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footer3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5D52A6" w14:textId="33926578" w:rsidR="00B16872" w:rsidRDefault="00000000">
      <w:pPr>
        <w:pStyle w:val="Textoindependiente"/>
        <w:spacing w:before="6"/>
        <w:rPr>
          <w:rFonts w:ascii="Times New Roman"/>
          <w:sz w:val="13"/>
        </w:rPr>
      </w:pPr>
      <w:r>
        <w:rPr>
          <w:noProof/>
        </w:rPr>
        <mc:AlternateContent>
          <mc:Choice Requires="wps">
            <w:drawing>
              <wp:anchor distT="0" distB="0" distL="0" distR="0" simplePos="0" relativeHeight="15730688" behindDoc="0" locked="0" layoutInCell="1" allowOverlap="1" wp14:anchorId="7C18E857" wp14:editId="2587C715">
                <wp:simplePos x="0" y="0"/>
                <wp:positionH relativeFrom="page">
                  <wp:posOffset>6807090</wp:posOffset>
                </wp:positionH>
                <wp:positionV relativeFrom="page">
                  <wp:posOffset>2818730</wp:posOffset>
                </wp:positionV>
                <wp:extent cx="419734" cy="318706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8581B18"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142371"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type w14:anchorId="7C18E857" id="_x0000_t202" coordsize="21600,21600" o:spt="202" path="m,l,21600r21600,l21600,xe">
                <v:stroke joinstyle="miter"/>
                <v:path gradientshapeok="t" o:connecttype="rect"/>
              </v:shapetype>
              <v:shape id="Textbox 7" o:spid="_x0000_s1026" type="#_x0000_t202" style="position:absolute;margin-left:536pt;margin-top:221.95pt;width:33.05pt;height:250.95pt;z-index:1573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" filled="f" stroked="f">
                <v:textbox style="layout-flow:vertical;mso-layout-flow-alt:bottom-to-top" inset="0,0,0,0">
                  <w:txbxContent>
                    <w:p w14:paraId="18581B18"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142371"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2138687F" w14:textId="77777777" w:rsidR="00B16872" w:rsidRDefault="00000000">
      <w:pPr>
        <w:pStyle w:val="Textoindependiente"/>
        <w:ind w:left="7235"/>
        <w:rPr>
          <w:rFonts w:ascii="Times New Roman"/>
          <w:sz w:val="20"/>
        </w:rPr>
      </w:pPr>
      <w:r>
        <w:rPr>
          <w:rFonts w:ascii="Times New Roman"/>
          <w:noProof/>
          <w:sz w:val="20"/>
        </w:rPr>
        <mc:AlternateContent>
          <mc:Choice Requires="wps">
            <w:drawing>
              <wp:inline distT="0" distB="0" distL="0" distR="0" wp14:anchorId="46D67EA5" wp14:editId="2DC558A8">
                <wp:extent cx="1230630" cy="741680"/>
                <wp:effectExtent l="9525" t="0" r="0" b="10795"/>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0630" cy="741680"/>
                        </a:xfrm>
                        <a:prstGeom prst="rect">
                          <a:avLst/>
                        </a:prstGeom>
                        <a:solidFill>
                          <a:srgbClr val="F3F3F3"/>
                        </a:solidFill>
                        <a:ln w="9525">
                          <a:solidFill>
                            <a:srgbClr val="CCCCCC"/>
                          </a:solidFill>
                          <a:prstDash val="solid"/>
                        </a:ln>
                      </wps:spPr>
                      <wps:txbx>
                        <w:txbxContent>
                          <w:p w14:paraId="0EC6E11F" w14:textId="77777777" w:rsidR="00B16872" w:rsidRDefault="00000000">
                            <w:pPr>
                              <w:spacing w:before="367"/>
                              <w:ind w:left="480"/>
                              <w:rPr>
                                <w:rFonts w:ascii="Arial"/>
                                <w:color w:val="000000"/>
                                <w:sz w:val="36"/>
                              </w:rPr>
                            </w:pPr>
                            <w:r>
                              <w:rPr>
                                <w:rFonts w:ascii="Arial"/>
                                <w:color w:val="000000"/>
                                <w:spacing w:val="-4"/>
                                <w:sz w:val="36"/>
                              </w:rPr>
                              <w:t>ACTA</w:t>
                            </w:r>
                          </w:p>
                        </w:txbxContent>
                      </wps:txbx>
                      <wps:bodyPr wrap="square" lIns="0" tIns="0" rIns="0" bIns="0" rtlCol="0">
                        <a:noAutofit/>
                      </wps:bodyPr>
                    </wps:wsp>
                  </a:graphicData>
                </a:graphic>
              </wp:inline>
            </w:drawing>
          </mc:Choice>
          <mc:Fallback>
            <w:pict>
              <v:shape w14:anchorId="46D67EA5" id="Textbox 9" o:spid="_x0000_s1027" type="#_x0000_t202" style="width:96.9pt;height:5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" fillcolor="#f3f3f3" strokecolor="#ccc">
                <v:path arrowok="t"/>
                <v:textbox inset="0,0,0,0">
                  <w:txbxContent>
                    <w:p w14:paraId="0EC6E11F" w14:textId="77777777" w:rsidR="00B16872" w:rsidRDefault="00000000">
                      <w:pPr>
                        <w:spacing w:before="367"/>
                        <w:ind w:left="480"/>
                        <w:rPr>
                          <w:rFonts w:ascii="Arial"/>
                          <w:color w:val="000000"/>
                          <w:sz w:val="36"/>
                        </w:rPr>
                      </w:pPr>
                      <w:r>
                        <w:rPr>
                          <w:rFonts w:ascii="Arial"/>
                          <w:color w:val="000000"/>
                          <w:spacing w:val="-4"/>
                          <w:sz w:val="36"/>
                        </w:rPr>
                        <w:t>ACTA</w:t>
                      </w:r>
                    </w:p>
                  </w:txbxContent>
                </v:textbox>
                <w10:anchorlock/>
              </v:shape>
            </w:pict>
          </mc:Fallback>
        </mc:AlternateContent>
      </w:r>
    </w:p>
    <w:p w14:paraId="0C0DA0D7" w14:textId="77777777" w:rsidR="00B16872" w:rsidRDefault="00B16872">
      <w:pPr>
        <w:pStyle w:val="Textoindependiente"/>
        <w:spacing w:before="99"/>
        <w:rPr>
          <w:rFonts w:ascii="Times New Roman"/>
          <w:sz w:val="20"/>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252"/>
        <w:gridCol w:w="5811"/>
      </w:tblGrid>
      <w:tr w:rsidR="00B16872" w14:paraId="7DECA4BF" w14:textId="77777777">
        <w:trPr>
          <w:trHeight w:val="404"/>
        </w:trPr>
        <w:tc>
          <w:tcPr>
            <w:tcW w:w="3252" w:type="dxa"/>
            <w:tcBorders>
              <w:left w:val="single" w:sz="4" w:space="0" w:color="CCCCCC"/>
              <w:bottom w:val="single" w:sz="8" w:space="0" w:color="CCCCCC"/>
            </w:tcBorders>
            <w:shd w:val="clear" w:color="auto" w:fill="F3F3F3"/>
          </w:tcPr>
          <w:p w14:paraId="01DFFD46" w14:textId="77777777" w:rsidR="00B16872" w:rsidRDefault="00000000" w:rsidP="007D4085">
            <w:pPr>
              <w:pStyle w:val="TableParagraph"/>
              <w:spacing w:before="83" w:line="240" w:lineRule="auto"/>
              <w:ind w:left="62"/>
              <w:jc w:val="center"/>
              <w:rPr>
                <w:rFonts w:ascii="Arial" w:hAnsi="Arial"/>
                <w:b/>
                <w:sz w:val="20"/>
              </w:rPr>
            </w:pPr>
            <w:r>
              <w:rPr>
                <w:rFonts w:ascii="Arial" w:hAnsi="Arial"/>
                <w:b/>
                <w:sz w:val="20"/>
              </w:rPr>
              <w:t>Expediente</w:t>
            </w:r>
            <w:r>
              <w:rPr>
                <w:rFonts w:ascii="Arial" w:hAnsi="Arial"/>
                <w:b/>
                <w:spacing w:val="-9"/>
                <w:sz w:val="20"/>
              </w:rPr>
              <w:t xml:space="preserve"> </w:t>
            </w:r>
            <w:proofErr w:type="spellStart"/>
            <w:r>
              <w:rPr>
                <w:rFonts w:ascii="Arial" w:hAnsi="Arial"/>
                <w:b/>
                <w:spacing w:val="-5"/>
                <w:sz w:val="20"/>
              </w:rPr>
              <w:t>nº</w:t>
            </w:r>
            <w:proofErr w:type="spellEnd"/>
          </w:p>
        </w:tc>
        <w:tc>
          <w:tcPr>
            <w:tcW w:w="5811" w:type="dxa"/>
            <w:tcBorders>
              <w:bottom w:val="single" w:sz="8" w:space="0" w:color="CCCCCC"/>
              <w:right w:val="single" w:sz="4" w:space="0" w:color="CCCCCC"/>
            </w:tcBorders>
            <w:shd w:val="clear" w:color="auto" w:fill="F3F3F3"/>
          </w:tcPr>
          <w:p w14:paraId="09041D81" w14:textId="77777777" w:rsidR="00B16872" w:rsidRDefault="00000000" w:rsidP="007D4085">
            <w:pPr>
              <w:pStyle w:val="TableParagraph"/>
              <w:spacing w:before="83" w:line="240" w:lineRule="auto"/>
              <w:ind w:left="63"/>
              <w:jc w:val="center"/>
              <w:rPr>
                <w:rFonts w:ascii="Arial" w:hAnsi="Arial"/>
                <w:b/>
                <w:sz w:val="20"/>
              </w:rPr>
            </w:pPr>
            <w:r>
              <w:rPr>
                <w:rFonts w:ascii="Arial" w:hAnsi="Arial"/>
                <w:b/>
                <w:sz w:val="20"/>
              </w:rPr>
              <w:t xml:space="preserve">Órgano </w:t>
            </w:r>
            <w:r>
              <w:rPr>
                <w:rFonts w:ascii="Arial" w:hAnsi="Arial"/>
                <w:b/>
                <w:spacing w:val="-2"/>
                <w:sz w:val="20"/>
              </w:rPr>
              <w:t>Colegiado</w:t>
            </w:r>
          </w:p>
        </w:tc>
      </w:tr>
      <w:tr w:rsidR="00B16872" w14:paraId="02EF09E2" w14:textId="77777777">
        <w:trPr>
          <w:trHeight w:val="387"/>
        </w:trPr>
        <w:tc>
          <w:tcPr>
            <w:tcW w:w="3252" w:type="dxa"/>
            <w:tcBorders>
              <w:top w:val="single" w:sz="8" w:space="0" w:color="CCCCCC"/>
              <w:left w:val="single" w:sz="4" w:space="0" w:color="CCCCCC"/>
              <w:bottom w:val="single" w:sz="8" w:space="0" w:color="CCCCCC"/>
            </w:tcBorders>
          </w:tcPr>
          <w:p w14:paraId="7A791DC6" w14:textId="77777777" w:rsidR="00B16872" w:rsidRDefault="00000000" w:rsidP="007D4085">
            <w:pPr>
              <w:pStyle w:val="TableParagraph"/>
              <w:spacing w:before="77" w:line="240" w:lineRule="auto"/>
              <w:ind w:left="62"/>
              <w:jc w:val="center"/>
              <w:rPr>
                <w:rFonts w:ascii="Arial"/>
                <w:sz w:val="20"/>
              </w:rPr>
            </w:pPr>
            <w:r>
              <w:rPr>
                <w:rFonts w:ascii="Arial"/>
                <w:spacing w:val="-2"/>
                <w:sz w:val="20"/>
              </w:rPr>
              <w:t>JGL/2025/6</w:t>
            </w:r>
          </w:p>
        </w:tc>
        <w:tc>
          <w:tcPr>
            <w:tcW w:w="5811" w:type="dxa"/>
            <w:tcBorders>
              <w:top w:val="single" w:sz="8" w:space="0" w:color="CCCCCC"/>
              <w:bottom w:val="single" w:sz="8" w:space="0" w:color="CCCCCC"/>
              <w:right w:val="single" w:sz="4" w:space="0" w:color="CCCCCC"/>
            </w:tcBorders>
          </w:tcPr>
          <w:p w14:paraId="1378234D" w14:textId="77777777" w:rsidR="00B16872" w:rsidRDefault="00000000" w:rsidP="007D4085">
            <w:pPr>
              <w:pStyle w:val="TableParagraph"/>
              <w:spacing w:before="77" w:line="240" w:lineRule="auto"/>
              <w:ind w:left="63"/>
              <w:jc w:val="center"/>
              <w:rPr>
                <w:rFonts w:ascii="Arial"/>
                <w:sz w:val="20"/>
              </w:rPr>
            </w:pPr>
            <w:r>
              <w:rPr>
                <w:rFonts w:ascii="Arial"/>
                <w:sz w:val="20"/>
              </w:rPr>
              <w:t>La</w:t>
            </w:r>
            <w:r>
              <w:rPr>
                <w:rFonts w:ascii="Arial"/>
                <w:spacing w:val="-4"/>
                <w:sz w:val="20"/>
              </w:rPr>
              <w:t xml:space="preserve"> </w:t>
            </w:r>
            <w:r>
              <w:rPr>
                <w:rFonts w:ascii="Arial"/>
                <w:sz w:val="20"/>
              </w:rPr>
              <w:t>Junta</w:t>
            </w:r>
            <w:r>
              <w:rPr>
                <w:rFonts w:ascii="Arial"/>
                <w:spacing w:val="-3"/>
                <w:sz w:val="20"/>
              </w:rPr>
              <w:t xml:space="preserve"> </w:t>
            </w:r>
            <w:r>
              <w:rPr>
                <w:rFonts w:ascii="Arial"/>
                <w:sz w:val="20"/>
              </w:rPr>
              <w:t>de</w:t>
            </w:r>
            <w:r>
              <w:rPr>
                <w:rFonts w:ascii="Arial"/>
                <w:spacing w:val="-3"/>
                <w:sz w:val="20"/>
              </w:rPr>
              <w:t xml:space="preserve"> </w:t>
            </w:r>
            <w:r>
              <w:rPr>
                <w:rFonts w:ascii="Arial"/>
                <w:sz w:val="20"/>
              </w:rPr>
              <w:t>Gobierno</w:t>
            </w:r>
            <w:r>
              <w:rPr>
                <w:rFonts w:ascii="Arial"/>
                <w:spacing w:val="-3"/>
                <w:sz w:val="20"/>
              </w:rPr>
              <w:t xml:space="preserve"> </w:t>
            </w:r>
            <w:r>
              <w:rPr>
                <w:rFonts w:ascii="Arial"/>
                <w:spacing w:val="-2"/>
                <w:sz w:val="20"/>
              </w:rPr>
              <w:t>Local</w:t>
            </w:r>
          </w:p>
        </w:tc>
      </w:tr>
    </w:tbl>
    <w:p w14:paraId="275ACC77" w14:textId="77777777" w:rsidR="00B16872" w:rsidRDefault="00000000">
      <w:pPr>
        <w:pStyle w:val="Textoindependiente"/>
        <w:spacing w:before="89"/>
        <w:rPr>
          <w:rFonts w:ascii="Times New Roman"/>
          <w:sz w:val="20"/>
        </w:rPr>
      </w:pPr>
      <w:r>
        <w:rPr>
          <w:noProof/>
        </w:rPr>
        <mc:AlternateContent>
          <mc:Choice Requires="wpg">
            <w:drawing>
              <wp:anchor distT="0" distB="0" distL="0" distR="0" simplePos="0" relativeHeight="487588352" behindDoc="1" locked="0" layoutInCell="1" allowOverlap="1" wp14:anchorId="06E70146" wp14:editId="67287E8B">
                <wp:simplePos x="0" y="0"/>
                <wp:positionH relativeFrom="page">
                  <wp:posOffset>900112</wp:posOffset>
                </wp:positionH>
                <wp:positionV relativeFrom="paragraph">
                  <wp:posOffset>218281</wp:posOffset>
                </wp:positionV>
                <wp:extent cx="5760085" cy="276860"/>
                <wp:effectExtent l="0" t="0" r="0" b="0"/>
                <wp:wrapTopAndBottom/>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1" name="Graphic 11"/>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12" name="Graphic 12"/>
                        <wps:cNvSpPr/>
                        <wps:spPr>
                          <a:xfrm>
                            <a:off x="-12" y="0"/>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3" name="Textbox 13"/>
                        <wps:cNvSpPr txBox="1"/>
                        <wps:spPr>
                          <a:xfrm>
                            <a:off x="4762" y="8889"/>
                            <a:ext cx="5750560" cy="258445"/>
                          </a:xfrm>
                          <a:prstGeom prst="rect">
                            <a:avLst/>
                          </a:prstGeom>
                        </wps:spPr>
                        <wps:txbx>
                          <w:txbxContent>
                            <w:p w14:paraId="52F1AC80" w14:textId="77777777" w:rsidR="00B16872" w:rsidRDefault="00000000">
                              <w:pPr>
                                <w:spacing w:before="83"/>
                                <w:ind w:left="60"/>
                                <w:rPr>
                                  <w:rFonts w:ascii="Arial" w:hAnsi="Arial"/>
                                  <w:b/>
                                  <w:sz w:val="20"/>
                                </w:rPr>
                              </w:pPr>
                              <w:r>
                                <w:rPr>
                                  <w:rFonts w:ascii="Arial" w:hAnsi="Arial"/>
                                  <w:b/>
                                  <w:sz w:val="20"/>
                                </w:rPr>
                                <w:t>DATOS</w:t>
                              </w:r>
                              <w:r>
                                <w:rPr>
                                  <w:rFonts w:ascii="Arial" w:hAnsi="Arial"/>
                                  <w:b/>
                                  <w:spacing w:val="-5"/>
                                  <w:sz w:val="20"/>
                                </w:rPr>
                                <w:t xml:space="preserve"> </w:t>
                              </w:r>
                              <w:r>
                                <w:rPr>
                                  <w:rFonts w:ascii="Arial" w:hAnsi="Arial"/>
                                  <w:b/>
                                  <w:sz w:val="20"/>
                                </w:rPr>
                                <w:t>DE</w:t>
                              </w:r>
                              <w:r>
                                <w:rPr>
                                  <w:rFonts w:ascii="Arial" w:hAnsi="Arial"/>
                                  <w:b/>
                                  <w:spacing w:val="-2"/>
                                  <w:sz w:val="20"/>
                                </w:rPr>
                                <w:t xml:space="preserve"> </w:t>
                              </w:r>
                              <w:r>
                                <w:rPr>
                                  <w:rFonts w:ascii="Arial" w:hAnsi="Arial"/>
                                  <w:b/>
                                  <w:sz w:val="20"/>
                                </w:rPr>
                                <w:t>CELEBRACIÓN</w:t>
                              </w:r>
                              <w:r>
                                <w:rPr>
                                  <w:rFonts w:ascii="Arial" w:hAnsi="Arial"/>
                                  <w:b/>
                                  <w:spacing w:val="-2"/>
                                  <w:sz w:val="20"/>
                                </w:rPr>
                                <w:t xml:space="preserve"> </w:t>
                              </w:r>
                              <w:r>
                                <w:rPr>
                                  <w:rFonts w:ascii="Arial" w:hAnsi="Arial"/>
                                  <w:b/>
                                  <w:sz w:val="20"/>
                                </w:rPr>
                                <w:t>DE</w:t>
                              </w:r>
                              <w:r>
                                <w:rPr>
                                  <w:rFonts w:ascii="Arial" w:hAnsi="Arial"/>
                                  <w:b/>
                                  <w:spacing w:val="-2"/>
                                  <w:sz w:val="20"/>
                                </w:rPr>
                                <w:t xml:space="preserve"> </w:t>
                              </w:r>
                              <w:r>
                                <w:rPr>
                                  <w:rFonts w:ascii="Arial" w:hAnsi="Arial"/>
                                  <w:b/>
                                  <w:sz w:val="20"/>
                                </w:rPr>
                                <w:t>LA</w:t>
                              </w:r>
                              <w:r>
                                <w:rPr>
                                  <w:rFonts w:ascii="Arial" w:hAnsi="Arial"/>
                                  <w:b/>
                                  <w:spacing w:val="-2"/>
                                  <w:sz w:val="20"/>
                                </w:rPr>
                                <w:t xml:space="preserve"> SESIÓN</w:t>
                              </w:r>
                            </w:p>
                          </w:txbxContent>
                        </wps:txbx>
                        <wps:bodyPr wrap="square" lIns="0" tIns="0" rIns="0" bIns="0" rtlCol="0">
                          <a:noAutofit/>
                        </wps:bodyPr>
                      </wps:wsp>
                    </wpg:wgp>
                  </a:graphicData>
                </a:graphic>
              </wp:anchor>
            </w:drawing>
          </mc:Choice>
          <mc:Fallback>
            <w:pict>
              <v:group w14:anchorId="06E70146" id="Group 10" o:spid="_x0000_s1028" style="position:absolute;margin-left:70.85pt;margin-top:17.2pt;width:453.55pt;height:21.8pt;z-index:-15728128;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">
                <v:shape id="Graphic 11" o:spid="_x0000_s1029"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" path="m5750242,l,,,257644r5750242,l5750242,xe" fillcolor="#f3f3f3" stroked="f">
                  <v:path arrowok="t"/>
                </v:shape>
                <v:shape id="Graphic 12" o:spid="_x0000_s1030"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v:shape id="Textbox 13" o:spid="_x0000_s1031"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52F1AC80" w14:textId="77777777" w:rsidR="00B16872" w:rsidRDefault="00000000">
                        <w:pPr>
                          <w:spacing w:before="83"/>
                          <w:ind w:left="60"/>
                          <w:rPr>
                            <w:rFonts w:ascii="Arial" w:hAnsi="Arial"/>
                            <w:b/>
                            <w:sz w:val="20"/>
                          </w:rPr>
                        </w:pPr>
                        <w:r>
                          <w:rPr>
                            <w:rFonts w:ascii="Arial" w:hAnsi="Arial"/>
                            <w:b/>
                            <w:sz w:val="20"/>
                          </w:rPr>
                          <w:t>DATOS</w:t>
                        </w:r>
                        <w:r>
                          <w:rPr>
                            <w:rFonts w:ascii="Arial" w:hAnsi="Arial"/>
                            <w:b/>
                            <w:spacing w:val="-5"/>
                            <w:sz w:val="20"/>
                          </w:rPr>
                          <w:t xml:space="preserve"> </w:t>
                        </w:r>
                        <w:r>
                          <w:rPr>
                            <w:rFonts w:ascii="Arial" w:hAnsi="Arial"/>
                            <w:b/>
                            <w:sz w:val="20"/>
                          </w:rPr>
                          <w:t>DE</w:t>
                        </w:r>
                        <w:r>
                          <w:rPr>
                            <w:rFonts w:ascii="Arial" w:hAnsi="Arial"/>
                            <w:b/>
                            <w:spacing w:val="-2"/>
                            <w:sz w:val="20"/>
                          </w:rPr>
                          <w:t xml:space="preserve"> </w:t>
                        </w:r>
                        <w:r>
                          <w:rPr>
                            <w:rFonts w:ascii="Arial" w:hAnsi="Arial"/>
                            <w:b/>
                            <w:sz w:val="20"/>
                          </w:rPr>
                          <w:t>CELEBRACIÓN</w:t>
                        </w:r>
                        <w:r>
                          <w:rPr>
                            <w:rFonts w:ascii="Arial" w:hAnsi="Arial"/>
                            <w:b/>
                            <w:spacing w:val="-2"/>
                            <w:sz w:val="20"/>
                          </w:rPr>
                          <w:t xml:space="preserve"> </w:t>
                        </w:r>
                        <w:r>
                          <w:rPr>
                            <w:rFonts w:ascii="Arial" w:hAnsi="Arial"/>
                            <w:b/>
                            <w:sz w:val="20"/>
                          </w:rPr>
                          <w:t>DE</w:t>
                        </w:r>
                        <w:r>
                          <w:rPr>
                            <w:rFonts w:ascii="Arial" w:hAnsi="Arial"/>
                            <w:b/>
                            <w:spacing w:val="-2"/>
                            <w:sz w:val="20"/>
                          </w:rPr>
                          <w:t xml:space="preserve"> </w:t>
                        </w:r>
                        <w:r>
                          <w:rPr>
                            <w:rFonts w:ascii="Arial" w:hAnsi="Arial"/>
                            <w:b/>
                            <w:sz w:val="20"/>
                          </w:rPr>
                          <w:t>LA</w:t>
                        </w:r>
                        <w:r>
                          <w:rPr>
                            <w:rFonts w:ascii="Arial" w:hAnsi="Arial"/>
                            <w:b/>
                            <w:spacing w:val="-2"/>
                            <w:sz w:val="20"/>
                          </w:rPr>
                          <w:t xml:space="preserve"> SESIÓN</w:t>
                        </w:r>
                      </w:p>
                    </w:txbxContent>
                  </v:textbox>
                </v:shape>
                <w10:wrap type="topAndBottom" anchorx="page"/>
              </v:group>
            </w:pict>
          </mc:Fallback>
        </mc:AlternateContent>
      </w:r>
    </w:p>
    <w:p w14:paraId="6162AEE6" w14:textId="77777777" w:rsidR="00B16872" w:rsidRDefault="00B16872">
      <w:pPr>
        <w:pStyle w:val="Textoindependiente"/>
        <w:spacing w:before="146"/>
        <w:rPr>
          <w:rFonts w:ascii="Times New Roman"/>
          <w:sz w:val="20"/>
        </w:rPr>
      </w:pPr>
    </w:p>
    <w:p w14:paraId="21DC8AD8" w14:textId="77777777" w:rsidR="00B16872" w:rsidRDefault="00000000">
      <w:pPr>
        <w:ind w:left="117"/>
        <w:rPr>
          <w:rFonts w:ascii="Arial"/>
          <w:b/>
          <w:sz w:val="20"/>
        </w:rPr>
      </w:pPr>
      <w:r>
        <w:rPr>
          <w:rFonts w:ascii="Arial"/>
          <w:b/>
          <w:sz w:val="20"/>
        </w:rPr>
        <w:t xml:space="preserve">Tipo </w:t>
      </w:r>
      <w:r>
        <w:rPr>
          <w:rFonts w:ascii="Arial"/>
          <w:b/>
          <w:spacing w:val="-2"/>
          <w:sz w:val="20"/>
        </w:rPr>
        <w:t>Convocatoria:</w:t>
      </w:r>
    </w:p>
    <w:p w14:paraId="24C7396B" w14:textId="6DC327D1" w:rsidR="00B16872" w:rsidRDefault="00000000">
      <w:pPr>
        <w:spacing w:before="54"/>
        <w:ind w:left="117"/>
        <w:rPr>
          <w:rFonts w:ascii="Arial"/>
          <w:sz w:val="20"/>
        </w:rPr>
      </w:pPr>
      <w:r>
        <w:rPr>
          <w:rFonts w:ascii="Arial"/>
          <w:spacing w:val="-2"/>
          <w:sz w:val="20"/>
        </w:rPr>
        <w:t>Ordinaria</w:t>
      </w:r>
      <w:r w:rsidR="007D4085">
        <w:rPr>
          <w:rFonts w:ascii="Arial"/>
          <w:spacing w:val="-2"/>
          <w:sz w:val="20"/>
        </w:rPr>
        <w:t>.</w:t>
      </w:r>
    </w:p>
    <w:p w14:paraId="09F27326" w14:textId="77777777" w:rsidR="00B16872" w:rsidRDefault="00B16872">
      <w:pPr>
        <w:pStyle w:val="Textoindependiente"/>
        <w:spacing w:before="61"/>
        <w:rPr>
          <w:rFonts w:ascii="Arial"/>
          <w:sz w:val="20"/>
        </w:rPr>
      </w:pPr>
    </w:p>
    <w:p w14:paraId="353831E7" w14:textId="77777777" w:rsidR="00B16872" w:rsidRDefault="00000000">
      <w:pPr>
        <w:ind w:left="117"/>
        <w:rPr>
          <w:rFonts w:ascii="Arial"/>
          <w:b/>
          <w:sz w:val="20"/>
        </w:rPr>
      </w:pPr>
      <w:r>
        <w:rPr>
          <w:rFonts w:ascii="Arial"/>
          <w:b/>
          <w:spacing w:val="-2"/>
          <w:sz w:val="20"/>
        </w:rPr>
        <w:t>Fecha:</w:t>
      </w:r>
    </w:p>
    <w:p w14:paraId="47DF2E21" w14:textId="64ED3230" w:rsidR="00B16872" w:rsidRDefault="00000000">
      <w:pPr>
        <w:spacing w:before="54"/>
        <w:ind w:left="117"/>
        <w:rPr>
          <w:rFonts w:ascii="Arial"/>
          <w:sz w:val="20"/>
        </w:rPr>
      </w:pPr>
      <w:r>
        <w:rPr>
          <w:rFonts w:ascii="Arial"/>
          <w:sz w:val="20"/>
        </w:rPr>
        <w:t>14</w:t>
      </w:r>
      <w:r>
        <w:rPr>
          <w:rFonts w:ascii="Arial"/>
          <w:spacing w:val="-5"/>
          <w:sz w:val="20"/>
        </w:rPr>
        <w:t xml:space="preserve"> </w:t>
      </w:r>
      <w:r>
        <w:rPr>
          <w:rFonts w:ascii="Arial"/>
          <w:sz w:val="20"/>
        </w:rPr>
        <w:t>de</w:t>
      </w:r>
      <w:r>
        <w:rPr>
          <w:rFonts w:ascii="Arial"/>
          <w:spacing w:val="-2"/>
          <w:sz w:val="20"/>
        </w:rPr>
        <w:t xml:space="preserve"> </w:t>
      </w:r>
      <w:r>
        <w:rPr>
          <w:rFonts w:ascii="Arial"/>
          <w:sz w:val="20"/>
        </w:rPr>
        <w:t>febrero</w:t>
      </w:r>
      <w:r>
        <w:rPr>
          <w:rFonts w:ascii="Arial"/>
          <w:spacing w:val="-2"/>
          <w:sz w:val="20"/>
        </w:rPr>
        <w:t xml:space="preserve"> </w:t>
      </w:r>
      <w:r>
        <w:rPr>
          <w:rFonts w:ascii="Arial"/>
          <w:sz w:val="20"/>
        </w:rPr>
        <w:t>de</w:t>
      </w:r>
      <w:r>
        <w:rPr>
          <w:rFonts w:ascii="Arial"/>
          <w:spacing w:val="-2"/>
          <w:sz w:val="20"/>
        </w:rPr>
        <w:t xml:space="preserve"> </w:t>
      </w:r>
      <w:r>
        <w:rPr>
          <w:rFonts w:ascii="Arial"/>
          <w:spacing w:val="-4"/>
          <w:sz w:val="20"/>
        </w:rPr>
        <w:t>2025</w:t>
      </w:r>
      <w:r w:rsidR="007D4085">
        <w:rPr>
          <w:rFonts w:ascii="Arial"/>
          <w:spacing w:val="-4"/>
          <w:sz w:val="20"/>
        </w:rPr>
        <w:t>.</w:t>
      </w:r>
    </w:p>
    <w:p w14:paraId="57F97F34" w14:textId="77777777" w:rsidR="00B16872" w:rsidRDefault="00B16872">
      <w:pPr>
        <w:pStyle w:val="Textoindependiente"/>
        <w:spacing w:before="61"/>
        <w:rPr>
          <w:rFonts w:ascii="Arial"/>
          <w:sz w:val="20"/>
        </w:rPr>
      </w:pPr>
    </w:p>
    <w:p w14:paraId="1991D837" w14:textId="77777777" w:rsidR="00B16872" w:rsidRDefault="00000000">
      <w:pPr>
        <w:ind w:left="117"/>
        <w:rPr>
          <w:rFonts w:ascii="Arial" w:hAnsi="Arial"/>
          <w:b/>
          <w:sz w:val="20"/>
        </w:rPr>
      </w:pPr>
      <w:r>
        <w:rPr>
          <w:rFonts w:ascii="Arial" w:hAnsi="Arial"/>
          <w:b/>
          <w:spacing w:val="-2"/>
          <w:sz w:val="20"/>
        </w:rPr>
        <w:t>Duración:</w:t>
      </w:r>
    </w:p>
    <w:p w14:paraId="0B208628" w14:textId="7223C24D" w:rsidR="00B16872" w:rsidRDefault="00000000">
      <w:pPr>
        <w:spacing w:before="54"/>
        <w:ind w:left="117"/>
        <w:rPr>
          <w:rFonts w:ascii="Arial"/>
          <w:sz w:val="20"/>
        </w:rPr>
      </w:pPr>
      <w:r>
        <w:rPr>
          <w:rFonts w:ascii="Arial"/>
          <w:sz w:val="20"/>
        </w:rPr>
        <w:t>Desde</w:t>
      </w:r>
      <w:r>
        <w:rPr>
          <w:rFonts w:ascii="Arial"/>
          <w:spacing w:val="-5"/>
          <w:sz w:val="20"/>
        </w:rPr>
        <w:t xml:space="preserve"> </w:t>
      </w:r>
      <w:r>
        <w:rPr>
          <w:rFonts w:ascii="Arial"/>
          <w:sz w:val="20"/>
        </w:rPr>
        <w:t>las</w:t>
      </w:r>
      <w:r>
        <w:rPr>
          <w:rFonts w:ascii="Arial"/>
          <w:spacing w:val="-2"/>
          <w:sz w:val="20"/>
        </w:rPr>
        <w:t xml:space="preserve"> </w:t>
      </w:r>
      <w:r>
        <w:rPr>
          <w:rFonts w:ascii="Arial"/>
          <w:sz w:val="20"/>
        </w:rPr>
        <w:t>13:00</w:t>
      </w:r>
      <w:r>
        <w:rPr>
          <w:rFonts w:ascii="Arial"/>
          <w:spacing w:val="-3"/>
          <w:sz w:val="20"/>
        </w:rPr>
        <w:t xml:space="preserve"> </w:t>
      </w:r>
      <w:r>
        <w:rPr>
          <w:rFonts w:ascii="Arial"/>
          <w:sz w:val="20"/>
        </w:rPr>
        <w:t>hasta</w:t>
      </w:r>
      <w:r>
        <w:rPr>
          <w:rFonts w:ascii="Arial"/>
          <w:spacing w:val="-2"/>
          <w:sz w:val="20"/>
        </w:rPr>
        <w:t xml:space="preserve"> </w:t>
      </w:r>
      <w:r>
        <w:rPr>
          <w:rFonts w:ascii="Arial"/>
          <w:sz w:val="20"/>
        </w:rPr>
        <w:t>las</w:t>
      </w:r>
      <w:r>
        <w:rPr>
          <w:rFonts w:ascii="Arial"/>
          <w:spacing w:val="-2"/>
          <w:sz w:val="20"/>
        </w:rPr>
        <w:t xml:space="preserve"> 13:30</w:t>
      </w:r>
      <w:r w:rsidR="007D4085">
        <w:rPr>
          <w:rFonts w:ascii="Arial"/>
          <w:spacing w:val="-2"/>
          <w:sz w:val="20"/>
        </w:rPr>
        <w:t xml:space="preserve"> h.</w:t>
      </w:r>
    </w:p>
    <w:p w14:paraId="79C76DA4" w14:textId="77777777" w:rsidR="00B16872" w:rsidRDefault="00B16872">
      <w:pPr>
        <w:pStyle w:val="Textoindependiente"/>
        <w:spacing w:before="60"/>
        <w:rPr>
          <w:rFonts w:ascii="Arial"/>
          <w:sz w:val="20"/>
        </w:rPr>
      </w:pPr>
    </w:p>
    <w:p w14:paraId="72C626DC" w14:textId="77777777" w:rsidR="00B16872" w:rsidRDefault="00000000">
      <w:pPr>
        <w:spacing w:before="1"/>
        <w:ind w:left="117"/>
        <w:rPr>
          <w:rFonts w:ascii="Arial"/>
          <w:b/>
          <w:sz w:val="20"/>
        </w:rPr>
      </w:pPr>
      <w:r>
        <w:rPr>
          <w:rFonts w:ascii="Arial"/>
          <w:b/>
          <w:spacing w:val="-2"/>
          <w:sz w:val="20"/>
        </w:rPr>
        <w:t>Lugar:</w:t>
      </w:r>
    </w:p>
    <w:p w14:paraId="36CDB08C" w14:textId="60E1EC1F" w:rsidR="00B16872" w:rsidRDefault="00000000">
      <w:pPr>
        <w:spacing w:before="54"/>
        <w:ind w:left="117"/>
        <w:rPr>
          <w:rFonts w:ascii="Arial" w:hAnsi="Arial"/>
          <w:sz w:val="20"/>
        </w:rPr>
      </w:pPr>
      <w:r>
        <w:rPr>
          <w:rFonts w:ascii="Arial" w:hAnsi="Arial"/>
          <w:spacing w:val="-2"/>
          <w:sz w:val="20"/>
        </w:rPr>
        <w:t>Telemática</w:t>
      </w:r>
      <w:r w:rsidR="007D4085">
        <w:rPr>
          <w:rFonts w:ascii="Arial" w:hAnsi="Arial"/>
          <w:spacing w:val="-2"/>
          <w:sz w:val="20"/>
        </w:rPr>
        <w:t>.</w:t>
      </w:r>
    </w:p>
    <w:p w14:paraId="0BFAB09F" w14:textId="77777777" w:rsidR="00B16872" w:rsidRDefault="00B16872">
      <w:pPr>
        <w:pStyle w:val="Textoindependiente"/>
        <w:spacing w:before="60"/>
        <w:rPr>
          <w:rFonts w:ascii="Arial"/>
          <w:sz w:val="20"/>
        </w:rPr>
      </w:pPr>
    </w:p>
    <w:p w14:paraId="2B567B5C" w14:textId="77777777" w:rsidR="00B16872" w:rsidRDefault="00000000">
      <w:pPr>
        <w:ind w:left="117"/>
        <w:rPr>
          <w:rFonts w:ascii="Arial"/>
          <w:b/>
          <w:sz w:val="20"/>
        </w:rPr>
      </w:pPr>
      <w:r>
        <w:rPr>
          <w:rFonts w:ascii="Arial"/>
          <w:b/>
          <w:sz w:val="20"/>
        </w:rPr>
        <w:t>Presidida</w:t>
      </w:r>
      <w:r>
        <w:rPr>
          <w:rFonts w:ascii="Arial"/>
          <w:b/>
          <w:spacing w:val="-8"/>
          <w:sz w:val="20"/>
        </w:rPr>
        <w:t xml:space="preserve"> </w:t>
      </w:r>
      <w:r>
        <w:rPr>
          <w:rFonts w:ascii="Arial"/>
          <w:b/>
          <w:spacing w:val="-4"/>
          <w:sz w:val="20"/>
        </w:rPr>
        <w:t>por:</w:t>
      </w:r>
    </w:p>
    <w:p w14:paraId="2FC749B8" w14:textId="562C4DAF" w:rsidR="00B16872" w:rsidRDefault="00000000">
      <w:pPr>
        <w:spacing w:before="55"/>
        <w:ind w:left="117"/>
        <w:rPr>
          <w:rFonts w:ascii="Arial"/>
          <w:sz w:val="20"/>
        </w:rPr>
      </w:pPr>
      <w:r>
        <w:rPr>
          <w:rFonts w:ascii="Arial"/>
          <w:sz w:val="20"/>
        </w:rPr>
        <w:t xml:space="preserve">JOSE DE LA UZ </w:t>
      </w:r>
      <w:r>
        <w:rPr>
          <w:rFonts w:ascii="Arial"/>
          <w:spacing w:val="-2"/>
          <w:sz w:val="20"/>
        </w:rPr>
        <w:t>PARDOS</w:t>
      </w:r>
      <w:r w:rsidR="007D4085">
        <w:rPr>
          <w:rFonts w:ascii="Arial"/>
          <w:spacing w:val="-2"/>
          <w:sz w:val="20"/>
        </w:rPr>
        <w:t>.</w:t>
      </w:r>
    </w:p>
    <w:p w14:paraId="0B63F4C2" w14:textId="77777777" w:rsidR="00B16872" w:rsidRDefault="00B16872">
      <w:pPr>
        <w:pStyle w:val="Textoindependiente"/>
        <w:spacing w:before="60"/>
        <w:rPr>
          <w:rFonts w:ascii="Arial"/>
          <w:sz w:val="20"/>
        </w:rPr>
      </w:pPr>
    </w:p>
    <w:p w14:paraId="14B172F2" w14:textId="77777777" w:rsidR="00B16872" w:rsidRDefault="00000000">
      <w:pPr>
        <w:ind w:left="117"/>
        <w:rPr>
          <w:rFonts w:ascii="Arial"/>
          <w:b/>
          <w:sz w:val="20"/>
        </w:rPr>
      </w:pPr>
      <w:r>
        <w:rPr>
          <w:rFonts w:ascii="Arial"/>
          <w:b/>
          <w:spacing w:val="-2"/>
          <w:sz w:val="20"/>
        </w:rPr>
        <w:t>Secretario:</w:t>
      </w:r>
    </w:p>
    <w:p w14:paraId="769377CA" w14:textId="7CAD060A" w:rsidR="00B16872" w:rsidRDefault="00000000">
      <w:pPr>
        <w:spacing w:before="54"/>
        <w:ind w:left="117"/>
        <w:rPr>
          <w:rFonts w:ascii="Arial"/>
          <w:sz w:val="20"/>
        </w:rPr>
      </w:pPr>
      <w:r>
        <w:rPr>
          <w:rFonts w:ascii="Arial"/>
          <w:sz w:val="20"/>
        </w:rPr>
        <w:t xml:space="preserve">ANTONIO DIAZ </w:t>
      </w:r>
      <w:r>
        <w:rPr>
          <w:rFonts w:ascii="Arial"/>
          <w:spacing w:val="-2"/>
          <w:sz w:val="20"/>
        </w:rPr>
        <w:t>CALVO</w:t>
      </w:r>
      <w:r w:rsidR="007D4085">
        <w:rPr>
          <w:rFonts w:ascii="Arial"/>
          <w:spacing w:val="-2"/>
          <w:sz w:val="20"/>
        </w:rPr>
        <w:t>.</w:t>
      </w:r>
    </w:p>
    <w:p w14:paraId="12678456" w14:textId="77777777" w:rsidR="00B16872" w:rsidRDefault="00B16872">
      <w:pPr>
        <w:pStyle w:val="Textoindependiente"/>
        <w:spacing w:before="28" w:after="1"/>
        <w:rPr>
          <w:rFonts w:ascii="Arial"/>
          <w:sz w:val="20"/>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156"/>
        <w:gridCol w:w="4741"/>
        <w:gridCol w:w="1166"/>
      </w:tblGrid>
      <w:tr w:rsidR="00B16872" w14:paraId="1AB4CF0E" w14:textId="77777777">
        <w:trPr>
          <w:trHeight w:val="406"/>
        </w:trPr>
        <w:tc>
          <w:tcPr>
            <w:tcW w:w="9063" w:type="dxa"/>
            <w:gridSpan w:val="3"/>
            <w:tcBorders>
              <w:left w:val="single" w:sz="4" w:space="0" w:color="CCCCCC"/>
              <w:right w:val="single" w:sz="4" w:space="0" w:color="CCCCCC"/>
            </w:tcBorders>
            <w:shd w:val="clear" w:color="auto" w:fill="F3F3F3"/>
          </w:tcPr>
          <w:p w14:paraId="284C85C6" w14:textId="77777777" w:rsidR="00B16872" w:rsidRDefault="00000000">
            <w:pPr>
              <w:pStyle w:val="TableParagraph"/>
              <w:spacing w:before="83" w:line="240" w:lineRule="auto"/>
              <w:ind w:left="62"/>
              <w:rPr>
                <w:rFonts w:ascii="Arial" w:hAnsi="Arial"/>
                <w:b/>
                <w:sz w:val="20"/>
              </w:rPr>
            </w:pPr>
            <w:r>
              <w:rPr>
                <w:rFonts w:ascii="Arial" w:hAnsi="Arial"/>
                <w:b/>
                <w:sz w:val="20"/>
              </w:rPr>
              <w:t>ASISTENCIA</w:t>
            </w:r>
            <w:r>
              <w:rPr>
                <w:rFonts w:ascii="Arial" w:hAnsi="Arial"/>
                <w:b/>
                <w:spacing w:val="-4"/>
                <w:sz w:val="20"/>
              </w:rPr>
              <w:t xml:space="preserve"> </w:t>
            </w:r>
            <w:r>
              <w:rPr>
                <w:rFonts w:ascii="Arial" w:hAnsi="Arial"/>
                <w:b/>
                <w:sz w:val="20"/>
              </w:rPr>
              <w:t>A</w:t>
            </w:r>
            <w:r>
              <w:rPr>
                <w:rFonts w:ascii="Arial" w:hAnsi="Arial"/>
                <w:b/>
                <w:spacing w:val="-3"/>
                <w:sz w:val="20"/>
              </w:rPr>
              <w:t xml:space="preserve"> </w:t>
            </w:r>
            <w:r>
              <w:rPr>
                <w:rFonts w:ascii="Arial" w:hAnsi="Arial"/>
                <w:b/>
                <w:sz w:val="20"/>
              </w:rPr>
              <w:t>LA</w:t>
            </w:r>
            <w:r>
              <w:rPr>
                <w:rFonts w:ascii="Arial" w:hAnsi="Arial"/>
                <w:b/>
                <w:spacing w:val="-3"/>
                <w:sz w:val="20"/>
              </w:rPr>
              <w:t xml:space="preserve"> </w:t>
            </w:r>
            <w:r>
              <w:rPr>
                <w:rFonts w:ascii="Arial" w:hAnsi="Arial"/>
                <w:b/>
                <w:spacing w:val="-2"/>
                <w:sz w:val="20"/>
              </w:rPr>
              <w:t>SESIÓN</w:t>
            </w:r>
          </w:p>
        </w:tc>
      </w:tr>
      <w:tr w:rsidR="00B16872" w14:paraId="38CA4186" w14:textId="77777777">
        <w:trPr>
          <w:trHeight w:val="403"/>
        </w:trPr>
        <w:tc>
          <w:tcPr>
            <w:tcW w:w="3156" w:type="dxa"/>
            <w:tcBorders>
              <w:left w:val="single" w:sz="4" w:space="0" w:color="CCCCCC"/>
              <w:bottom w:val="single" w:sz="8" w:space="0" w:color="CCCCCC"/>
            </w:tcBorders>
          </w:tcPr>
          <w:p w14:paraId="25780290" w14:textId="77777777" w:rsidR="00B16872" w:rsidRDefault="00000000">
            <w:pPr>
              <w:pStyle w:val="TableParagraph"/>
              <w:spacing w:before="82" w:line="240" w:lineRule="auto"/>
              <w:ind w:left="62"/>
              <w:rPr>
                <w:rFonts w:ascii="Arial" w:hAnsi="Arial"/>
                <w:b/>
                <w:sz w:val="20"/>
              </w:rPr>
            </w:pPr>
            <w:proofErr w:type="spellStart"/>
            <w:r>
              <w:rPr>
                <w:rFonts w:ascii="Arial" w:hAnsi="Arial"/>
                <w:b/>
                <w:sz w:val="20"/>
              </w:rPr>
              <w:t>Nº</w:t>
            </w:r>
            <w:proofErr w:type="spellEnd"/>
            <w:r>
              <w:rPr>
                <w:rFonts w:ascii="Arial" w:hAnsi="Arial"/>
                <w:b/>
                <w:spacing w:val="-1"/>
                <w:sz w:val="20"/>
              </w:rPr>
              <w:t xml:space="preserve"> </w:t>
            </w:r>
            <w:r>
              <w:rPr>
                <w:rFonts w:ascii="Arial" w:hAnsi="Arial"/>
                <w:b/>
                <w:sz w:val="20"/>
              </w:rPr>
              <w:t>de</w:t>
            </w:r>
            <w:r>
              <w:rPr>
                <w:rFonts w:ascii="Arial" w:hAnsi="Arial"/>
                <w:b/>
                <w:spacing w:val="-1"/>
                <w:sz w:val="20"/>
              </w:rPr>
              <w:t xml:space="preserve"> </w:t>
            </w:r>
            <w:r>
              <w:rPr>
                <w:rFonts w:ascii="Arial" w:hAnsi="Arial"/>
                <w:b/>
                <w:spacing w:val="-2"/>
                <w:sz w:val="20"/>
              </w:rPr>
              <w:t>identificación</w:t>
            </w:r>
          </w:p>
        </w:tc>
        <w:tc>
          <w:tcPr>
            <w:tcW w:w="4741" w:type="dxa"/>
          </w:tcPr>
          <w:p w14:paraId="080703D1" w14:textId="77777777" w:rsidR="00B16872" w:rsidRDefault="00000000">
            <w:pPr>
              <w:pStyle w:val="TableParagraph"/>
              <w:spacing w:before="82" w:line="240" w:lineRule="auto"/>
              <w:ind w:left="63"/>
              <w:rPr>
                <w:rFonts w:ascii="Arial"/>
                <w:b/>
                <w:sz w:val="20"/>
              </w:rPr>
            </w:pPr>
            <w:r>
              <w:rPr>
                <w:rFonts w:ascii="Arial"/>
                <w:b/>
                <w:sz w:val="20"/>
              </w:rPr>
              <w:t>Nombre</w:t>
            </w:r>
            <w:r>
              <w:rPr>
                <w:rFonts w:ascii="Arial"/>
                <w:b/>
                <w:spacing w:val="-3"/>
                <w:sz w:val="20"/>
              </w:rPr>
              <w:t xml:space="preserve"> </w:t>
            </w:r>
            <w:r>
              <w:rPr>
                <w:rFonts w:ascii="Arial"/>
                <w:b/>
                <w:sz w:val="20"/>
              </w:rPr>
              <w:t>y</w:t>
            </w:r>
            <w:r>
              <w:rPr>
                <w:rFonts w:ascii="Arial"/>
                <w:b/>
                <w:spacing w:val="-2"/>
                <w:sz w:val="20"/>
              </w:rPr>
              <w:t xml:space="preserve"> Apellidos</w:t>
            </w:r>
          </w:p>
        </w:tc>
        <w:tc>
          <w:tcPr>
            <w:tcW w:w="1166" w:type="dxa"/>
            <w:tcBorders>
              <w:bottom w:val="single" w:sz="8" w:space="0" w:color="CCCCCC"/>
              <w:right w:val="single" w:sz="4" w:space="0" w:color="CCCCCC"/>
            </w:tcBorders>
          </w:tcPr>
          <w:p w14:paraId="102A1091" w14:textId="77777777" w:rsidR="00B16872" w:rsidRDefault="00000000">
            <w:pPr>
              <w:pStyle w:val="TableParagraph"/>
              <w:spacing w:before="82" w:line="240" w:lineRule="auto"/>
              <w:ind w:left="63"/>
              <w:rPr>
                <w:rFonts w:ascii="Arial"/>
                <w:b/>
                <w:sz w:val="20"/>
              </w:rPr>
            </w:pPr>
            <w:r>
              <w:rPr>
                <w:rFonts w:ascii="Arial"/>
                <w:b/>
                <w:spacing w:val="-2"/>
                <w:sz w:val="20"/>
              </w:rPr>
              <w:t>Asiste</w:t>
            </w:r>
          </w:p>
        </w:tc>
      </w:tr>
      <w:tr w:rsidR="00B16872" w14:paraId="07189925" w14:textId="77777777">
        <w:trPr>
          <w:trHeight w:val="386"/>
        </w:trPr>
        <w:tc>
          <w:tcPr>
            <w:tcW w:w="3156" w:type="dxa"/>
            <w:tcBorders>
              <w:top w:val="single" w:sz="8" w:space="0" w:color="CCCCCC"/>
              <w:left w:val="single" w:sz="4" w:space="0" w:color="CCCCCC"/>
              <w:bottom w:val="single" w:sz="8" w:space="0" w:color="CCCCCC"/>
            </w:tcBorders>
          </w:tcPr>
          <w:p w14:paraId="42408A05" w14:textId="77777777" w:rsidR="00B16872" w:rsidRDefault="00000000">
            <w:pPr>
              <w:pStyle w:val="TableParagraph"/>
              <w:spacing w:before="77" w:line="240" w:lineRule="auto"/>
              <w:ind w:left="62"/>
              <w:rPr>
                <w:rFonts w:ascii="Arial"/>
                <w:sz w:val="20"/>
              </w:rPr>
            </w:pPr>
            <w:r>
              <w:rPr>
                <w:rFonts w:ascii="Arial"/>
                <w:spacing w:val="-2"/>
                <w:sz w:val="20"/>
              </w:rPr>
              <w:t>***1380**</w:t>
            </w:r>
          </w:p>
        </w:tc>
        <w:tc>
          <w:tcPr>
            <w:tcW w:w="4741" w:type="dxa"/>
          </w:tcPr>
          <w:p w14:paraId="40FBC193" w14:textId="77777777" w:rsidR="00B16872" w:rsidRDefault="00000000">
            <w:pPr>
              <w:pStyle w:val="TableParagraph"/>
              <w:spacing w:before="77" w:line="240" w:lineRule="auto"/>
              <w:ind w:left="63"/>
              <w:rPr>
                <w:rFonts w:ascii="Arial"/>
                <w:sz w:val="20"/>
              </w:rPr>
            </w:pPr>
            <w:r>
              <w:rPr>
                <w:rFonts w:ascii="Arial"/>
                <w:sz w:val="20"/>
              </w:rPr>
              <w:t>David</w:t>
            </w:r>
            <w:r>
              <w:rPr>
                <w:rFonts w:ascii="Arial"/>
                <w:spacing w:val="-2"/>
                <w:sz w:val="20"/>
              </w:rPr>
              <w:t xml:space="preserve"> </w:t>
            </w:r>
            <w:r>
              <w:rPr>
                <w:rFonts w:ascii="Arial"/>
                <w:sz w:val="20"/>
              </w:rPr>
              <w:t>Santos</w:t>
            </w:r>
            <w:r>
              <w:rPr>
                <w:rFonts w:ascii="Arial"/>
                <w:spacing w:val="-2"/>
                <w:sz w:val="20"/>
              </w:rPr>
              <w:t xml:space="preserve"> Baeza</w:t>
            </w:r>
          </w:p>
        </w:tc>
        <w:tc>
          <w:tcPr>
            <w:tcW w:w="1166" w:type="dxa"/>
            <w:tcBorders>
              <w:top w:val="single" w:sz="8" w:space="0" w:color="CCCCCC"/>
              <w:bottom w:val="single" w:sz="8" w:space="0" w:color="CCCCCC"/>
              <w:right w:val="single" w:sz="4" w:space="0" w:color="CCCCCC"/>
            </w:tcBorders>
          </w:tcPr>
          <w:p w14:paraId="153E037D" w14:textId="77777777" w:rsidR="00B16872" w:rsidRDefault="00000000">
            <w:pPr>
              <w:pStyle w:val="TableParagraph"/>
              <w:spacing w:before="77" w:line="240" w:lineRule="auto"/>
              <w:ind w:left="63"/>
              <w:rPr>
                <w:rFonts w:ascii="Arial" w:hAnsi="Arial"/>
                <w:sz w:val="20"/>
              </w:rPr>
            </w:pPr>
            <w:r>
              <w:rPr>
                <w:rFonts w:ascii="Arial" w:hAnsi="Arial"/>
                <w:spacing w:val="-5"/>
                <w:sz w:val="20"/>
              </w:rPr>
              <w:t>SÍ</w:t>
            </w:r>
          </w:p>
        </w:tc>
      </w:tr>
      <w:tr w:rsidR="00B16872" w14:paraId="669027DA" w14:textId="77777777">
        <w:trPr>
          <w:trHeight w:val="388"/>
        </w:trPr>
        <w:tc>
          <w:tcPr>
            <w:tcW w:w="3156" w:type="dxa"/>
            <w:tcBorders>
              <w:top w:val="single" w:sz="8" w:space="0" w:color="CCCCCC"/>
              <w:left w:val="single" w:sz="4" w:space="0" w:color="CCCCCC"/>
              <w:bottom w:val="single" w:sz="8" w:space="0" w:color="CCCCCC"/>
            </w:tcBorders>
          </w:tcPr>
          <w:p w14:paraId="55B7E5E6" w14:textId="77777777" w:rsidR="00B16872" w:rsidRDefault="00000000">
            <w:pPr>
              <w:pStyle w:val="TableParagraph"/>
              <w:spacing w:before="78" w:line="240" w:lineRule="auto"/>
              <w:ind w:left="62"/>
              <w:rPr>
                <w:rFonts w:ascii="Arial"/>
                <w:sz w:val="20"/>
              </w:rPr>
            </w:pPr>
            <w:r>
              <w:rPr>
                <w:rFonts w:ascii="Arial"/>
                <w:spacing w:val="-2"/>
                <w:sz w:val="20"/>
              </w:rPr>
              <w:t>***8966**</w:t>
            </w:r>
          </w:p>
        </w:tc>
        <w:tc>
          <w:tcPr>
            <w:tcW w:w="4741" w:type="dxa"/>
          </w:tcPr>
          <w:p w14:paraId="0AFB9102" w14:textId="77777777" w:rsidR="00B16872" w:rsidRDefault="00000000">
            <w:pPr>
              <w:pStyle w:val="TableParagraph"/>
              <w:spacing w:before="78" w:line="240" w:lineRule="auto"/>
              <w:ind w:left="63"/>
              <w:rPr>
                <w:rFonts w:ascii="Arial" w:hAnsi="Arial"/>
                <w:sz w:val="20"/>
              </w:rPr>
            </w:pPr>
            <w:r>
              <w:rPr>
                <w:rFonts w:ascii="Arial" w:hAnsi="Arial"/>
                <w:sz w:val="20"/>
              </w:rPr>
              <w:t>Enrique</w:t>
            </w:r>
            <w:r>
              <w:rPr>
                <w:rFonts w:ascii="Arial" w:hAnsi="Arial"/>
                <w:spacing w:val="-3"/>
                <w:sz w:val="20"/>
              </w:rPr>
              <w:t xml:space="preserve"> </w:t>
            </w:r>
            <w:r>
              <w:rPr>
                <w:rFonts w:ascii="Arial" w:hAnsi="Arial"/>
                <w:sz w:val="20"/>
              </w:rPr>
              <w:t>González</w:t>
            </w:r>
            <w:r>
              <w:rPr>
                <w:rFonts w:ascii="Arial" w:hAnsi="Arial"/>
                <w:spacing w:val="-3"/>
                <w:sz w:val="20"/>
              </w:rPr>
              <w:t xml:space="preserve"> </w:t>
            </w:r>
            <w:r>
              <w:rPr>
                <w:rFonts w:ascii="Arial" w:hAnsi="Arial"/>
                <w:spacing w:val="-2"/>
                <w:sz w:val="20"/>
              </w:rPr>
              <w:t>Gutiérrez</w:t>
            </w:r>
          </w:p>
        </w:tc>
        <w:tc>
          <w:tcPr>
            <w:tcW w:w="1166" w:type="dxa"/>
            <w:tcBorders>
              <w:top w:val="single" w:sz="8" w:space="0" w:color="CCCCCC"/>
              <w:bottom w:val="single" w:sz="8" w:space="0" w:color="CCCCCC"/>
              <w:right w:val="single" w:sz="4" w:space="0" w:color="CCCCCC"/>
            </w:tcBorders>
          </w:tcPr>
          <w:p w14:paraId="6FF6B524" w14:textId="77777777" w:rsidR="00B16872" w:rsidRDefault="00000000">
            <w:pPr>
              <w:pStyle w:val="TableParagraph"/>
              <w:spacing w:before="78" w:line="240" w:lineRule="auto"/>
              <w:ind w:left="63"/>
              <w:rPr>
                <w:rFonts w:ascii="Arial" w:hAnsi="Arial"/>
                <w:sz w:val="20"/>
              </w:rPr>
            </w:pPr>
            <w:r>
              <w:rPr>
                <w:rFonts w:ascii="Arial" w:hAnsi="Arial"/>
                <w:spacing w:val="-5"/>
                <w:sz w:val="20"/>
              </w:rPr>
              <w:t>SÍ</w:t>
            </w:r>
          </w:p>
        </w:tc>
      </w:tr>
      <w:tr w:rsidR="00B16872" w14:paraId="139C323B" w14:textId="77777777">
        <w:trPr>
          <w:trHeight w:val="389"/>
        </w:trPr>
        <w:tc>
          <w:tcPr>
            <w:tcW w:w="3156" w:type="dxa"/>
            <w:tcBorders>
              <w:top w:val="single" w:sz="8" w:space="0" w:color="CCCCCC"/>
              <w:left w:val="single" w:sz="4" w:space="0" w:color="CCCCCC"/>
              <w:bottom w:val="single" w:sz="8" w:space="0" w:color="CCCCCC"/>
            </w:tcBorders>
          </w:tcPr>
          <w:p w14:paraId="4355C71D" w14:textId="77777777" w:rsidR="00B16872" w:rsidRDefault="00000000">
            <w:pPr>
              <w:pStyle w:val="TableParagraph"/>
              <w:spacing w:before="78" w:line="240" w:lineRule="auto"/>
              <w:ind w:left="62"/>
              <w:rPr>
                <w:rFonts w:ascii="Arial"/>
                <w:sz w:val="20"/>
              </w:rPr>
            </w:pPr>
            <w:r>
              <w:rPr>
                <w:rFonts w:ascii="Arial"/>
                <w:spacing w:val="-2"/>
                <w:sz w:val="20"/>
              </w:rPr>
              <w:t>***0979**</w:t>
            </w:r>
          </w:p>
        </w:tc>
        <w:tc>
          <w:tcPr>
            <w:tcW w:w="4741" w:type="dxa"/>
          </w:tcPr>
          <w:p w14:paraId="4CC4731C" w14:textId="77777777" w:rsidR="00B16872" w:rsidRDefault="00000000">
            <w:pPr>
              <w:pStyle w:val="TableParagraph"/>
              <w:spacing w:before="78" w:line="240" w:lineRule="auto"/>
              <w:ind w:left="63"/>
              <w:rPr>
                <w:rFonts w:ascii="Arial" w:hAnsi="Arial"/>
                <w:sz w:val="20"/>
              </w:rPr>
            </w:pPr>
            <w:r>
              <w:rPr>
                <w:rFonts w:ascii="Arial" w:hAnsi="Arial"/>
                <w:sz w:val="20"/>
              </w:rPr>
              <w:t>Gloria</w:t>
            </w:r>
            <w:r>
              <w:rPr>
                <w:rFonts w:ascii="Arial" w:hAnsi="Arial"/>
                <w:spacing w:val="-3"/>
                <w:sz w:val="20"/>
              </w:rPr>
              <w:t xml:space="preserve"> </w:t>
            </w:r>
            <w:r>
              <w:rPr>
                <w:rFonts w:ascii="Arial" w:hAnsi="Arial"/>
                <w:sz w:val="20"/>
              </w:rPr>
              <w:t>Fernández</w:t>
            </w:r>
            <w:r>
              <w:rPr>
                <w:rFonts w:ascii="Arial" w:hAnsi="Arial"/>
                <w:spacing w:val="-2"/>
                <w:sz w:val="20"/>
              </w:rPr>
              <w:t xml:space="preserve"> Álvarez</w:t>
            </w:r>
          </w:p>
        </w:tc>
        <w:tc>
          <w:tcPr>
            <w:tcW w:w="1166" w:type="dxa"/>
            <w:tcBorders>
              <w:top w:val="single" w:sz="8" w:space="0" w:color="CCCCCC"/>
              <w:bottom w:val="single" w:sz="8" w:space="0" w:color="CCCCCC"/>
              <w:right w:val="single" w:sz="4" w:space="0" w:color="CCCCCC"/>
            </w:tcBorders>
          </w:tcPr>
          <w:p w14:paraId="2780CF44" w14:textId="77777777" w:rsidR="00B16872" w:rsidRDefault="00000000">
            <w:pPr>
              <w:pStyle w:val="TableParagraph"/>
              <w:spacing w:before="78" w:line="240" w:lineRule="auto"/>
              <w:ind w:left="63"/>
              <w:rPr>
                <w:rFonts w:ascii="Arial" w:hAnsi="Arial"/>
                <w:sz w:val="20"/>
              </w:rPr>
            </w:pPr>
            <w:r>
              <w:rPr>
                <w:rFonts w:ascii="Arial" w:hAnsi="Arial"/>
                <w:spacing w:val="-5"/>
                <w:sz w:val="20"/>
              </w:rPr>
              <w:t>SÍ</w:t>
            </w:r>
          </w:p>
        </w:tc>
      </w:tr>
      <w:tr w:rsidR="00B16872" w14:paraId="15A67176" w14:textId="77777777">
        <w:trPr>
          <w:trHeight w:val="388"/>
        </w:trPr>
        <w:tc>
          <w:tcPr>
            <w:tcW w:w="3156" w:type="dxa"/>
            <w:tcBorders>
              <w:top w:val="single" w:sz="8" w:space="0" w:color="CCCCCC"/>
              <w:left w:val="single" w:sz="4" w:space="0" w:color="CCCCCC"/>
              <w:bottom w:val="single" w:sz="8" w:space="0" w:color="CCCCCC"/>
            </w:tcBorders>
          </w:tcPr>
          <w:p w14:paraId="6A3FC2B2" w14:textId="77777777" w:rsidR="00B16872" w:rsidRDefault="00000000">
            <w:pPr>
              <w:pStyle w:val="TableParagraph"/>
              <w:spacing w:before="77" w:line="240" w:lineRule="auto"/>
              <w:ind w:left="62"/>
              <w:rPr>
                <w:rFonts w:ascii="Arial"/>
                <w:sz w:val="20"/>
              </w:rPr>
            </w:pPr>
            <w:r>
              <w:rPr>
                <w:rFonts w:ascii="Arial"/>
                <w:spacing w:val="-2"/>
                <w:sz w:val="20"/>
              </w:rPr>
              <w:t>***4980**</w:t>
            </w:r>
          </w:p>
        </w:tc>
        <w:tc>
          <w:tcPr>
            <w:tcW w:w="4741" w:type="dxa"/>
          </w:tcPr>
          <w:p w14:paraId="2B1D0886" w14:textId="77777777" w:rsidR="00B16872" w:rsidRDefault="00000000">
            <w:pPr>
              <w:pStyle w:val="TableParagraph"/>
              <w:spacing w:before="77" w:line="240" w:lineRule="auto"/>
              <w:ind w:left="63"/>
              <w:rPr>
                <w:rFonts w:ascii="Arial" w:hAnsi="Arial"/>
                <w:sz w:val="20"/>
              </w:rPr>
            </w:pPr>
            <w:r>
              <w:rPr>
                <w:rFonts w:ascii="Arial" w:hAnsi="Arial"/>
                <w:sz w:val="20"/>
              </w:rPr>
              <w:t>Gustavo</w:t>
            </w:r>
            <w:r>
              <w:rPr>
                <w:rFonts w:ascii="Arial" w:hAnsi="Arial"/>
                <w:spacing w:val="-5"/>
                <w:sz w:val="20"/>
              </w:rPr>
              <w:t xml:space="preserve"> </w:t>
            </w:r>
            <w:r>
              <w:rPr>
                <w:rFonts w:ascii="Arial" w:hAnsi="Arial"/>
                <w:sz w:val="20"/>
              </w:rPr>
              <w:t>Adolfo</w:t>
            </w:r>
            <w:r>
              <w:rPr>
                <w:rFonts w:ascii="Arial" w:hAnsi="Arial"/>
                <w:spacing w:val="-5"/>
                <w:sz w:val="20"/>
              </w:rPr>
              <w:t xml:space="preserve"> </w:t>
            </w:r>
            <w:r>
              <w:rPr>
                <w:rFonts w:ascii="Arial" w:hAnsi="Arial"/>
                <w:sz w:val="20"/>
              </w:rPr>
              <w:t>Rico</w:t>
            </w:r>
            <w:r>
              <w:rPr>
                <w:rFonts w:ascii="Arial" w:hAnsi="Arial"/>
                <w:spacing w:val="-4"/>
                <w:sz w:val="20"/>
              </w:rPr>
              <w:t xml:space="preserve"> </w:t>
            </w:r>
            <w:r>
              <w:rPr>
                <w:rFonts w:ascii="Arial" w:hAnsi="Arial"/>
                <w:spacing w:val="-2"/>
                <w:sz w:val="20"/>
              </w:rPr>
              <w:t>Pérez</w:t>
            </w:r>
          </w:p>
        </w:tc>
        <w:tc>
          <w:tcPr>
            <w:tcW w:w="1166" w:type="dxa"/>
            <w:tcBorders>
              <w:top w:val="single" w:sz="8" w:space="0" w:color="CCCCCC"/>
              <w:bottom w:val="single" w:sz="8" w:space="0" w:color="CCCCCC"/>
              <w:right w:val="single" w:sz="4" w:space="0" w:color="CCCCCC"/>
            </w:tcBorders>
          </w:tcPr>
          <w:p w14:paraId="13DCB8B3" w14:textId="77777777" w:rsidR="00B16872" w:rsidRDefault="00000000">
            <w:pPr>
              <w:pStyle w:val="TableParagraph"/>
              <w:spacing w:before="77" w:line="240" w:lineRule="auto"/>
              <w:ind w:left="63"/>
              <w:rPr>
                <w:rFonts w:ascii="Arial" w:hAnsi="Arial"/>
                <w:sz w:val="20"/>
              </w:rPr>
            </w:pPr>
            <w:r>
              <w:rPr>
                <w:rFonts w:ascii="Arial" w:hAnsi="Arial"/>
                <w:spacing w:val="-5"/>
                <w:sz w:val="20"/>
              </w:rPr>
              <w:t>SÍ</w:t>
            </w:r>
          </w:p>
        </w:tc>
      </w:tr>
      <w:tr w:rsidR="00B16872" w14:paraId="72C2355E" w14:textId="77777777">
        <w:trPr>
          <w:trHeight w:val="386"/>
        </w:trPr>
        <w:tc>
          <w:tcPr>
            <w:tcW w:w="3156" w:type="dxa"/>
            <w:tcBorders>
              <w:top w:val="single" w:sz="8" w:space="0" w:color="CCCCCC"/>
              <w:left w:val="single" w:sz="4" w:space="0" w:color="CCCCCC"/>
              <w:bottom w:val="single" w:sz="8" w:space="0" w:color="CCCCCC"/>
            </w:tcBorders>
          </w:tcPr>
          <w:p w14:paraId="2D5B8BD1" w14:textId="77777777" w:rsidR="00B16872" w:rsidRDefault="00000000">
            <w:pPr>
              <w:pStyle w:val="TableParagraph"/>
              <w:spacing w:before="77" w:line="240" w:lineRule="auto"/>
              <w:ind w:left="62"/>
              <w:rPr>
                <w:rFonts w:ascii="Arial"/>
                <w:sz w:val="20"/>
              </w:rPr>
            </w:pPr>
            <w:r>
              <w:rPr>
                <w:rFonts w:ascii="Arial"/>
                <w:spacing w:val="-2"/>
                <w:sz w:val="20"/>
              </w:rPr>
              <w:t>***5237**</w:t>
            </w:r>
          </w:p>
        </w:tc>
        <w:tc>
          <w:tcPr>
            <w:tcW w:w="4741" w:type="dxa"/>
          </w:tcPr>
          <w:p w14:paraId="2C0FA380" w14:textId="77777777" w:rsidR="00B16872" w:rsidRDefault="00000000">
            <w:pPr>
              <w:pStyle w:val="TableParagraph"/>
              <w:spacing w:before="77" w:line="240" w:lineRule="auto"/>
              <w:ind w:left="63"/>
              <w:rPr>
                <w:rFonts w:ascii="Arial"/>
                <w:sz w:val="20"/>
              </w:rPr>
            </w:pPr>
            <w:r>
              <w:rPr>
                <w:rFonts w:ascii="Arial"/>
                <w:sz w:val="20"/>
              </w:rPr>
              <w:t xml:space="preserve">JOSE DE LA UZ </w:t>
            </w:r>
            <w:r>
              <w:rPr>
                <w:rFonts w:ascii="Arial"/>
                <w:spacing w:val="-2"/>
                <w:sz w:val="20"/>
              </w:rPr>
              <w:t>PARDOS</w:t>
            </w:r>
          </w:p>
        </w:tc>
        <w:tc>
          <w:tcPr>
            <w:tcW w:w="1166" w:type="dxa"/>
            <w:tcBorders>
              <w:top w:val="single" w:sz="8" w:space="0" w:color="CCCCCC"/>
              <w:bottom w:val="single" w:sz="8" w:space="0" w:color="CCCCCC"/>
              <w:right w:val="single" w:sz="4" w:space="0" w:color="CCCCCC"/>
            </w:tcBorders>
          </w:tcPr>
          <w:p w14:paraId="6F001F6B" w14:textId="77777777" w:rsidR="00B16872" w:rsidRDefault="00000000">
            <w:pPr>
              <w:pStyle w:val="TableParagraph"/>
              <w:spacing w:before="77" w:line="240" w:lineRule="auto"/>
              <w:ind w:left="63"/>
              <w:rPr>
                <w:rFonts w:ascii="Arial" w:hAnsi="Arial"/>
                <w:sz w:val="20"/>
              </w:rPr>
            </w:pPr>
            <w:r>
              <w:rPr>
                <w:rFonts w:ascii="Arial" w:hAnsi="Arial"/>
                <w:spacing w:val="-5"/>
                <w:sz w:val="20"/>
              </w:rPr>
              <w:t>SÍ</w:t>
            </w:r>
          </w:p>
        </w:tc>
      </w:tr>
      <w:tr w:rsidR="00B16872" w14:paraId="67579071" w14:textId="77777777">
        <w:trPr>
          <w:trHeight w:val="388"/>
        </w:trPr>
        <w:tc>
          <w:tcPr>
            <w:tcW w:w="3156" w:type="dxa"/>
            <w:tcBorders>
              <w:top w:val="single" w:sz="8" w:space="0" w:color="CCCCCC"/>
              <w:left w:val="single" w:sz="4" w:space="0" w:color="CCCCCC"/>
              <w:bottom w:val="single" w:sz="8" w:space="0" w:color="CCCCCC"/>
            </w:tcBorders>
          </w:tcPr>
          <w:p w14:paraId="1F864DC3" w14:textId="77777777" w:rsidR="00B16872" w:rsidRDefault="00000000">
            <w:pPr>
              <w:pStyle w:val="TableParagraph"/>
              <w:spacing w:before="78" w:line="240" w:lineRule="auto"/>
              <w:ind w:left="62"/>
              <w:rPr>
                <w:rFonts w:ascii="Arial"/>
                <w:sz w:val="20"/>
              </w:rPr>
            </w:pPr>
            <w:r>
              <w:rPr>
                <w:rFonts w:ascii="Arial"/>
                <w:spacing w:val="-2"/>
                <w:sz w:val="20"/>
              </w:rPr>
              <w:t>***8979**</w:t>
            </w:r>
          </w:p>
        </w:tc>
        <w:tc>
          <w:tcPr>
            <w:tcW w:w="4741" w:type="dxa"/>
          </w:tcPr>
          <w:p w14:paraId="7E61F9FE" w14:textId="77777777" w:rsidR="00B16872" w:rsidRDefault="00000000">
            <w:pPr>
              <w:pStyle w:val="TableParagraph"/>
              <w:spacing w:before="78" w:line="240" w:lineRule="auto"/>
              <w:ind w:left="63"/>
              <w:rPr>
                <w:rFonts w:ascii="Arial" w:hAnsi="Arial"/>
                <w:sz w:val="20"/>
              </w:rPr>
            </w:pPr>
            <w:r>
              <w:rPr>
                <w:rFonts w:ascii="Arial" w:hAnsi="Arial"/>
                <w:sz w:val="20"/>
              </w:rPr>
              <w:t>José</w:t>
            </w:r>
            <w:r>
              <w:rPr>
                <w:rFonts w:ascii="Arial" w:hAnsi="Arial"/>
                <w:spacing w:val="-5"/>
                <w:sz w:val="20"/>
              </w:rPr>
              <w:t xml:space="preserve"> </w:t>
            </w:r>
            <w:r>
              <w:rPr>
                <w:rFonts w:ascii="Arial" w:hAnsi="Arial"/>
                <w:sz w:val="20"/>
              </w:rPr>
              <w:t>Cabrera</w:t>
            </w:r>
            <w:r>
              <w:rPr>
                <w:rFonts w:ascii="Arial" w:hAnsi="Arial"/>
                <w:spacing w:val="-4"/>
                <w:sz w:val="20"/>
              </w:rPr>
              <w:t xml:space="preserve"> </w:t>
            </w:r>
            <w:r>
              <w:rPr>
                <w:rFonts w:ascii="Arial" w:hAnsi="Arial"/>
                <w:spacing w:val="-2"/>
                <w:sz w:val="20"/>
              </w:rPr>
              <w:t>Fernández</w:t>
            </w:r>
          </w:p>
        </w:tc>
        <w:tc>
          <w:tcPr>
            <w:tcW w:w="1166" w:type="dxa"/>
            <w:tcBorders>
              <w:top w:val="single" w:sz="8" w:space="0" w:color="CCCCCC"/>
              <w:bottom w:val="single" w:sz="8" w:space="0" w:color="CCCCCC"/>
              <w:right w:val="single" w:sz="4" w:space="0" w:color="CCCCCC"/>
            </w:tcBorders>
          </w:tcPr>
          <w:p w14:paraId="0FC08268" w14:textId="77777777" w:rsidR="00B16872" w:rsidRDefault="00000000">
            <w:pPr>
              <w:pStyle w:val="TableParagraph"/>
              <w:spacing w:before="78" w:line="240" w:lineRule="auto"/>
              <w:ind w:left="63"/>
              <w:rPr>
                <w:rFonts w:ascii="Arial" w:hAnsi="Arial"/>
                <w:sz w:val="20"/>
              </w:rPr>
            </w:pPr>
            <w:r>
              <w:rPr>
                <w:rFonts w:ascii="Arial" w:hAnsi="Arial"/>
                <w:spacing w:val="-5"/>
                <w:sz w:val="20"/>
              </w:rPr>
              <w:t>SÍ</w:t>
            </w:r>
          </w:p>
        </w:tc>
      </w:tr>
      <w:tr w:rsidR="00B16872" w14:paraId="7C6A1685" w14:textId="77777777">
        <w:trPr>
          <w:trHeight w:val="386"/>
        </w:trPr>
        <w:tc>
          <w:tcPr>
            <w:tcW w:w="3156" w:type="dxa"/>
            <w:tcBorders>
              <w:top w:val="single" w:sz="8" w:space="0" w:color="CCCCCC"/>
              <w:left w:val="single" w:sz="4" w:space="0" w:color="CCCCCC"/>
              <w:bottom w:val="single" w:sz="8" w:space="0" w:color="CCCCCC"/>
            </w:tcBorders>
          </w:tcPr>
          <w:p w14:paraId="254D35E4" w14:textId="77777777" w:rsidR="00B16872" w:rsidRDefault="00000000">
            <w:pPr>
              <w:pStyle w:val="TableParagraph"/>
              <w:spacing w:before="77" w:line="240" w:lineRule="auto"/>
              <w:ind w:left="62"/>
              <w:rPr>
                <w:rFonts w:ascii="Arial"/>
                <w:sz w:val="20"/>
              </w:rPr>
            </w:pPr>
            <w:r>
              <w:rPr>
                <w:rFonts w:ascii="Arial"/>
                <w:spacing w:val="-2"/>
                <w:sz w:val="20"/>
              </w:rPr>
              <w:t>***6126**</w:t>
            </w:r>
          </w:p>
        </w:tc>
        <w:tc>
          <w:tcPr>
            <w:tcW w:w="4741" w:type="dxa"/>
          </w:tcPr>
          <w:p w14:paraId="1E192274" w14:textId="77777777" w:rsidR="00B16872" w:rsidRDefault="00000000">
            <w:pPr>
              <w:pStyle w:val="TableParagraph"/>
              <w:spacing w:before="77" w:line="240" w:lineRule="auto"/>
              <w:ind w:left="63"/>
              <w:rPr>
                <w:rFonts w:ascii="Arial" w:hAnsi="Arial"/>
                <w:sz w:val="20"/>
              </w:rPr>
            </w:pPr>
            <w:r>
              <w:rPr>
                <w:rFonts w:ascii="Arial" w:hAnsi="Arial"/>
                <w:sz w:val="20"/>
              </w:rPr>
              <w:t>José</w:t>
            </w:r>
            <w:r>
              <w:rPr>
                <w:rFonts w:ascii="Arial" w:hAnsi="Arial"/>
                <w:spacing w:val="-3"/>
                <w:sz w:val="20"/>
              </w:rPr>
              <w:t xml:space="preserve"> </w:t>
            </w:r>
            <w:r>
              <w:rPr>
                <w:rFonts w:ascii="Arial" w:hAnsi="Arial"/>
                <w:sz w:val="20"/>
              </w:rPr>
              <w:t>Luis</w:t>
            </w:r>
            <w:r>
              <w:rPr>
                <w:rFonts w:ascii="Arial" w:hAnsi="Arial"/>
                <w:spacing w:val="-3"/>
                <w:sz w:val="20"/>
              </w:rPr>
              <w:t xml:space="preserve"> </w:t>
            </w:r>
            <w:r>
              <w:rPr>
                <w:rFonts w:ascii="Arial" w:hAnsi="Arial"/>
                <w:sz w:val="20"/>
              </w:rPr>
              <w:t>San</w:t>
            </w:r>
            <w:r>
              <w:rPr>
                <w:rFonts w:ascii="Arial" w:hAnsi="Arial"/>
                <w:spacing w:val="-3"/>
                <w:sz w:val="20"/>
              </w:rPr>
              <w:t xml:space="preserve"> </w:t>
            </w:r>
            <w:r>
              <w:rPr>
                <w:rFonts w:ascii="Arial" w:hAnsi="Arial"/>
                <w:sz w:val="20"/>
              </w:rPr>
              <w:t>Higinio</w:t>
            </w:r>
            <w:r>
              <w:rPr>
                <w:rFonts w:ascii="Arial" w:hAnsi="Arial"/>
                <w:spacing w:val="-2"/>
                <w:sz w:val="20"/>
              </w:rPr>
              <w:t xml:space="preserve"> Gómez</w:t>
            </w:r>
          </w:p>
        </w:tc>
        <w:tc>
          <w:tcPr>
            <w:tcW w:w="1166" w:type="dxa"/>
            <w:tcBorders>
              <w:top w:val="single" w:sz="8" w:space="0" w:color="CCCCCC"/>
              <w:bottom w:val="single" w:sz="8" w:space="0" w:color="CCCCCC"/>
              <w:right w:val="single" w:sz="4" w:space="0" w:color="CCCCCC"/>
            </w:tcBorders>
          </w:tcPr>
          <w:p w14:paraId="454B7F93" w14:textId="77777777" w:rsidR="00B16872" w:rsidRDefault="00000000">
            <w:pPr>
              <w:pStyle w:val="TableParagraph"/>
              <w:spacing w:before="77" w:line="240" w:lineRule="auto"/>
              <w:ind w:left="63"/>
              <w:rPr>
                <w:rFonts w:ascii="Arial" w:hAnsi="Arial"/>
                <w:sz w:val="20"/>
              </w:rPr>
            </w:pPr>
            <w:r>
              <w:rPr>
                <w:rFonts w:ascii="Arial" w:hAnsi="Arial"/>
                <w:spacing w:val="-5"/>
                <w:sz w:val="20"/>
              </w:rPr>
              <w:t>SÍ</w:t>
            </w:r>
          </w:p>
        </w:tc>
      </w:tr>
      <w:tr w:rsidR="00B16872" w14:paraId="7F30D121" w14:textId="77777777">
        <w:trPr>
          <w:trHeight w:val="389"/>
        </w:trPr>
        <w:tc>
          <w:tcPr>
            <w:tcW w:w="3156" w:type="dxa"/>
            <w:tcBorders>
              <w:top w:val="single" w:sz="8" w:space="0" w:color="CCCCCC"/>
              <w:left w:val="single" w:sz="4" w:space="0" w:color="CCCCCC"/>
              <w:bottom w:val="single" w:sz="8" w:space="0" w:color="CCCCCC"/>
            </w:tcBorders>
          </w:tcPr>
          <w:p w14:paraId="0CEEF0A5" w14:textId="77777777" w:rsidR="00B16872" w:rsidRDefault="00000000">
            <w:pPr>
              <w:pStyle w:val="TableParagraph"/>
              <w:spacing w:before="78" w:line="240" w:lineRule="auto"/>
              <w:ind w:left="62"/>
              <w:rPr>
                <w:rFonts w:ascii="Arial"/>
                <w:sz w:val="20"/>
              </w:rPr>
            </w:pPr>
            <w:r>
              <w:rPr>
                <w:rFonts w:ascii="Arial"/>
                <w:spacing w:val="-2"/>
                <w:sz w:val="20"/>
              </w:rPr>
              <w:t>***1467**</w:t>
            </w:r>
          </w:p>
        </w:tc>
        <w:tc>
          <w:tcPr>
            <w:tcW w:w="4741" w:type="dxa"/>
          </w:tcPr>
          <w:p w14:paraId="45929506" w14:textId="77777777" w:rsidR="00B16872" w:rsidRDefault="00000000">
            <w:pPr>
              <w:pStyle w:val="TableParagraph"/>
              <w:spacing w:before="78" w:line="240" w:lineRule="auto"/>
              <w:ind w:left="63"/>
              <w:rPr>
                <w:rFonts w:ascii="Arial"/>
                <w:sz w:val="20"/>
              </w:rPr>
            </w:pPr>
            <w:r>
              <w:rPr>
                <w:rFonts w:ascii="Arial"/>
                <w:sz w:val="20"/>
              </w:rPr>
              <w:t>Juan</w:t>
            </w:r>
            <w:r>
              <w:rPr>
                <w:rFonts w:ascii="Arial"/>
                <w:spacing w:val="-5"/>
                <w:sz w:val="20"/>
              </w:rPr>
              <w:t xml:space="preserve"> </w:t>
            </w:r>
            <w:r>
              <w:rPr>
                <w:rFonts w:ascii="Arial"/>
                <w:sz w:val="20"/>
              </w:rPr>
              <w:t>Ignacio</w:t>
            </w:r>
            <w:r>
              <w:rPr>
                <w:rFonts w:ascii="Arial"/>
                <w:spacing w:val="-5"/>
                <w:sz w:val="20"/>
              </w:rPr>
              <w:t xml:space="preserve"> </w:t>
            </w:r>
            <w:r>
              <w:rPr>
                <w:rFonts w:ascii="Arial"/>
                <w:sz w:val="20"/>
              </w:rPr>
              <w:t>Cabrera</w:t>
            </w:r>
            <w:r>
              <w:rPr>
                <w:rFonts w:ascii="Arial"/>
                <w:spacing w:val="-5"/>
                <w:sz w:val="20"/>
              </w:rPr>
              <w:t xml:space="preserve"> </w:t>
            </w:r>
            <w:r>
              <w:rPr>
                <w:rFonts w:ascii="Arial"/>
                <w:spacing w:val="-2"/>
                <w:sz w:val="20"/>
              </w:rPr>
              <w:t>Portillo</w:t>
            </w:r>
          </w:p>
        </w:tc>
        <w:tc>
          <w:tcPr>
            <w:tcW w:w="1166" w:type="dxa"/>
            <w:tcBorders>
              <w:top w:val="single" w:sz="8" w:space="0" w:color="CCCCCC"/>
              <w:bottom w:val="single" w:sz="8" w:space="0" w:color="CCCCCC"/>
              <w:right w:val="single" w:sz="4" w:space="0" w:color="CCCCCC"/>
            </w:tcBorders>
          </w:tcPr>
          <w:p w14:paraId="236BF208" w14:textId="77777777" w:rsidR="00B16872" w:rsidRDefault="00000000">
            <w:pPr>
              <w:pStyle w:val="TableParagraph"/>
              <w:spacing w:before="78" w:line="240" w:lineRule="auto"/>
              <w:ind w:left="63"/>
              <w:rPr>
                <w:rFonts w:ascii="Arial" w:hAnsi="Arial"/>
                <w:sz w:val="20"/>
              </w:rPr>
            </w:pPr>
            <w:r>
              <w:rPr>
                <w:rFonts w:ascii="Arial" w:hAnsi="Arial"/>
                <w:spacing w:val="-5"/>
                <w:sz w:val="20"/>
              </w:rPr>
              <w:t>SÍ</w:t>
            </w:r>
          </w:p>
        </w:tc>
      </w:tr>
      <w:tr w:rsidR="00B16872" w14:paraId="4A8E468C" w14:textId="77777777">
        <w:trPr>
          <w:trHeight w:val="386"/>
        </w:trPr>
        <w:tc>
          <w:tcPr>
            <w:tcW w:w="3156" w:type="dxa"/>
            <w:tcBorders>
              <w:top w:val="single" w:sz="8" w:space="0" w:color="CCCCCC"/>
              <w:left w:val="single" w:sz="4" w:space="0" w:color="CCCCCC"/>
              <w:bottom w:val="single" w:sz="8" w:space="0" w:color="CCCCCC"/>
            </w:tcBorders>
          </w:tcPr>
          <w:p w14:paraId="0ED3CFFC" w14:textId="77777777" w:rsidR="00B16872" w:rsidRDefault="00000000">
            <w:pPr>
              <w:pStyle w:val="TableParagraph"/>
              <w:spacing w:before="77" w:line="240" w:lineRule="auto"/>
              <w:ind w:left="62"/>
              <w:rPr>
                <w:rFonts w:ascii="Arial"/>
                <w:sz w:val="20"/>
              </w:rPr>
            </w:pPr>
            <w:r>
              <w:rPr>
                <w:rFonts w:ascii="Arial"/>
                <w:spacing w:val="-2"/>
                <w:sz w:val="20"/>
              </w:rPr>
              <w:t>***9617**</w:t>
            </w:r>
          </w:p>
        </w:tc>
        <w:tc>
          <w:tcPr>
            <w:tcW w:w="4741" w:type="dxa"/>
          </w:tcPr>
          <w:p w14:paraId="6EDEA6B9" w14:textId="77777777" w:rsidR="00B16872" w:rsidRDefault="00000000">
            <w:pPr>
              <w:pStyle w:val="TableParagraph"/>
              <w:spacing w:before="77" w:line="240" w:lineRule="auto"/>
              <w:ind w:left="63"/>
              <w:rPr>
                <w:rFonts w:ascii="Arial"/>
                <w:sz w:val="20"/>
              </w:rPr>
            </w:pPr>
            <w:r>
              <w:rPr>
                <w:rFonts w:ascii="Arial"/>
                <w:sz w:val="20"/>
              </w:rPr>
              <w:t xml:space="preserve">MONICA PARAISO </w:t>
            </w:r>
            <w:r>
              <w:rPr>
                <w:rFonts w:ascii="Arial"/>
                <w:spacing w:val="-2"/>
                <w:sz w:val="20"/>
              </w:rPr>
              <w:t>VUYOVICH</w:t>
            </w:r>
          </w:p>
        </w:tc>
        <w:tc>
          <w:tcPr>
            <w:tcW w:w="1166" w:type="dxa"/>
            <w:tcBorders>
              <w:top w:val="single" w:sz="8" w:space="0" w:color="CCCCCC"/>
              <w:bottom w:val="single" w:sz="8" w:space="0" w:color="CCCCCC"/>
              <w:right w:val="single" w:sz="4" w:space="0" w:color="CCCCCC"/>
            </w:tcBorders>
          </w:tcPr>
          <w:p w14:paraId="6EAEFF8A" w14:textId="77777777" w:rsidR="00B16872" w:rsidRDefault="00000000">
            <w:pPr>
              <w:pStyle w:val="TableParagraph"/>
              <w:spacing w:before="77" w:line="240" w:lineRule="auto"/>
              <w:ind w:left="63"/>
              <w:rPr>
                <w:rFonts w:ascii="Arial" w:hAnsi="Arial"/>
                <w:sz w:val="20"/>
              </w:rPr>
            </w:pPr>
            <w:r>
              <w:rPr>
                <w:rFonts w:ascii="Arial" w:hAnsi="Arial"/>
                <w:spacing w:val="-5"/>
                <w:sz w:val="20"/>
              </w:rPr>
              <w:t>SÍ</w:t>
            </w:r>
          </w:p>
        </w:tc>
      </w:tr>
    </w:tbl>
    <w:p w14:paraId="4F35349C" w14:textId="77777777" w:rsidR="00B16872" w:rsidRDefault="00B16872">
      <w:pPr>
        <w:pStyle w:val="Textoindependiente"/>
        <w:spacing w:before="150"/>
        <w:rPr>
          <w:rFonts w:ascii="Arial"/>
          <w:sz w:val="20"/>
        </w:rPr>
      </w:pPr>
    </w:p>
    <w:p w14:paraId="47303703" w14:textId="77777777" w:rsidR="00B16872" w:rsidRDefault="00000000">
      <w:pPr>
        <w:spacing w:before="1" w:line="292" w:lineRule="auto"/>
        <w:ind w:left="117"/>
        <w:rPr>
          <w:rFonts w:ascii="Arial" w:hAnsi="Arial"/>
          <w:sz w:val="20"/>
        </w:rPr>
      </w:pPr>
      <w:r>
        <w:rPr>
          <w:rFonts w:ascii="Arial" w:hAnsi="Arial"/>
          <w:sz w:val="20"/>
        </w:rPr>
        <w:t>Una</w:t>
      </w:r>
      <w:r>
        <w:rPr>
          <w:rFonts w:ascii="Arial" w:hAnsi="Arial"/>
          <w:spacing w:val="38"/>
          <w:sz w:val="20"/>
        </w:rPr>
        <w:t xml:space="preserve"> </w:t>
      </w:r>
      <w:r>
        <w:rPr>
          <w:rFonts w:ascii="Arial" w:hAnsi="Arial"/>
          <w:sz w:val="20"/>
        </w:rPr>
        <w:t>vez</w:t>
      </w:r>
      <w:r>
        <w:rPr>
          <w:rFonts w:ascii="Arial" w:hAnsi="Arial"/>
          <w:spacing w:val="38"/>
          <w:sz w:val="20"/>
        </w:rPr>
        <w:t xml:space="preserve"> </w:t>
      </w:r>
      <w:r>
        <w:rPr>
          <w:rFonts w:ascii="Arial" w:hAnsi="Arial"/>
          <w:sz w:val="20"/>
        </w:rPr>
        <w:t>verificada</w:t>
      </w:r>
      <w:r>
        <w:rPr>
          <w:rFonts w:ascii="Arial" w:hAnsi="Arial"/>
          <w:spacing w:val="38"/>
          <w:sz w:val="20"/>
        </w:rPr>
        <w:t xml:space="preserve"> </w:t>
      </w:r>
      <w:r>
        <w:rPr>
          <w:rFonts w:ascii="Arial" w:hAnsi="Arial"/>
          <w:sz w:val="20"/>
        </w:rPr>
        <w:t>por</w:t>
      </w:r>
      <w:r>
        <w:rPr>
          <w:rFonts w:ascii="Arial" w:hAnsi="Arial"/>
          <w:spacing w:val="38"/>
          <w:sz w:val="20"/>
        </w:rPr>
        <w:t xml:space="preserve"> </w:t>
      </w:r>
      <w:r>
        <w:rPr>
          <w:rFonts w:ascii="Arial" w:hAnsi="Arial"/>
          <w:sz w:val="20"/>
        </w:rPr>
        <w:t>el</w:t>
      </w:r>
      <w:r>
        <w:rPr>
          <w:rFonts w:ascii="Arial" w:hAnsi="Arial"/>
          <w:spacing w:val="38"/>
          <w:sz w:val="20"/>
        </w:rPr>
        <w:t xml:space="preserve"> </w:t>
      </w:r>
      <w:proofErr w:type="gramStart"/>
      <w:r>
        <w:rPr>
          <w:rFonts w:ascii="Arial" w:hAnsi="Arial"/>
          <w:sz w:val="20"/>
        </w:rPr>
        <w:t>Secretario</w:t>
      </w:r>
      <w:proofErr w:type="gramEnd"/>
      <w:r>
        <w:rPr>
          <w:rFonts w:ascii="Arial" w:hAnsi="Arial"/>
          <w:spacing w:val="38"/>
          <w:sz w:val="20"/>
        </w:rPr>
        <w:t xml:space="preserve"> </w:t>
      </w:r>
      <w:r>
        <w:rPr>
          <w:rFonts w:ascii="Arial" w:hAnsi="Arial"/>
          <w:sz w:val="20"/>
        </w:rPr>
        <w:t>la</w:t>
      </w:r>
      <w:r>
        <w:rPr>
          <w:rFonts w:ascii="Arial" w:hAnsi="Arial"/>
          <w:spacing w:val="38"/>
          <w:sz w:val="20"/>
        </w:rPr>
        <w:t xml:space="preserve"> </w:t>
      </w:r>
      <w:r>
        <w:rPr>
          <w:rFonts w:ascii="Arial" w:hAnsi="Arial"/>
          <w:sz w:val="20"/>
        </w:rPr>
        <w:t>válida</w:t>
      </w:r>
      <w:r>
        <w:rPr>
          <w:rFonts w:ascii="Arial" w:hAnsi="Arial"/>
          <w:spacing w:val="38"/>
          <w:sz w:val="20"/>
        </w:rPr>
        <w:t xml:space="preserve"> </w:t>
      </w:r>
      <w:r>
        <w:rPr>
          <w:rFonts w:ascii="Arial" w:hAnsi="Arial"/>
          <w:sz w:val="20"/>
        </w:rPr>
        <w:t>constitución</w:t>
      </w:r>
      <w:r>
        <w:rPr>
          <w:rFonts w:ascii="Arial" w:hAnsi="Arial"/>
          <w:spacing w:val="38"/>
          <w:sz w:val="20"/>
        </w:rPr>
        <w:t xml:space="preserve"> </w:t>
      </w:r>
      <w:r>
        <w:rPr>
          <w:rFonts w:ascii="Arial" w:hAnsi="Arial"/>
          <w:sz w:val="20"/>
        </w:rPr>
        <w:t>del</w:t>
      </w:r>
      <w:r>
        <w:rPr>
          <w:rFonts w:ascii="Arial" w:hAnsi="Arial"/>
          <w:spacing w:val="38"/>
          <w:sz w:val="20"/>
        </w:rPr>
        <w:t xml:space="preserve"> </w:t>
      </w:r>
      <w:r>
        <w:rPr>
          <w:rFonts w:ascii="Arial" w:hAnsi="Arial"/>
          <w:sz w:val="20"/>
        </w:rPr>
        <w:t>órgano,</w:t>
      </w:r>
      <w:r>
        <w:rPr>
          <w:rFonts w:ascii="Arial" w:hAnsi="Arial"/>
          <w:spacing w:val="38"/>
          <w:sz w:val="20"/>
        </w:rPr>
        <w:t xml:space="preserve"> </w:t>
      </w:r>
      <w:r>
        <w:rPr>
          <w:rFonts w:ascii="Arial" w:hAnsi="Arial"/>
          <w:sz w:val="20"/>
        </w:rPr>
        <w:t>el</w:t>
      </w:r>
      <w:r>
        <w:rPr>
          <w:rFonts w:ascii="Arial" w:hAnsi="Arial"/>
          <w:spacing w:val="38"/>
          <w:sz w:val="20"/>
        </w:rPr>
        <w:t xml:space="preserve"> </w:t>
      </w:r>
      <w:r>
        <w:rPr>
          <w:rFonts w:ascii="Arial" w:hAnsi="Arial"/>
          <w:sz w:val="20"/>
        </w:rPr>
        <w:t>Presidente</w:t>
      </w:r>
      <w:r>
        <w:rPr>
          <w:rFonts w:ascii="Arial" w:hAnsi="Arial"/>
          <w:spacing w:val="38"/>
          <w:sz w:val="20"/>
        </w:rPr>
        <w:t xml:space="preserve"> </w:t>
      </w:r>
      <w:r>
        <w:rPr>
          <w:rFonts w:ascii="Arial" w:hAnsi="Arial"/>
          <w:sz w:val="20"/>
        </w:rPr>
        <w:t>abre</w:t>
      </w:r>
      <w:r>
        <w:rPr>
          <w:rFonts w:ascii="Arial" w:hAnsi="Arial"/>
          <w:spacing w:val="38"/>
          <w:sz w:val="20"/>
        </w:rPr>
        <w:t xml:space="preserve"> </w:t>
      </w:r>
      <w:r>
        <w:rPr>
          <w:rFonts w:ascii="Arial" w:hAnsi="Arial"/>
          <w:sz w:val="20"/>
        </w:rPr>
        <w:t>sesión, procediendo a la deliberación sobre los asuntos incluidos en el Orden del Día.</w:t>
      </w:r>
    </w:p>
    <w:p w14:paraId="1FBB4EF9" w14:textId="77777777" w:rsidR="00B16872" w:rsidRDefault="00B16872">
      <w:pPr>
        <w:spacing w:line="292" w:lineRule="auto"/>
        <w:rPr>
          <w:rFonts w:ascii="Arial" w:hAnsi="Arial"/>
          <w:sz w:val="20"/>
        </w:rPr>
        <w:sectPr w:rsidR="00B16872" w:rsidSect="007D4085">
          <w:headerReference w:type="default" r:id="rId7"/>
          <w:footerReference w:type="default" r:id="rId8"/>
          <w:headerReference w:type="first" r:id="rId9"/>
          <w:type w:val="continuous"/>
          <w:pgSz w:w="11910" w:h="16840"/>
          <w:pgMar w:top="1260" w:right="1300" w:bottom="1260" w:left="1300" w:header="225" w:footer="1060" w:gutter="0"/>
          <w:pgNumType w:start="1"/>
          <w:cols w:space="720"/>
          <w:titlePg/>
          <w:docGrid w:linePitch="299"/>
        </w:sectPr>
      </w:pPr>
    </w:p>
    <w:p w14:paraId="6FD17AF9" w14:textId="3D5AA1AF" w:rsidR="00B16872" w:rsidRDefault="00000000">
      <w:pPr>
        <w:pStyle w:val="Textoindependiente"/>
        <w:rPr>
          <w:rFonts w:ascii="Arial"/>
          <w:sz w:val="14"/>
        </w:rPr>
      </w:pPr>
      <w:r>
        <w:rPr>
          <w:noProof/>
        </w:rPr>
        <w:lastRenderedPageBreak/>
        <mc:AlternateContent>
          <mc:Choice Requires="wps">
            <w:drawing>
              <wp:anchor distT="0" distB="0" distL="0" distR="0" simplePos="0" relativeHeight="15732224" behindDoc="0" locked="0" layoutInCell="1" allowOverlap="1" wp14:anchorId="178B8978" wp14:editId="5F257471">
                <wp:simplePos x="0" y="0"/>
                <wp:positionH relativeFrom="page">
                  <wp:posOffset>6807090</wp:posOffset>
                </wp:positionH>
                <wp:positionV relativeFrom="page">
                  <wp:posOffset>2818730</wp:posOffset>
                </wp:positionV>
                <wp:extent cx="419734" cy="318706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8C536F7"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DA73A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78B8978" id="Textbox 14" o:spid="_x0000_s1032" type="#_x0000_t202" style="position:absolute;margin-left:536pt;margin-top:221.95pt;width:33.05pt;height:250.95pt;z-index:1573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ItOog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Bk0n2ygPZAWGkfCynGxJF4Ddbfh+Gsno+as/+LJ&#10;vjwKpySeks0pian/CGVgskIPH3YJjC18Lt9MfKgvRdE0Q7nxf+5L1WXS178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AYiLTq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18C536F7"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DA73A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52679E76" w14:textId="77777777" w:rsidR="00B16872" w:rsidRDefault="00000000">
      <w:pPr>
        <w:pStyle w:val="Textoindependiente"/>
        <w:ind w:left="117"/>
        <w:rPr>
          <w:rFonts w:ascii="Arial"/>
          <w:sz w:val="20"/>
        </w:rPr>
      </w:pPr>
      <w:r>
        <w:rPr>
          <w:rFonts w:ascii="Arial"/>
          <w:noProof/>
          <w:sz w:val="20"/>
        </w:rPr>
        <mc:AlternateContent>
          <mc:Choice Requires="wpg">
            <w:drawing>
              <wp:inline distT="0" distB="0" distL="0" distR="0" wp14:anchorId="07EA20F8" wp14:editId="3BFF843D">
                <wp:extent cx="5760085" cy="276860"/>
                <wp:effectExtent l="9525" t="0" r="0" b="8889"/>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7" name="Graphic 17"/>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18" name="Graphic 18"/>
                        <wps:cNvSpPr/>
                        <wps:spPr>
                          <a:xfrm>
                            <a:off x="-12" y="5"/>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9" name="Textbox 19"/>
                        <wps:cNvSpPr txBox="1"/>
                        <wps:spPr>
                          <a:xfrm>
                            <a:off x="4762" y="8889"/>
                            <a:ext cx="5750560" cy="258445"/>
                          </a:xfrm>
                          <a:prstGeom prst="rect">
                            <a:avLst/>
                          </a:prstGeom>
                        </wps:spPr>
                        <wps:txbx>
                          <w:txbxContent>
                            <w:p w14:paraId="39D22922" w14:textId="77777777" w:rsidR="00B16872" w:rsidRDefault="00000000">
                              <w:pPr>
                                <w:spacing w:before="83"/>
                                <w:ind w:left="3381"/>
                                <w:rPr>
                                  <w:rFonts w:ascii="Arial"/>
                                  <w:b/>
                                  <w:sz w:val="20"/>
                                </w:rPr>
                              </w:pPr>
                              <w:r>
                                <w:rPr>
                                  <w:rFonts w:ascii="Arial"/>
                                  <w:b/>
                                  <w:sz w:val="20"/>
                                </w:rPr>
                                <w:t xml:space="preserve">A) PARTE </w:t>
                              </w:r>
                              <w:r>
                                <w:rPr>
                                  <w:rFonts w:ascii="Arial"/>
                                  <w:b/>
                                  <w:spacing w:val="-2"/>
                                  <w:sz w:val="20"/>
                                </w:rPr>
                                <w:t>RESOLUTIVA</w:t>
                              </w:r>
                            </w:p>
                          </w:txbxContent>
                        </wps:txbx>
                        <wps:bodyPr wrap="square" lIns="0" tIns="0" rIns="0" bIns="0" rtlCol="0">
                          <a:noAutofit/>
                        </wps:bodyPr>
                      </wps:wsp>
                    </wpg:wgp>
                  </a:graphicData>
                </a:graphic>
              </wp:inline>
            </w:drawing>
          </mc:Choice>
          <mc:Fallback>
            <w:pict>
              <v:group w14:anchorId="07EA20F8" id="Group 16" o:spid="_x0000_s1033" style="width:453.55pt;height:21.8pt;mso-position-horizontal-relative:char;mso-position-vertical-relative:line"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">
                <v:shape id="Graphic 17" o:spid="_x0000_s1034"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" path="m5750242,l,,,257644r5750242,l5750242,xe" fillcolor="#f3f3f3" stroked="f">
                  <v:path arrowok="t"/>
                </v:shape>
                <v:shape id="Graphic 18" o:spid="_x0000_s1035"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v:shape id="Textbox 19" o:spid="_x0000_s1036"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39D22922" w14:textId="77777777" w:rsidR="00B16872" w:rsidRDefault="00000000">
                        <w:pPr>
                          <w:spacing w:before="83"/>
                          <w:ind w:left="3381"/>
                          <w:rPr>
                            <w:rFonts w:ascii="Arial"/>
                            <w:b/>
                            <w:sz w:val="20"/>
                          </w:rPr>
                        </w:pPr>
                        <w:r>
                          <w:rPr>
                            <w:rFonts w:ascii="Arial"/>
                            <w:b/>
                            <w:sz w:val="20"/>
                          </w:rPr>
                          <w:t xml:space="preserve">A) PARTE </w:t>
                        </w:r>
                        <w:r>
                          <w:rPr>
                            <w:rFonts w:ascii="Arial"/>
                            <w:b/>
                            <w:spacing w:val="-2"/>
                            <w:sz w:val="20"/>
                          </w:rPr>
                          <w:t>RESOLUTIVA</w:t>
                        </w:r>
                      </w:p>
                    </w:txbxContent>
                  </v:textbox>
                </v:shape>
                <w10:anchorlock/>
              </v:group>
            </w:pict>
          </mc:Fallback>
        </mc:AlternateContent>
      </w:r>
    </w:p>
    <w:p w14:paraId="6C370662" w14:textId="77777777" w:rsidR="00B16872" w:rsidRDefault="00B16872">
      <w:pPr>
        <w:pStyle w:val="Textoindependiente"/>
        <w:spacing w:before="75"/>
        <w:rPr>
          <w:rFonts w:ascii="Arial"/>
          <w:sz w:val="20"/>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16872" w14:paraId="1C274F97" w14:textId="77777777">
        <w:trPr>
          <w:trHeight w:val="402"/>
        </w:trPr>
        <w:tc>
          <w:tcPr>
            <w:tcW w:w="9062" w:type="dxa"/>
            <w:gridSpan w:val="2"/>
            <w:tcBorders>
              <w:left w:val="single" w:sz="4" w:space="0" w:color="CCCCCC"/>
              <w:bottom w:val="single" w:sz="6" w:space="0" w:color="CCCCCC"/>
              <w:right w:val="single" w:sz="4" w:space="0" w:color="CCCCCC"/>
            </w:tcBorders>
            <w:shd w:val="clear" w:color="auto" w:fill="F3F3F3"/>
          </w:tcPr>
          <w:p w14:paraId="15FCBE90" w14:textId="77777777" w:rsidR="00B16872" w:rsidRDefault="00000000">
            <w:pPr>
              <w:pStyle w:val="TableParagraph"/>
              <w:spacing w:before="79" w:line="240" w:lineRule="auto"/>
              <w:ind w:left="62"/>
              <w:rPr>
                <w:rFonts w:ascii="Arial" w:hAnsi="Arial"/>
                <w:b/>
                <w:sz w:val="20"/>
              </w:rPr>
            </w:pPr>
            <w:r>
              <w:rPr>
                <w:rFonts w:ascii="Arial" w:hAnsi="Arial"/>
                <w:b/>
                <w:sz w:val="20"/>
              </w:rPr>
              <w:t>Aprobación</w:t>
            </w:r>
            <w:r>
              <w:rPr>
                <w:rFonts w:ascii="Arial" w:hAnsi="Arial"/>
                <w:b/>
                <w:spacing w:val="-2"/>
                <w:sz w:val="20"/>
              </w:rPr>
              <w:t xml:space="preserve"> </w:t>
            </w:r>
            <w:r>
              <w:rPr>
                <w:rFonts w:ascii="Arial" w:hAnsi="Arial"/>
                <w:b/>
                <w:sz w:val="20"/>
              </w:rPr>
              <w:t>del</w:t>
            </w:r>
            <w:r>
              <w:rPr>
                <w:rFonts w:ascii="Arial" w:hAnsi="Arial"/>
                <w:b/>
                <w:spacing w:val="-1"/>
                <w:sz w:val="20"/>
              </w:rPr>
              <w:t xml:space="preserve"> </w:t>
            </w:r>
            <w:r>
              <w:rPr>
                <w:rFonts w:ascii="Arial" w:hAnsi="Arial"/>
                <w:b/>
                <w:sz w:val="20"/>
              </w:rPr>
              <w:t>acta</w:t>
            </w:r>
            <w:r>
              <w:rPr>
                <w:rFonts w:ascii="Arial" w:hAnsi="Arial"/>
                <w:b/>
                <w:spacing w:val="-1"/>
                <w:sz w:val="20"/>
              </w:rPr>
              <w:t xml:space="preserve"> </w:t>
            </w:r>
            <w:r>
              <w:rPr>
                <w:rFonts w:ascii="Arial" w:hAnsi="Arial"/>
                <w:b/>
                <w:sz w:val="20"/>
              </w:rPr>
              <w:t>de</w:t>
            </w:r>
            <w:r>
              <w:rPr>
                <w:rFonts w:ascii="Arial" w:hAnsi="Arial"/>
                <w:b/>
                <w:spacing w:val="-2"/>
                <w:sz w:val="20"/>
              </w:rPr>
              <w:t xml:space="preserve"> </w:t>
            </w:r>
            <w:r>
              <w:rPr>
                <w:rFonts w:ascii="Arial" w:hAnsi="Arial"/>
                <w:b/>
                <w:sz w:val="20"/>
              </w:rPr>
              <w:t>la</w:t>
            </w:r>
            <w:r>
              <w:rPr>
                <w:rFonts w:ascii="Arial" w:hAnsi="Arial"/>
                <w:b/>
                <w:spacing w:val="-1"/>
                <w:sz w:val="20"/>
              </w:rPr>
              <w:t xml:space="preserve"> </w:t>
            </w:r>
            <w:r>
              <w:rPr>
                <w:rFonts w:ascii="Arial" w:hAnsi="Arial"/>
                <w:b/>
                <w:sz w:val="20"/>
              </w:rPr>
              <w:t>sesión</w:t>
            </w:r>
            <w:r>
              <w:rPr>
                <w:rFonts w:ascii="Arial" w:hAnsi="Arial"/>
                <w:b/>
                <w:spacing w:val="-1"/>
                <w:sz w:val="20"/>
              </w:rPr>
              <w:t xml:space="preserve"> </w:t>
            </w:r>
            <w:r>
              <w:rPr>
                <w:rFonts w:ascii="Arial" w:hAnsi="Arial"/>
                <w:b/>
                <w:sz w:val="20"/>
              </w:rPr>
              <w:t>ordinaria</w:t>
            </w:r>
            <w:r>
              <w:rPr>
                <w:rFonts w:ascii="Arial" w:hAnsi="Arial"/>
                <w:b/>
                <w:spacing w:val="-2"/>
                <w:sz w:val="20"/>
              </w:rPr>
              <w:t xml:space="preserve"> </w:t>
            </w:r>
            <w:r>
              <w:rPr>
                <w:rFonts w:ascii="Arial" w:hAnsi="Arial"/>
                <w:b/>
                <w:sz w:val="20"/>
              </w:rPr>
              <w:t>de</w:t>
            </w:r>
            <w:r>
              <w:rPr>
                <w:rFonts w:ascii="Arial" w:hAnsi="Arial"/>
                <w:b/>
                <w:spacing w:val="-1"/>
                <w:sz w:val="20"/>
              </w:rPr>
              <w:t xml:space="preserve"> </w:t>
            </w:r>
            <w:r>
              <w:rPr>
                <w:rFonts w:ascii="Arial" w:hAnsi="Arial"/>
                <w:b/>
                <w:sz w:val="20"/>
              </w:rPr>
              <w:t>7</w:t>
            </w:r>
            <w:r>
              <w:rPr>
                <w:rFonts w:ascii="Arial" w:hAnsi="Arial"/>
                <w:b/>
                <w:spacing w:val="-1"/>
                <w:sz w:val="20"/>
              </w:rPr>
              <w:t xml:space="preserve"> </w:t>
            </w:r>
            <w:r>
              <w:rPr>
                <w:rFonts w:ascii="Arial" w:hAnsi="Arial"/>
                <w:b/>
                <w:sz w:val="20"/>
              </w:rPr>
              <w:t>de</w:t>
            </w:r>
            <w:r>
              <w:rPr>
                <w:rFonts w:ascii="Arial" w:hAnsi="Arial"/>
                <w:b/>
                <w:spacing w:val="-2"/>
                <w:sz w:val="20"/>
              </w:rPr>
              <w:t xml:space="preserve"> </w:t>
            </w:r>
            <w:r>
              <w:rPr>
                <w:rFonts w:ascii="Arial" w:hAnsi="Arial"/>
                <w:b/>
                <w:sz w:val="20"/>
              </w:rPr>
              <w:t>febrero</w:t>
            </w:r>
            <w:r>
              <w:rPr>
                <w:rFonts w:ascii="Arial" w:hAnsi="Arial"/>
                <w:b/>
                <w:spacing w:val="-1"/>
                <w:sz w:val="20"/>
              </w:rPr>
              <w:t xml:space="preserve"> </w:t>
            </w:r>
            <w:r>
              <w:rPr>
                <w:rFonts w:ascii="Arial" w:hAnsi="Arial"/>
                <w:b/>
                <w:sz w:val="20"/>
              </w:rPr>
              <w:t>de</w:t>
            </w:r>
            <w:r>
              <w:rPr>
                <w:rFonts w:ascii="Arial" w:hAnsi="Arial"/>
                <w:b/>
                <w:spacing w:val="-1"/>
                <w:sz w:val="20"/>
              </w:rPr>
              <w:t xml:space="preserve"> </w:t>
            </w:r>
            <w:r>
              <w:rPr>
                <w:rFonts w:ascii="Arial" w:hAnsi="Arial"/>
                <w:b/>
                <w:spacing w:val="-2"/>
                <w:sz w:val="20"/>
              </w:rPr>
              <w:t>2025.</w:t>
            </w:r>
          </w:p>
        </w:tc>
      </w:tr>
      <w:tr w:rsidR="00B16872" w14:paraId="7C5D1569"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2B250CF4" w14:textId="77777777" w:rsidR="00B16872" w:rsidRDefault="00000000">
            <w:pPr>
              <w:pStyle w:val="TableParagraph"/>
              <w:spacing w:before="82" w:line="240" w:lineRule="auto"/>
              <w:ind w:left="62"/>
              <w:rPr>
                <w:rFonts w:ascii="Arial"/>
                <w:b/>
                <w:sz w:val="20"/>
              </w:rPr>
            </w:pPr>
            <w:r>
              <w:rPr>
                <w:rFonts w:ascii="Arial"/>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476EAFDA" w14:textId="77777777" w:rsidR="00B16872" w:rsidRDefault="00000000">
            <w:pPr>
              <w:pStyle w:val="TableParagraph"/>
              <w:spacing w:before="82"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1A0B4778" w14:textId="77777777" w:rsidR="00B16872" w:rsidRDefault="00B16872">
      <w:pPr>
        <w:pStyle w:val="Textoindependiente"/>
        <w:spacing w:before="144"/>
        <w:rPr>
          <w:rFonts w:ascii="Arial"/>
          <w:sz w:val="20"/>
        </w:rPr>
      </w:pPr>
    </w:p>
    <w:p w14:paraId="3DC196D8" w14:textId="77777777" w:rsidR="00B16872" w:rsidRDefault="00000000">
      <w:pPr>
        <w:ind w:left="117"/>
        <w:rPr>
          <w:rFonts w:ascii="Arial" w:hAnsi="Arial"/>
          <w:b/>
          <w:sz w:val="20"/>
        </w:rPr>
      </w:pPr>
      <w:r>
        <w:rPr>
          <w:rFonts w:ascii="Arial" w:hAnsi="Arial"/>
          <w:b/>
          <w:spacing w:val="-2"/>
          <w:sz w:val="20"/>
        </w:rPr>
        <w:t>Resolución:</w:t>
      </w:r>
    </w:p>
    <w:p w14:paraId="46C4A48D" w14:textId="77777777" w:rsidR="00B16872" w:rsidRDefault="00B16872">
      <w:pPr>
        <w:pStyle w:val="Textoindependiente"/>
        <w:spacing w:before="61"/>
        <w:rPr>
          <w:rFonts w:ascii="Arial"/>
          <w:b/>
          <w:sz w:val="20"/>
        </w:rPr>
      </w:pPr>
    </w:p>
    <w:p w14:paraId="00E98507" w14:textId="77777777" w:rsidR="00B16872" w:rsidRDefault="00000000">
      <w:pPr>
        <w:spacing w:line="292" w:lineRule="auto"/>
        <w:ind w:left="117" w:right="116"/>
        <w:jc w:val="both"/>
        <w:rPr>
          <w:rFonts w:ascii="Arial" w:hAnsi="Arial"/>
          <w:sz w:val="20"/>
        </w:rPr>
      </w:pPr>
      <w:r>
        <w:rPr>
          <w:rFonts w:ascii="Arial" w:hAnsi="Arial"/>
          <w:sz w:val="20"/>
        </w:rPr>
        <w:t>La Junta de Gobierno Local, en votación ordinaria y por unanimidad, acuerda aprobar el acta de la sesión ordinaria de 7 de febrero de 2025.</w:t>
      </w:r>
    </w:p>
    <w:p w14:paraId="19A0FBD1" w14:textId="77777777" w:rsidR="00B16872" w:rsidRDefault="00B16872">
      <w:pPr>
        <w:pStyle w:val="Textoindependiente"/>
        <w:spacing w:before="1" w:after="1"/>
        <w:rPr>
          <w:rFonts w:ascii="Arial"/>
          <w:sz w:val="18"/>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16872" w14:paraId="42BF973E"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4FE94317" w14:textId="3212644B" w:rsidR="00B16872" w:rsidRDefault="00000000">
            <w:pPr>
              <w:pStyle w:val="TableParagraph"/>
              <w:spacing w:before="83" w:line="297" w:lineRule="auto"/>
              <w:ind w:left="62" w:right="52"/>
              <w:jc w:val="both"/>
              <w:rPr>
                <w:rFonts w:ascii="Arial" w:hAnsi="Arial"/>
                <w:b/>
                <w:sz w:val="20"/>
              </w:rPr>
            </w:pPr>
            <w:r>
              <w:rPr>
                <w:rFonts w:ascii="Arial" w:hAnsi="Arial"/>
                <w:b/>
                <w:sz w:val="20"/>
              </w:rPr>
              <w:t>Sentencia desestimatoria núm. 46/2025</w:t>
            </w:r>
            <w:r w:rsidR="007D4085">
              <w:rPr>
                <w:rFonts w:ascii="Arial" w:hAnsi="Arial"/>
                <w:b/>
                <w:sz w:val="20"/>
              </w:rPr>
              <w:t>,</w:t>
            </w:r>
            <w:r>
              <w:rPr>
                <w:rFonts w:ascii="Arial" w:hAnsi="Arial"/>
                <w:b/>
                <w:sz w:val="20"/>
              </w:rPr>
              <w:t xml:space="preserve"> dictada por el Tribunal Superior de Justicia de</w:t>
            </w:r>
            <w:r>
              <w:rPr>
                <w:rFonts w:ascii="Arial" w:hAnsi="Arial"/>
                <w:b/>
                <w:spacing w:val="40"/>
                <w:sz w:val="20"/>
              </w:rPr>
              <w:t xml:space="preserve"> </w:t>
            </w:r>
            <w:r>
              <w:rPr>
                <w:rFonts w:ascii="Arial" w:hAnsi="Arial"/>
                <w:b/>
                <w:sz w:val="20"/>
              </w:rPr>
              <w:t xml:space="preserve">Madrid, Sección núm. 5 de lo Social. Recurso de Suplicación 717/2024 (Ordinario 899/2022). Demandante: D. J.B.M. Materia: Materias laborales individuales. </w:t>
            </w:r>
            <w:proofErr w:type="spellStart"/>
            <w:r w:rsidR="007D4085">
              <w:rPr>
                <w:rFonts w:ascii="Arial" w:hAnsi="Arial"/>
                <w:b/>
                <w:sz w:val="20"/>
              </w:rPr>
              <w:t>E</w:t>
            </w:r>
            <w:r>
              <w:rPr>
                <w:rFonts w:ascii="Arial" w:hAnsi="Arial"/>
                <w:b/>
                <w:sz w:val="20"/>
              </w:rPr>
              <w:t>xpte</w:t>
            </w:r>
            <w:proofErr w:type="spellEnd"/>
            <w:r>
              <w:rPr>
                <w:rFonts w:ascii="Arial" w:hAnsi="Arial"/>
                <w:b/>
                <w:sz w:val="20"/>
              </w:rPr>
              <w:t>. 19779/2024.</w:t>
            </w:r>
          </w:p>
        </w:tc>
      </w:tr>
      <w:tr w:rsidR="00B16872" w14:paraId="30714E4B" w14:textId="77777777">
        <w:trPr>
          <w:trHeight w:val="403"/>
        </w:trPr>
        <w:tc>
          <w:tcPr>
            <w:tcW w:w="1877" w:type="dxa"/>
            <w:tcBorders>
              <w:top w:val="single" w:sz="8" w:space="0" w:color="CCCCCC"/>
              <w:left w:val="single" w:sz="4" w:space="0" w:color="CCCCCC"/>
            </w:tcBorders>
          </w:tcPr>
          <w:p w14:paraId="4B1A0B6D" w14:textId="77777777" w:rsidR="00B16872" w:rsidRDefault="00000000">
            <w:pPr>
              <w:pStyle w:val="TableParagraph"/>
              <w:spacing w:before="79" w:line="240" w:lineRule="auto"/>
              <w:ind w:left="62"/>
              <w:rPr>
                <w:rFonts w:ascii="Arial"/>
                <w:b/>
                <w:sz w:val="20"/>
              </w:rPr>
            </w:pPr>
            <w:r>
              <w:rPr>
                <w:rFonts w:ascii="Arial"/>
                <w:b/>
                <w:spacing w:val="-2"/>
                <w:sz w:val="20"/>
              </w:rPr>
              <w:t>Favorable</w:t>
            </w:r>
          </w:p>
        </w:tc>
        <w:tc>
          <w:tcPr>
            <w:tcW w:w="7185" w:type="dxa"/>
            <w:tcBorders>
              <w:top w:val="single" w:sz="8" w:space="0" w:color="CCCCCC"/>
              <w:right w:val="single" w:sz="4" w:space="0" w:color="CCCCCC"/>
            </w:tcBorders>
          </w:tcPr>
          <w:p w14:paraId="41352FA3" w14:textId="77777777" w:rsidR="00B16872" w:rsidRDefault="00000000">
            <w:pPr>
              <w:pStyle w:val="TableParagraph"/>
              <w:spacing w:before="79"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05D55111" w14:textId="77777777" w:rsidR="00B16872" w:rsidRDefault="00B16872">
      <w:pPr>
        <w:pStyle w:val="Textoindependiente"/>
        <w:spacing w:before="145"/>
        <w:rPr>
          <w:rFonts w:ascii="Arial"/>
          <w:sz w:val="20"/>
        </w:rPr>
      </w:pPr>
    </w:p>
    <w:p w14:paraId="6393A708" w14:textId="77777777" w:rsidR="00B16872" w:rsidRDefault="00000000">
      <w:pPr>
        <w:ind w:left="117"/>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327BBE0A" w14:textId="77777777" w:rsidR="00B16872" w:rsidRDefault="00B16872">
      <w:pPr>
        <w:pStyle w:val="Textoindependiente"/>
        <w:spacing w:before="61"/>
        <w:rPr>
          <w:rFonts w:ascii="Arial"/>
          <w:b/>
          <w:sz w:val="20"/>
        </w:rPr>
      </w:pPr>
    </w:p>
    <w:p w14:paraId="50366132" w14:textId="069E68FE" w:rsidR="00B16872" w:rsidRDefault="00000000">
      <w:pPr>
        <w:spacing w:before="1" w:line="292" w:lineRule="auto"/>
        <w:ind w:left="117" w:right="116"/>
        <w:jc w:val="both"/>
        <w:rPr>
          <w:rFonts w:ascii="Arial" w:hAnsi="Arial"/>
          <w:sz w:val="20"/>
        </w:rPr>
      </w:pPr>
      <w:r>
        <w:rPr>
          <w:rFonts w:ascii="Arial" w:hAnsi="Arial"/>
          <w:sz w:val="20"/>
        </w:rPr>
        <w:t>Con fecha 6 de febrero de 2025</w:t>
      </w:r>
      <w:r w:rsidR="007D4085">
        <w:rPr>
          <w:rFonts w:ascii="Arial" w:hAnsi="Arial"/>
          <w:sz w:val="20"/>
        </w:rPr>
        <w:t>,</w:t>
      </w:r>
      <w:r>
        <w:rPr>
          <w:rFonts w:ascii="Arial" w:hAnsi="Arial"/>
          <w:sz w:val="20"/>
        </w:rPr>
        <w:t xml:space="preserve"> ha sido notificada a la representación procesal del Ayuntamiento la Sentencia dictada en el procedimiento anteriormente señalado, que dispone lo siguiente:</w:t>
      </w:r>
    </w:p>
    <w:p w14:paraId="513B93A7" w14:textId="77777777" w:rsidR="00B16872" w:rsidRDefault="00B16872">
      <w:pPr>
        <w:pStyle w:val="Textoindependiente"/>
        <w:spacing w:before="9"/>
        <w:rPr>
          <w:rFonts w:ascii="Arial"/>
          <w:sz w:val="20"/>
        </w:rPr>
      </w:pPr>
    </w:p>
    <w:p w14:paraId="759C5B5C" w14:textId="062E804A" w:rsidR="00B16872" w:rsidRDefault="00000000">
      <w:pPr>
        <w:ind w:right="1"/>
        <w:jc w:val="center"/>
        <w:rPr>
          <w:rFonts w:ascii="Arial" w:hAnsi="Arial"/>
          <w:i/>
          <w:sz w:val="20"/>
        </w:rPr>
      </w:pPr>
      <w:r>
        <w:rPr>
          <w:rFonts w:ascii="Arial" w:hAnsi="Arial"/>
          <w:i/>
          <w:sz w:val="20"/>
        </w:rPr>
        <w:t xml:space="preserve">“F A L </w:t>
      </w:r>
      <w:proofErr w:type="spellStart"/>
      <w:r>
        <w:rPr>
          <w:rFonts w:ascii="Arial" w:hAnsi="Arial"/>
          <w:i/>
          <w:sz w:val="20"/>
        </w:rPr>
        <w:t>L</w:t>
      </w:r>
      <w:proofErr w:type="spellEnd"/>
      <w:r>
        <w:rPr>
          <w:rFonts w:ascii="Arial" w:hAnsi="Arial"/>
          <w:i/>
          <w:sz w:val="20"/>
        </w:rPr>
        <w:t xml:space="preserve"> A M O </w:t>
      </w:r>
      <w:r>
        <w:rPr>
          <w:rFonts w:ascii="Arial" w:hAnsi="Arial"/>
          <w:i/>
          <w:spacing w:val="-10"/>
          <w:sz w:val="20"/>
        </w:rPr>
        <w:t>S</w:t>
      </w:r>
    </w:p>
    <w:p w14:paraId="0A69D5A1" w14:textId="77777777" w:rsidR="00B16872" w:rsidRDefault="00B16872">
      <w:pPr>
        <w:pStyle w:val="Textoindependiente"/>
        <w:spacing w:before="60"/>
        <w:rPr>
          <w:rFonts w:ascii="Arial"/>
          <w:i/>
          <w:sz w:val="20"/>
        </w:rPr>
      </w:pPr>
    </w:p>
    <w:p w14:paraId="1935490C" w14:textId="5D75511B" w:rsidR="00B16872" w:rsidRDefault="00000000">
      <w:pPr>
        <w:spacing w:line="292" w:lineRule="auto"/>
        <w:ind w:left="117" w:right="116"/>
        <w:jc w:val="both"/>
        <w:rPr>
          <w:rFonts w:ascii="Arial" w:hAnsi="Arial"/>
          <w:i/>
          <w:sz w:val="20"/>
        </w:rPr>
      </w:pPr>
      <w:r>
        <w:rPr>
          <w:rFonts w:ascii="Arial" w:hAnsi="Arial"/>
          <w:i/>
          <w:sz w:val="20"/>
        </w:rPr>
        <w:t xml:space="preserve">Desestimamos el recurso de suplicación interpuesto por la representación Letrada de D. </w:t>
      </w:r>
      <w:r w:rsidR="007D4085">
        <w:rPr>
          <w:rFonts w:ascii="Arial" w:hAnsi="Arial"/>
          <w:i/>
          <w:sz w:val="20"/>
        </w:rPr>
        <w:t>J.B.M.</w:t>
      </w:r>
      <w:r>
        <w:rPr>
          <w:rFonts w:ascii="Arial" w:hAnsi="Arial"/>
          <w:i/>
          <w:sz w:val="20"/>
        </w:rPr>
        <w:t xml:space="preserve">, contra la sentencia de fecha 23 de julio de 2024 dictada por el Juzgado de lo Social </w:t>
      </w:r>
      <w:proofErr w:type="spellStart"/>
      <w:r>
        <w:rPr>
          <w:rFonts w:ascii="Arial" w:hAnsi="Arial"/>
          <w:i/>
          <w:sz w:val="20"/>
        </w:rPr>
        <w:t>nº</w:t>
      </w:r>
      <w:proofErr w:type="spellEnd"/>
      <w:r>
        <w:rPr>
          <w:rFonts w:ascii="Arial" w:hAnsi="Arial"/>
          <w:i/>
          <w:sz w:val="20"/>
        </w:rPr>
        <w:t xml:space="preserve"> 17 de Madrid en sus autos número 899/2022, seguidos a instancia del recurrente frente al AYUNTAMIENTO DE LAS ROZAS y SIMA DEPORTE Y OCIO SL y confirmamos la sentencia recurrida. Sin costas.”</w:t>
      </w:r>
    </w:p>
    <w:p w14:paraId="2C4016BF" w14:textId="77777777" w:rsidR="00B16872" w:rsidRDefault="00B16872">
      <w:pPr>
        <w:pStyle w:val="Textoindependiente"/>
        <w:spacing w:before="11"/>
        <w:rPr>
          <w:rFonts w:ascii="Arial"/>
          <w:i/>
          <w:sz w:val="20"/>
        </w:rPr>
      </w:pPr>
    </w:p>
    <w:p w14:paraId="31B55882" w14:textId="33421991" w:rsidR="00B16872" w:rsidRDefault="00000000">
      <w:pPr>
        <w:spacing w:line="292" w:lineRule="auto"/>
        <w:ind w:left="117" w:right="116"/>
        <w:jc w:val="both"/>
        <w:rPr>
          <w:rFonts w:ascii="Arial" w:hAnsi="Arial"/>
          <w:sz w:val="20"/>
        </w:rPr>
      </w:pPr>
      <w:r>
        <w:rPr>
          <w:rFonts w:ascii="Arial" w:hAnsi="Arial"/>
          <w:sz w:val="20"/>
        </w:rPr>
        <w:t xml:space="preserve">Contra la presente sentencia cabe interponer recurso de casación. Trae causa del recurso de suplicación presentado contra la Sentencia </w:t>
      </w:r>
      <w:proofErr w:type="spellStart"/>
      <w:r>
        <w:rPr>
          <w:rFonts w:ascii="Arial" w:hAnsi="Arial"/>
          <w:sz w:val="20"/>
        </w:rPr>
        <w:t>nº</w:t>
      </w:r>
      <w:proofErr w:type="spellEnd"/>
      <w:r>
        <w:rPr>
          <w:rFonts w:ascii="Arial" w:hAnsi="Arial"/>
          <w:sz w:val="20"/>
        </w:rPr>
        <w:t xml:space="preserve"> 356/2024, de 23 de julio de 2024, dictada por el Juzgado de lo Social </w:t>
      </w:r>
      <w:proofErr w:type="spellStart"/>
      <w:r>
        <w:rPr>
          <w:rFonts w:ascii="Arial" w:hAnsi="Arial"/>
          <w:sz w:val="20"/>
        </w:rPr>
        <w:t>nº</w:t>
      </w:r>
      <w:proofErr w:type="spellEnd"/>
      <w:r>
        <w:rPr>
          <w:rFonts w:ascii="Arial" w:hAnsi="Arial"/>
          <w:sz w:val="20"/>
        </w:rPr>
        <w:t xml:space="preserve"> 17 de Madrid, que estimó parcialmente la demanda formulada por D. </w:t>
      </w:r>
      <w:r w:rsidR="007D4085">
        <w:rPr>
          <w:rFonts w:ascii="Arial" w:hAnsi="Arial"/>
          <w:sz w:val="20"/>
        </w:rPr>
        <w:t xml:space="preserve">J.B.M., </w:t>
      </w:r>
      <w:r>
        <w:rPr>
          <w:rFonts w:ascii="Arial" w:hAnsi="Arial"/>
          <w:sz w:val="20"/>
        </w:rPr>
        <w:t>contra el Ayuntamiento de Las Rozas de Madrid, Sima Deporte y Ocio, S.L.</w:t>
      </w:r>
      <w:r w:rsidR="007D4085">
        <w:rPr>
          <w:rFonts w:ascii="Arial" w:hAnsi="Arial"/>
          <w:sz w:val="20"/>
        </w:rPr>
        <w:t>,</w:t>
      </w:r>
      <w:r>
        <w:rPr>
          <w:rFonts w:ascii="Arial" w:hAnsi="Arial"/>
          <w:sz w:val="20"/>
        </w:rPr>
        <w:t xml:space="preserve"> y </w:t>
      </w:r>
      <w:proofErr w:type="spellStart"/>
      <w:r>
        <w:rPr>
          <w:rFonts w:ascii="Arial" w:hAnsi="Arial"/>
          <w:sz w:val="20"/>
        </w:rPr>
        <w:t>Osventos</w:t>
      </w:r>
      <w:proofErr w:type="spellEnd"/>
      <w:r>
        <w:rPr>
          <w:rFonts w:ascii="Arial" w:hAnsi="Arial"/>
          <w:sz w:val="20"/>
        </w:rPr>
        <w:t xml:space="preserve"> Innovación en </w:t>
      </w:r>
      <w:proofErr w:type="spellStart"/>
      <w:r>
        <w:rPr>
          <w:rFonts w:ascii="Arial" w:hAnsi="Arial"/>
          <w:sz w:val="20"/>
        </w:rPr>
        <w:t>Servizos</w:t>
      </w:r>
      <w:proofErr w:type="spellEnd"/>
      <w:r>
        <w:rPr>
          <w:rFonts w:ascii="Arial" w:hAnsi="Arial"/>
          <w:sz w:val="20"/>
        </w:rPr>
        <w:t xml:space="preserve">, S.L., en materia de reclamación de cantidad y reconocimiento de antigüedad condenando al Ayuntamiento a dicho reconocimiento y al abono de las cantidades adeudadas en concepto de diferencias salariales durante el periodo de junio de 2022 a febrero de 2024 y cuyo importe ascendió a 20.995,00 </w:t>
      </w:r>
      <w:r w:rsidR="007D4085">
        <w:rPr>
          <w:rFonts w:ascii="Arial" w:hAnsi="Arial"/>
          <w:sz w:val="20"/>
        </w:rPr>
        <w:t>€</w:t>
      </w:r>
      <w:r>
        <w:rPr>
          <w:rFonts w:ascii="Arial" w:hAnsi="Arial"/>
          <w:sz w:val="20"/>
        </w:rPr>
        <w:t>.</w:t>
      </w:r>
    </w:p>
    <w:p w14:paraId="151132C5" w14:textId="77777777" w:rsidR="00B16872" w:rsidRDefault="00B16872">
      <w:pPr>
        <w:pStyle w:val="Textoindependiente"/>
        <w:spacing w:before="9"/>
        <w:rPr>
          <w:rFonts w:ascii="Arial"/>
          <w:sz w:val="20"/>
        </w:rPr>
      </w:pPr>
    </w:p>
    <w:p w14:paraId="4FD5643E" w14:textId="77777777" w:rsidR="00B16872" w:rsidRDefault="00000000">
      <w:pPr>
        <w:spacing w:line="292" w:lineRule="auto"/>
        <w:ind w:left="117" w:right="116"/>
        <w:jc w:val="both"/>
        <w:rPr>
          <w:rFonts w:ascii="Arial" w:hAnsi="Arial"/>
          <w:sz w:val="20"/>
        </w:rPr>
      </w:pPr>
      <w:r>
        <w:rPr>
          <w:rFonts w:ascii="Arial" w:hAnsi="Arial"/>
          <w:sz w:val="20"/>
        </w:rPr>
        <w:t>La sentencia confirma la dictada por el Juzgado de lo Social al considerar que la acción de la reclamación de cantidades no se interrumpe por la presentación de la demanda para declarar la existencia de cesión ilegal por lo que las cantidades anteriores a septiembre de 2021 quedan prescritas al haberse presentado la demanda de conciliación previa de reclamación de diferencias salariales el 13 de septiembre de 2022.</w:t>
      </w:r>
    </w:p>
    <w:p w14:paraId="48736C99" w14:textId="77777777" w:rsidR="00B16872" w:rsidRDefault="00B16872">
      <w:pPr>
        <w:pStyle w:val="Textoindependiente"/>
        <w:spacing w:before="10"/>
        <w:rPr>
          <w:rFonts w:ascii="Arial"/>
          <w:sz w:val="20"/>
        </w:rPr>
      </w:pPr>
    </w:p>
    <w:p w14:paraId="0F1A0DC4" w14:textId="49F7AAA7" w:rsidR="00B16872" w:rsidRDefault="00000000">
      <w:pPr>
        <w:ind w:left="117"/>
        <w:rPr>
          <w:rFonts w:ascii="Arial" w:hAnsi="Arial"/>
          <w:sz w:val="20"/>
        </w:rPr>
      </w:pP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PR/2025/846</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10</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7D4085">
        <w:rPr>
          <w:rFonts w:ascii="Arial" w:hAnsi="Arial"/>
          <w:spacing w:val="-2"/>
          <w:sz w:val="20"/>
        </w:rPr>
        <w:t>,</w:t>
      </w:r>
    </w:p>
    <w:p w14:paraId="758EC60E" w14:textId="77777777" w:rsidR="00B16872" w:rsidRDefault="00B16872">
      <w:pPr>
        <w:pStyle w:val="Textoindependiente"/>
        <w:spacing w:before="59"/>
        <w:rPr>
          <w:rFonts w:ascii="Arial"/>
          <w:sz w:val="20"/>
        </w:rPr>
      </w:pPr>
    </w:p>
    <w:p w14:paraId="01510D96" w14:textId="77777777" w:rsidR="00B16872" w:rsidRDefault="00000000">
      <w:pPr>
        <w:spacing w:before="1"/>
        <w:ind w:left="117"/>
        <w:rPr>
          <w:rFonts w:ascii="Arial" w:hAnsi="Arial"/>
          <w:b/>
          <w:sz w:val="20"/>
        </w:rPr>
      </w:pPr>
      <w:r>
        <w:rPr>
          <w:rFonts w:ascii="Arial" w:hAnsi="Arial"/>
          <w:b/>
          <w:spacing w:val="-2"/>
          <w:sz w:val="20"/>
        </w:rPr>
        <w:t>Resolución:</w:t>
      </w:r>
    </w:p>
    <w:p w14:paraId="1D82E8C5" w14:textId="77777777" w:rsidR="00B16872" w:rsidRDefault="00B16872">
      <w:pPr>
        <w:rPr>
          <w:rFonts w:ascii="Arial" w:hAnsi="Arial"/>
          <w:sz w:val="20"/>
        </w:rPr>
        <w:sectPr w:rsidR="00B16872">
          <w:pgSz w:w="11910" w:h="16840"/>
          <w:pgMar w:top="1260" w:right="1300" w:bottom="1260" w:left="1300" w:header="225" w:footer="1060" w:gutter="0"/>
          <w:cols w:space="720"/>
        </w:sectPr>
      </w:pPr>
    </w:p>
    <w:p w14:paraId="422886AA" w14:textId="675E7C23" w:rsidR="00B16872" w:rsidRDefault="00000000">
      <w:pPr>
        <w:spacing w:before="180" w:line="542" w:lineRule="auto"/>
        <w:ind w:left="117" w:right="5150"/>
        <w:rPr>
          <w:rFonts w:ascii="Arial" w:hAnsi="Arial"/>
          <w:sz w:val="20"/>
        </w:rPr>
      </w:pPr>
      <w:r>
        <w:rPr>
          <w:noProof/>
        </w:rPr>
        <w:lastRenderedPageBreak/>
        <mc:AlternateContent>
          <mc:Choice Requires="wps">
            <w:drawing>
              <wp:anchor distT="0" distB="0" distL="0" distR="0" simplePos="0" relativeHeight="15733248" behindDoc="0" locked="0" layoutInCell="1" allowOverlap="1" wp14:anchorId="5480F033" wp14:editId="718BBEC6">
                <wp:simplePos x="0" y="0"/>
                <wp:positionH relativeFrom="page">
                  <wp:posOffset>6807090</wp:posOffset>
                </wp:positionH>
                <wp:positionV relativeFrom="page">
                  <wp:posOffset>2818730</wp:posOffset>
                </wp:positionV>
                <wp:extent cx="419734" cy="318706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D0084A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EEB09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480F033" id="Textbox 20" o:spid="_x0000_s1037" type="#_x0000_t202" style="position:absolute;left:0;text-align:left;margin-left:536pt;margin-top:221.95pt;width:33.05pt;height:250.95pt;z-index:1573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UUAog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AKaTzbQHkgLjSNh5bhYEq+Buttw/LWTUXPWf/Fk&#10;Xx6FUxJPyeaUxNR/hDIwWaGHD7sExhY+l28mPtSXomiaodz4P/el6jLp698A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KnlFAK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3D0084A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EEB09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1º.-</w:t>
      </w:r>
      <w:r>
        <w:rPr>
          <w:rFonts w:ascii="Arial" w:hAnsi="Arial"/>
          <w:spacing w:val="-5"/>
          <w:sz w:val="20"/>
        </w:rPr>
        <w:t xml:space="preserve"> </w:t>
      </w:r>
      <w:r>
        <w:rPr>
          <w:rFonts w:ascii="Arial" w:hAnsi="Arial"/>
          <w:sz w:val="20"/>
        </w:rPr>
        <w:t>Quedar</w:t>
      </w:r>
      <w:r>
        <w:rPr>
          <w:rFonts w:ascii="Arial" w:hAnsi="Arial"/>
          <w:spacing w:val="-5"/>
          <w:sz w:val="20"/>
        </w:rPr>
        <w:t xml:space="preserve"> </w:t>
      </w:r>
      <w:r>
        <w:rPr>
          <w:rFonts w:ascii="Arial" w:hAnsi="Arial"/>
          <w:sz w:val="20"/>
        </w:rPr>
        <w:t>enterada</w:t>
      </w:r>
      <w:r>
        <w:rPr>
          <w:rFonts w:ascii="Arial" w:hAnsi="Arial"/>
          <w:spacing w:val="-5"/>
          <w:sz w:val="20"/>
        </w:rPr>
        <w:t xml:space="preserve"> </w:t>
      </w:r>
      <w:r>
        <w:rPr>
          <w:rFonts w:ascii="Arial" w:hAnsi="Arial"/>
          <w:sz w:val="20"/>
        </w:rPr>
        <w:t>de</w:t>
      </w:r>
      <w:r>
        <w:rPr>
          <w:rFonts w:ascii="Arial" w:hAnsi="Arial"/>
          <w:spacing w:val="-5"/>
          <w:sz w:val="20"/>
        </w:rPr>
        <w:t xml:space="preserve"> </w:t>
      </w:r>
      <w:r>
        <w:rPr>
          <w:rFonts w:ascii="Arial" w:hAnsi="Arial"/>
          <w:sz w:val="20"/>
        </w:rPr>
        <w:t>la</w:t>
      </w:r>
      <w:r>
        <w:rPr>
          <w:rFonts w:ascii="Arial" w:hAnsi="Arial"/>
          <w:spacing w:val="-5"/>
          <w:sz w:val="20"/>
        </w:rPr>
        <w:t xml:space="preserve"> </w:t>
      </w:r>
      <w:r>
        <w:rPr>
          <w:rFonts w:ascii="Arial" w:hAnsi="Arial"/>
          <w:sz w:val="20"/>
        </w:rPr>
        <w:t>sentencia</w:t>
      </w:r>
      <w:r>
        <w:rPr>
          <w:rFonts w:ascii="Arial" w:hAnsi="Arial"/>
          <w:spacing w:val="-5"/>
          <w:sz w:val="20"/>
        </w:rPr>
        <w:t xml:space="preserve"> </w:t>
      </w:r>
      <w:r>
        <w:rPr>
          <w:rFonts w:ascii="Arial" w:hAnsi="Arial"/>
          <w:sz w:val="20"/>
        </w:rPr>
        <w:t>dictada. 2º.- No interponer recurso de casación.</w:t>
      </w:r>
    </w:p>
    <w:p w14:paraId="27C2F679" w14:textId="77777777" w:rsidR="00B16872" w:rsidRDefault="00000000">
      <w:pPr>
        <w:spacing w:before="2"/>
        <w:ind w:left="117"/>
        <w:rPr>
          <w:rFonts w:ascii="Arial" w:hAnsi="Arial"/>
          <w:sz w:val="20"/>
        </w:rPr>
      </w:pPr>
      <w:r>
        <w:rPr>
          <w:rFonts w:ascii="Arial" w:hAnsi="Arial"/>
          <w:sz w:val="20"/>
        </w:rPr>
        <w:t>3º.-</w:t>
      </w:r>
      <w:r>
        <w:rPr>
          <w:rFonts w:ascii="Arial" w:hAnsi="Arial"/>
          <w:spacing w:val="-4"/>
          <w:sz w:val="20"/>
        </w:rPr>
        <w:t xml:space="preserve"> </w:t>
      </w:r>
      <w:r>
        <w:rPr>
          <w:rFonts w:ascii="Arial" w:hAnsi="Arial"/>
          <w:sz w:val="20"/>
        </w:rPr>
        <w:t>Notificar</w:t>
      </w:r>
      <w:r>
        <w:rPr>
          <w:rFonts w:ascii="Arial" w:hAnsi="Arial"/>
          <w:spacing w:val="-2"/>
          <w:sz w:val="20"/>
        </w:rPr>
        <w:t xml:space="preserve"> </w:t>
      </w:r>
      <w:r>
        <w:rPr>
          <w:rFonts w:ascii="Arial" w:hAnsi="Arial"/>
          <w:sz w:val="20"/>
        </w:rPr>
        <w:t>el</w:t>
      </w:r>
      <w:r>
        <w:rPr>
          <w:rFonts w:ascii="Arial" w:hAnsi="Arial"/>
          <w:spacing w:val="-2"/>
          <w:sz w:val="20"/>
        </w:rPr>
        <w:t xml:space="preserve"> </w:t>
      </w:r>
      <w:r>
        <w:rPr>
          <w:rFonts w:ascii="Arial" w:hAnsi="Arial"/>
          <w:sz w:val="20"/>
        </w:rPr>
        <w:t>presente</w:t>
      </w:r>
      <w:r>
        <w:rPr>
          <w:rFonts w:ascii="Arial" w:hAnsi="Arial"/>
          <w:spacing w:val="-2"/>
          <w:sz w:val="20"/>
        </w:rPr>
        <w:t xml:space="preserve"> </w:t>
      </w:r>
      <w:r>
        <w:rPr>
          <w:rFonts w:ascii="Arial" w:hAnsi="Arial"/>
          <w:sz w:val="20"/>
        </w:rPr>
        <w:t>acuerdo</w:t>
      </w:r>
      <w:r>
        <w:rPr>
          <w:rFonts w:ascii="Arial" w:hAnsi="Arial"/>
          <w:spacing w:val="-2"/>
          <w:sz w:val="20"/>
        </w:rPr>
        <w:t xml:space="preserve"> </w:t>
      </w:r>
      <w:r>
        <w:rPr>
          <w:rFonts w:ascii="Arial" w:hAnsi="Arial"/>
          <w:sz w:val="20"/>
        </w:rPr>
        <w:t>a</w:t>
      </w:r>
      <w:r>
        <w:rPr>
          <w:rFonts w:ascii="Arial" w:hAnsi="Arial"/>
          <w:spacing w:val="-2"/>
          <w:sz w:val="20"/>
        </w:rPr>
        <w:t xml:space="preserve"> </w:t>
      </w:r>
      <w:r>
        <w:rPr>
          <w:rFonts w:ascii="Arial" w:hAnsi="Arial"/>
          <w:sz w:val="20"/>
        </w:rPr>
        <w:t>Recursos</w:t>
      </w:r>
      <w:r>
        <w:rPr>
          <w:rFonts w:ascii="Arial" w:hAnsi="Arial"/>
          <w:spacing w:val="-2"/>
          <w:sz w:val="20"/>
        </w:rPr>
        <w:t xml:space="preserve"> Humanos.</w:t>
      </w:r>
    </w:p>
    <w:p w14:paraId="7D763F7E" w14:textId="77777777" w:rsidR="00B16872" w:rsidRDefault="00B16872">
      <w:pPr>
        <w:pStyle w:val="Textoindependiente"/>
        <w:spacing w:before="29"/>
        <w:rPr>
          <w:rFonts w:ascii="Arial"/>
          <w:sz w:val="20"/>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16872" w14:paraId="00B57A81"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3C6EC62D" w14:textId="7FEA02D6" w:rsidR="00B16872" w:rsidRDefault="00000000">
            <w:pPr>
              <w:pStyle w:val="TableParagraph"/>
              <w:spacing w:before="83" w:line="297" w:lineRule="auto"/>
              <w:ind w:left="62" w:right="52"/>
              <w:jc w:val="both"/>
              <w:rPr>
                <w:rFonts w:ascii="Arial" w:hAnsi="Arial"/>
                <w:b/>
                <w:sz w:val="20"/>
              </w:rPr>
            </w:pPr>
            <w:r>
              <w:rPr>
                <w:rFonts w:ascii="Arial" w:hAnsi="Arial"/>
                <w:b/>
                <w:sz w:val="20"/>
              </w:rPr>
              <w:t>Sentencia desestimatoria núm. 50/2025</w:t>
            </w:r>
            <w:r w:rsidR="007D4085">
              <w:rPr>
                <w:rFonts w:ascii="Arial" w:hAnsi="Arial"/>
                <w:b/>
                <w:sz w:val="20"/>
              </w:rPr>
              <w:t>,</w:t>
            </w:r>
            <w:r>
              <w:rPr>
                <w:rFonts w:ascii="Arial" w:hAnsi="Arial"/>
                <w:b/>
                <w:sz w:val="20"/>
              </w:rPr>
              <w:t xml:space="preserve"> dictada por el Tribunal Superior de Justicia de</w:t>
            </w:r>
            <w:r>
              <w:rPr>
                <w:rFonts w:ascii="Arial" w:hAnsi="Arial"/>
                <w:b/>
                <w:spacing w:val="40"/>
                <w:sz w:val="20"/>
              </w:rPr>
              <w:t xml:space="preserve"> </w:t>
            </w:r>
            <w:r>
              <w:rPr>
                <w:rFonts w:ascii="Arial" w:hAnsi="Arial"/>
                <w:b/>
                <w:sz w:val="20"/>
              </w:rPr>
              <w:t xml:space="preserve">Madrid, Sección núm. 5 de lo Social. Recurso de Suplicación 471/2024 (Ordinario 547/2023). Demandante: </w:t>
            </w:r>
            <w:proofErr w:type="gramStart"/>
            <w:r w:rsidR="007D4085">
              <w:rPr>
                <w:rFonts w:ascii="Arial" w:hAnsi="Arial"/>
                <w:b/>
                <w:sz w:val="20"/>
              </w:rPr>
              <w:t>D.ª</w:t>
            </w:r>
            <w:proofErr w:type="gramEnd"/>
            <w:r>
              <w:rPr>
                <w:rFonts w:ascii="Arial" w:hAnsi="Arial"/>
                <w:b/>
                <w:sz w:val="20"/>
              </w:rPr>
              <w:t xml:space="preserve"> P.M.C. Materia: Materias laborales individuales</w:t>
            </w:r>
            <w:r w:rsidR="007D4085">
              <w:rPr>
                <w:rFonts w:ascii="Arial" w:hAnsi="Arial"/>
                <w:b/>
                <w:sz w:val="20"/>
              </w:rPr>
              <w:t xml:space="preserve">. </w:t>
            </w:r>
            <w:proofErr w:type="spellStart"/>
            <w:r w:rsidR="007D4085">
              <w:rPr>
                <w:rFonts w:ascii="Arial" w:hAnsi="Arial"/>
                <w:b/>
                <w:sz w:val="20"/>
              </w:rPr>
              <w:t>E</w:t>
            </w:r>
            <w:r>
              <w:rPr>
                <w:rFonts w:ascii="Arial" w:hAnsi="Arial"/>
                <w:b/>
                <w:sz w:val="20"/>
              </w:rPr>
              <w:t>xpte</w:t>
            </w:r>
            <w:proofErr w:type="spellEnd"/>
            <w:r>
              <w:rPr>
                <w:rFonts w:ascii="Arial" w:hAnsi="Arial"/>
                <w:b/>
                <w:sz w:val="20"/>
              </w:rPr>
              <w:t>. 18010/2024.</w:t>
            </w:r>
          </w:p>
        </w:tc>
      </w:tr>
      <w:tr w:rsidR="00B16872" w14:paraId="019D8660" w14:textId="77777777">
        <w:trPr>
          <w:trHeight w:val="403"/>
        </w:trPr>
        <w:tc>
          <w:tcPr>
            <w:tcW w:w="1877" w:type="dxa"/>
            <w:tcBorders>
              <w:top w:val="single" w:sz="8" w:space="0" w:color="CCCCCC"/>
              <w:left w:val="single" w:sz="4" w:space="0" w:color="CCCCCC"/>
            </w:tcBorders>
          </w:tcPr>
          <w:p w14:paraId="4D294549" w14:textId="77777777" w:rsidR="00B16872" w:rsidRDefault="00000000">
            <w:pPr>
              <w:pStyle w:val="TableParagraph"/>
              <w:spacing w:before="79" w:line="240" w:lineRule="auto"/>
              <w:ind w:left="62"/>
              <w:rPr>
                <w:rFonts w:ascii="Arial"/>
                <w:b/>
                <w:sz w:val="20"/>
              </w:rPr>
            </w:pPr>
            <w:r>
              <w:rPr>
                <w:rFonts w:ascii="Arial"/>
                <w:b/>
                <w:spacing w:val="-2"/>
                <w:sz w:val="20"/>
              </w:rPr>
              <w:t>Favorable</w:t>
            </w:r>
          </w:p>
        </w:tc>
        <w:tc>
          <w:tcPr>
            <w:tcW w:w="7185" w:type="dxa"/>
            <w:tcBorders>
              <w:top w:val="single" w:sz="8" w:space="0" w:color="CCCCCC"/>
              <w:right w:val="single" w:sz="4" w:space="0" w:color="CCCCCC"/>
            </w:tcBorders>
          </w:tcPr>
          <w:p w14:paraId="4353D19F" w14:textId="77777777" w:rsidR="00B16872" w:rsidRDefault="00000000">
            <w:pPr>
              <w:pStyle w:val="TableParagraph"/>
              <w:spacing w:before="79"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1338BA8A" w14:textId="77777777" w:rsidR="00B16872" w:rsidRDefault="00B16872">
      <w:pPr>
        <w:pStyle w:val="Textoindependiente"/>
        <w:spacing w:before="145"/>
        <w:rPr>
          <w:rFonts w:ascii="Arial"/>
          <w:sz w:val="20"/>
        </w:rPr>
      </w:pPr>
    </w:p>
    <w:p w14:paraId="0258F350" w14:textId="77777777" w:rsidR="00B16872" w:rsidRDefault="00000000">
      <w:pPr>
        <w:ind w:left="117"/>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297B055D" w14:textId="77777777" w:rsidR="00B16872" w:rsidRDefault="00B16872">
      <w:pPr>
        <w:pStyle w:val="Textoindependiente"/>
        <w:spacing w:before="61"/>
        <w:rPr>
          <w:rFonts w:ascii="Arial"/>
          <w:b/>
          <w:sz w:val="20"/>
        </w:rPr>
      </w:pPr>
    </w:p>
    <w:p w14:paraId="6F8992F2" w14:textId="4F7BD5FC" w:rsidR="00B16872" w:rsidRDefault="00000000">
      <w:pPr>
        <w:spacing w:before="1" w:line="292" w:lineRule="auto"/>
        <w:ind w:left="117" w:right="116"/>
        <w:jc w:val="both"/>
        <w:rPr>
          <w:rFonts w:ascii="Arial" w:hAnsi="Arial"/>
          <w:sz w:val="20"/>
        </w:rPr>
      </w:pPr>
      <w:r>
        <w:rPr>
          <w:rFonts w:ascii="Arial" w:hAnsi="Arial"/>
          <w:sz w:val="20"/>
        </w:rPr>
        <w:t>Con fecha 6 de febrero de 2025</w:t>
      </w:r>
      <w:r w:rsidR="007D4085">
        <w:rPr>
          <w:rFonts w:ascii="Arial" w:hAnsi="Arial"/>
          <w:sz w:val="20"/>
        </w:rPr>
        <w:t>,</w:t>
      </w:r>
      <w:r>
        <w:rPr>
          <w:rFonts w:ascii="Arial" w:hAnsi="Arial"/>
          <w:sz w:val="20"/>
        </w:rPr>
        <w:t xml:space="preserve"> ha sido notificada a la representación procesal del Ayuntamiento la Sentencia dictada en el procedimiento anteriormente señalado, que dispone lo siguiente:</w:t>
      </w:r>
    </w:p>
    <w:p w14:paraId="0BD7320F" w14:textId="77777777" w:rsidR="00B16872" w:rsidRDefault="00B16872">
      <w:pPr>
        <w:pStyle w:val="Textoindependiente"/>
        <w:spacing w:before="9"/>
        <w:rPr>
          <w:rFonts w:ascii="Arial"/>
          <w:sz w:val="20"/>
        </w:rPr>
      </w:pPr>
    </w:p>
    <w:p w14:paraId="59A8271D" w14:textId="5CCD0354" w:rsidR="00B16872" w:rsidRDefault="00000000">
      <w:pPr>
        <w:ind w:right="1"/>
        <w:jc w:val="center"/>
        <w:rPr>
          <w:rFonts w:ascii="Arial" w:hAnsi="Arial"/>
          <w:i/>
          <w:sz w:val="20"/>
        </w:rPr>
      </w:pPr>
      <w:r>
        <w:rPr>
          <w:rFonts w:ascii="Arial" w:hAnsi="Arial"/>
          <w:i/>
          <w:sz w:val="20"/>
        </w:rPr>
        <w:t xml:space="preserve">“F A L </w:t>
      </w:r>
      <w:proofErr w:type="spellStart"/>
      <w:r>
        <w:rPr>
          <w:rFonts w:ascii="Arial" w:hAnsi="Arial"/>
          <w:i/>
          <w:sz w:val="20"/>
        </w:rPr>
        <w:t>L</w:t>
      </w:r>
      <w:proofErr w:type="spellEnd"/>
      <w:r>
        <w:rPr>
          <w:rFonts w:ascii="Arial" w:hAnsi="Arial"/>
          <w:i/>
          <w:sz w:val="20"/>
        </w:rPr>
        <w:t xml:space="preserve"> A M O </w:t>
      </w:r>
      <w:r>
        <w:rPr>
          <w:rFonts w:ascii="Arial" w:hAnsi="Arial"/>
          <w:i/>
          <w:spacing w:val="-10"/>
          <w:sz w:val="20"/>
        </w:rPr>
        <w:t>S</w:t>
      </w:r>
    </w:p>
    <w:p w14:paraId="22F1702F" w14:textId="77777777" w:rsidR="00B16872" w:rsidRDefault="00B16872">
      <w:pPr>
        <w:pStyle w:val="Textoindependiente"/>
        <w:spacing w:before="60"/>
        <w:rPr>
          <w:rFonts w:ascii="Arial"/>
          <w:i/>
          <w:sz w:val="20"/>
        </w:rPr>
      </w:pPr>
    </w:p>
    <w:p w14:paraId="23697D17" w14:textId="03804F14" w:rsidR="00B16872" w:rsidRDefault="00000000">
      <w:pPr>
        <w:spacing w:line="292" w:lineRule="auto"/>
        <w:ind w:left="117" w:right="116"/>
        <w:jc w:val="both"/>
        <w:rPr>
          <w:rFonts w:ascii="Arial" w:hAnsi="Arial"/>
          <w:i/>
          <w:sz w:val="20"/>
        </w:rPr>
      </w:pPr>
      <w:r>
        <w:rPr>
          <w:rFonts w:ascii="Arial" w:hAnsi="Arial"/>
          <w:i/>
          <w:sz w:val="20"/>
        </w:rPr>
        <w:t>Desestimamos el recurso de suplicación formulado por el AYUNTAMIENTO DE LAS ROZAS y confirmamos la sentencia número 168/2024 de fecha seis de mayo de dos mil veinticuatro, dictada</w:t>
      </w:r>
      <w:r>
        <w:rPr>
          <w:rFonts w:ascii="Arial" w:hAnsi="Arial"/>
          <w:i/>
          <w:spacing w:val="40"/>
          <w:sz w:val="20"/>
        </w:rPr>
        <w:t xml:space="preserve"> </w:t>
      </w:r>
      <w:r>
        <w:rPr>
          <w:rFonts w:ascii="Arial" w:hAnsi="Arial"/>
          <w:i/>
          <w:sz w:val="20"/>
        </w:rPr>
        <w:t xml:space="preserve">por el Juzgado de lo Social número 37 de los de Madrid, en sus autos número 547/2023, seguidos a instancia de </w:t>
      </w:r>
      <w:proofErr w:type="gramStart"/>
      <w:r w:rsidR="007D4085">
        <w:rPr>
          <w:rFonts w:ascii="Arial" w:hAnsi="Arial"/>
          <w:i/>
          <w:sz w:val="20"/>
        </w:rPr>
        <w:t>D.ª</w:t>
      </w:r>
      <w:proofErr w:type="gramEnd"/>
      <w:r w:rsidR="007D4085">
        <w:rPr>
          <w:rFonts w:ascii="Arial" w:hAnsi="Arial"/>
          <w:i/>
          <w:sz w:val="20"/>
        </w:rPr>
        <w:t xml:space="preserve"> P.M.C.</w:t>
      </w:r>
      <w:r>
        <w:rPr>
          <w:rFonts w:ascii="Arial" w:hAnsi="Arial"/>
          <w:i/>
          <w:sz w:val="20"/>
        </w:rPr>
        <w:t xml:space="preserve">, defendida por el Letrado Sr. </w:t>
      </w:r>
      <w:r w:rsidR="007D4085">
        <w:rPr>
          <w:rFonts w:ascii="Arial" w:hAnsi="Arial"/>
          <w:i/>
          <w:sz w:val="20"/>
        </w:rPr>
        <w:t xml:space="preserve">L.J., </w:t>
      </w:r>
      <w:r>
        <w:rPr>
          <w:rFonts w:ascii="Arial" w:hAnsi="Arial"/>
          <w:i/>
          <w:sz w:val="20"/>
        </w:rPr>
        <w:t xml:space="preserve">frente al AYUNTAMIENTO DE LAS ROZAS, defendido por el Letrado Sr. </w:t>
      </w:r>
      <w:r w:rsidR="007D4085">
        <w:rPr>
          <w:rFonts w:ascii="Arial" w:hAnsi="Arial"/>
          <w:i/>
          <w:sz w:val="20"/>
        </w:rPr>
        <w:t xml:space="preserve">M.G., </w:t>
      </w:r>
      <w:r>
        <w:rPr>
          <w:rFonts w:ascii="Arial" w:hAnsi="Arial"/>
          <w:i/>
          <w:sz w:val="20"/>
        </w:rPr>
        <w:t>y la empresa SERVICIOS TELEASISTENCIA, S.A.</w:t>
      </w:r>
      <w:r w:rsidR="007D4085">
        <w:rPr>
          <w:rFonts w:ascii="Arial" w:hAnsi="Arial"/>
          <w:i/>
          <w:sz w:val="20"/>
        </w:rPr>
        <w:t>,</w:t>
      </w:r>
      <w:r>
        <w:rPr>
          <w:rFonts w:ascii="Arial" w:hAnsi="Arial"/>
          <w:i/>
          <w:sz w:val="20"/>
        </w:rPr>
        <w:t xml:space="preserve"> defendida por la Letrado Sra. </w:t>
      </w:r>
      <w:r w:rsidR="007D4085">
        <w:rPr>
          <w:rFonts w:ascii="Arial" w:hAnsi="Arial"/>
          <w:i/>
          <w:sz w:val="20"/>
        </w:rPr>
        <w:t>M.C</w:t>
      </w:r>
      <w:r>
        <w:rPr>
          <w:rFonts w:ascii="Arial" w:hAnsi="Arial"/>
          <w:i/>
          <w:sz w:val="20"/>
        </w:rPr>
        <w:t>.</w:t>
      </w:r>
    </w:p>
    <w:p w14:paraId="20F08FCF" w14:textId="77777777" w:rsidR="00B16872" w:rsidRDefault="00B16872">
      <w:pPr>
        <w:pStyle w:val="Textoindependiente"/>
        <w:spacing w:before="10"/>
        <w:rPr>
          <w:rFonts w:ascii="Arial"/>
          <w:i/>
          <w:sz w:val="20"/>
        </w:rPr>
      </w:pPr>
    </w:p>
    <w:p w14:paraId="47C9B15F" w14:textId="77777777" w:rsidR="00B16872" w:rsidRDefault="00000000">
      <w:pPr>
        <w:spacing w:line="292" w:lineRule="auto"/>
        <w:ind w:left="117" w:right="116"/>
        <w:jc w:val="both"/>
        <w:rPr>
          <w:rFonts w:ascii="Arial" w:hAnsi="Arial"/>
          <w:i/>
          <w:sz w:val="20"/>
        </w:rPr>
      </w:pPr>
      <w:r>
        <w:rPr>
          <w:rFonts w:ascii="Arial" w:hAnsi="Arial"/>
          <w:i/>
          <w:sz w:val="20"/>
        </w:rPr>
        <w:t>Se condena a la recurrente al pago de las costas de este recurso, en las que sólo se comprenden – por no constar la reclamación de otros gastos necesarios-, los honorarios de la asistencia letrada de</w:t>
      </w:r>
      <w:r>
        <w:rPr>
          <w:rFonts w:ascii="Arial" w:hAnsi="Arial"/>
          <w:i/>
          <w:spacing w:val="40"/>
          <w:sz w:val="20"/>
        </w:rPr>
        <w:t xml:space="preserve"> </w:t>
      </w:r>
      <w:r>
        <w:rPr>
          <w:rFonts w:ascii="Arial" w:hAnsi="Arial"/>
          <w:i/>
          <w:sz w:val="20"/>
        </w:rPr>
        <w:t>la parte que impugnó el recurso en cuantía de 800 € que, en caso de no satisfacerse</w:t>
      </w:r>
      <w:r>
        <w:rPr>
          <w:rFonts w:ascii="Arial" w:hAnsi="Arial"/>
          <w:i/>
          <w:spacing w:val="80"/>
          <w:sz w:val="20"/>
        </w:rPr>
        <w:t xml:space="preserve"> </w:t>
      </w:r>
      <w:r>
        <w:rPr>
          <w:rFonts w:ascii="Arial" w:hAnsi="Arial"/>
          <w:i/>
          <w:sz w:val="20"/>
        </w:rPr>
        <w:t>voluntariamente, podrán interesarse ante el Juzgado de lo Social de instancia, por ser el único competente para la ejecución de sentencias, conforme a la Ley reguladora de la Jurisdicción Social.”</w:t>
      </w:r>
    </w:p>
    <w:p w14:paraId="1FA653B1" w14:textId="77777777" w:rsidR="00B16872" w:rsidRDefault="00B16872">
      <w:pPr>
        <w:pStyle w:val="Textoindependiente"/>
        <w:spacing w:before="10"/>
        <w:rPr>
          <w:rFonts w:ascii="Arial"/>
          <w:i/>
          <w:sz w:val="20"/>
        </w:rPr>
      </w:pPr>
    </w:p>
    <w:p w14:paraId="4AE58065" w14:textId="77777777" w:rsidR="00B16872" w:rsidRDefault="00000000">
      <w:pPr>
        <w:spacing w:line="292" w:lineRule="auto"/>
        <w:ind w:left="117" w:right="116"/>
        <w:jc w:val="both"/>
        <w:rPr>
          <w:rFonts w:ascii="Arial" w:hAnsi="Arial"/>
          <w:sz w:val="20"/>
        </w:rPr>
      </w:pPr>
      <w:r>
        <w:rPr>
          <w:rFonts w:ascii="Arial" w:hAnsi="Arial"/>
          <w:sz w:val="20"/>
        </w:rPr>
        <w:t xml:space="preserve">Trae causa del recurso de suplicación presentado contra la Sentencia </w:t>
      </w:r>
      <w:proofErr w:type="spellStart"/>
      <w:r>
        <w:rPr>
          <w:rFonts w:ascii="Arial" w:hAnsi="Arial"/>
          <w:sz w:val="20"/>
        </w:rPr>
        <w:t>nº</w:t>
      </w:r>
      <w:proofErr w:type="spellEnd"/>
      <w:r>
        <w:rPr>
          <w:rFonts w:ascii="Arial" w:hAnsi="Arial"/>
          <w:sz w:val="20"/>
        </w:rPr>
        <w:t xml:space="preserve"> 168/2024, dictada por el Juzgado de lo Social </w:t>
      </w:r>
      <w:proofErr w:type="spellStart"/>
      <w:r>
        <w:rPr>
          <w:rFonts w:ascii="Arial" w:hAnsi="Arial"/>
          <w:sz w:val="20"/>
        </w:rPr>
        <w:t>nº</w:t>
      </w:r>
      <w:proofErr w:type="spellEnd"/>
      <w:r>
        <w:rPr>
          <w:rFonts w:ascii="Arial" w:hAnsi="Arial"/>
          <w:sz w:val="20"/>
        </w:rPr>
        <w:t xml:space="preserve"> 37 de Madrid, en autos 547/2023, que estimaba la demanda interpuesta y declaraba la existencia de una cesión ilegal de la trabajadora demandante y el derecho de ésta a adquirir la condición de indefinida no fija del Ayuntamiento de Las Rozas de Madrid.</w:t>
      </w:r>
    </w:p>
    <w:p w14:paraId="617B8D63" w14:textId="77777777" w:rsidR="00B16872" w:rsidRDefault="00B16872">
      <w:pPr>
        <w:pStyle w:val="Textoindependiente"/>
        <w:spacing w:before="10"/>
        <w:rPr>
          <w:rFonts w:ascii="Arial"/>
          <w:sz w:val="20"/>
        </w:rPr>
      </w:pPr>
    </w:p>
    <w:p w14:paraId="5BEC01FA" w14:textId="77777777" w:rsidR="00B16872" w:rsidRDefault="00000000">
      <w:pPr>
        <w:spacing w:line="292" w:lineRule="auto"/>
        <w:ind w:left="117" w:right="116"/>
        <w:jc w:val="both"/>
        <w:rPr>
          <w:rFonts w:ascii="Arial" w:hAnsi="Arial"/>
          <w:sz w:val="20"/>
        </w:rPr>
      </w:pPr>
      <w:r>
        <w:rPr>
          <w:rFonts w:ascii="Arial" w:hAnsi="Arial"/>
          <w:sz w:val="20"/>
        </w:rPr>
        <w:t>La sentencia se mantiene en el criterio manifestado por el Juzgado de lo Social al considerar que existe una situación jurídica de cesión ilegal clara y concreta que ha quedado perfectamente argumentada y probada por lo que desestima el recurso de suplicación y confirma la sentencia impugnada reconociendo el derecho de la demandante a optar por adquirir la condición de indefinida no fija del Ayuntamiento, con los derechos y obligaciones de un trabajador que preste servicios en el mismo o equivalente puesto de trabajo y con una antigüedad desde el 2 de noviembre de 2007. No procede interponer recurso de casación.</w:t>
      </w:r>
    </w:p>
    <w:p w14:paraId="0814CD0F" w14:textId="77777777" w:rsidR="00B16872" w:rsidRDefault="00B16872">
      <w:pPr>
        <w:pStyle w:val="Textoindependiente"/>
        <w:spacing w:before="9"/>
        <w:rPr>
          <w:rFonts w:ascii="Arial"/>
          <w:sz w:val="20"/>
        </w:rPr>
      </w:pPr>
    </w:p>
    <w:p w14:paraId="210B67E2" w14:textId="2E03EB16" w:rsidR="00B16872" w:rsidRDefault="00000000">
      <w:pPr>
        <w:ind w:left="117"/>
        <w:rPr>
          <w:rFonts w:ascii="Arial" w:hAnsi="Arial"/>
          <w:sz w:val="20"/>
        </w:rPr>
      </w:pP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PR/2025/847</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10</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7D4085">
        <w:rPr>
          <w:rFonts w:ascii="Arial" w:hAnsi="Arial"/>
          <w:spacing w:val="-2"/>
          <w:sz w:val="20"/>
        </w:rPr>
        <w:t>,</w:t>
      </w:r>
    </w:p>
    <w:p w14:paraId="4D9CFBC1" w14:textId="77777777" w:rsidR="00B16872" w:rsidRDefault="00B16872">
      <w:pPr>
        <w:pStyle w:val="Textoindependiente"/>
        <w:spacing w:before="60"/>
        <w:rPr>
          <w:rFonts w:ascii="Arial"/>
          <w:sz w:val="20"/>
        </w:rPr>
      </w:pPr>
    </w:p>
    <w:p w14:paraId="1A72ECDD" w14:textId="77777777" w:rsidR="00B16872" w:rsidRDefault="00000000">
      <w:pPr>
        <w:ind w:left="117"/>
        <w:rPr>
          <w:rFonts w:ascii="Arial" w:hAnsi="Arial"/>
          <w:b/>
          <w:sz w:val="20"/>
        </w:rPr>
      </w:pPr>
      <w:r>
        <w:rPr>
          <w:rFonts w:ascii="Arial" w:hAnsi="Arial"/>
          <w:b/>
          <w:spacing w:val="-2"/>
          <w:sz w:val="20"/>
        </w:rPr>
        <w:t>Resolución:</w:t>
      </w:r>
    </w:p>
    <w:p w14:paraId="45F59448" w14:textId="77777777" w:rsidR="00B16872" w:rsidRDefault="00B16872">
      <w:pPr>
        <w:pStyle w:val="Textoindependiente"/>
        <w:spacing w:before="61"/>
        <w:rPr>
          <w:rFonts w:ascii="Arial"/>
          <w:b/>
          <w:sz w:val="20"/>
        </w:rPr>
      </w:pPr>
    </w:p>
    <w:p w14:paraId="79465842" w14:textId="77777777" w:rsidR="00B16872" w:rsidRDefault="00000000">
      <w:pPr>
        <w:spacing w:before="1" w:line="292" w:lineRule="auto"/>
        <w:ind w:left="117" w:right="116"/>
        <w:jc w:val="both"/>
        <w:rPr>
          <w:rFonts w:ascii="Arial" w:hAnsi="Arial"/>
          <w:sz w:val="20"/>
        </w:rPr>
      </w:pPr>
      <w:r>
        <w:rPr>
          <w:rFonts w:ascii="Arial" w:hAnsi="Arial"/>
          <w:sz w:val="20"/>
        </w:rPr>
        <w:t>1º.- Quedar enterada de la sentencia dictada por el Tribunal Superior de Justicia de Madrid procediéndose</w:t>
      </w:r>
      <w:r>
        <w:rPr>
          <w:rFonts w:ascii="Arial" w:hAnsi="Arial"/>
          <w:spacing w:val="59"/>
          <w:w w:val="150"/>
          <w:sz w:val="20"/>
        </w:rPr>
        <w:t xml:space="preserve"> </w:t>
      </w:r>
      <w:r>
        <w:rPr>
          <w:rFonts w:ascii="Arial" w:hAnsi="Arial"/>
          <w:sz w:val="20"/>
        </w:rPr>
        <w:t>a</w:t>
      </w:r>
      <w:r>
        <w:rPr>
          <w:rFonts w:ascii="Arial" w:hAnsi="Arial"/>
          <w:spacing w:val="59"/>
          <w:w w:val="150"/>
          <w:sz w:val="20"/>
        </w:rPr>
        <w:t xml:space="preserve"> </w:t>
      </w:r>
      <w:r>
        <w:rPr>
          <w:rFonts w:ascii="Arial" w:hAnsi="Arial"/>
          <w:sz w:val="20"/>
        </w:rPr>
        <w:t>su</w:t>
      </w:r>
      <w:r>
        <w:rPr>
          <w:rFonts w:ascii="Arial" w:hAnsi="Arial"/>
          <w:spacing w:val="59"/>
          <w:w w:val="150"/>
          <w:sz w:val="20"/>
        </w:rPr>
        <w:t xml:space="preserve"> </w:t>
      </w:r>
      <w:r>
        <w:rPr>
          <w:rFonts w:ascii="Arial" w:hAnsi="Arial"/>
          <w:sz w:val="20"/>
        </w:rPr>
        <w:t>cumplimiento,</w:t>
      </w:r>
      <w:r>
        <w:rPr>
          <w:rFonts w:ascii="Arial" w:hAnsi="Arial"/>
          <w:spacing w:val="60"/>
          <w:w w:val="150"/>
          <w:sz w:val="20"/>
        </w:rPr>
        <w:t xml:space="preserve"> </w:t>
      </w:r>
      <w:r>
        <w:rPr>
          <w:rFonts w:ascii="Arial" w:hAnsi="Arial"/>
          <w:sz w:val="20"/>
        </w:rPr>
        <w:t>esto</w:t>
      </w:r>
      <w:r>
        <w:rPr>
          <w:rFonts w:ascii="Arial" w:hAnsi="Arial"/>
          <w:spacing w:val="59"/>
          <w:w w:val="150"/>
          <w:sz w:val="20"/>
        </w:rPr>
        <w:t xml:space="preserve"> </w:t>
      </w:r>
      <w:r>
        <w:rPr>
          <w:rFonts w:ascii="Arial" w:hAnsi="Arial"/>
          <w:sz w:val="20"/>
        </w:rPr>
        <w:t>es,</w:t>
      </w:r>
      <w:r>
        <w:rPr>
          <w:rFonts w:ascii="Arial" w:hAnsi="Arial"/>
          <w:spacing w:val="59"/>
          <w:w w:val="150"/>
          <w:sz w:val="20"/>
        </w:rPr>
        <w:t xml:space="preserve"> </w:t>
      </w:r>
      <w:r>
        <w:rPr>
          <w:rFonts w:ascii="Arial" w:hAnsi="Arial"/>
          <w:sz w:val="20"/>
        </w:rPr>
        <w:t>el</w:t>
      </w:r>
      <w:r>
        <w:rPr>
          <w:rFonts w:ascii="Arial" w:hAnsi="Arial"/>
          <w:spacing w:val="60"/>
          <w:w w:val="150"/>
          <w:sz w:val="20"/>
        </w:rPr>
        <w:t xml:space="preserve"> </w:t>
      </w:r>
      <w:r>
        <w:rPr>
          <w:rFonts w:ascii="Arial" w:hAnsi="Arial"/>
          <w:sz w:val="20"/>
        </w:rPr>
        <w:t>reconocimiento</w:t>
      </w:r>
      <w:r>
        <w:rPr>
          <w:rFonts w:ascii="Arial" w:hAnsi="Arial"/>
          <w:spacing w:val="59"/>
          <w:w w:val="150"/>
          <w:sz w:val="20"/>
        </w:rPr>
        <w:t xml:space="preserve"> </w:t>
      </w:r>
      <w:r>
        <w:rPr>
          <w:rFonts w:ascii="Arial" w:hAnsi="Arial"/>
          <w:sz w:val="20"/>
        </w:rPr>
        <w:t>de</w:t>
      </w:r>
      <w:r>
        <w:rPr>
          <w:rFonts w:ascii="Arial" w:hAnsi="Arial"/>
          <w:spacing w:val="59"/>
          <w:w w:val="150"/>
          <w:sz w:val="20"/>
        </w:rPr>
        <w:t xml:space="preserve"> </w:t>
      </w:r>
      <w:r>
        <w:rPr>
          <w:rFonts w:ascii="Arial" w:hAnsi="Arial"/>
          <w:sz w:val="20"/>
        </w:rPr>
        <w:t>la</w:t>
      </w:r>
      <w:r>
        <w:rPr>
          <w:rFonts w:ascii="Arial" w:hAnsi="Arial"/>
          <w:spacing w:val="59"/>
          <w:w w:val="150"/>
          <w:sz w:val="20"/>
        </w:rPr>
        <w:t xml:space="preserve"> </w:t>
      </w:r>
      <w:r>
        <w:rPr>
          <w:rFonts w:ascii="Arial" w:hAnsi="Arial"/>
          <w:sz w:val="20"/>
        </w:rPr>
        <w:t>relación</w:t>
      </w:r>
      <w:r>
        <w:rPr>
          <w:rFonts w:ascii="Arial" w:hAnsi="Arial"/>
          <w:spacing w:val="60"/>
          <w:w w:val="150"/>
          <w:sz w:val="20"/>
        </w:rPr>
        <w:t xml:space="preserve"> </w:t>
      </w:r>
      <w:r>
        <w:rPr>
          <w:rFonts w:ascii="Arial" w:hAnsi="Arial"/>
          <w:sz w:val="20"/>
        </w:rPr>
        <w:t>laboral</w:t>
      </w:r>
      <w:r>
        <w:rPr>
          <w:rFonts w:ascii="Arial" w:hAnsi="Arial"/>
          <w:spacing w:val="59"/>
          <w:w w:val="150"/>
          <w:sz w:val="20"/>
        </w:rPr>
        <w:t xml:space="preserve"> </w:t>
      </w:r>
      <w:r>
        <w:rPr>
          <w:rFonts w:ascii="Arial" w:hAnsi="Arial"/>
          <w:sz w:val="20"/>
        </w:rPr>
        <w:t>con</w:t>
      </w:r>
      <w:r>
        <w:rPr>
          <w:rFonts w:ascii="Arial" w:hAnsi="Arial"/>
          <w:spacing w:val="59"/>
          <w:w w:val="150"/>
          <w:sz w:val="20"/>
        </w:rPr>
        <w:t xml:space="preserve"> </w:t>
      </w:r>
      <w:r>
        <w:rPr>
          <w:rFonts w:ascii="Arial" w:hAnsi="Arial"/>
          <w:spacing w:val="-5"/>
          <w:sz w:val="20"/>
        </w:rPr>
        <w:t>la</w:t>
      </w:r>
    </w:p>
    <w:p w14:paraId="1AB4CE78"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25619A0D" w14:textId="1A03C06F" w:rsidR="00B16872" w:rsidRDefault="00000000">
      <w:pPr>
        <w:spacing w:before="180" w:line="292" w:lineRule="auto"/>
        <w:ind w:left="117" w:right="116"/>
        <w:jc w:val="both"/>
        <w:rPr>
          <w:rFonts w:ascii="Arial" w:hAnsi="Arial"/>
          <w:sz w:val="20"/>
        </w:rPr>
      </w:pPr>
      <w:r>
        <w:rPr>
          <w:noProof/>
        </w:rPr>
        <w:lastRenderedPageBreak/>
        <mc:AlternateContent>
          <mc:Choice Requires="wps">
            <w:drawing>
              <wp:anchor distT="0" distB="0" distL="0" distR="0" simplePos="0" relativeHeight="15734272" behindDoc="0" locked="0" layoutInCell="1" allowOverlap="1" wp14:anchorId="1FE68FB7" wp14:editId="6B242323">
                <wp:simplePos x="0" y="0"/>
                <wp:positionH relativeFrom="page">
                  <wp:posOffset>6807090</wp:posOffset>
                </wp:positionH>
                <wp:positionV relativeFrom="page">
                  <wp:posOffset>2818730</wp:posOffset>
                </wp:positionV>
                <wp:extent cx="419734" cy="318706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5EF4EBB"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AC1FB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FE68FB7" id="Textbox 22" o:spid="_x0000_s1038" type="#_x0000_t202" style="position:absolute;left:0;text-align:left;margin-left:536pt;margin-top:221.95pt;width:33.05pt;height:250.95pt;z-index:1573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prKogEAADE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JlB88kW2iNpoXEkrBwXK+I1UHcbjr/2MmrO+s+e&#10;7MujcE7iOdmek5j6D1AGJiv08G6fwNjC5/rNxIf6UhRNM5Qb/+e+VF0n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n4Kayq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15EF4EBB"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AC1FB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Administración como Trabajadora Social del Ayuntamiento de Las Rozas de Madrid, computándose</w:t>
      </w:r>
      <w:r>
        <w:rPr>
          <w:rFonts w:ascii="Arial" w:hAnsi="Arial"/>
          <w:spacing w:val="80"/>
          <w:sz w:val="20"/>
        </w:rPr>
        <w:t xml:space="preserve"> </w:t>
      </w:r>
      <w:r>
        <w:rPr>
          <w:rFonts w:ascii="Arial" w:hAnsi="Arial"/>
          <w:sz w:val="20"/>
        </w:rPr>
        <w:t xml:space="preserve">la antigüedad desde el 2 de noviembre de 2007 y el abono de las costas causadas, en este caso, los honorarios de la asistencia letrada, cuyo importe asciende a 800,00 </w:t>
      </w:r>
      <w:r w:rsidR="007D4085">
        <w:rPr>
          <w:rFonts w:ascii="Arial" w:hAnsi="Arial"/>
          <w:sz w:val="20"/>
        </w:rPr>
        <w:t>€</w:t>
      </w:r>
      <w:r>
        <w:rPr>
          <w:rFonts w:ascii="Arial" w:hAnsi="Arial"/>
          <w:sz w:val="20"/>
        </w:rPr>
        <w:t xml:space="preserve"> y que serán ingresadas en la cuenta de consignaciones judiciales indicada en la Sentencia.</w:t>
      </w:r>
    </w:p>
    <w:p w14:paraId="2C5FB100" w14:textId="77777777" w:rsidR="00B16872" w:rsidRDefault="00B16872">
      <w:pPr>
        <w:pStyle w:val="Textoindependiente"/>
        <w:spacing w:before="10"/>
        <w:rPr>
          <w:rFonts w:ascii="Arial"/>
          <w:sz w:val="20"/>
        </w:rPr>
      </w:pPr>
    </w:p>
    <w:p w14:paraId="6E162364" w14:textId="77777777" w:rsidR="00B16872" w:rsidRDefault="00000000">
      <w:pPr>
        <w:ind w:left="117"/>
        <w:rPr>
          <w:rFonts w:ascii="Arial" w:hAnsi="Arial"/>
          <w:sz w:val="20"/>
        </w:rPr>
      </w:pPr>
      <w:r>
        <w:rPr>
          <w:rFonts w:ascii="Arial" w:hAnsi="Arial"/>
          <w:sz w:val="20"/>
        </w:rPr>
        <w:t>2º.-</w:t>
      </w:r>
      <w:r>
        <w:rPr>
          <w:rFonts w:ascii="Arial" w:hAnsi="Arial"/>
          <w:spacing w:val="-2"/>
          <w:sz w:val="20"/>
        </w:rPr>
        <w:t xml:space="preserve"> </w:t>
      </w:r>
      <w:r>
        <w:rPr>
          <w:rFonts w:ascii="Arial" w:hAnsi="Arial"/>
          <w:sz w:val="20"/>
        </w:rPr>
        <w:t>No</w:t>
      </w:r>
      <w:r>
        <w:rPr>
          <w:rFonts w:ascii="Arial" w:hAnsi="Arial"/>
          <w:spacing w:val="-2"/>
          <w:sz w:val="20"/>
        </w:rPr>
        <w:t xml:space="preserve"> </w:t>
      </w:r>
      <w:r>
        <w:rPr>
          <w:rFonts w:ascii="Arial" w:hAnsi="Arial"/>
          <w:sz w:val="20"/>
        </w:rPr>
        <w:t>interponer</w:t>
      </w:r>
      <w:r>
        <w:rPr>
          <w:rFonts w:ascii="Arial" w:hAnsi="Arial"/>
          <w:spacing w:val="-1"/>
          <w:sz w:val="20"/>
        </w:rPr>
        <w:t xml:space="preserve"> </w:t>
      </w:r>
      <w:r>
        <w:rPr>
          <w:rFonts w:ascii="Arial" w:hAnsi="Arial"/>
          <w:sz w:val="20"/>
        </w:rPr>
        <w:t>recurso</w:t>
      </w:r>
      <w:r>
        <w:rPr>
          <w:rFonts w:ascii="Arial" w:hAnsi="Arial"/>
          <w:spacing w:val="-2"/>
          <w:sz w:val="20"/>
        </w:rPr>
        <w:t xml:space="preserve"> </w:t>
      </w:r>
      <w:r>
        <w:rPr>
          <w:rFonts w:ascii="Arial" w:hAnsi="Arial"/>
          <w:sz w:val="20"/>
        </w:rPr>
        <w:t>de</w:t>
      </w:r>
      <w:r>
        <w:rPr>
          <w:rFonts w:ascii="Arial" w:hAnsi="Arial"/>
          <w:spacing w:val="-1"/>
          <w:sz w:val="20"/>
        </w:rPr>
        <w:t xml:space="preserve"> </w:t>
      </w:r>
      <w:r>
        <w:rPr>
          <w:rFonts w:ascii="Arial" w:hAnsi="Arial"/>
          <w:spacing w:val="-2"/>
          <w:sz w:val="20"/>
        </w:rPr>
        <w:t>casación.</w:t>
      </w:r>
    </w:p>
    <w:p w14:paraId="62589DB9" w14:textId="77777777" w:rsidR="00B16872" w:rsidRDefault="00B16872">
      <w:pPr>
        <w:pStyle w:val="Textoindependiente"/>
        <w:spacing w:before="60"/>
        <w:rPr>
          <w:rFonts w:ascii="Arial"/>
          <w:sz w:val="20"/>
        </w:rPr>
      </w:pPr>
    </w:p>
    <w:p w14:paraId="7CA7BFB5" w14:textId="77777777" w:rsidR="00B16872" w:rsidRDefault="00000000">
      <w:pPr>
        <w:spacing w:line="292" w:lineRule="auto"/>
        <w:ind w:left="117" w:right="116"/>
        <w:jc w:val="both"/>
        <w:rPr>
          <w:rFonts w:ascii="Arial" w:hAnsi="Arial"/>
          <w:sz w:val="20"/>
        </w:rPr>
      </w:pPr>
      <w:r>
        <w:rPr>
          <w:rFonts w:ascii="Arial" w:hAnsi="Arial"/>
          <w:sz w:val="20"/>
        </w:rPr>
        <w:t xml:space="preserve">3º.- Deberá aportar, para su incorporación al Ayuntamiento de Las Rozas de Madrid, la siguiente </w:t>
      </w:r>
      <w:r>
        <w:rPr>
          <w:rFonts w:ascii="Arial" w:hAnsi="Arial"/>
          <w:spacing w:val="-2"/>
          <w:sz w:val="20"/>
        </w:rPr>
        <w:t>documentación:</w:t>
      </w:r>
    </w:p>
    <w:p w14:paraId="4A728C79" w14:textId="77777777" w:rsidR="00B16872" w:rsidRDefault="00B16872">
      <w:pPr>
        <w:pStyle w:val="Textoindependiente"/>
        <w:spacing w:before="10"/>
        <w:rPr>
          <w:rFonts w:ascii="Arial"/>
          <w:sz w:val="20"/>
        </w:rPr>
      </w:pPr>
    </w:p>
    <w:p w14:paraId="2783D267" w14:textId="77777777" w:rsidR="00B16872" w:rsidRDefault="00000000">
      <w:pPr>
        <w:ind w:left="117"/>
        <w:rPr>
          <w:rFonts w:ascii="Arial" w:hAnsi="Arial"/>
          <w:sz w:val="20"/>
        </w:rPr>
      </w:pPr>
      <w:r>
        <w:rPr>
          <w:rFonts w:ascii="Arial" w:hAnsi="Arial"/>
          <w:sz w:val="20"/>
        </w:rPr>
        <w:t>-Titulación</w:t>
      </w:r>
      <w:r>
        <w:rPr>
          <w:rFonts w:ascii="Arial" w:hAnsi="Arial"/>
          <w:spacing w:val="-5"/>
          <w:sz w:val="20"/>
        </w:rPr>
        <w:t xml:space="preserve"> </w:t>
      </w:r>
      <w:r>
        <w:rPr>
          <w:rFonts w:ascii="Arial" w:hAnsi="Arial"/>
          <w:sz w:val="20"/>
        </w:rPr>
        <w:t>para</w:t>
      </w:r>
      <w:r>
        <w:rPr>
          <w:rFonts w:ascii="Arial" w:hAnsi="Arial"/>
          <w:spacing w:val="-5"/>
          <w:sz w:val="20"/>
        </w:rPr>
        <w:t xml:space="preserve"> </w:t>
      </w:r>
      <w:r>
        <w:rPr>
          <w:rFonts w:ascii="Arial" w:hAnsi="Arial"/>
          <w:sz w:val="20"/>
        </w:rPr>
        <w:t>su</w:t>
      </w:r>
      <w:r>
        <w:rPr>
          <w:rFonts w:ascii="Arial" w:hAnsi="Arial"/>
          <w:spacing w:val="-5"/>
          <w:sz w:val="20"/>
        </w:rPr>
        <w:t xml:space="preserve"> </w:t>
      </w:r>
      <w:r>
        <w:rPr>
          <w:rFonts w:ascii="Arial" w:hAnsi="Arial"/>
          <w:sz w:val="20"/>
        </w:rPr>
        <w:t>adscripción</w:t>
      </w:r>
      <w:r>
        <w:rPr>
          <w:rFonts w:ascii="Arial" w:hAnsi="Arial"/>
          <w:spacing w:val="-4"/>
          <w:sz w:val="20"/>
        </w:rPr>
        <w:t xml:space="preserve"> </w:t>
      </w:r>
      <w:r>
        <w:rPr>
          <w:rFonts w:ascii="Arial" w:hAnsi="Arial"/>
          <w:sz w:val="20"/>
        </w:rPr>
        <w:t>a</w:t>
      </w:r>
      <w:r>
        <w:rPr>
          <w:rFonts w:ascii="Arial" w:hAnsi="Arial"/>
          <w:spacing w:val="-5"/>
          <w:sz w:val="20"/>
        </w:rPr>
        <w:t xml:space="preserve"> </w:t>
      </w:r>
      <w:r>
        <w:rPr>
          <w:rFonts w:ascii="Arial" w:hAnsi="Arial"/>
          <w:sz w:val="20"/>
        </w:rPr>
        <w:t>la</w:t>
      </w:r>
      <w:r>
        <w:rPr>
          <w:rFonts w:ascii="Arial" w:hAnsi="Arial"/>
          <w:spacing w:val="-5"/>
          <w:sz w:val="20"/>
        </w:rPr>
        <w:t xml:space="preserve"> </w:t>
      </w:r>
      <w:r>
        <w:rPr>
          <w:rFonts w:ascii="Arial" w:hAnsi="Arial"/>
          <w:sz w:val="20"/>
        </w:rPr>
        <w:t>categoría</w:t>
      </w:r>
      <w:r>
        <w:rPr>
          <w:rFonts w:ascii="Arial" w:hAnsi="Arial"/>
          <w:spacing w:val="-4"/>
          <w:sz w:val="20"/>
        </w:rPr>
        <w:t xml:space="preserve"> </w:t>
      </w:r>
      <w:r>
        <w:rPr>
          <w:rFonts w:ascii="Arial" w:hAnsi="Arial"/>
          <w:spacing w:val="-2"/>
          <w:sz w:val="20"/>
        </w:rPr>
        <w:t>correspondiente.</w:t>
      </w:r>
    </w:p>
    <w:p w14:paraId="072B8819" w14:textId="77777777" w:rsidR="00B16872" w:rsidRDefault="00B16872">
      <w:pPr>
        <w:pStyle w:val="Textoindependiente"/>
        <w:spacing w:before="61"/>
        <w:rPr>
          <w:rFonts w:ascii="Arial"/>
          <w:sz w:val="20"/>
        </w:rPr>
      </w:pPr>
    </w:p>
    <w:p w14:paraId="2C10CFEB" w14:textId="77777777" w:rsidR="00B16872" w:rsidRDefault="00000000">
      <w:pPr>
        <w:ind w:left="117"/>
        <w:rPr>
          <w:rFonts w:ascii="Arial" w:hAnsi="Arial"/>
          <w:sz w:val="20"/>
        </w:rPr>
      </w:pPr>
      <w:r>
        <w:rPr>
          <w:rFonts w:ascii="Arial" w:hAnsi="Arial"/>
          <w:sz w:val="20"/>
        </w:rPr>
        <w:t>-Declaración</w:t>
      </w:r>
      <w:r>
        <w:rPr>
          <w:rFonts w:ascii="Arial" w:hAnsi="Arial"/>
          <w:spacing w:val="-6"/>
          <w:sz w:val="20"/>
        </w:rPr>
        <w:t xml:space="preserve"> </w:t>
      </w:r>
      <w:r>
        <w:rPr>
          <w:rFonts w:ascii="Arial" w:hAnsi="Arial"/>
          <w:sz w:val="20"/>
        </w:rPr>
        <w:t>de</w:t>
      </w:r>
      <w:r>
        <w:rPr>
          <w:rFonts w:ascii="Arial" w:hAnsi="Arial"/>
          <w:spacing w:val="-6"/>
          <w:sz w:val="20"/>
        </w:rPr>
        <w:t xml:space="preserve"> </w:t>
      </w:r>
      <w:r>
        <w:rPr>
          <w:rFonts w:ascii="Arial" w:hAnsi="Arial"/>
          <w:spacing w:val="-2"/>
          <w:sz w:val="20"/>
        </w:rPr>
        <w:t>incompatibilidades.</w:t>
      </w:r>
    </w:p>
    <w:p w14:paraId="1C0543FD" w14:textId="77777777" w:rsidR="00B16872" w:rsidRDefault="00B16872">
      <w:pPr>
        <w:pStyle w:val="Textoindependiente"/>
        <w:spacing w:before="60"/>
        <w:rPr>
          <w:rFonts w:ascii="Arial"/>
          <w:sz w:val="20"/>
        </w:rPr>
      </w:pPr>
    </w:p>
    <w:p w14:paraId="110DFDAE" w14:textId="77777777" w:rsidR="00B16872" w:rsidRDefault="00000000">
      <w:pPr>
        <w:spacing w:line="292" w:lineRule="auto"/>
        <w:ind w:left="117" w:right="116"/>
        <w:jc w:val="both"/>
        <w:rPr>
          <w:rFonts w:ascii="Arial" w:hAnsi="Arial"/>
          <w:sz w:val="20"/>
        </w:rPr>
      </w:pPr>
      <w:r>
        <w:rPr>
          <w:rFonts w:ascii="Arial" w:hAnsi="Arial"/>
          <w:sz w:val="20"/>
        </w:rPr>
        <w:t>4º.- Una vez incorporada como empleado público al Ayuntamiento de Las Rozas de Madrid, la plaza que ocupe habrá de ser incluida, obligatoriamente, en la primera oferta de empleo público que sea aprobada para su cobertura de forma fija, por oposición.</w:t>
      </w:r>
    </w:p>
    <w:p w14:paraId="60C9BB99" w14:textId="77777777" w:rsidR="00B16872" w:rsidRDefault="00B16872">
      <w:pPr>
        <w:pStyle w:val="Textoindependiente"/>
        <w:spacing w:before="10"/>
        <w:rPr>
          <w:rFonts w:ascii="Arial"/>
          <w:sz w:val="20"/>
        </w:rPr>
      </w:pPr>
    </w:p>
    <w:p w14:paraId="362ED00C" w14:textId="77777777" w:rsidR="00B16872" w:rsidRDefault="00000000">
      <w:pPr>
        <w:ind w:left="117"/>
        <w:rPr>
          <w:rFonts w:ascii="Arial" w:hAnsi="Arial"/>
          <w:sz w:val="20"/>
        </w:rPr>
      </w:pPr>
      <w:r>
        <w:rPr>
          <w:rFonts w:ascii="Arial" w:hAnsi="Arial"/>
          <w:sz w:val="20"/>
        </w:rPr>
        <w:t>5º.-</w:t>
      </w:r>
      <w:r>
        <w:rPr>
          <w:rFonts w:ascii="Arial" w:hAnsi="Arial"/>
          <w:spacing w:val="-3"/>
          <w:sz w:val="20"/>
        </w:rPr>
        <w:t xml:space="preserve"> </w:t>
      </w:r>
      <w:r>
        <w:rPr>
          <w:rFonts w:ascii="Arial" w:hAnsi="Arial"/>
          <w:sz w:val="20"/>
        </w:rPr>
        <w:t>Notificar</w:t>
      </w:r>
      <w:r>
        <w:rPr>
          <w:rFonts w:ascii="Arial" w:hAnsi="Arial"/>
          <w:spacing w:val="-2"/>
          <w:sz w:val="20"/>
        </w:rPr>
        <w:t xml:space="preserve"> </w:t>
      </w:r>
      <w:r>
        <w:rPr>
          <w:rFonts w:ascii="Arial" w:hAnsi="Arial"/>
          <w:sz w:val="20"/>
        </w:rPr>
        <w:t>el</w:t>
      </w:r>
      <w:r>
        <w:rPr>
          <w:rFonts w:ascii="Arial" w:hAnsi="Arial"/>
          <w:spacing w:val="-2"/>
          <w:sz w:val="20"/>
        </w:rPr>
        <w:t xml:space="preserve"> </w:t>
      </w:r>
      <w:r>
        <w:rPr>
          <w:rFonts w:ascii="Arial" w:hAnsi="Arial"/>
          <w:sz w:val="20"/>
        </w:rPr>
        <w:t>presente</w:t>
      </w:r>
      <w:r>
        <w:rPr>
          <w:rFonts w:ascii="Arial" w:hAnsi="Arial"/>
          <w:spacing w:val="-2"/>
          <w:sz w:val="20"/>
        </w:rPr>
        <w:t xml:space="preserve"> </w:t>
      </w:r>
      <w:r>
        <w:rPr>
          <w:rFonts w:ascii="Arial" w:hAnsi="Arial"/>
          <w:sz w:val="20"/>
        </w:rPr>
        <w:t>acuerdo</w:t>
      </w:r>
      <w:r>
        <w:rPr>
          <w:rFonts w:ascii="Arial" w:hAnsi="Arial"/>
          <w:spacing w:val="-3"/>
          <w:sz w:val="20"/>
        </w:rPr>
        <w:t xml:space="preserve"> </w:t>
      </w:r>
      <w:r>
        <w:rPr>
          <w:rFonts w:ascii="Arial" w:hAnsi="Arial"/>
          <w:sz w:val="20"/>
        </w:rPr>
        <w:t>al</w:t>
      </w:r>
      <w:r>
        <w:rPr>
          <w:rFonts w:ascii="Arial" w:hAnsi="Arial"/>
          <w:spacing w:val="-2"/>
          <w:sz w:val="20"/>
        </w:rPr>
        <w:t xml:space="preserve"> </w:t>
      </w:r>
      <w:r>
        <w:rPr>
          <w:rFonts w:ascii="Arial" w:hAnsi="Arial"/>
          <w:sz w:val="20"/>
        </w:rPr>
        <w:t>Servicio</w:t>
      </w:r>
      <w:r>
        <w:rPr>
          <w:rFonts w:ascii="Arial" w:hAnsi="Arial"/>
          <w:spacing w:val="-2"/>
          <w:sz w:val="20"/>
        </w:rPr>
        <w:t xml:space="preserve"> </w:t>
      </w:r>
      <w:r>
        <w:rPr>
          <w:rFonts w:ascii="Arial" w:hAnsi="Arial"/>
          <w:sz w:val="20"/>
        </w:rPr>
        <w:t>de</w:t>
      </w:r>
      <w:r>
        <w:rPr>
          <w:rFonts w:ascii="Arial" w:hAnsi="Arial"/>
          <w:spacing w:val="-2"/>
          <w:sz w:val="20"/>
        </w:rPr>
        <w:t xml:space="preserve"> </w:t>
      </w:r>
      <w:r>
        <w:rPr>
          <w:rFonts w:ascii="Arial" w:hAnsi="Arial"/>
          <w:sz w:val="20"/>
        </w:rPr>
        <w:t>Recursos</w:t>
      </w:r>
      <w:r>
        <w:rPr>
          <w:rFonts w:ascii="Arial" w:hAnsi="Arial"/>
          <w:spacing w:val="-3"/>
          <w:sz w:val="20"/>
        </w:rPr>
        <w:t xml:space="preserve"> </w:t>
      </w:r>
      <w:r>
        <w:rPr>
          <w:rFonts w:ascii="Arial" w:hAnsi="Arial"/>
          <w:sz w:val="20"/>
        </w:rPr>
        <w:t>Humanos</w:t>
      </w:r>
      <w:r>
        <w:rPr>
          <w:rFonts w:ascii="Arial" w:hAnsi="Arial"/>
          <w:spacing w:val="-2"/>
          <w:sz w:val="20"/>
        </w:rPr>
        <w:t xml:space="preserve"> </w:t>
      </w:r>
      <w:r>
        <w:rPr>
          <w:rFonts w:ascii="Arial" w:hAnsi="Arial"/>
          <w:sz w:val="20"/>
        </w:rPr>
        <w:t>para</w:t>
      </w:r>
      <w:r>
        <w:rPr>
          <w:rFonts w:ascii="Arial" w:hAnsi="Arial"/>
          <w:spacing w:val="-2"/>
          <w:sz w:val="20"/>
        </w:rPr>
        <w:t xml:space="preserve"> </w:t>
      </w:r>
      <w:r>
        <w:rPr>
          <w:rFonts w:ascii="Arial" w:hAnsi="Arial"/>
          <w:sz w:val="20"/>
        </w:rPr>
        <w:t>su</w:t>
      </w:r>
      <w:r>
        <w:rPr>
          <w:rFonts w:ascii="Arial" w:hAnsi="Arial"/>
          <w:spacing w:val="-2"/>
          <w:sz w:val="20"/>
        </w:rPr>
        <w:t xml:space="preserve"> conocimiento.</w:t>
      </w:r>
    </w:p>
    <w:p w14:paraId="3CF032AD" w14:textId="77777777" w:rsidR="00B16872" w:rsidRDefault="00B16872">
      <w:pPr>
        <w:pStyle w:val="Textoindependiente"/>
        <w:spacing w:before="60"/>
        <w:rPr>
          <w:rFonts w:ascii="Arial"/>
          <w:sz w:val="20"/>
        </w:rPr>
      </w:pPr>
    </w:p>
    <w:p w14:paraId="65D4FA47" w14:textId="77777777" w:rsidR="00B16872" w:rsidRDefault="00000000">
      <w:pPr>
        <w:spacing w:before="1" w:line="292" w:lineRule="auto"/>
        <w:ind w:left="117" w:right="116"/>
        <w:jc w:val="both"/>
        <w:rPr>
          <w:rFonts w:ascii="Arial" w:hAnsi="Arial"/>
          <w:sz w:val="20"/>
        </w:rPr>
      </w:pPr>
      <w:r>
        <w:rPr>
          <w:rFonts w:ascii="Arial" w:hAnsi="Arial"/>
          <w:sz w:val="20"/>
        </w:rPr>
        <w:t>6º.-</w:t>
      </w:r>
      <w:r>
        <w:rPr>
          <w:rFonts w:ascii="Arial" w:hAnsi="Arial"/>
          <w:spacing w:val="14"/>
          <w:sz w:val="20"/>
        </w:rPr>
        <w:t xml:space="preserve"> </w:t>
      </w:r>
      <w:r>
        <w:rPr>
          <w:rFonts w:ascii="Arial" w:hAnsi="Arial"/>
          <w:sz w:val="20"/>
        </w:rPr>
        <w:t>Notificar</w:t>
      </w:r>
      <w:r>
        <w:rPr>
          <w:rFonts w:ascii="Arial" w:hAnsi="Arial"/>
          <w:spacing w:val="14"/>
          <w:sz w:val="20"/>
        </w:rPr>
        <w:t xml:space="preserve"> </w:t>
      </w:r>
      <w:r>
        <w:rPr>
          <w:rFonts w:ascii="Arial" w:hAnsi="Arial"/>
          <w:sz w:val="20"/>
        </w:rPr>
        <w:t>el</w:t>
      </w:r>
      <w:r>
        <w:rPr>
          <w:rFonts w:ascii="Arial" w:hAnsi="Arial"/>
          <w:spacing w:val="14"/>
          <w:sz w:val="20"/>
        </w:rPr>
        <w:t xml:space="preserve"> </w:t>
      </w:r>
      <w:r>
        <w:rPr>
          <w:rFonts w:ascii="Arial" w:hAnsi="Arial"/>
          <w:sz w:val="20"/>
        </w:rPr>
        <w:t>presente</w:t>
      </w:r>
      <w:r>
        <w:rPr>
          <w:rFonts w:ascii="Arial" w:hAnsi="Arial"/>
          <w:spacing w:val="14"/>
          <w:sz w:val="20"/>
        </w:rPr>
        <w:t xml:space="preserve"> </w:t>
      </w:r>
      <w:r>
        <w:rPr>
          <w:rFonts w:ascii="Arial" w:hAnsi="Arial"/>
          <w:sz w:val="20"/>
        </w:rPr>
        <w:t>acuerdo</w:t>
      </w:r>
      <w:r>
        <w:rPr>
          <w:rFonts w:ascii="Arial" w:hAnsi="Arial"/>
          <w:spacing w:val="14"/>
          <w:sz w:val="20"/>
        </w:rPr>
        <w:t xml:space="preserve"> </w:t>
      </w:r>
      <w:r>
        <w:rPr>
          <w:rFonts w:ascii="Arial" w:hAnsi="Arial"/>
          <w:sz w:val="20"/>
        </w:rPr>
        <w:t>al</w:t>
      </w:r>
      <w:r>
        <w:rPr>
          <w:rFonts w:ascii="Arial" w:hAnsi="Arial"/>
          <w:spacing w:val="14"/>
          <w:sz w:val="20"/>
        </w:rPr>
        <w:t xml:space="preserve"> </w:t>
      </w:r>
      <w:r>
        <w:rPr>
          <w:rFonts w:ascii="Arial" w:hAnsi="Arial"/>
          <w:sz w:val="20"/>
        </w:rPr>
        <w:t>Juzgado</w:t>
      </w:r>
      <w:r>
        <w:rPr>
          <w:rFonts w:ascii="Arial" w:hAnsi="Arial"/>
          <w:spacing w:val="14"/>
          <w:sz w:val="20"/>
        </w:rPr>
        <w:t xml:space="preserve"> </w:t>
      </w:r>
      <w:r>
        <w:rPr>
          <w:rFonts w:ascii="Arial" w:hAnsi="Arial"/>
          <w:sz w:val="20"/>
        </w:rPr>
        <w:t>de</w:t>
      </w:r>
      <w:r>
        <w:rPr>
          <w:rFonts w:ascii="Arial" w:hAnsi="Arial"/>
          <w:spacing w:val="14"/>
          <w:sz w:val="20"/>
        </w:rPr>
        <w:t xml:space="preserve"> </w:t>
      </w:r>
      <w:r>
        <w:rPr>
          <w:rFonts w:ascii="Arial" w:hAnsi="Arial"/>
          <w:sz w:val="20"/>
        </w:rPr>
        <w:t>lo</w:t>
      </w:r>
      <w:r>
        <w:rPr>
          <w:rFonts w:ascii="Arial" w:hAnsi="Arial"/>
          <w:spacing w:val="14"/>
          <w:sz w:val="20"/>
        </w:rPr>
        <w:t xml:space="preserve"> </w:t>
      </w:r>
      <w:r>
        <w:rPr>
          <w:rFonts w:ascii="Arial" w:hAnsi="Arial"/>
          <w:sz w:val="20"/>
        </w:rPr>
        <w:t>Social</w:t>
      </w:r>
      <w:r>
        <w:rPr>
          <w:rFonts w:ascii="Arial" w:hAnsi="Arial"/>
          <w:spacing w:val="14"/>
          <w:sz w:val="20"/>
        </w:rPr>
        <w:t xml:space="preserve"> </w:t>
      </w:r>
      <w:r>
        <w:rPr>
          <w:rFonts w:ascii="Arial" w:hAnsi="Arial"/>
          <w:sz w:val="20"/>
        </w:rPr>
        <w:t>núm.</w:t>
      </w:r>
      <w:r>
        <w:rPr>
          <w:rFonts w:ascii="Arial" w:hAnsi="Arial"/>
          <w:spacing w:val="14"/>
          <w:sz w:val="20"/>
        </w:rPr>
        <w:t xml:space="preserve"> </w:t>
      </w:r>
      <w:r>
        <w:rPr>
          <w:rFonts w:ascii="Arial" w:hAnsi="Arial"/>
          <w:sz w:val="20"/>
        </w:rPr>
        <w:t>37</w:t>
      </w:r>
      <w:r>
        <w:rPr>
          <w:rFonts w:ascii="Arial" w:hAnsi="Arial"/>
          <w:spacing w:val="14"/>
          <w:sz w:val="20"/>
        </w:rPr>
        <w:t xml:space="preserve"> </w:t>
      </w:r>
      <w:r>
        <w:rPr>
          <w:rFonts w:ascii="Arial" w:hAnsi="Arial"/>
          <w:sz w:val="20"/>
        </w:rPr>
        <w:t>de</w:t>
      </w:r>
      <w:r>
        <w:rPr>
          <w:rFonts w:ascii="Arial" w:hAnsi="Arial"/>
          <w:spacing w:val="14"/>
          <w:sz w:val="20"/>
        </w:rPr>
        <w:t xml:space="preserve"> </w:t>
      </w:r>
      <w:r>
        <w:rPr>
          <w:rFonts w:ascii="Arial" w:hAnsi="Arial"/>
          <w:sz w:val="20"/>
        </w:rPr>
        <w:t>Madrid,</w:t>
      </w:r>
      <w:r>
        <w:rPr>
          <w:rFonts w:ascii="Arial" w:hAnsi="Arial"/>
          <w:spacing w:val="14"/>
          <w:sz w:val="20"/>
        </w:rPr>
        <w:t xml:space="preserve"> </w:t>
      </w:r>
      <w:r>
        <w:rPr>
          <w:rFonts w:ascii="Arial" w:hAnsi="Arial"/>
          <w:sz w:val="20"/>
        </w:rPr>
        <w:t>a</w:t>
      </w:r>
      <w:r>
        <w:rPr>
          <w:rFonts w:ascii="Arial" w:hAnsi="Arial"/>
          <w:spacing w:val="14"/>
          <w:sz w:val="20"/>
        </w:rPr>
        <w:t xml:space="preserve"> </w:t>
      </w:r>
      <w:r>
        <w:rPr>
          <w:rFonts w:ascii="Arial" w:hAnsi="Arial"/>
          <w:sz w:val="20"/>
        </w:rPr>
        <w:t>efectos</w:t>
      </w:r>
      <w:r>
        <w:rPr>
          <w:rFonts w:ascii="Arial" w:hAnsi="Arial"/>
          <w:spacing w:val="14"/>
          <w:sz w:val="20"/>
        </w:rPr>
        <w:t xml:space="preserve"> </w:t>
      </w:r>
      <w:r>
        <w:rPr>
          <w:rFonts w:ascii="Arial" w:hAnsi="Arial"/>
          <w:sz w:val="20"/>
        </w:rPr>
        <w:t>de</w:t>
      </w:r>
      <w:r>
        <w:rPr>
          <w:rFonts w:ascii="Arial" w:hAnsi="Arial"/>
          <w:spacing w:val="14"/>
          <w:sz w:val="20"/>
        </w:rPr>
        <w:t xml:space="preserve"> </w:t>
      </w:r>
      <w:r>
        <w:rPr>
          <w:rFonts w:ascii="Arial" w:hAnsi="Arial"/>
          <w:sz w:val="20"/>
        </w:rPr>
        <w:t>acreditar el cumplimiento de la sentencia dictada, así como a la demandante.</w:t>
      </w:r>
    </w:p>
    <w:p w14:paraId="3692510E" w14:textId="77777777" w:rsidR="00B16872" w:rsidRDefault="00B16872">
      <w:pPr>
        <w:pStyle w:val="Textoindependiente"/>
        <w:spacing w:before="1"/>
        <w:rPr>
          <w:rFonts w:ascii="Arial"/>
          <w:sz w:val="18"/>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16872" w14:paraId="769788FD" w14:textId="77777777">
        <w:trPr>
          <w:trHeight w:val="972"/>
        </w:trPr>
        <w:tc>
          <w:tcPr>
            <w:tcW w:w="9062" w:type="dxa"/>
            <w:gridSpan w:val="2"/>
            <w:tcBorders>
              <w:left w:val="single" w:sz="4" w:space="0" w:color="CCCCCC"/>
              <w:right w:val="single" w:sz="4" w:space="0" w:color="CCCCCC"/>
            </w:tcBorders>
            <w:shd w:val="clear" w:color="auto" w:fill="F3F3F3"/>
          </w:tcPr>
          <w:p w14:paraId="263C6911" w14:textId="58B1A07C" w:rsidR="00B16872" w:rsidRDefault="00000000">
            <w:pPr>
              <w:pStyle w:val="TableParagraph"/>
              <w:spacing w:before="79" w:line="297" w:lineRule="auto"/>
              <w:ind w:left="62" w:right="52"/>
              <w:jc w:val="both"/>
              <w:rPr>
                <w:rFonts w:ascii="Arial" w:hAnsi="Arial"/>
                <w:b/>
                <w:sz w:val="20"/>
              </w:rPr>
            </w:pPr>
            <w:r>
              <w:rPr>
                <w:rFonts w:ascii="Arial" w:hAnsi="Arial"/>
                <w:b/>
                <w:sz w:val="20"/>
              </w:rPr>
              <w:t>Sentencia estimatoria núm. 8/2025</w:t>
            </w:r>
            <w:r w:rsidR="007D4085">
              <w:rPr>
                <w:rFonts w:ascii="Arial" w:hAnsi="Arial"/>
                <w:b/>
                <w:sz w:val="20"/>
              </w:rPr>
              <w:t>,</w:t>
            </w:r>
            <w:r>
              <w:rPr>
                <w:rFonts w:ascii="Arial" w:hAnsi="Arial"/>
                <w:b/>
                <w:sz w:val="20"/>
              </w:rPr>
              <w:t xml:space="preserve"> dictado por el Juzgado de lo Social núm. 06 de Madrid. Procedimiento Ordinario 55/2023. Demandante: D.</w:t>
            </w:r>
            <w:r w:rsidR="007D4085">
              <w:rPr>
                <w:rFonts w:ascii="Arial" w:hAnsi="Arial"/>
                <w:b/>
                <w:sz w:val="20"/>
              </w:rPr>
              <w:t xml:space="preserve"> </w:t>
            </w:r>
            <w:r>
              <w:rPr>
                <w:rFonts w:ascii="Arial" w:hAnsi="Arial"/>
                <w:b/>
                <w:sz w:val="20"/>
              </w:rPr>
              <w:t>S.R.C. Materia: Materias laborales individuales</w:t>
            </w:r>
            <w:r w:rsidR="007D4085">
              <w:rPr>
                <w:rFonts w:ascii="Arial" w:hAnsi="Arial"/>
                <w:b/>
                <w:sz w:val="20"/>
              </w:rPr>
              <w:t xml:space="preserve">. </w:t>
            </w:r>
            <w:proofErr w:type="spellStart"/>
            <w:r w:rsidR="007D4085">
              <w:rPr>
                <w:rFonts w:ascii="Arial" w:hAnsi="Arial"/>
                <w:b/>
                <w:sz w:val="20"/>
              </w:rPr>
              <w:t>E</w:t>
            </w:r>
            <w:r>
              <w:rPr>
                <w:rFonts w:ascii="Arial" w:hAnsi="Arial"/>
                <w:b/>
                <w:sz w:val="20"/>
              </w:rPr>
              <w:t>xpte</w:t>
            </w:r>
            <w:proofErr w:type="spellEnd"/>
            <w:r>
              <w:rPr>
                <w:rFonts w:ascii="Arial" w:hAnsi="Arial"/>
                <w:b/>
                <w:sz w:val="20"/>
              </w:rPr>
              <w:t>. 23195/2024.</w:t>
            </w:r>
          </w:p>
        </w:tc>
      </w:tr>
      <w:tr w:rsidR="00B16872" w14:paraId="77007D12" w14:textId="77777777">
        <w:trPr>
          <w:trHeight w:val="403"/>
        </w:trPr>
        <w:tc>
          <w:tcPr>
            <w:tcW w:w="1877" w:type="dxa"/>
            <w:tcBorders>
              <w:left w:val="single" w:sz="4" w:space="0" w:color="CCCCCC"/>
              <w:bottom w:val="single" w:sz="6" w:space="0" w:color="CCCCCC"/>
              <w:right w:val="single" w:sz="6" w:space="0" w:color="CCCCCC"/>
            </w:tcBorders>
          </w:tcPr>
          <w:p w14:paraId="2E6F4D9E" w14:textId="77777777" w:rsidR="00B16872" w:rsidRDefault="00000000">
            <w:pPr>
              <w:pStyle w:val="TableParagraph"/>
              <w:spacing w:before="79" w:line="240" w:lineRule="auto"/>
              <w:ind w:left="62"/>
              <w:rPr>
                <w:rFonts w:ascii="Arial"/>
                <w:b/>
                <w:sz w:val="20"/>
              </w:rPr>
            </w:pPr>
            <w:r>
              <w:rPr>
                <w:rFonts w:ascii="Arial"/>
                <w:b/>
                <w:spacing w:val="-2"/>
                <w:sz w:val="20"/>
              </w:rPr>
              <w:t>Favorable</w:t>
            </w:r>
          </w:p>
        </w:tc>
        <w:tc>
          <w:tcPr>
            <w:tcW w:w="7185" w:type="dxa"/>
            <w:tcBorders>
              <w:left w:val="single" w:sz="6" w:space="0" w:color="CCCCCC"/>
              <w:bottom w:val="single" w:sz="6" w:space="0" w:color="CCCCCC"/>
              <w:right w:val="single" w:sz="4" w:space="0" w:color="CCCCCC"/>
            </w:tcBorders>
          </w:tcPr>
          <w:p w14:paraId="7F017C0A" w14:textId="77777777" w:rsidR="00B16872" w:rsidRDefault="00000000">
            <w:pPr>
              <w:pStyle w:val="TableParagraph"/>
              <w:spacing w:before="79"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68CB1C0A" w14:textId="77777777" w:rsidR="00B16872" w:rsidRDefault="00B16872">
      <w:pPr>
        <w:pStyle w:val="Textoindependiente"/>
        <w:spacing w:before="143"/>
        <w:rPr>
          <w:rFonts w:ascii="Arial"/>
          <w:sz w:val="20"/>
        </w:rPr>
      </w:pPr>
    </w:p>
    <w:p w14:paraId="52FF9941" w14:textId="77777777" w:rsidR="00B16872" w:rsidRDefault="00000000">
      <w:pPr>
        <w:ind w:left="117"/>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32A7227D" w14:textId="77777777" w:rsidR="00B16872" w:rsidRDefault="00B16872">
      <w:pPr>
        <w:pStyle w:val="Textoindependiente"/>
        <w:spacing w:before="61"/>
        <w:rPr>
          <w:rFonts w:ascii="Arial"/>
          <w:b/>
          <w:sz w:val="20"/>
        </w:rPr>
      </w:pPr>
    </w:p>
    <w:p w14:paraId="50E2E103" w14:textId="3166AC55" w:rsidR="00B16872" w:rsidRDefault="00000000">
      <w:pPr>
        <w:spacing w:before="1" w:line="292" w:lineRule="auto"/>
        <w:ind w:left="117" w:right="116"/>
        <w:jc w:val="both"/>
        <w:rPr>
          <w:rFonts w:ascii="Arial" w:hAnsi="Arial"/>
          <w:sz w:val="20"/>
        </w:rPr>
      </w:pPr>
      <w:r>
        <w:rPr>
          <w:rFonts w:ascii="Arial" w:hAnsi="Arial"/>
          <w:sz w:val="20"/>
        </w:rPr>
        <w:t>Con fecha 4 de febrero de 2025</w:t>
      </w:r>
      <w:r w:rsidR="007D4085">
        <w:rPr>
          <w:rFonts w:ascii="Arial" w:hAnsi="Arial"/>
          <w:sz w:val="20"/>
        </w:rPr>
        <w:t>,</w:t>
      </w:r>
      <w:r>
        <w:rPr>
          <w:rFonts w:ascii="Arial" w:hAnsi="Arial"/>
          <w:sz w:val="20"/>
        </w:rPr>
        <w:t xml:space="preserve"> ha sido notificada a la representación procesal del Ayuntamiento la Sentencia dictada en el procedimiento anteriormente señalado, que dispone lo siguiente:</w:t>
      </w:r>
    </w:p>
    <w:p w14:paraId="2ADF147F" w14:textId="77777777" w:rsidR="00B16872" w:rsidRDefault="00B16872">
      <w:pPr>
        <w:pStyle w:val="Textoindependiente"/>
        <w:spacing w:before="9"/>
        <w:rPr>
          <w:rFonts w:ascii="Arial"/>
          <w:sz w:val="20"/>
        </w:rPr>
      </w:pPr>
    </w:p>
    <w:p w14:paraId="4B220EE6" w14:textId="77777777" w:rsidR="00B16872" w:rsidRDefault="00000000">
      <w:pPr>
        <w:spacing w:before="1"/>
        <w:ind w:left="1" w:right="1"/>
        <w:jc w:val="center"/>
        <w:rPr>
          <w:rFonts w:ascii="Arial" w:hAnsi="Arial"/>
          <w:sz w:val="20"/>
        </w:rPr>
      </w:pPr>
      <w:r>
        <w:rPr>
          <w:rFonts w:ascii="Arial" w:hAnsi="Arial"/>
          <w:spacing w:val="-2"/>
          <w:sz w:val="20"/>
        </w:rPr>
        <w:t>“FALLO</w:t>
      </w:r>
    </w:p>
    <w:p w14:paraId="74A26152" w14:textId="77777777" w:rsidR="00B16872" w:rsidRDefault="00B16872">
      <w:pPr>
        <w:pStyle w:val="Textoindependiente"/>
        <w:spacing w:before="59"/>
        <w:rPr>
          <w:rFonts w:ascii="Arial"/>
          <w:sz w:val="20"/>
        </w:rPr>
      </w:pPr>
    </w:p>
    <w:p w14:paraId="147C89D7" w14:textId="1587E909" w:rsidR="00B16872" w:rsidRDefault="00000000">
      <w:pPr>
        <w:spacing w:line="292" w:lineRule="auto"/>
        <w:ind w:left="117" w:right="116"/>
        <w:jc w:val="both"/>
        <w:rPr>
          <w:rFonts w:ascii="Arial" w:hAnsi="Arial"/>
          <w:i/>
          <w:sz w:val="20"/>
        </w:rPr>
      </w:pPr>
      <w:r>
        <w:rPr>
          <w:rFonts w:ascii="Arial" w:hAnsi="Arial"/>
          <w:i/>
          <w:sz w:val="20"/>
        </w:rPr>
        <w:t xml:space="preserve">“Que estimo la demanda interpuesta por </w:t>
      </w:r>
      <w:r w:rsidR="007D4085">
        <w:rPr>
          <w:rFonts w:ascii="Arial" w:hAnsi="Arial"/>
          <w:i/>
          <w:sz w:val="20"/>
        </w:rPr>
        <w:t xml:space="preserve">D. S.R.C., </w:t>
      </w:r>
      <w:r>
        <w:rPr>
          <w:rFonts w:ascii="Arial" w:hAnsi="Arial"/>
          <w:i/>
          <w:sz w:val="20"/>
        </w:rPr>
        <w:t>y declarando la existencia de cesión ilegal de trabajadores del art. 43 del Estatuto de los Trabajadores, condeno AYUNTAMIENTO DE LAS ROZAS y FUNDACIÓN MUNICIPAL DE CULTURA DEL AYUNTAMIENTO DE LAS ROZAS, ARJE FORMACIÓN SL, ACTIVIDADES DE EDUCACIÓN CULTURA Y OCIO SL, AOSSA GLOBAL</w:t>
      </w:r>
    </w:p>
    <w:p w14:paraId="08C0CB1C" w14:textId="77777777" w:rsidR="00B16872" w:rsidRDefault="00000000">
      <w:pPr>
        <w:spacing w:line="292" w:lineRule="auto"/>
        <w:ind w:left="117" w:right="116"/>
        <w:jc w:val="both"/>
        <w:rPr>
          <w:rFonts w:ascii="Arial" w:hAnsi="Arial"/>
          <w:i/>
          <w:sz w:val="20"/>
        </w:rPr>
      </w:pPr>
      <w:r>
        <w:rPr>
          <w:rFonts w:ascii="Arial" w:hAnsi="Arial"/>
          <w:i/>
          <w:sz w:val="20"/>
        </w:rPr>
        <w:t>SA y FUNDACIÓN MUNICIPAL DE CULTURA DE LAS ROZAS a estar y pasar por esta declaración</w:t>
      </w:r>
      <w:r>
        <w:rPr>
          <w:rFonts w:ascii="Arial" w:hAnsi="Arial"/>
          <w:i/>
          <w:spacing w:val="80"/>
          <w:sz w:val="20"/>
        </w:rPr>
        <w:t xml:space="preserve"> </w:t>
      </w:r>
      <w:r>
        <w:rPr>
          <w:rFonts w:ascii="Arial" w:hAnsi="Arial"/>
          <w:i/>
          <w:sz w:val="20"/>
        </w:rPr>
        <w:t>y reconociendo al actor el derecho a optar por adquirir la condición de trabajador indefinido no fijo del AYUNTAMIENTO DE LAS ROZAS, con los derechos y obligaciones de un trabajador que preste servicios en el mismo o equivalente puesto de trabajo y con una antigüedad de 13/10/2017, tiempo parcial -10 horas semanales- y en la modalidad de fijo discontinuo –aunque sea indefinido no fijo-.”</w:t>
      </w:r>
    </w:p>
    <w:p w14:paraId="673CA804" w14:textId="77777777" w:rsidR="00B16872" w:rsidRDefault="00B16872">
      <w:pPr>
        <w:pStyle w:val="Textoindependiente"/>
        <w:spacing w:before="10"/>
        <w:rPr>
          <w:rFonts w:ascii="Arial"/>
          <w:i/>
          <w:sz w:val="20"/>
        </w:rPr>
      </w:pPr>
    </w:p>
    <w:p w14:paraId="1D06A029" w14:textId="77777777" w:rsidR="00B16872" w:rsidRDefault="00000000">
      <w:pPr>
        <w:spacing w:line="292" w:lineRule="auto"/>
        <w:ind w:left="117" w:right="116"/>
        <w:jc w:val="both"/>
        <w:rPr>
          <w:rFonts w:ascii="Arial" w:hAnsi="Arial"/>
          <w:sz w:val="20"/>
        </w:rPr>
      </w:pPr>
      <w:r>
        <w:rPr>
          <w:rFonts w:ascii="Arial" w:hAnsi="Arial"/>
          <w:sz w:val="20"/>
        </w:rPr>
        <w:t xml:space="preserve">Contra dicha sentencia cabe interponer Recurso de Suplicación. Trae causa de la demanda presentada contra </w:t>
      </w:r>
      <w:proofErr w:type="spellStart"/>
      <w:r>
        <w:rPr>
          <w:rFonts w:ascii="Arial" w:hAnsi="Arial"/>
          <w:sz w:val="20"/>
        </w:rPr>
        <w:t>Arjé</w:t>
      </w:r>
      <w:proofErr w:type="spellEnd"/>
      <w:r>
        <w:rPr>
          <w:rFonts w:ascii="Arial" w:hAnsi="Arial"/>
          <w:sz w:val="20"/>
        </w:rPr>
        <w:t xml:space="preserve"> Formación, S.L., Actividades de Educación Cultural y Ocio (EDUCO), Asistencia Organización y Servicios, S.A., (AOSSA) y el Ayuntamiento de Las Rozas de Madrid, de reconocimiento de derecho por cesión ilegal.</w:t>
      </w:r>
    </w:p>
    <w:p w14:paraId="223AFE4B"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4C3A3BF7" w14:textId="096626E7" w:rsidR="00B16872" w:rsidRDefault="00000000">
      <w:pPr>
        <w:spacing w:before="180" w:line="292" w:lineRule="auto"/>
        <w:ind w:left="117" w:right="116"/>
        <w:jc w:val="both"/>
        <w:rPr>
          <w:rFonts w:ascii="Arial" w:hAnsi="Arial"/>
          <w:sz w:val="20"/>
        </w:rPr>
      </w:pPr>
      <w:r>
        <w:rPr>
          <w:noProof/>
        </w:rPr>
        <w:lastRenderedPageBreak/>
        <mc:AlternateContent>
          <mc:Choice Requires="wps">
            <w:drawing>
              <wp:anchor distT="0" distB="0" distL="0" distR="0" simplePos="0" relativeHeight="15735296" behindDoc="0" locked="0" layoutInCell="1" allowOverlap="1" wp14:anchorId="01096DEE" wp14:editId="61CAE733">
                <wp:simplePos x="0" y="0"/>
                <wp:positionH relativeFrom="page">
                  <wp:posOffset>6807090</wp:posOffset>
                </wp:positionH>
                <wp:positionV relativeFrom="page">
                  <wp:posOffset>2818730</wp:posOffset>
                </wp:positionV>
                <wp:extent cx="419734" cy="318706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E5E7B2B"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A81941"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01096DEE" id="Textbox 24" o:spid="_x0000_s1039" type="#_x0000_t202" style="position:absolute;left:0;text-align:left;margin-left:536pt;margin-top:221.95pt;width:33.05pt;height:250.95pt;z-index:1573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gA6ow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UGzScbaA+khcaRsHJcLInXQN1tOP7ayag56794&#10;si+PwimJp2RzSmLqP0IZmKzQw4ddAmMLn8s3Ex/qS1E0zVBu/J/7UnWZ9P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PWADqjAQAAMQMAAA4AAAAAAAAAAAAAAAAALgIAAGRycy9lMm9Eb2MueG1sUEsBAi0AFAAG&#10;AAgAAAAhAHJTOajhAAAADQEAAA8AAAAAAAAAAAAAAAAA/QMAAGRycy9kb3ducmV2LnhtbFBLBQYA&#10;AAAABAAEAPMAAAALBQAAAAA=&#10;" filled="f" stroked="f">
                <v:textbox style="layout-flow:vertical;mso-layout-flow-alt:bottom-to-top" inset="0,0,0,0">
                  <w:txbxContent>
                    <w:p w14:paraId="5E5E7B2B"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A81941"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 xml:space="preserve">La sentencia, además de aplicar al presente supuesto la doctrina establecida, entre otras, en la Sentencia del Tribunal Superior de Justicia de Madrid –sección 6º- en sentencia de 03/04/2024 – recurso 34/2024- que confirma la existencia de cesión ilegal, considera que ha quedado perfectamente argumentada y probada la existencia de una situación jurídica de cesión ilegal clara y </w:t>
      </w:r>
      <w:r>
        <w:rPr>
          <w:rFonts w:ascii="Arial" w:hAnsi="Arial"/>
          <w:spacing w:val="-2"/>
          <w:sz w:val="20"/>
        </w:rPr>
        <w:t>concreta.</w:t>
      </w:r>
    </w:p>
    <w:p w14:paraId="711B5FD3" w14:textId="77777777" w:rsidR="00B16872" w:rsidRDefault="00B16872">
      <w:pPr>
        <w:pStyle w:val="Textoindependiente"/>
        <w:spacing w:before="10"/>
        <w:rPr>
          <w:rFonts w:ascii="Arial"/>
          <w:sz w:val="20"/>
        </w:rPr>
      </w:pPr>
    </w:p>
    <w:p w14:paraId="42380D79" w14:textId="77777777" w:rsidR="00B16872" w:rsidRDefault="00000000">
      <w:pPr>
        <w:spacing w:line="292" w:lineRule="auto"/>
        <w:ind w:left="117" w:right="116"/>
        <w:jc w:val="both"/>
        <w:rPr>
          <w:rFonts w:ascii="Arial" w:hAnsi="Arial"/>
          <w:sz w:val="20"/>
        </w:rPr>
      </w:pPr>
      <w:r>
        <w:rPr>
          <w:rFonts w:ascii="Arial" w:hAnsi="Arial"/>
          <w:sz w:val="20"/>
        </w:rPr>
        <w:t>Siendo actualmente el demandante trabajador de la Fundación Municipal de Cultura, y en el caso de que opte por adquirir la condición de trabajador indefinido no fijo del Ayuntamiento, deberá presentar la titulación precisa para ocupar el puesto de trabajo así como la firma de cumplimiento del deber de incompatibilidad, si bien se hace constar que los trabajos correspondientes a la labor que desarrolla</w:t>
      </w:r>
      <w:r>
        <w:rPr>
          <w:rFonts w:ascii="Arial" w:hAnsi="Arial"/>
          <w:spacing w:val="80"/>
          <w:sz w:val="20"/>
        </w:rPr>
        <w:t xml:space="preserve"> </w:t>
      </w:r>
      <w:r>
        <w:rPr>
          <w:rFonts w:ascii="Arial" w:hAnsi="Arial"/>
          <w:sz w:val="20"/>
        </w:rPr>
        <w:t>el demandante se hacen íntegramente, con personal propio, por la Fundación Municipal de Cultura, medio propio municipal.</w:t>
      </w:r>
    </w:p>
    <w:p w14:paraId="7B69C37B" w14:textId="77777777" w:rsidR="00B16872" w:rsidRDefault="00B16872">
      <w:pPr>
        <w:pStyle w:val="Textoindependiente"/>
        <w:spacing w:before="9"/>
        <w:rPr>
          <w:rFonts w:ascii="Arial"/>
          <w:sz w:val="20"/>
        </w:rPr>
      </w:pPr>
    </w:p>
    <w:p w14:paraId="237D2E6F" w14:textId="435F3169" w:rsidR="00B16872" w:rsidRDefault="00000000">
      <w:pPr>
        <w:ind w:left="117"/>
        <w:rPr>
          <w:rFonts w:ascii="Arial" w:hAnsi="Arial"/>
          <w:sz w:val="20"/>
        </w:rPr>
      </w:pP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PR/2025/904</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11</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7D4085">
        <w:rPr>
          <w:rFonts w:ascii="Arial" w:hAnsi="Arial"/>
          <w:spacing w:val="-2"/>
          <w:sz w:val="20"/>
        </w:rPr>
        <w:t>,</w:t>
      </w:r>
    </w:p>
    <w:p w14:paraId="146B2FC5" w14:textId="77777777" w:rsidR="00B16872" w:rsidRDefault="00B16872">
      <w:pPr>
        <w:pStyle w:val="Textoindependiente"/>
        <w:spacing w:before="60"/>
        <w:rPr>
          <w:rFonts w:ascii="Arial"/>
          <w:sz w:val="20"/>
        </w:rPr>
      </w:pPr>
    </w:p>
    <w:p w14:paraId="6F144B11" w14:textId="77777777" w:rsidR="00B16872" w:rsidRDefault="00000000">
      <w:pPr>
        <w:ind w:left="117"/>
        <w:rPr>
          <w:rFonts w:ascii="Arial" w:hAnsi="Arial"/>
          <w:b/>
          <w:sz w:val="20"/>
        </w:rPr>
      </w:pPr>
      <w:r>
        <w:rPr>
          <w:rFonts w:ascii="Arial" w:hAnsi="Arial"/>
          <w:b/>
          <w:spacing w:val="-2"/>
          <w:sz w:val="20"/>
        </w:rPr>
        <w:t>Resolución:</w:t>
      </w:r>
    </w:p>
    <w:p w14:paraId="7890B559" w14:textId="77777777" w:rsidR="00B16872" w:rsidRDefault="00B16872">
      <w:pPr>
        <w:pStyle w:val="Textoindependiente"/>
        <w:spacing w:before="61"/>
        <w:rPr>
          <w:rFonts w:ascii="Arial"/>
          <w:b/>
          <w:sz w:val="20"/>
        </w:rPr>
      </w:pPr>
    </w:p>
    <w:p w14:paraId="628A0001" w14:textId="77777777" w:rsidR="00B16872" w:rsidRDefault="00000000">
      <w:pPr>
        <w:spacing w:line="292" w:lineRule="auto"/>
        <w:ind w:left="117" w:right="116"/>
        <w:jc w:val="both"/>
        <w:rPr>
          <w:rFonts w:ascii="Arial" w:hAnsi="Arial"/>
          <w:sz w:val="20"/>
        </w:rPr>
      </w:pPr>
      <w:r>
        <w:rPr>
          <w:rFonts w:ascii="Arial" w:hAnsi="Arial"/>
          <w:sz w:val="20"/>
        </w:rPr>
        <w:t xml:space="preserve">1º.- Quedar enterada de la sentencia dictada por el Juzgado de lo Social </w:t>
      </w:r>
      <w:proofErr w:type="spellStart"/>
      <w:r>
        <w:rPr>
          <w:rFonts w:ascii="Arial" w:hAnsi="Arial"/>
          <w:sz w:val="20"/>
        </w:rPr>
        <w:t>nº</w:t>
      </w:r>
      <w:proofErr w:type="spellEnd"/>
      <w:r>
        <w:rPr>
          <w:rFonts w:ascii="Arial" w:hAnsi="Arial"/>
          <w:sz w:val="20"/>
        </w:rPr>
        <w:t xml:space="preserve"> 6 de Madrid procediéndose a su cumplimiento, esto es, el reconocimiento de la relación laboral con la Administración como Profesor de Violín de la </w:t>
      </w:r>
      <w:proofErr w:type="gramStart"/>
      <w:r>
        <w:rPr>
          <w:rFonts w:ascii="Arial" w:hAnsi="Arial"/>
          <w:sz w:val="20"/>
        </w:rPr>
        <w:t>Concejalía</w:t>
      </w:r>
      <w:proofErr w:type="gramEnd"/>
      <w:r>
        <w:rPr>
          <w:rFonts w:ascii="Arial" w:hAnsi="Arial"/>
          <w:sz w:val="20"/>
        </w:rPr>
        <w:t xml:space="preserve"> de Cultura, computándose la antigüedad desde el 13 de octubre de 2017 y jornada de 10 horas semanales e indefinido no fijo discontinuo.</w:t>
      </w:r>
    </w:p>
    <w:p w14:paraId="632F1D1F" w14:textId="77777777" w:rsidR="00B16872" w:rsidRDefault="00B16872">
      <w:pPr>
        <w:pStyle w:val="Textoindependiente"/>
        <w:spacing w:before="10"/>
        <w:rPr>
          <w:rFonts w:ascii="Arial"/>
          <w:sz w:val="20"/>
        </w:rPr>
      </w:pPr>
    </w:p>
    <w:p w14:paraId="217D2AA5" w14:textId="77777777" w:rsidR="00B16872" w:rsidRDefault="00000000">
      <w:pPr>
        <w:ind w:left="117"/>
        <w:rPr>
          <w:rFonts w:ascii="Arial" w:hAnsi="Arial"/>
          <w:sz w:val="20"/>
        </w:rPr>
      </w:pPr>
      <w:r>
        <w:rPr>
          <w:rFonts w:ascii="Arial" w:hAnsi="Arial"/>
          <w:sz w:val="20"/>
        </w:rPr>
        <w:t>2º.-</w:t>
      </w:r>
      <w:r>
        <w:rPr>
          <w:rFonts w:ascii="Arial" w:hAnsi="Arial"/>
          <w:spacing w:val="-2"/>
          <w:sz w:val="20"/>
        </w:rPr>
        <w:t xml:space="preserve"> </w:t>
      </w:r>
      <w:r>
        <w:rPr>
          <w:rFonts w:ascii="Arial" w:hAnsi="Arial"/>
          <w:sz w:val="20"/>
        </w:rPr>
        <w:t>No</w:t>
      </w:r>
      <w:r>
        <w:rPr>
          <w:rFonts w:ascii="Arial" w:hAnsi="Arial"/>
          <w:spacing w:val="-2"/>
          <w:sz w:val="20"/>
        </w:rPr>
        <w:t xml:space="preserve"> </w:t>
      </w:r>
      <w:r>
        <w:rPr>
          <w:rFonts w:ascii="Arial" w:hAnsi="Arial"/>
          <w:sz w:val="20"/>
        </w:rPr>
        <w:t>interponer</w:t>
      </w:r>
      <w:r>
        <w:rPr>
          <w:rFonts w:ascii="Arial" w:hAnsi="Arial"/>
          <w:spacing w:val="-1"/>
          <w:sz w:val="20"/>
        </w:rPr>
        <w:t xml:space="preserve"> </w:t>
      </w:r>
      <w:r>
        <w:rPr>
          <w:rFonts w:ascii="Arial" w:hAnsi="Arial"/>
          <w:sz w:val="20"/>
        </w:rPr>
        <w:t>recurso</w:t>
      </w:r>
      <w:r>
        <w:rPr>
          <w:rFonts w:ascii="Arial" w:hAnsi="Arial"/>
          <w:spacing w:val="-2"/>
          <w:sz w:val="20"/>
        </w:rPr>
        <w:t xml:space="preserve"> </w:t>
      </w:r>
      <w:r>
        <w:rPr>
          <w:rFonts w:ascii="Arial" w:hAnsi="Arial"/>
          <w:sz w:val="20"/>
        </w:rPr>
        <w:t>de</w:t>
      </w:r>
      <w:r>
        <w:rPr>
          <w:rFonts w:ascii="Arial" w:hAnsi="Arial"/>
          <w:spacing w:val="-1"/>
          <w:sz w:val="20"/>
        </w:rPr>
        <w:t xml:space="preserve"> </w:t>
      </w:r>
      <w:r>
        <w:rPr>
          <w:rFonts w:ascii="Arial" w:hAnsi="Arial"/>
          <w:spacing w:val="-2"/>
          <w:sz w:val="20"/>
        </w:rPr>
        <w:t>suplicación.</w:t>
      </w:r>
    </w:p>
    <w:p w14:paraId="59D9C37F" w14:textId="77777777" w:rsidR="00B16872" w:rsidRDefault="00B16872">
      <w:pPr>
        <w:pStyle w:val="Textoindependiente"/>
        <w:spacing w:before="60"/>
        <w:rPr>
          <w:rFonts w:ascii="Arial"/>
          <w:sz w:val="20"/>
        </w:rPr>
      </w:pPr>
    </w:p>
    <w:p w14:paraId="122DCAE3" w14:textId="77777777" w:rsidR="00B16872" w:rsidRDefault="00000000">
      <w:pPr>
        <w:spacing w:before="1"/>
        <w:ind w:left="117"/>
        <w:rPr>
          <w:rFonts w:ascii="Arial" w:hAnsi="Arial"/>
          <w:sz w:val="20"/>
        </w:rPr>
      </w:pPr>
      <w:r>
        <w:rPr>
          <w:rFonts w:ascii="Arial" w:hAnsi="Arial"/>
          <w:sz w:val="20"/>
        </w:rPr>
        <w:t>3º.-</w:t>
      </w:r>
      <w:r>
        <w:rPr>
          <w:rFonts w:ascii="Arial" w:hAnsi="Arial"/>
          <w:spacing w:val="-4"/>
          <w:sz w:val="20"/>
        </w:rPr>
        <w:t xml:space="preserve"> </w:t>
      </w:r>
      <w:r>
        <w:rPr>
          <w:rFonts w:ascii="Arial" w:hAnsi="Arial"/>
          <w:sz w:val="20"/>
        </w:rPr>
        <w:t>Notificar</w:t>
      </w:r>
      <w:r>
        <w:rPr>
          <w:rFonts w:ascii="Arial" w:hAnsi="Arial"/>
          <w:spacing w:val="-2"/>
          <w:sz w:val="20"/>
        </w:rPr>
        <w:t xml:space="preserve"> </w:t>
      </w:r>
      <w:r>
        <w:rPr>
          <w:rFonts w:ascii="Arial" w:hAnsi="Arial"/>
          <w:sz w:val="20"/>
        </w:rPr>
        <w:t>el</w:t>
      </w:r>
      <w:r>
        <w:rPr>
          <w:rFonts w:ascii="Arial" w:hAnsi="Arial"/>
          <w:spacing w:val="-2"/>
          <w:sz w:val="20"/>
        </w:rPr>
        <w:t xml:space="preserve"> </w:t>
      </w:r>
      <w:r>
        <w:rPr>
          <w:rFonts w:ascii="Arial" w:hAnsi="Arial"/>
          <w:sz w:val="20"/>
        </w:rPr>
        <w:t>presente</w:t>
      </w:r>
      <w:r>
        <w:rPr>
          <w:rFonts w:ascii="Arial" w:hAnsi="Arial"/>
          <w:spacing w:val="-2"/>
          <w:sz w:val="20"/>
        </w:rPr>
        <w:t xml:space="preserve"> </w:t>
      </w:r>
      <w:r>
        <w:rPr>
          <w:rFonts w:ascii="Arial" w:hAnsi="Arial"/>
          <w:sz w:val="20"/>
        </w:rPr>
        <w:t>acuerdo</w:t>
      </w:r>
      <w:r>
        <w:rPr>
          <w:rFonts w:ascii="Arial" w:hAnsi="Arial"/>
          <w:spacing w:val="-2"/>
          <w:sz w:val="20"/>
        </w:rPr>
        <w:t xml:space="preserve"> </w:t>
      </w:r>
      <w:r>
        <w:rPr>
          <w:rFonts w:ascii="Arial" w:hAnsi="Arial"/>
          <w:sz w:val="20"/>
        </w:rPr>
        <w:t>a</w:t>
      </w:r>
      <w:r>
        <w:rPr>
          <w:rFonts w:ascii="Arial" w:hAnsi="Arial"/>
          <w:spacing w:val="-2"/>
          <w:sz w:val="20"/>
        </w:rPr>
        <w:t xml:space="preserve"> </w:t>
      </w:r>
      <w:r>
        <w:rPr>
          <w:rFonts w:ascii="Arial" w:hAnsi="Arial"/>
          <w:sz w:val="20"/>
        </w:rPr>
        <w:t>Recursos</w:t>
      </w:r>
      <w:r>
        <w:rPr>
          <w:rFonts w:ascii="Arial" w:hAnsi="Arial"/>
          <w:spacing w:val="-2"/>
          <w:sz w:val="20"/>
        </w:rPr>
        <w:t xml:space="preserve"> Humanos.</w:t>
      </w:r>
    </w:p>
    <w:p w14:paraId="01CD2196" w14:textId="77777777" w:rsidR="00B16872" w:rsidRDefault="00B16872">
      <w:pPr>
        <w:pStyle w:val="Textoindependiente"/>
        <w:spacing w:before="60"/>
        <w:rPr>
          <w:rFonts w:ascii="Arial"/>
          <w:sz w:val="20"/>
        </w:rPr>
      </w:pPr>
    </w:p>
    <w:p w14:paraId="358E3708" w14:textId="77777777" w:rsidR="00B16872" w:rsidRDefault="00000000">
      <w:pPr>
        <w:spacing w:line="292" w:lineRule="auto"/>
        <w:ind w:left="117" w:right="116"/>
        <w:jc w:val="both"/>
        <w:rPr>
          <w:rFonts w:ascii="Arial" w:hAnsi="Arial"/>
          <w:sz w:val="20"/>
        </w:rPr>
      </w:pPr>
      <w:r>
        <w:rPr>
          <w:rFonts w:ascii="Arial" w:hAnsi="Arial"/>
          <w:sz w:val="20"/>
        </w:rPr>
        <w:t>4º.- Si el demandante opta por su incorporación al Ayuntamiento de Las Rozas de Madrid, como trabajador indefinido no fijo discontinuo a tiempo parcial, deberá presentar:</w:t>
      </w:r>
    </w:p>
    <w:p w14:paraId="2BE208F3" w14:textId="77777777" w:rsidR="00B16872" w:rsidRDefault="00B16872">
      <w:pPr>
        <w:pStyle w:val="Textoindependiente"/>
        <w:spacing w:before="10"/>
        <w:rPr>
          <w:rFonts w:ascii="Arial"/>
          <w:sz w:val="20"/>
        </w:rPr>
      </w:pPr>
    </w:p>
    <w:p w14:paraId="197E10FF" w14:textId="77777777" w:rsidR="00B16872" w:rsidRDefault="00000000">
      <w:pPr>
        <w:ind w:left="117"/>
        <w:rPr>
          <w:rFonts w:ascii="Arial" w:hAnsi="Arial"/>
          <w:sz w:val="20"/>
        </w:rPr>
      </w:pPr>
      <w:r>
        <w:rPr>
          <w:rFonts w:ascii="Arial" w:hAnsi="Arial"/>
          <w:sz w:val="20"/>
        </w:rPr>
        <w:t>-Baja</w:t>
      </w:r>
      <w:r>
        <w:rPr>
          <w:rFonts w:ascii="Arial" w:hAnsi="Arial"/>
          <w:spacing w:val="-4"/>
          <w:sz w:val="20"/>
        </w:rPr>
        <w:t xml:space="preserve"> </w:t>
      </w:r>
      <w:r>
        <w:rPr>
          <w:rFonts w:ascii="Arial" w:hAnsi="Arial"/>
          <w:sz w:val="20"/>
        </w:rPr>
        <w:t>en</w:t>
      </w:r>
      <w:r>
        <w:rPr>
          <w:rFonts w:ascii="Arial" w:hAnsi="Arial"/>
          <w:spacing w:val="-4"/>
          <w:sz w:val="20"/>
        </w:rPr>
        <w:t xml:space="preserve"> </w:t>
      </w:r>
      <w:r>
        <w:rPr>
          <w:rFonts w:ascii="Arial" w:hAnsi="Arial"/>
          <w:sz w:val="20"/>
        </w:rPr>
        <w:t>la</w:t>
      </w:r>
      <w:r>
        <w:rPr>
          <w:rFonts w:ascii="Arial" w:hAnsi="Arial"/>
          <w:spacing w:val="-4"/>
          <w:sz w:val="20"/>
        </w:rPr>
        <w:t xml:space="preserve"> </w:t>
      </w:r>
      <w:r>
        <w:rPr>
          <w:rFonts w:ascii="Arial" w:hAnsi="Arial"/>
          <w:sz w:val="20"/>
        </w:rPr>
        <w:t>Fundación</w:t>
      </w:r>
      <w:r>
        <w:rPr>
          <w:rFonts w:ascii="Arial" w:hAnsi="Arial"/>
          <w:spacing w:val="-4"/>
          <w:sz w:val="20"/>
        </w:rPr>
        <w:t xml:space="preserve"> </w:t>
      </w:r>
      <w:r>
        <w:rPr>
          <w:rFonts w:ascii="Arial" w:hAnsi="Arial"/>
          <w:sz w:val="20"/>
        </w:rPr>
        <w:t>Municipal</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Cultura.</w:t>
      </w:r>
    </w:p>
    <w:p w14:paraId="145EBB64" w14:textId="77777777" w:rsidR="00B16872" w:rsidRDefault="00B16872">
      <w:pPr>
        <w:pStyle w:val="Textoindependiente"/>
        <w:spacing w:before="60"/>
        <w:rPr>
          <w:rFonts w:ascii="Arial"/>
          <w:sz w:val="20"/>
        </w:rPr>
      </w:pPr>
    </w:p>
    <w:p w14:paraId="11479A03" w14:textId="77777777" w:rsidR="00B16872" w:rsidRDefault="00000000">
      <w:pPr>
        <w:spacing w:before="1"/>
        <w:ind w:left="117"/>
        <w:rPr>
          <w:rFonts w:ascii="Arial" w:hAnsi="Arial"/>
          <w:sz w:val="20"/>
        </w:rPr>
      </w:pPr>
      <w:r>
        <w:rPr>
          <w:rFonts w:ascii="Arial" w:hAnsi="Arial"/>
          <w:sz w:val="20"/>
        </w:rPr>
        <w:t>-Titulación</w:t>
      </w:r>
      <w:r>
        <w:rPr>
          <w:rFonts w:ascii="Arial" w:hAnsi="Arial"/>
          <w:spacing w:val="-7"/>
          <w:sz w:val="20"/>
        </w:rPr>
        <w:t xml:space="preserve"> </w:t>
      </w:r>
      <w:r>
        <w:rPr>
          <w:rFonts w:ascii="Arial" w:hAnsi="Arial"/>
          <w:sz w:val="20"/>
        </w:rPr>
        <w:t>que</w:t>
      </w:r>
      <w:r>
        <w:rPr>
          <w:rFonts w:ascii="Arial" w:hAnsi="Arial"/>
          <w:spacing w:val="-4"/>
          <w:sz w:val="20"/>
        </w:rPr>
        <w:t xml:space="preserve"> </w:t>
      </w:r>
      <w:r>
        <w:rPr>
          <w:rFonts w:ascii="Arial" w:hAnsi="Arial"/>
          <w:sz w:val="20"/>
        </w:rPr>
        <w:t>disponga</w:t>
      </w:r>
      <w:r>
        <w:rPr>
          <w:rFonts w:ascii="Arial" w:hAnsi="Arial"/>
          <w:spacing w:val="-5"/>
          <w:sz w:val="20"/>
        </w:rPr>
        <w:t xml:space="preserve"> </w:t>
      </w:r>
      <w:r>
        <w:rPr>
          <w:rFonts w:ascii="Arial" w:hAnsi="Arial"/>
          <w:sz w:val="20"/>
        </w:rPr>
        <w:t>para</w:t>
      </w:r>
      <w:r>
        <w:rPr>
          <w:rFonts w:ascii="Arial" w:hAnsi="Arial"/>
          <w:spacing w:val="-4"/>
          <w:sz w:val="20"/>
        </w:rPr>
        <w:t xml:space="preserve"> </w:t>
      </w:r>
      <w:r>
        <w:rPr>
          <w:rFonts w:ascii="Arial" w:hAnsi="Arial"/>
          <w:sz w:val="20"/>
        </w:rPr>
        <w:t>su</w:t>
      </w:r>
      <w:r>
        <w:rPr>
          <w:rFonts w:ascii="Arial" w:hAnsi="Arial"/>
          <w:spacing w:val="-4"/>
          <w:sz w:val="20"/>
        </w:rPr>
        <w:t xml:space="preserve"> </w:t>
      </w:r>
      <w:r>
        <w:rPr>
          <w:rFonts w:ascii="Arial" w:hAnsi="Arial"/>
          <w:sz w:val="20"/>
        </w:rPr>
        <w:t>adscripción</w:t>
      </w:r>
      <w:r>
        <w:rPr>
          <w:rFonts w:ascii="Arial" w:hAnsi="Arial"/>
          <w:spacing w:val="-5"/>
          <w:sz w:val="20"/>
        </w:rPr>
        <w:t xml:space="preserve"> </w:t>
      </w:r>
      <w:r>
        <w:rPr>
          <w:rFonts w:ascii="Arial" w:hAnsi="Arial"/>
          <w:sz w:val="20"/>
        </w:rPr>
        <w:t>a</w:t>
      </w:r>
      <w:r>
        <w:rPr>
          <w:rFonts w:ascii="Arial" w:hAnsi="Arial"/>
          <w:spacing w:val="-4"/>
          <w:sz w:val="20"/>
        </w:rPr>
        <w:t xml:space="preserve"> </w:t>
      </w:r>
      <w:r>
        <w:rPr>
          <w:rFonts w:ascii="Arial" w:hAnsi="Arial"/>
          <w:sz w:val="20"/>
        </w:rPr>
        <w:t>la</w:t>
      </w:r>
      <w:r>
        <w:rPr>
          <w:rFonts w:ascii="Arial" w:hAnsi="Arial"/>
          <w:spacing w:val="-5"/>
          <w:sz w:val="20"/>
        </w:rPr>
        <w:t xml:space="preserve"> </w:t>
      </w:r>
      <w:r>
        <w:rPr>
          <w:rFonts w:ascii="Arial" w:hAnsi="Arial"/>
          <w:sz w:val="20"/>
        </w:rPr>
        <w:t>categoría</w:t>
      </w:r>
      <w:r>
        <w:rPr>
          <w:rFonts w:ascii="Arial" w:hAnsi="Arial"/>
          <w:spacing w:val="-4"/>
          <w:sz w:val="20"/>
        </w:rPr>
        <w:t xml:space="preserve"> </w:t>
      </w:r>
      <w:r>
        <w:rPr>
          <w:rFonts w:ascii="Arial" w:hAnsi="Arial"/>
          <w:sz w:val="20"/>
        </w:rPr>
        <w:t>que</w:t>
      </w:r>
      <w:r>
        <w:rPr>
          <w:rFonts w:ascii="Arial" w:hAnsi="Arial"/>
          <w:spacing w:val="-4"/>
          <w:sz w:val="20"/>
        </w:rPr>
        <w:t xml:space="preserve"> </w:t>
      </w:r>
      <w:r>
        <w:rPr>
          <w:rFonts w:ascii="Arial" w:hAnsi="Arial"/>
          <w:spacing w:val="-2"/>
          <w:sz w:val="20"/>
        </w:rPr>
        <w:t>corresponda.</w:t>
      </w:r>
    </w:p>
    <w:p w14:paraId="02EC1ECA" w14:textId="77777777" w:rsidR="00B16872" w:rsidRDefault="00B16872">
      <w:pPr>
        <w:pStyle w:val="Textoindependiente"/>
        <w:spacing w:before="60"/>
        <w:rPr>
          <w:rFonts w:ascii="Arial"/>
          <w:sz w:val="20"/>
        </w:rPr>
      </w:pPr>
    </w:p>
    <w:p w14:paraId="3765D99D" w14:textId="77777777" w:rsidR="00B16872" w:rsidRDefault="00000000">
      <w:pPr>
        <w:ind w:left="117"/>
        <w:rPr>
          <w:rFonts w:ascii="Arial"/>
          <w:sz w:val="20"/>
        </w:rPr>
      </w:pPr>
      <w:r>
        <w:rPr>
          <w:rFonts w:ascii="Arial"/>
          <w:sz w:val="20"/>
        </w:rPr>
        <w:t>-Cumplimiento</w:t>
      </w:r>
      <w:r>
        <w:rPr>
          <w:rFonts w:ascii="Arial"/>
          <w:spacing w:val="-4"/>
          <w:sz w:val="20"/>
        </w:rPr>
        <w:t xml:space="preserve"> </w:t>
      </w:r>
      <w:r>
        <w:rPr>
          <w:rFonts w:ascii="Arial"/>
          <w:sz w:val="20"/>
        </w:rPr>
        <w:t>del</w:t>
      </w:r>
      <w:r>
        <w:rPr>
          <w:rFonts w:ascii="Arial"/>
          <w:spacing w:val="-4"/>
          <w:sz w:val="20"/>
        </w:rPr>
        <w:t xml:space="preserve"> </w:t>
      </w:r>
      <w:r>
        <w:rPr>
          <w:rFonts w:ascii="Arial"/>
          <w:sz w:val="20"/>
        </w:rPr>
        <w:t>deber</w:t>
      </w:r>
      <w:r>
        <w:rPr>
          <w:rFonts w:ascii="Arial"/>
          <w:spacing w:val="-4"/>
          <w:sz w:val="20"/>
        </w:rPr>
        <w:t xml:space="preserve"> </w:t>
      </w:r>
      <w:r>
        <w:rPr>
          <w:rFonts w:ascii="Arial"/>
          <w:sz w:val="20"/>
        </w:rPr>
        <w:t>de</w:t>
      </w:r>
      <w:r>
        <w:rPr>
          <w:rFonts w:ascii="Arial"/>
          <w:spacing w:val="-3"/>
          <w:sz w:val="20"/>
        </w:rPr>
        <w:t xml:space="preserve"> </w:t>
      </w:r>
      <w:r>
        <w:rPr>
          <w:rFonts w:ascii="Arial"/>
          <w:spacing w:val="-2"/>
          <w:sz w:val="20"/>
        </w:rPr>
        <w:t>incompatibilidad.</w:t>
      </w:r>
    </w:p>
    <w:p w14:paraId="595A38A6" w14:textId="77777777" w:rsidR="00B16872" w:rsidRDefault="00B16872">
      <w:pPr>
        <w:pStyle w:val="Textoindependiente"/>
        <w:spacing w:before="60"/>
        <w:rPr>
          <w:rFonts w:ascii="Arial"/>
          <w:sz w:val="20"/>
        </w:rPr>
      </w:pPr>
    </w:p>
    <w:p w14:paraId="753C1643" w14:textId="77777777" w:rsidR="00B16872" w:rsidRDefault="00000000">
      <w:pPr>
        <w:spacing w:before="1" w:line="292" w:lineRule="auto"/>
        <w:ind w:left="117" w:right="116"/>
        <w:jc w:val="both"/>
        <w:rPr>
          <w:rFonts w:ascii="Arial" w:hAnsi="Arial"/>
          <w:sz w:val="20"/>
        </w:rPr>
      </w:pPr>
      <w:r>
        <w:rPr>
          <w:rFonts w:ascii="Arial" w:hAnsi="Arial"/>
          <w:sz w:val="20"/>
        </w:rPr>
        <w:t>En todo caso, mantendrá la antigüedad reconocida en la sentencia (13 de octubre de 2017), tanto en el Ayuntamiento de Las Rozas de Madrid como en la Fundación Municipal de Cultura.</w:t>
      </w:r>
    </w:p>
    <w:p w14:paraId="1D2F0001" w14:textId="77777777" w:rsidR="00B16872" w:rsidRDefault="00B16872">
      <w:pPr>
        <w:pStyle w:val="Textoindependiente"/>
        <w:spacing w:before="1"/>
        <w:rPr>
          <w:rFonts w:ascii="Arial"/>
          <w:sz w:val="18"/>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16872" w14:paraId="746D9958" w14:textId="77777777">
        <w:trPr>
          <w:trHeight w:val="972"/>
        </w:trPr>
        <w:tc>
          <w:tcPr>
            <w:tcW w:w="9062" w:type="dxa"/>
            <w:gridSpan w:val="2"/>
            <w:tcBorders>
              <w:left w:val="single" w:sz="4" w:space="0" w:color="CCCCCC"/>
              <w:right w:val="single" w:sz="4" w:space="0" w:color="CCCCCC"/>
            </w:tcBorders>
            <w:shd w:val="clear" w:color="auto" w:fill="F3F3F3"/>
          </w:tcPr>
          <w:p w14:paraId="2F1FDCFD" w14:textId="07D17445" w:rsidR="00B16872" w:rsidRDefault="00000000">
            <w:pPr>
              <w:pStyle w:val="TableParagraph"/>
              <w:spacing w:before="79" w:line="297" w:lineRule="auto"/>
              <w:ind w:left="62" w:right="52"/>
              <w:jc w:val="both"/>
              <w:rPr>
                <w:rFonts w:ascii="Arial" w:hAnsi="Arial"/>
                <w:b/>
                <w:sz w:val="20"/>
              </w:rPr>
            </w:pPr>
            <w:r>
              <w:rPr>
                <w:rFonts w:ascii="Arial" w:hAnsi="Arial"/>
                <w:b/>
                <w:sz w:val="20"/>
              </w:rPr>
              <w:t>Auto desestimatorio dictado por el Juzgado de lo Social núm. 09 de Madrid. Procedimiento Ordinario 477/2020. Demandante: D.</w:t>
            </w:r>
            <w:r w:rsidR="007D4085">
              <w:rPr>
                <w:rFonts w:ascii="Arial" w:hAnsi="Arial"/>
                <w:b/>
                <w:sz w:val="20"/>
              </w:rPr>
              <w:t xml:space="preserve"> </w:t>
            </w:r>
            <w:r>
              <w:rPr>
                <w:rFonts w:ascii="Arial" w:hAnsi="Arial"/>
                <w:b/>
                <w:sz w:val="20"/>
              </w:rPr>
              <w:t>P.R.M. y otros 15. Materia: Materias laborales individuales</w:t>
            </w:r>
            <w:r w:rsidR="007D4085">
              <w:rPr>
                <w:rFonts w:ascii="Arial" w:hAnsi="Arial"/>
                <w:b/>
                <w:sz w:val="20"/>
              </w:rPr>
              <w:t xml:space="preserve">. </w:t>
            </w:r>
            <w:proofErr w:type="spellStart"/>
            <w:r w:rsidR="007D4085">
              <w:rPr>
                <w:rFonts w:ascii="Arial" w:hAnsi="Arial"/>
                <w:b/>
                <w:sz w:val="20"/>
              </w:rPr>
              <w:t>E</w:t>
            </w:r>
            <w:r>
              <w:rPr>
                <w:rFonts w:ascii="Arial" w:hAnsi="Arial"/>
                <w:b/>
                <w:sz w:val="20"/>
              </w:rPr>
              <w:t>xpte</w:t>
            </w:r>
            <w:proofErr w:type="spellEnd"/>
            <w:r>
              <w:rPr>
                <w:rFonts w:ascii="Arial" w:hAnsi="Arial"/>
                <w:b/>
                <w:sz w:val="20"/>
              </w:rPr>
              <w:t>. 8979/2024.</w:t>
            </w:r>
          </w:p>
        </w:tc>
      </w:tr>
      <w:tr w:rsidR="00B16872" w14:paraId="4EC0DD98" w14:textId="77777777">
        <w:trPr>
          <w:trHeight w:val="399"/>
        </w:trPr>
        <w:tc>
          <w:tcPr>
            <w:tcW w:w="1877" w:type="dxa"/>
            <w:tcBorders>
              <w:left w:val="single" w:sz="4" w:space="0" w:color="CCCCCC"/>
              <w:right w:val="single" w:sz="6" w:space="0" w:color="CCCCCC"/>
            </w:tcBorders>
          </w:tcPr>
          <w:p w14:paraId="2BA0B118" w14:textId="77777777" w:rsidR="00B16872" w:rsidRDefault="00000000">
            <w:pPr>
              <w:pStyle w:val="TableParagraph"/>
              <w:spacing w:before="79" w:line="240" w:lineRule="auto"/>
              <w:ind w:left="62"/>
              <w:rPr>
                <w:rFonts w:ascii="Arial"/>
                <w:b/>
                <w:sz w:val="20"/>
              </w:rPr>
            </w:pPr>
            <w:r>
              <w:rPr>
                <w:rFonts w:ascii="Arial"/>
                <w:b/>
                <w:spacing w:val="-2"/>
                <w:sz w:val="20"/>
              </w:rPr>
              <w:t>Favorable</w:t>
            </w:r>
          </w:p>
        </w:tc>
        <w:tc>
          <w:tcPr>
            <w:tcW w:w="7185" w:type="dxa"/>
            <w:tcBorders>
              <w:left w:val="single" w:sz="6" w:space="0" w:color="CCCCCC"/>
              <w:right w:val="single" w:sz="4" w:space="0" w:color="CCCCCC"/>
            </w:tcBorders>
          </w:tcPr>
          <w:p w14:paraId="4EB69D64" w14:textId="77777777" w:rsidR="00B16872" w:rsidRDefault="00000000">
            <w:pPr>
              <w:pStyle w:val="TableParagraph"/>
              <w:spacing w:before="79"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5801E902" w14:textId="77777777" w:rsidR="00B16872" w:rsidRDefault="00B16872">
      <w:pPr>
        <w:pStyle w:val="Textoindependiente"/>
        <w:spacing w:before="142"/>
        <w:rPr>
          <w:rFonts w:ascii="Arial"/>
          <w:sz w:val="20"/>
        </w:rPr>
      </w:pPr>
    </w:p>
    <w:p w14:paraId="5C54D4EE" w14:textId="77777777" w:rsidR="00B16872" w:rsidRDefault="00000000">
      <w:pPr>
        <w:ind w:left="117"/>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3D799B2F" w14:textId="77777777" w:rsidR="00B16872" w:rsidRDefault="00B16872">
      <w:pPr>
        <w:pStyle w:val="Textoindependiente"/>
        <w:spacing w:before="61"/>
        <w:rPr>
          <w:rFonts w:ascii="Arial"/>
          <w:b/>
          <w:sz w:val="20"/>
        </w:rPr>
      </w:pPr>
    </w:p>
    <w:p w14:paraId="7D43230D" w14:textId="2812862A" w:rsidR="00B16872" w:rsidRDefault="00000000">
      <w:pPr>
        <w:spacing w:before="1" w:line="292" w:lineRule="auto"/>
        <w:ind w:left="117" w:right="116"/>
        <w:jc w:val="both"/>
        <w:rPr>
          <w:rFonts w:ascii="Arial" w:hAnsi="Arial"/>
          <w:sz w:val="20"/>
        </w:rPr>
      </w:pPr>
      <w:r>
        <w:rPr>
          <w:rFonts w:ascii="Arial" w:hAnsi="Arial"/>
          <w:sz w:val="20"/>
        </w:rPr>
        <w:t xml:space="preserve">Con fecha 5 de febrero de 2024, ha sido notificada a la representación procesal del Ayuntamiento el </w:t>
      </w:r>
      <w:r w:rsidR="007D4085">
        <w:rPr>
          <w:rFonts w:ascii="Arial" w:hAnsi="Arial"/>
          <w:sz w:val="20"/>
        </w:rPr>
        <w:t>a</w:t>
      </w:r>
      <w:r>
        <w:rPr>
          <w:rFonts w:ascii="Arial" w:hAnsi="Arial"/>
          <w:sz w:val="20"/>
        </w:rPr>
        <w:t>uto dictado en el procedimiento anteriormente señalado, cuya parte dispositiva es la siguiente:</w:t>
      </w:r>
    </w:p>
    <w:p w14:paraId="13A4A6C8"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2E9F0047" w14:textId="6E628BB8" w:rsidR="00B16872" w:rsidRDefault="00000000">
      <w:pPr>
        <w:spacing w:before="179" w:line="292" w:lineRule="auto"/>
        <w:ind w:left="117" w:right="116"/>
        <w:jc w:val="both"/>
        <w:rPr>
          <w:rFonts w:ascii="Arial" w:hAnsi="Arial"/>
          <w:i/>
          <w:sz w:val="20"/>
        </w:rPr>
      </w:pPr>
      <w:r>
        <w:rPr>
          <w:noProof/>
        </w:rPr>
        <w:lastRenderedPageBreak/>
        <mc:AlternateContent>
          <mc:Choice Requires="wps">
            <w:drawing>
              <wp:anchor distT="0" distB="0" distL="0" distR="0" simplePos="0" relativeHeight="15736320" behindDoc="0" locked="0" layoutInCell="1" allowOverlap="1" wp14:anchorId="64FD8FEB" wp14:editId="6E87167D">
                <wp:simplePos x="0" y="0"/>
                <wp:positionH relativeFrom="page">
                  <wp:posOffset>6807090</wp:posOffset>
                </wp:positionH>
                <wp:positionV relativeFrom="page">
                  <wp:posOffset>2818730</wp:posOffset>
                </wp:positionV>
                <wp:extent cx="419734" cy="318706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A58DD40"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2CC27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4FD8FEB" id="Textbox 26" o:spid="_x0000_s1040" type="#_x0000_t202" style="position:absolute;left:0;text-align:left;margin-left:536pt;margin-top:221.95pt;width:33.05pt;height:250.95pt;z-index:1573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0JtogEAADE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JVB88kW2iNpoXEkrBwXS+I1UHcbjr/2MmrO+s+e&#10;7MujcE7iOdmek5j6D1AGJiv08G6fwNjC5/rNxIf6UhRNM5Qb/+e+VF0n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0M9Cba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3A58DD40"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2CC27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i/>
          <w:sz w:val="20"/>
        </w:rPr>
        <w:t xml:space="preserve">“ACUERDO desestimar el recurso de revisión frente al Decreto de 15 de noviembre de 2024 que desestimaba el recurso de reposición, interpuesto contra la diligencia de ordenación de 8 de julio de </w:t>
      </w:r>
      <w:r>
        <w:rPr>
          <w:rFonts w:ascii="Arial" w:hAnsi="Arial"/>
          <w:i/>
          <w:spacing w:val="-2"/>
          <w:sz w:val="20"/>
        </w:rPr>
        <w:t>2024.”</w:t>
      </w:r>
    </w:p>
    <w:p w14:paraId="24DA716C" w14:textId="77777777" w:rsidR="00B16872" w:rsidRDefault="00B16872">
      <w:pPr>
        <w:pStyle w:val="Textoindependiente"/>
        <w:spacing w:before="11"/>
        <w:rPr>
          <w:rFonts w:ascii="Arial"/>
          <w:i/>
          <w:sz w:val="20"/>
        </w:rPr>
      </w:pPr>
    </w:p>
    <w:p w14:paraId="6B3DF69A" w14:textId="64446B8A" w:rsidR="00B16872" w:rsidRDefault="00000000">
      <w:pPr>
        <w:spacing w:line="292" w:lineRule="auto"/>
        <w:ind w:left="117" w:right="116"/>
        <w:jc w:val="both"/>
        <w:rPr>
          <w:rFonts w:ascii="Arial" w:hAnsi="Arial"/>
          <w:sz w:val="20"/>
        </w:rPr>
      </w:pPr>
      <w:r>
        <w:rPr>
          <w:rFonts w:ascii="Arial" w:hAnsi="Arial"/>
          <w:sz w:val="20"/>
        </w:rPr>
        <w:t xml:space="preserve">Contra el presente </w:t>
      </w:r>
      <w:r w:rsidR="007D4085">
        <w:rPr>
          <w:rFonts w:ascii="Arial" w:hAnsi="Arial"/>
          <w:sz w:val="20"/>
        </w:rPr>
        <w:t>a</w:t>
      </w:r>
      <w:r>
        <w:rPr>
          <w:rFonts w:ascii="Arial" w:hAnsi="Arial"/>
          <w:sz w:val="20"/>
        </w:rPr>
        <w:t>uto no cabe recurso alguno. Trae causa del recurso de revisión interpuesto</w:t>
      </w:r>
      <w:r>
        <w:rPr>
          <w:rFonts w:ascii="Arial" w:hAnsi="Arial"/>
          <w:spacing w:val="80"/>
          <w:sz w:val="20"/>
        </w:rPr>
        <w:t xml:space="preserve"> </w:t>
      </w:r>
      <w:r>
        <w:rPr>
          <w:rFonts w:ascii="Arial" w:hAnsi="Arial"/>
          <w:sz w:val="20"/>
        </w:rPr>
        <w:t>frente al Decreto de fecha 15 de noviembre de 2024 que desestimaba el recurso de reposición interpuesto contra la diligencia de ordenación de fecha 8 de julio de 2024 que recordaba el pago de 300 € en concepto de costas a favor de cada parte recurrida personada.</w:t>
      </w:r>
    </w:p>
    <w:p w14:paraId="432A5EE4" w14:textId="77777777" w:rsidR="00B16872" w:rsidRDefault="00B16872">
      <w:pPr>
        <w:pStyle w:val="Textoindependiente"/>
        <w:spacing w:before="9"/>
        <w:rPr>
          <w:rFonts w:ascii="Arial"/>
          <w:sz w:val="20"/>
        </w:rPr>
      </w:pPr>
    </w:p>
    <w:p w14:paraId="4B872EDD" w14:textId="024B1E0F" w:rsidR="00B16872" w:rsidRDefault="00000000">
      <w:pPr>
        <w:spacing w:before="1" w:line="292" w:lineRule="auto"/>
        <w:ind w:left="117" w:right="116"/>
        <w:jc w:val="both"/>
        <w:rPr>
          <w:rFonts w:ascii="Arial" w:hAnsi="Arial"/>
          <w:i/>
          <w:sz w:val="20"/>
        </w:rPr>
      </w:pPr>
      <w:r>
        <w:rPr>
          <w:rFonts w:ascii="Arial" w:hAnsi="Arial"/>
          <w:sz w:val="20"/>
        </w:rPr>
        <w:t xml:space="preserve">El </w:t>
      </w:r>
      <w:r w:rsidR="007D4085">
        <w:rPr>
          <w:rFonts w:ascii="Arial" w:hAnsi="Arial"/>
          <w:sz w:val="20"/>
        </w:rPr>
        <w:t>a</w:t>
      </w:r>
      <w:r>
        <w:rPr>
          <w:rFonts w:ascii="Arial" w:hAnsi="Arial"/>
          <w:sz w:val="20"/>
        </w:rPr>
        <w:t xml:space="preserve">uto, ante lo alegado por la recurrente que reclama el pago de 200 </w:t>
      </w:r>
      <w:r w:rsidR="007D4085">
        <w:rPr>
          <w:rFonts w:ascii="Arial" w:hAnsi="Arial"/>
          <w:sz w:val="20"/>
        </w:rPr>
        <w:t>€</w:t>
      </w:r>
      <w:r>
        <w:rPr>
          <w:rFonts w:ascii="Arial" w:hAnsi="Arial"/>
          <w:sz w:val="20"/>
        </w:rPr>
        <w:t xml:space="preserve"> más IVA a cada uno de los 14 trabajadores en concepto de honorarios de letrado, aclara la diferencia que existe entre costas procesales y honorarios de letrado y considera procedentes los razonamientos contenidos en el Decreto de fecha 8 de julio de 2024. Asimismo</w:t>
      </w:r>
      <w:r w:rsidR="007D4085">
        <w:rPr>
          <w:rFonts w:ascii="Arial" w:hAnsi="Arial"/>
          <w:sz w:val="20"/>
        </w:rPr>
        <w:t>,</w:t>
      </w:r>
      <w:r>
        <w:rPr>
          <w:rFonts w:ascii="Arial" w:hAnsi="Arial"/>
          <w:sz w:val="20"/>
        </w:rPr>
        <w:t xml:space="preserve"> recuerda que la Sentencia condenaba al pago </w:t>
      </w:r>
      <w:r>
        <w:rPr>
          <w:rFonts w:ascii="Arial" w:hAnsi="Arial"/>
          <w:i/>
          <w:sz w:val="20"/>
        </w:rPr>
        <w:t>“… a cada uno de los Letrados impugnantes”.</w:t>
      </w:r>
    </w:p>
    <w:p w14:paraId="1C1DAC8E" w14:textId="77777777" w:rsidR="00B16872" w:rsidRDefault="00B16872">
      <w:pPr>
        <w:pStyle w:val="Textoindependiente"/>
        <w:spacing w:before="14"/>
        <w:rPr>
          <w:rFonts w:ascii="Arial"/>
          <w:i/>
          <w:sz w:val="20"/>
        </w:rPr>
      </w:pPr>
    </w:p>
    <w:p w14:paraId="39717603" w14:textId="4C294815" w:rsidR="00B16872" w:rsidRDefault="00000000">
      <w:pPr>
        <w:ind w:left="117"/>
        <w:rPr>
          <w:rFonts w:ascii="Arial" w:hAnsi="Arial"/>
          <w:sz w:val="20"/>
        </w:rPr>
      </w:pP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PR/2025/859</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10</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7D4085">
        <w:rPr>
          <w:rFonts w:ascii="Arial" w:hAnsi="Arial"/>
          <w:spacing w:val="-2"/>
          <w:sz w:val="20"/>
        </w:rPr>
        <w:t>,</w:t>
      </w:r>
    </w:p>
    <w:p w14:paraId="50C9344B" w14:textId="77777777" w:rsidR="00B16872" w:rsidRDefault="00B16872">
      <w:pPr>
        <w:pStyle w:val="Textoindependiente"/>
        <w:spacing w:before="59"/>
        <w:rPr>
          <w:rFonts w:ascii="Arial"/>
          <w:sz w:val="20"/>
        </w:rPr>
      </w:pPr>
    </w:p>
    <w:p w14:paraId="51E80DF7" w14:textId="77777777" w:rsidR="00B16872" w:rsidRDefault="00000000">
      <w:pPr>
        <w:spacing w:before="1"/>
        <w:ind w:left="117"/>
        <w:rPr>
          <w:rFonts w:ascii="Arial" w:hAnsi="Arial"/>
          <w:b/>
          <w:sz w:val="20"/>
        </w:rPr>
      </w:pPr>
      <w:r>
        <w:rPr>
          <w:rFonts w:ascii="Arial" w:hAnsi="Arial"/>
          <w:b/>
          <w:spacing w:val="-2"/>
          <w:sz w:val="20"/>
        </w:rPr>
        <w:t>Resolución:</w:t>
      </w:r>
    </w:p>
    <w:p w14:paraId="4E6CAC13" w14:textId="77777777" w:rsidR="00B16872" w:rsidRDefault="00B16872">
      <w:pPr>
        <w:pStyle w:val="Textoindependiente"/>
        <w:spacing w:before="61"/>
        <w:rPr>
          <w:rFonts w:ascii="Arial"/>
          <w:b/>
          <w:sz w:val="20"/>
        </w:rPr>
      </w:pPr>
    </w:p>
    <w:p w14:paraId="3A122B98" w14:textId="4D8DE172" w:rsidR="00B16872" w:rsidRDefault="00000000">
      <w:pPr>
        <w:ind w:left="117"/>
        <w:rPr>
          <w:rFonts w:ascii="Arial" w:hAnsi="Arial"/>
          <w:sz w:val="20"/>
        </w:rPr>
      </w:pPr>
      <w:r>
        <w:rPr>
          <w:rFonts w:ascii="Arial" w:hAnsi="Arial"/>
          <w:sz w:val="20"/>
        </w:rPr>
        <w:t>1º.-</w:t>
      </w:r>
      <w:r>
        <w:rPr>
          <w:rFonts w:ascii="Arial" w:hAnsi="Arial"/>
          <w:spacing w:val="-4"/>
          <w:sz w:val="20"/>
        </w:rPr>
        <w:t xml:space="preserve"> </w:t>
      </w:r>
      <w:r>
        <w:rPr>
          <w:rFonts w:ascii="Arial" w:hAnsi="Arial"/>
          <w:sz w:val="20"/>
        </w:rPr>
        <w:t>Quedar</w:t>
      </w:r>
      <w:r>
        <w:rPr>
          <w:rFonts w:ascii="Arial" w:hAnsi="Arial"/>
          <w:spacing w:val="-3"/>
          <w:sz w:val="20"/>
        </w:rPr>
        <w:t xml:space="preserve"> </w:t>
      </w:r>
      <w:r>
        <w:rPr>
          <w:rFonts w:ascii="Arial" w:hAnsi="Arial"/>
          <w:sz w:val="20"/>
        </w:rPr>
        <w:t>enterada</w:t>
      </w:r>
      <w:r>
        <w:rPr>
          <w:rFonts w:ascii="Arial" w:hAnsi="Arial"/>
          <w:spacing w:val="-4"/>
          <w:sz w:val="20"/>
        </w:rPr>
        <w:t xml:space="preserve"> </w:t>
      </w:r>
      <w:r>
        <w:rPr>
          <w:rFonts w:ascii="Arial" w:hAnsi="Arial"/>
          <w:sz w:val="20"/>
        </w:rPr>
        <w:t>del</w:t>
      </w:r>
      <w:r>
        <w:rPr>
          <w:rFonts w:ascii="Arial" w:hAnsi="Arial"/>
          <w:spacing w:val="-3"/>
          <w:sz w:val="20"/>
        </w:rPr>
        <w:t xml:space="preserve"> </w:t>
      </w:r>
      <w:r>
        <w:rPr>
          <w:rFonts w:ascii="Arial" w:hAnsi="Arial"/>
          <w:sz w:val="20"/>
        </w:rPr>
        <w:t>contenido</w:t>
      </w:r>
      <w:r>
        <w:rPr>
          <w:rFonts w:ascii="Arial" w:hAnsi="Arial"/>
          <w:spacing w:val="-4"/>
          <w:sz w:val="20"/>
        </w:rPr>
        <w:t xml:space="preserve"> </w:t>
      </w:r>
      <w:r>
        <w:rPr>
          <w:rFonts w:ascii="Arial" w:hAnsi="Arial"/>
          <w:sz w:val="20"/>
        </w:rPr>
        <w:t>del</w:t>
      </w:r>
      <w:r>
        <w:rPr>
          <w:rFonts w:ascii="Arial" w:hAnsi="Arial"/>
          <w:spacing w:val="-3"/>
          <w:sz w:val="20"/>
        </w:rPr>
        <w:t xml:space="preserve"> </w:t>
      </w:r>
      <w:r>
        <w:rPr>
          <w:rFonts w:ascii="Arial" w:hAnsi="Arial"/>
          <w:sz w:val="20"/>
        </w:rPr>
        <w:t>citado</w:t>
      </w:r>
      <w:r>
        <w:rPr>
          <w:rFonts w:ascii="Arial" w:hAnsi="Arial"/>
          <w:spacing w:val="-3"/>
          <w:sz w:val="20"/>
        </w:rPr>
        <w:t xml:space="preserve"> </w:t>
      </w:r>
      <w:r w:rsidR="007D4085">
        <w:rPr>
          <w:rFonts w:ascii="Arial" w:hAnsi="Arial"/>
          <w:spacing w:val="-2"/>
          <w:sz w:val="20"/>
        </w:rPr>
        <w:t>a</w:t>
      </w:r>
      <w:r>
        <w:rPr>
          <w:rFonts w:ascii="Arial" w:hAnsi="Arial"/>
          <w:spacing w:val="-2"/>
          <w:sz w:val="20"/>
        </w:rPr>
        <w:t>uto.</w:t>
      </w:r>
    </w:p>
    <w:p w14:paraId="661F4620" w14:textId="77777777" w:rsidR="00B16872" w:rsidRDefault="00B16872">
      <w:pPr>
        <w:pStyle w:val="Textoindependiente"/>
        <w:spacing w:before="29"/>
        <w:rPr>
          <w:rFonts w:ascii="Arial"/>
          <w:sz w:val="20"/>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16872" w14:paraId="11216CCC"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58D226A5" w14:textId="42CA8524" w:rsidR="00B16872" w:rsidRDefault="00000000">
            <w:pPr>
              <w:pStyle w:val="TableParagraph"/>
              <w:spacing w:before="83" w:line="297" w:lineRule="auto"/>
              <w:ind w:left="62" w:right="52"/>
              <w:jc w:val="both"/>
              <w:rPr>
                <w:rFonts w:ascii="Arial" w:hAnsi="Arial"/>
                <w:b/>
                <w:sz w:val="20"/>
              </w:rPr>
            </w:pPr>
            <w:r>
              <w:rPr>
                <w:rFonts w:ascii="Arial" w:hAnsi="Arial"/>
                <w:b/>
                <w:sz w:val="20"/>
              </w:rPr>
              <w:t>Sentencia estimatoria núm. 16/2025</w:t>
            </w:r>
            <w:r w:rsidR="007D4085">
              <w:rPr>
                <w:rFonts w:ascii="Arial" w:hAnsi="Arial"/>
                <w:b/>
                <w:sz w:val="20"/>
              </w:rPr>
              <w:t>,</w:t>
            </w:r>
            <w:r>
              <w:rPr>
                <w:rFonts w:ascii="Arial" w:hAnsi="Arial"/>
                <w:b/>
                <w:sz w:val="20"/>
              </w:rPr>
              <w:t xml:space="preserve"> dictada por el Juzgado de lo Contencioso-Administrativo </w:t>
            </w:r>
            <w:proofErr w:type="spellStart"/>
            <w:r>
              <w:rPr>
                <w:rFonts w:ascii="Arial" w:hAnsi="Arial"/>
                <w:b/>
                <w:sz w:val="20"/>
              </w:rPr>
              <w:t>nº</w:t>
            </w:r>
            <w:proofErr w:type="spellEnd"/>
            <w:r>
              <w:rPr>
                <w:rFonts w:ascii="Arial" w:hAnsi="Arial"/>
                <w:b/>
                <w:sz w:val="20"/>
              </w:rPr>
              <w:t xml:space="preserve"> 32 de Madrid. Procedimiento Ordinario 176/2024. D. Demandante: Club Deportivo</w:t>
            </w:r>
            <w:r>
              <w:rPr>
                <w:rFonts w:ascii="Arial" w:hAnsi="Arial"/>
                <w:b/>
                <w:spacing w:val="40"/>
                <w:sz w:val="20"/>
              </w:rPr>
              <w:t xml:space="preserve"> </w:t>
            </w:r>
            <w:r>
              <w:rPr>
                <w:rFonts w:ascii="Arial" w:hAnsi="Arial"/>
                <w:b/>
                <w:sz w:val="20"/>
              </w:rPr>
              <w:t>Elemental CGA Fénix Las Rozas. Materia: Autorizaciones Demaniales</w:t>
            </w:r>
            <w:r w:rsidR="007D4085">
              <w:rPr>
                <w:rFonts w:ascii="Arial" w:hAnsi="Arial"/>
                <w:b/>
                <w:sz w:val="20"/>
              </w:rPr>
              <w:t xml:space="preserve">. </w:t>
            </w:r>
            <w:proofErr w:type="spellStart"/>
            <w:r w:rsidR="007D4085">
              <w:rPr>
                <w:rFonts w:ascii="Arial" w:hAnsi="Arial"/>
                <w:b/>
                <w:sz w:val="20"/>
              </w:rPr>
              <w:t>E</w:t>
            </w:r>
            <w:r>
              <w:rPr>
                <w:rFonts w:ascii="Arial" w:hAnsi="Arial"/>
                <w:b/>
                <w:sz w:val="20"/>
              </w:rPr>
              <w:t>xpte</w:t>
            </w:r>
            <w:proofErr w:type="spellEnd"/>
            <w:r>
              <w:rPr>
                <w:rFonts w:ascii="Arial" w:hAnsi="Arial"/>
                <w:b/>
                <w:sz w:val="20"/>
              </w:rPr>
              <w:t>. 16215/2024.</w:t>
            </w:r>
          </w:p>
        </w:tc>
      </w:tr>
      <w:tr w:rsidR="00B16872" w14:paraId="1CE27251" w14:textId="77777777">
        <w:trPr>
          <w:trHeight w:val="403"/>
        </w:trPr>
        <w:tc>
          <w:tcPr>
            <w:tcW w:w="1877" w:type="dxa"/>
            <w:tcBorders>
              <w:top w:val="single" w:sz="8" w:space="0" w:color="CCCCCC"/>
              <w:left w:val="single" w:sz="4" w:space="0" w:color="CCCCCC"/>
            </w:tcBorders>
          </w:tcPr>
          <w:p w14:paraId="4A579451" w14:textId="77777777" w:rsidR="00B16872" w:rsidRDefault="00000000">
            <w:pPr>
              <w:pStyle w:val="TableParagraph"/>
              <w:spacing w:before="79" w:line="240" w:lineRule="auto"/>
              <w:ind w:left="62"/>
              <w:rPr>
                <w:rFonts w:ascii="Arial"/>
                <w:b/>
                <w:sz w:val="20"/>
              </w:rPr>
            </w:pPr>
            <w:r>
              <w:rPr>
                <w:rFonts w:ascii="Arial"/>
                <w:b/>
                <w:spacing w:val="-2"/>
                <w:sz w:val="20"/>
              </w:rPr>
              <w:t>Favorable</w:t>
            </w:r>
          </w:p>
        </w:tc>
        <w:tc>
          <w:tcPr>
            <w:tcW w:w="7185" w:type="dxa"/>
            <w:tcBorders>
              <w:top w:val="single" w:sz="8" w:space="0" w:color="CCCCCC"/>
              <w:right w:val="single" w:sz="4" w:space="0" w:color="CCCCCC"/>
            </w:tcBorders>
          </w:tcPr>
          <w:p w14:paraId="1CE1C8D6" w14:textId="77777777" w:rsidR="00B16872" w:rsidRDefault="00000000">
            <w:pPr>
              <w:pStyle w:val="TableParagraph"/>
              <w:spacing w:before="79"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36484639" w14:textId="77777777" w:rsidR="00B16872" w:rsidRDefault="00B16872">
      <w:pPr>
        <w:pStyle w:val="Textoindependiente"/>
        <w:spacing w:before="145"/>
        <w:rPr>
          <w:rFonts w:ascii="Arial"/>
          <w:sz w:val="20"/>
        </w:rPr>
      </w:pPr>
    </w:p>
    <w:p w14:paraId="0DBAC669" w14:textId="77777777" w:rsidR="00B16872" w:rsidRDefault="00000000">
      <w:pPr>
        <w:ind w:left="117"/>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515A6B7B" w14:textId="77777777" w:rsidR="00B16872" w:rsidRDefault="00B16872">
      <w:pPr>
        <w:pStyle w:val="Textoindependiente"/>
        <w:spacing w:before="61"/>
        <w:rPr>
          <w:rFonts w:ascii="Arial"/>
          <w:b/>
          <w:sz w:val="20"/>
        </w:rPr>
      </w:pPr>
    </w:p>
    <w:p w14:paraId="14DA3683" w14:textId="77777777" w:rsidR="00B16872" w:rsidRDefault="00000000">
      <w:pPr>
        <w:spacing w:before="1" w:line="292" w:lineRule="auto"/>
        <w:ind w:left="117" w:right="116"/>
        <w:jc w:val="both"/>
        <w:rPr>
          <w:rFonts w:ascii="Arial" w:hAnsi="Arial"/>
          <w:sz w:val="20"/>
        </w:rPr>
      </w:pPr>
      <w:r>
        <w:rPr>
          <w:rFonts w:ascii="Arial" w:hAnsi="Arial"/>
          <w:sz w:val="20"/>
        </w:rPr>
        <w:t>Con fecha 4 de febrero de 2025, ha sido notificada a la representación procesal del Ayuntamiento la sentencia recaída en el procedimiento anteriormente señalado, cuyo fallo es el siguiente:</w:t>
      </w:r>
    </w:p>
    <w:p w14:paraId="1269F77D" w14:textId="77777777" w:rsidR="00B16872" w:rsidRDefault="00B16872">
      <w:pPr>
        <w:pStyle w:val="Textoindependiente"/>
        <w:spacing w:before="9"/>
        <w:rPr>
          <w:rFonts w:ascii="Arial"/>
          <w:sz w:val="20"/>
        </w:rPr>
      </w:pPr>
    </w:p>
    <w:p w14:paraId="06483D39" w14:textId="77777777" w:rsidR="00B16872" w:rsidRDefault="00000000">
      <w:pPr>
        <w:ind w:left="1" w:right="1"/>
        <w:jc w:val="center"/>
        <w:rPr>
          <w:rFonts w:ascii="Arial" w:hAnsi="Arial"/>
          <w:i/>
          <w:sz w:val="20"/>
        </w:rPr>
      </w:pPr>
      <w:r>
        <w:rPr>
          <w:rFonts w:ascii="Arial" w:hAnsi="Arial"/>
          <w:i/>
          <w:spacing w:val="-2"/>
          <w:sz w:val="20"/>
        </w:rPr>
        <w:t>“FALLO</w:t>
      </w:r>
    </w:p>
    <w:p w14:paraId="1C6159C6" w14:textId="77777777" w:rsidR="00B16872" w:rsidRDefault="00B16872">
      <w:pPr>
        <w:pStyle w:val="Textoindependiente"/>
        <w:spacing w:before="60"/>
        <w:rPr>
          <w:rFonts w:ascii="Arial"/>
          <w:i/>
          <w:sz w:val="20"/>
        </w:rPr>
      </w:pPr>
    </w:p>
    <w:p w14:paraId="5DBDBEE5" w14:textId="77777777" w:rsidR="00B16872" w:rsidRDefault="00000000">
      <w:pPr>
        <w:spacing w:line="292" w:lineRule="auto"/>
        <w:ind w:left="117" w:right="116"/>
        <w:jc w:val="both"/>
        <w:rPr>
          <w:rFonts w:ascii="Arial" w:hAnsi="Arial"/>
          <w:i/>
          <w:sz w:val="20"/>
        </w:rPr>
      </w:pPr>
      <w:r>
        <w:rPr>
          <w:rFonts w:ascii="Arial" w:hAnsi="Arial"/>
          <w:i/>
          <w:sz w:val="20"/>
        </w:rPr>
        <w:t>Que rechazando como rechazo la causa de inadmisibilidad alegada por la defensa del Ayuntamiento demandado y entrando a conocer del fondo del asunto debatido, debo estimar, y estimo, el presente recurso contencioso-administrativo interpuesto por la defensa y representación del “CLUB DEPORTIVO ELEMENTAL CGA FÉNIX LAS ROZAS” contra la mencionada resolución dictada con fecha 17 de enero del pasado año por la Concejalía de Deportes –Instructor de Autorizaciones Demaniales- de la Corporación Local demandada, desestimatoria de la reposición promovida contra</w:t>
      </w:r>
      <w:r>
        <w:rPr>
          <w:rFonts w:ascii="Arial" w:hAnsi="Arial"/>
          <w:i/>
          <w:spacing w:val="40"/>
          <w:sz w:val="20"/>
        </w:rPr>
        <w:t xml:space="preserve"> </w:t>
      </w:r>
      <w:r>
        <w:rPr>
          <w:rFonts w:ascii="Arial" w:hAnsi="Arial"/>
          <w:i/>
          <w:sz w:val="20"/>
        </w:rPr>
        <w:t xml:space="preserve">la anterior resolución de la misma Concejalía, de 18 de diciembre de 2023, que dispuso en el curso del expediente </w:t>
      </w:r>
      <w:proofErr w:type="spellStart"/>
      <w:r>
        <w:rPr>
          <w:rFonts w:ascii="Arial" w:hAnsi="Arial"/>
          <w:i/>
          <w:sz w:val="20"/>
        </w:rPr>
        <w:t>nº</w:t>
      </w:r>
      <w:proofErr w:type="spellEnd"/>
      <w:r>
        <w:rPr>
          <w:rFonts w:ascii="Arial" w:hAnsi="Arial"/>
          <w:i/>
          <w:sz w:val="20"/>
        </w:rPr>
        <w:t xml:space="preserve"> 1420/2024 dar finalizado el procedimiento para la concesión de autorizaciones demaniales sobre instalaciones deportivas municipales correspondientes a la temporada 2023-2024; actuación administrativa municipal que expresamente se deja sin efecto conforme a los términos interesados en la pretensión subsidiaria del escrito de demanda y en el trámite de conclusiones de la parte demandante, declarando como declaro el derecho del Club Deportivo recurrente al uso compartido de las instalaciones deportivas de referencia durante los días y horas solicitados. Sin </w:t>
      </w:r>
      <w:r>
        <w:rPr>
          <w:rFonts w:ascii="Arial" w:hAnsi="Arial"/>
          <w:i/>
          <w:spacing w:val="-2"/>
          <w:sz w:val="20"/>
        </w:rPr>
        <w:t>costas.”</w:t>
      </w:r>
    </w:p>
    <w:p w14:paraId="53513959" w14:textId="77777777" w:rsidR="00B16872" w:rsidRDefault="00B16872">
      <w:pPr>
        <w:pStyle w:val="Textoindependiente"/>
        <w:spacing w:before="10"/>
        <w:rPr>
          <w:rFonts w:ascii="Arial"/>
          <w:i/>
          <w:sz w:val="20"/>
        </w:rPr>
      </w:pPr>
    </w:p>
    <w:p w14:paraId="6E11E338" w14:textId="77777777" w:rsidR="00B16872" w:rsidRDefault="00000000">
      <w:pPr>
        <w:spacing w:line="292" w:lineRule="auto"/>
        <w:ind w:left="117" w:right="116"/>
        <w:jc w:val="both"/>
        <w:rPr>
          <w:rFonts w:ascii="Arial" w:hAnsi="Arial"/>
          <w:sz w:val="20"/>
        </w:rPr>
      </w:pPr>
      <w:r>
        <w:rPr>
          <w:rFonts w:ascii="Arial" w:hAnsi="Arial"/>
          <w:sz w:val="20"/>
        </w:rPr>
        <w:t>Contra la presente resolución cabe interponer recurso de apelación. Trae causa del recurso contencioso-administrativo</w:t>
      </w:r>
      <w:r>
        <w:rPr>
          <w:rFonts w:ascii="Arial" w:hAnsi="Arial"/>
          <w:spacing w:val="24"/>
          <w:sz w:val="20"/>
        </w:rPr>
        <w:t xml:space="preserve"> </w:t>
      </w:r>
      <w:r>
        <w:rPr>
          <w:rFonts w:ascii="Arial" w:hAnsi="Arial"/>
          <w:sz w:val="20"/>
        </w:rPr>
        <w:t>interpuesto</w:t>
      </w:r>
      <w:r>
        <w:rPr>
          <w:rFonts w:ascii="Arial" w:hAnsi="Arial"/>
          <w:spacing w:val="24"/>
          <w:sz w:val="20"/>
        </w:rPr>
        <w:t xml:space="preserve"> </w:t>
      </w:r>
      <w:r>
        <w:rPr>
          <w:rFonts w:ascii="Arial" w:hAnsi="Arial"/>
          <w:sz w:val="20"/>
        </w:rPr>
        <w:t>contra</w:t>
      </w:r>
      <w:r>
        <w:rPr>
          <w:rFonts w:ascii="Arial" w:hAnsi="Arial"/>
          <w:spacing w:val="24"/>
          <w:sz w:val="20"/>
        </w:rPr>
        <w:t xml:space="preserve"> </w:t>
      </w:r>
      <w:r>
        <w:rPr>
          <w:rFonts w:ascii="Arial" w:hAnsi="Arial"/>
          <w:sz w:val="20"/>
        </w:rPr>
        <w:t>la</w:t>
      </w:r>
      <w:r>
        <w:rPr>
          <w:rFonts w:ascii="Arial" w:hAnsi="Arial"/>
          <w:spacing w:val="24"/>
          <w:sz w:val="20"/>
        </w:rPr>
        <w:t xml:space="preserve"> </w:t>
      </w:r>
      <w:r>
        <w:rPr>
          <w:rFonts w:ascii="Arial" w:hAnsi="Arial"/>
          <w:sz w:val="20"/>
        </w:rPr>
        <w:t>resolución</w:t>
      </w:r>
      <w:r>
        <w:rPr>
          <w:rFonts w:ascii="Arial" w:hAnsi="Arial"/>
          <w:spacing w:val="24"/>
          <w:sz w:val="20"/>
        </w:rPr>
        <w:t xml:space="preserve"> </w:t>
      </w:r>
      <w:r>
        <w:rPr>
          <w:rFonts w:ascii="Arial" w:hAnsi="Arial"/>
          <w:sz w:val="20"/>
        </w:rPr>
        <w:t>dictada,</w:t>
      </w:r>
      <w:r>
        <w:rPr>
          <w:rFonts w:ascii="Arial" w:hAnsi="Arial"/>
          <w:spacing w:val="24"/>
          <w:sz w:val="20"/>
        </w:rPr>
        <w:t xml:space="preserve"> </w:t>
      </w:r>
      <w:r>
        <w:rPr>
          <w:rFonts w:ascii="Arial" w:hAnsi="Arial"/>
          <w:sz w:val="20"/>
        </w:rPr>
        <w:t>en</w:t>
      </w:r>
      <w:r>
        <w:rPr>
          <w:rFonts w:ascii="Arial" w:hAnsi="Arial"/>
          <w:spacing w:val="24"/>
          <w:sz w:val="20"/>
        </w:rPr>
        <w:t xml:space="preserve"> </w:t>
      </w:r>
      <w:r>
        <w:rPr>
          <w:rFonts w:ascii="Arial" w:hAnsi="Arial"/>
          <w:sz w:val="20"/>
        </w:rPr>
        <w:t>fecha</w:t>
      </w:r>
      <w:r>
        <w:rPr>
          <w:rFonts w:ascii="Arial" w:hAnsi="Arial"/>
          <w:spacing w:val="24"/>
          <w:sz w:val="20"/>
        </w:rPr>
        <w:t xml:space="preserve"> </w:t>
      </w:r>
      <w:r>
        <w:rPr>
          <w:rFonts w:ascii="Arial" w:hAnsi="Arial"/>
          <w:sz w:val="20"/>
        </w:rPr>
        <w:t>17</w:t>
      </w:r>
      <w:r>
        <w:rPr>
          <w:rFonts w:ascii="Arial" w:hAnsi="Arial"/>
          <w:spacing w:val="24"/>
          <w:sz w:val="20"/>
        </w:rPr>
        <w:t xml:space="preserve"> </w:t>
      </w:r>
      <w:r>
        <w:rPr>
          <w:rFonts w:ascii="Arial" w:hAnsi="Arial"/>
          <w:sz w:val="20"/>
        </w:rPr>
        <w:t>de</w:t>
      </w:r>
      <w:r>
        <w:rPr>
          <w:rFonts w:ascii="Arial" w:hAnsi="Arial"/>
          <w:spacing w:val="24"/>
          <w:sz w:val="20"/>
        </w:rPr>
        <w:t xml:space="preserve"> </w:t>
      </w:r>
      <w:r>
        <w:rPr>
          <w:rFonts w:ascii="Arial" w:hAnsi="Arial"/>
          <w:sz w:val="20"/>
        </w:rPr>
        <w:t>enero</w:t>
      </w:r>
      <w:r>
        <w:rPr>
          <w:rFonts w:ascii="Arial" w:hAnsi="Arial"/>
          <w:spacing w:val="24"/>
          <w:sz w:val="20"/>
        </w:rPr>
        <w:t xml:space="preserve"> </w:t>
      </w:r>
      <w:r>
        <w:rPr>
          <w:rFonts w:ascii="Arial" w:hAnsi="Arial"/>
          <w:sz w:val="20"/>
        </w:rPr>
        <w:t>de</w:t>
      </w:r>
      <w:r>
        <w:rPr>
          <w:rFonts w:ascii="Arial" w:hAnsi="Arial"/>
          <w:spacing w:val="24"/>
          <w:sz w:val="20"/>
        </w:rPr>
        <w:t xml:space="preserve"> </w:t>
      </w:r>
      <w:r>
        <w:rPr>
          <w:rFonts w:ascii="Arial" w:hAnsi="Arial"/>
          <w:sz w:val="20"/>
        </w:rPr>
        <w:t>2024,</w:t>
      </w:r>
    </w:p>
    <w:p w14:paraId="3F46DE05"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1CC03744" w14:textId="55F9D784" w:rsidR="00B16872" w:rsidRDefault="00000000">
      <w:pPr>
        <w:spacing w:before="180" w:line="292" w:lineRule="auto"/>
        <w:ind w:left="117" w:right="116"/>
        <w:jc w:val="both"/>
        <w:rPr>
          <w:rFonts w:ascii="Arial" w:hAnsi="Arial"/>
          <w:sz w:val="20"/>
        </w:rPr>
      </w:pPr>
      <w:r>
        <w:rPr>
          <w:noProof/>
        </w:rPr>
        <w:lastRenderedPageBreak/>
        <mc:AlternateContent>
          <mc:Choice Requires="wps">
            <w:drawing>
              <wp:anchor distT="0" distB="0" distL="0" distR="0" simplePos="0" relativeHeight="15737344" behindDoc="0" locked="0" layoutInCell="1" allowOverlap="1" wp14:anchorId="1F5EB1E0" wp14:editId="0EDA929A">
                <wp:simplePos x="0" y="0"/>
                <wp:positionH relativeFrom="page">
                  <wp:posOffset>6807090</wp:posOffset>
                </wp:positionH>
                <wp:positionV relativeFrom="page">
                  <wp:posOffset>2818730</wp:posOffset>
                </wp:positionV>
                <wp:extent cx="419734" cy="318706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A397850"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C957E6"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F5EB1E0" id="Textbox 28" o:spid="_x0000_s1041" type="#_x0000_t202" style="position:absolute;left:0;text-align:left;margin-left:536pt;margin-top:221.95pt;width:33.05pt;height:250.95pt;z-index:1573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9idowEAADE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sMmk820B5IC40jYeW4WBKvgbrbcPy9k1Fz1n/1&#10;ZF8ehVMST8nmlMTUf4IyMFmhhw+7BMYWPpdvJj7Ul6JomqHc+L/3peoy6es/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yb2J2jAQAAMQMAAA4AAAAAAAAAAAAAAAAALgIAAGRycy9lMm9Eb2MueG1sUEsBAi0AFAAG&#10;AAgAAAAhAHJTOajhAAAADQEAAA8AAAAAAAAAAAAAAAAA/QMAAGRycy9kb3ducmV2LnhtbFBLBQYA&#10;AAAABAAEAPMAAAALBQAAAAA=&#10;" filled="f" stroked="f">
                <v:textbox style="layout-flow:vertical;mso-layout-flow-alt:bottom-to-top" inset="0,0,0,0">
                  <w:txbxContent>
                    <w:p w14:paraId="1A397850"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C957E6"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 xml:space="preserve">por la </w:t>
      </w:r>
      <w:proofErr w:type="gramStart"/>
      <w:r>
        <w:rPr>
          <w:rFonts w:ascii="Arial" w:hAnsi="Arial"/>
          <w:sz w:val="20"/>
        </w:rPr>
        <w:t>Concejalía</w:t>
      </w:r>
      <w:proofErr w:type="gramEnd"/>
      <w:r>
        <w:rPr>
          <w:rFonts w:ascii="Arial" w:hAnsi="Arial"/>
          <w:sz w:val="20"/>
        </w:rPr>
        <w:t xml:space="preserve"> de Deportes, desestimatoria de la reposición contra la resolución, de fecha 18 de diciembre de 2023, que dio por finalizado el procedimiento para la concesión de autorizaciones demaniales sobre instalaciones deportivas municipales correspondientes a la temporada 2023-2024.</w:t>
      </w:r>
    </w:p>
    <w:p w14:paraId="1514F031" w14:textId="77777777" w:rsidR="00B16872" w:rsidRDefault="00B16872">
      <w:pPr>
        <w:pStyle w:val="Textoindependiente"/>
        <w:spacing w:before="10"/>
        <w:rPr>
          <w:rFonts w:ascii="Arial"/>
          <w:sz w:val="20"/>
        </w:rPr>
      </w:pPr>
    </w:p>
    <w:p w14:paraId="5F4F3C06" w14:textId="77777777" w:rsidR="00B16872" w:rsidRDefault="00000000">
      <w:pPr>
        <w:spacing w:line="292" w:lineRule="auto"/>
        <w:ind w:left="117" w:right="116"/>
        <w:jc w:val="both"/>
        <w:rPr>
          <w:rFonts w:ascii="Arial" w:hAnsi="Arial"/>
          <w:sz w:val="20"/>
        </w:rPr>
      </w:pPr>
      <w:r>
        <w:rPr>
          <w:rFonts w:ascii="Arial" w:hAnsi="Arial"/>
          <w:sz w:val="20"/>
        </w:rPr>
        <w:t>La sentencia, sobre la cuestión de inadmisibilidad de la demanda planteada por la defensa del Ayuntamiento, indica que no puede ser aceptada ya que, de lo contrario se impediría una efectiva tutela judicial. Asimismo, en cuanto a la cuestión del uso de las instalaciones municipales por parte</w:t>
      </w:r>
      <w:r>
        <w:rPr>
          <w:rFonts w:ascii="Arial" w:hAnsi="Arial"/>
          <w:spacing w:val="40"/>
          <w:sz w:val="20"/>
        </w:rPr>
        <w:t xml:space="preserve"> </w:t>
      </w:r>
      <w:r>
        <w:rPr>
          <w:rFonts w:ascii="Arial" w:hAnsi="Arial"/>
          <w:sz w:val="20"/>
        </w:rPr>
        <w:t>del club recurrente y del Club Gimnástico Las Rozas, considera la sentencia que no existe en el expediente administrativo acreditación técnica de la existencia de imposibilidad de equilibrar los tiempos de uso de las instalaciones por parte de los dos clubes, por lo que considera procedente</w:t>
      </w:r>
      <w:r>
        <w:rPr>
          <w:rFonts w:ascii="Arial" w:hAnsi="Arial"/>
          <w:spacing w:val="40"/>
          <w:sz w:val="20"/>
        </w:rPr>
        <w:t xml:space="preserve"> </w:t>
      </w:r>
      <w:r>
        <w:rPr>
          <w:rFonts w:ascii="Arial" w:hAnsi="Arial"/>
          <w:sz w:val="20"/>
        </w:rPr>
        <w:t>dejar sin efecto la actuación municipal impugnada y estimar el recurso interpuesto.</w:t>
      </w:r>
    </w:p>
    <w:p w14:paraId="7DBEA32B" w14:textId="77777777" w:rsidR="00B16872" w:rsidRDefault="00B16872">
      <w:pPr>
        <w:pStyle w:val="Textoindependiente"/>
        <w:spacing w:before="9"/>
        <w:rPr>
          <w:rFonts w:ascii="Arial"/>
          <w:sz w:val="20"/>
        </w:rPr>
      </w:pPr>
    </w:p>
    <w:p w14:paraId="1586A588" w14:textId="77777777" w:rsidR="00B16872" w:rsidRDefault="00000000">
      <w:pPr>
        <w:spacing w:line="292" w:lineRule="auto"/>
        <w:ind w:left="117" w:right="116"/>
        <w:jc w:val="both"/>
        <w:rPr>
          <w:rFonts w:ascii="Arial" w:hAnsi="Arial"/>
          <w:sz w:val="20"/>
        </w:rPr>
      </w:pPr>
      <w:r>
        <w:rPr>
          <w:rFonts w:ascii="Arial" w:hAnsi="Arial"/>
          <w:sz w:val="20"/>
        </w:rPr>
        <w:t>Procede la interposición del recurso de apelación, dado que se ha identificado un error en la valoración de las pruebas presentadas por la parte recurrente.</w:t>
      </w:r>
    </w:p>
    <w:p w14:paraId="6988FE16" w14:textId="77777777" w:rsidR="00B16872" w:rsidRDefault="00B16872">
      <w:pPr>
        <w:pStyle w:val="Textoindependiente"/>
        <w:spacing w:before="10"/>
        <w:rPr>
          <w:rFonts w:ascii="Arial"/>
          <w:sz w:val="20"/>
        </w:rPr>
      </w:pPr>
    </w:p>
    <w:p w14:paraId="47888E39" w14:textId="1D65E1A9" w:rsidR="00B16872" w:rsidRDefault="00000000">
      <w:pPr>
        <w:ind w:left="117"/>
        <w:rPr>
          <w:rFonts w:ascii="Arial" w:hAnsi="Arial"/>
          <w:sz w:val="20"/>
        </w:rPr>
      </w:pP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PR/2025/919</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12</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7D4085">
        <w:rPr>
          <w:rFonts w:ascii="Arial" w:hAnsi="Arial"/>
          <w:spacing w:val="-2"/>
          <w:sz w:val="20"/>
        </w:rPr>
        <w:t>,</w:t>
      </w:r>
    </w:p>
    <w:p w14:paraId="5CC500B0" w14:textId="77777777" w:rsidR="00B16872" w:rsidRDefault="00B16872">
      <w:pPr>
        <w:pStyle w:val="Textoindependiente"/>
        <w:spacing w:before="60"/>
        <w:rPr>
          <w:rFonts w:ascii="Arial"/>
          <w:sz w:val="20"/>
        </w:rPr>
      </w:pPr>
    </w:p>
    <w:p w14:paraId="0CB853EE" w14:textId="77777777" w:rsidR="00B16872" w:rsidRDefault="00000000">
      <w:pPr>
        <w:ind w:left="117"/>
        <w:rPr>
          <w:rFonts w:ascii="Arial" w:hAnsi="Arial"/>
          <w:b/>
          <w:sz w:val="20"/>
        </w:rPr>
      </w:pPr>
      <w:r>
        <w:rPr>
          <w:rFonts w:ascii="Arial" w:hAnsi="Arial"/>
          <w:b/>
          <w:spacing w:val="-2"/>
          <w:sz w:val="20"/>
        </w:rPr>
        <w:t>Resolución:</w:t>
      </w:r>
    </w:p>
    <w:p w14:paraId="16788BD5" w14:textId="77777777" w:rsidR="00B16872" w:rsidRDefault="00B16872">
      <w:pPr>
        <w:pStyle w:val="Textoindependiente"/>
        <w:spacing w:before="61"/>
        <w:rPr>
          <w:rFonts w:ascii="Arial"/>
          <w:b/>
          <w:sz w:val="20"/>
        </w:rPr>
      </w:pPr>
    </w:p>
    <w:p w14:paraId="299930F7" w14:textId="77777777" w:rsidR="00B16872" w:rsidRDefault="00000000">
      <w:pPr>
        <w:spacing w:line="292" w:lineRule="auto"/>
        <w:ind w:left="117" w:right="116"/>
        <w:jc w:val="both"/>
        <w:rPr>
          <w:rFonts w:ascii="Arial" w:hAnsi="Arial"/>
          <w:sz w:val="20"/>
        </w:rPr>
      </w:pPr>
      <w:r>
        <w:rPr>
          <w:rFonts w:ascii="Arial" w:hAnsi="Arial"/>
          <w:sz w:val="20"/>
        </w:rPr>
        <w:t>1º.- Quedar enterada del contenido de la citada sentencia procediendo a la interposición del recurso de apelación.</w:t>
      </w:r>
    </w:p>
    <w:p w14:paraId="74F82B40" w14:textId="77777777" w:rsidR="00B16872" w:rsidRDefault="00B16872">
      <w:pPr>
        <w:pStyle w:val="Textoindependiente"/>
        <w:spacing w:before="10"/>
        <w:rPr>
          <w:rFonts w:ascii="Arial"/>
          <w:sz w:val="20"/>
        </w:rPr>
      </w:pPr>
    </w:p>
    <w:p w14:paraId="6FA026F1" w14:textId="77777777" w:rsidR="00B16872" w:rsidRDefault="00000000">
      <w:pPr>
        <w:ind w:left="117"/>
        <w:rPr>
          <w:rFonts w:ascii="Arial" w:hAnsi="Arial"/>
          <w:sz w:val="20"/>
        </w:rPr>
      </w:pPr>
      <w:r>
        <w:rPr>
          <w:rFonts w:ascii="Arial" w:hAnsi="Arial"/>
          <w:sz w:val="20"/>
        </w:rPr>
        <w:t>2º.-</w:t>
      </w:r>
      <w:r>
        <w:rPr>
          <w:rFonts w:ascii="Arial" w:hAnsi="Arial"/>
          <w:spacing w:val="-3"/>
          <w:sz w:val="20"/>
        </w:rPr>
        <w:t xml:space="preserve"> </w:t>
      </w:r>
      <w:r>
        <w:rPr>
          <w:rFonts w:ascii="Arial" w:hAnsi="Arial"/>
          <w:sz w:val="20"/>
        </w:rPr>
        <w:t>Notificar</w:t>
      </w:r>
      <w:r>
        <w:rPr>
          <w:rFonts w:ascii="Arial" w:hAnsi="Arial"/>
          <w:spacing w:val="-3"/>
          <w:sz w:val="20"/>
        </w:rPr>
        <w:t xml:space="preserve"> </w:t>
      </w:r>
      <w:r>
        <w:rPr>
          <w:rFonts w:ascii="Arial" w:hAnsi="Arial"/>
          <w:sz w:val="20"/>
        </w:rPr>
        <w:t>al</w:t>
      </w:r>
      <w:r>
        <w:rPr>
          <w:rFonts w:ascii="Arial" w:hAnsi="Arial"/>
          <w:spacing w:val="-3"/>
          <w:sz w:val="20"/>
        </w:rPr>
        <w:t xml:space="preserve"> </w:t>
      </w:r>
      <w:r>
        <w:rPr>
          <w:rFonts w:ascii="Arial" w:hAnsi="Arial"/>
          <w:sz w:val="20"/>
        </w:rPr>
        <w:t>presente</w:t>
      </w:r>
      <w:r>
        <w:rPr>
          <w:rFonts w:ascii="Arial" w:hAnsi="Arial"/>
          <w:spacing w:val="-3"/>
          <w:sz w:val="20"/>
        </w:rPr>
        <w:t xml:space="preserve"> </w:t>
      </w:r>
      <w:r>
        <w:rPr>
          <w:rFonts w:ascii="Arial" w:hAnsi="Arial"/>
          <w:sz w:val="20"/>
        </w:rPr>
        <w:t>acuerdo</w:t>
      </w:r>
      <w:r>
        <w:rPr>
          <w:rFonts w:ascii="Arial" w:hAnsi="Arial"/>
          <w:spacing w:val="-2"/>
          <w:sz w:val="20"/>
        </w:rPr>
        <w:t xml:space="preserve"> </w:t>
      </w:r>
      <w:r>
        <w:rPr>
          <w:rFonts w:ascii="Arial" w:hAnsi="Arial"/>
          <w:sz w:val="20"/>
        </w:rPr>
        <w:t>a</w:t>
      </w:r>
      <w:r>
        <w:rPr>
          <w:rFonts w:ascii="Arial" w:hAnsi="Arial"/>
          <w:spacing w:val="-3"/>
          <w:sz w:val="20"/>
        </w:rPr>
        <w:t xml:space="preserve"> </w:t>
      </w:r>
      <w:r>
        <w:rPr>
          <w:rFonts w:ascii="Arial" w:hAnsi="Arial"/>
          <w:sz w:val="20"/>
        </w:rPr>
        <w:t>la</w:t>
      </w:r>
      <w:r>
        <w:rPr>
          <w:rFonts w:ascii="Arial" w:hAnsi="Arial"/>
          <w:spacing w:val="-3"/>
          <w:sz w:val="20"/>
        </w:rPr>
        <w:t xml:space="preserve"> </w:t>
      </w:r>
      <w:proofErr w:type="gramStart"/>
      <w:r>
        <w:rPr>
          <w:rFonts w:ascii="Arial" w:hAnsi="Arial"/>
          <w:sz w:val="20"/>
        </w:rPr>
        <w:t>Concejalía</w:t>
      </w:r>
      <w:proofErr w:type="gramEnd"/>
      <w:r>
        <w:rPr>
          <w:rFonts w:ascii="Arial" w:hAnsi="Arial"/>
          <w:spacing w:val="-3"/>
          <w:sz w:val="20"/>
        </w:rPr>
        <w:t xml:space="preserve"> </w:t>
      </w:r>
      <w:r>
        <w:rPr>
          <w:rFonts w:ascii="Arial" w:hAnsi="Arial"/>
          <w:sz w:val="20"/>
        </w:rPr>
        <w:t>de</w:t>
      </w:r>
      <w:r>
        <w:rPr>
          <w:rFonts w:ascii="Arial" w:hAnsi="Arial"/>
          <w:spacing w:val="-2"/>
          <w:sz w:val="20"/>
        </w:rPr>
        <w:t xml:space="preserve"> Deportes.</w:t>
      </w:r>
    </w:p>
    <w:p w14:paraId="6E02CC95" w14:textId="77777777" w:rsidR="00B16872" w:rsidRDefault="00B16872">
      <w:pPr>
        <w:pStyle w:val="Textoindependiente"/>
        <w:spacing w:before="29"/>
        <w:rPr>
          <w:rFonts w:ascii="Arial"/>
          <w:sz w:val="20"/>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16872" w14:paraId="55C2F1D6"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7C6F52A8" w14:textId="3B170A06" w:rsidR="00B16872" w:rsidRDefault="00000000">
            <w:pPr>
              <w:pStyle w:val="TableParagraph"/>
              <w:spacing w:before="79" w:line="297" w:lineRule="auto"/>
              <w:ind w:left="62" w:right="52"/>
              <w:jc w:val="both"/>
              <w:rPr>
                <w:rFonts w:ascii="Arial" w:hAnsi="Arial"/>
                <w:b/>
                <w:sz w:val="20"/>
              </w:rPr>
            </w:pPr>
            <w:r>
              <w:rPr>
                <w:rFonts w:ascii="Arial" w:hAnsi="Arial"/>
                <w:b/>
                <w:sz w:val="20"/>
              </w:rPr>
              <w:t>Sentencia estimatoria núm. 83/2025</w:t>
            </w:r>
            <w:r w:rsidR="007D4085">
              <w:rPr>
                <w:rFonts w:ascii="Arial" w:hAnsi="Arial"/>
                <w:b/>
                <w:sz w:val="20"/>
              </w:rPr>
              <w:t>,</w:t>
            </w:r>
            <w:r>
              <w:rPr>
                <w:rFonts w:ascii="Arial" w:hAnsi="Arial"/>
                <w:b/>
                <w:sz w:val="20"/>
              </w:rPr>
              <w:t xml:space="preserve"> dictada por el Tribunal Superior de Justicia de Madrid, Sección núm. 2 de lo Social. Recurso de Suplicación 666/2024 (Despido 133/2023). Demandante: </w:t>
            </w:r>
            <w:proofErr w:type="gramStart"/>
            <w:r w:rsidR="007D4085">
              <w:rPr>
                <w:rFonts w:ascii="Arial" w:hAnsi="Arial"/>
                <w:b/>
                <w:sz w:val="20"/>
              </w:rPr>
              <w:t>D.ª</w:t>
            </w:r>
            <w:proofErr w:type="gramEnd"/>
            <w:r>
              <w:rPr>
                <w:rFonts w:ascii="Arial" w:hAnsi="Arial"/>
                <w:b/>
                <w:sz w:val="20"/>
              </w:rPr>
              <w:t xml:space="preserve"> M.J.F. Materia: Materias laborales individuales</w:t>
            </w:r>
            <w:r w:rsidR="007D4085">
              <w:rPr>
                <w:rFonts w:ascii="Arial" w:hAnsi="Arial"/>
                <w:b/>
                <w:sz w:val="20"/>
              </w:rPr>
              <w:t xml:space="preserve">. </w:t>
            </w:r>
            <w:proofErr w:type="spellStart"/>
            <w:r w:rsidR="007D4085">
              <w:rPr>
                <w:rFonts w:ascii="Arial" w:hAnsi="Arial"/>
                <w:b/>
                <w:sz w:val="20"/>
              </w:rPr>
              <w:t>E</w:t>
            </w:r>
            <w:r>
              <w:rPr>
                <w:rFonts w:ascii="Arial" w:hAnsi="Arial"/>
                <w:b/>
                <w:sz w:val="20"/>
              </w:rPr>
              <w:t>xpte</w:t>
            </w:r>
            <w:proofErr w:type="spellEnd"/>
            <w:r>
              <w:rPr>
                <w:rFonts w:ascii="Arial" w:hAnsi="Arial"/>
                <w:b/>
                <w:sz w:val="20"/>
              </w:rPr>
              <w:t>. 9123/2024.</w:t>
            </w:r>
          </w:p>
        </w:tc>
      </w:tr>
      <w:tr w:rsidR="00B16872" w14:paraId="6B66CB10" w14:textId="77777777">
        <w:trPr>
          <w:trHeight w:val="402"/>
        </w:trPr>
        <w:tc>
          <w:tcPr>
            <w:tcW w:w="1877" w:type="dxa"/>
            <w:tcBorders>
              <w:top w:val="single" w:sz="6" w:space="0" w:color="CCCCCC"/>
              <w:left w:val="single" w:sz="4" w:space="0" w:color="CCCCCC"/>
              <w:right w:val="single" w:sz="6" w:space="0" w:color="CCCCCC"/>
            </w:tcBorders>
          </w:tcPr>
          <w:p w14:paraId="32C493DB" w14:textId="77777777" w:rsidR="00B16872" w:rsidRDefault="00000000">
            <w:pPr>
              <w:pStyle w:val="TableParagraph"/>
              <w:spacing w:before="82" w:line="240" w:lineRule="auto"/>
              <w:ind w:left="62"/>
              <w:rPr>
                <w:rFonts w:ascii="Arial"/>
                <w:b/>
                <w:sz w:val="20"/>
              </w:rPr>
            </w:pPr>
            <w:r>
              <w:rPr>
                <w:rFonts w:ascii="Arial"/>
                <w:b/>
                <w:spacing w:val="-2"/>
                <w:sz w:val="20"/>
              </w:rPr>
              <w:t>Favorable</w:t>
            </w:r>
          </w:p>
        </w:tc>
        <w:tc>
          <w:tcPr>
            <w:tcW w:w="7185" w:type="dxa"/>
            <w:tcBorders>
              <w:top w:val="single" w:sz="6" w:space="0" w:color="CCCCCC"/>
              <w:left w:val="single" w:sz="6" w:space="0" w:color="CCCCCC"/>
              <w:right w:val="single" w:sz="4" w:space="0" w:color="CCCCCC"/>
            </w:tcBorders>
          </w:tcPr>
          <w:p w14:paraId="3A690EBA" w14:textId="77777777" w:rsidR="00B16872" w:rsidRDefault="00000000">
            <w:pPr>
              <w:pStyle w:val="TableParagraph"/>
              <w:spacing w:before="82"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61890851" w14:textId="77777777" w:rsidR="00B16872" w:rsidRDefault="00B16872">
      <w:pPr>
        <w:pStyle w:val="Textoindependiente"/>
        <w:spacing w:before="142"/>
        <w:rPr>
          <w:rFonts w:ascii="Arial"/>
          <w:sz w:val="20"/>
        </w:rPr>
      </w:pPr>
    </w:p>
    <w:p w14:paraId="6110EDA8" w14:textId="77777777" w:rsidR="00B16872" w:rsidRDefault="00000000">
      <w:pPr>
        <w:ind w:left="117"/>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617A24E4" w14:textId="77777777" w:rsidR="00B16872" w:rsidRDefault="00B16872">
      <w:pPr>
        <w:pStyle w:val="Textoindependiente"/>
        <w:spacing w:before="61"/>
        <w:rPr>
          <w:rFonts w:ascii="Arial"/>
          <w:b/>
          <w:sz w:val="20"/>
        </w:rPr>
      </w:pPr>
    </w:p>
    <w:p w14:paraId="25E61705" w14:textId="77777777" w:rsidR="00B16872" w:rsidRDefault="00000000">
      <w:pPr>
        <w:spacing w:before="1" w:line="292" w:lineRule="auto"/>
        <w:ind w:left="117" w:right="116"/>
        <w:jc w:val="both"/>
        <w:rPr>
          <w:rFonts w:ascii="Arial" w:hAnsi="Arial"/>
          <w:sz w:val="20"/>
        </w:rPr>
      </w:pPr>
      <w:r>
        <w:rPr>
          <w:rFonts w:ascii="Arial" w:hAnsi="Arial"/>
          <w:sz w:val="20"/>
        </w:rPr>
        <w:t>Con fecha 10 de febrero de 2025 ha sido notificada a la representación procesal del Ayuntamiento la Sentencia dictada en el procedimiento anteriormente señalado, que dispone lo siguiente:</w:t>
      </w:r>
    </w:p>
    <w:p w14:paraId="070DECA4" w14:textId="77777777" w:rsidR="00B16872" w:rsidRDefault="00B16872">
      <w:pPr>
        <w:pStyle w:val="Textoindependiente"/>
        <w:spacing w:before="9"/>
        <w:rPr>
          <w:rFonts w:ascii="Arial"/>
          <w:sz w:val="20"/>
        </w:rPr>
      </w:pPr>
    </w:p>
    <w:p w14:paraId="3C3C108B" w14:textId="7DE85B0C" w:rsidR="00B16872" w:rsidRDefault="00000000">
      <w:pPr>
        <w:spacing w:before="1"/>
        <w:ind w:right="1"/>
        <w:jc w:val="center"/>
        <w:rPr>
          <w:rFonts w:ascii="Arial" w:hAnsi="Arial"/>
          <w:i/>
          <w:sz w:val="20"/>
        </w:rPr>
      </w:pPr>
      <w:r>
        <w:rPr>
          <w:rFonts w:ascii="Arial" w:hAnsi="Arial"/>
          <w:sz w:val="20"/>
        </w:rPr>
        <w:t>“</w:t>
      </w:r>
      <w:r>
        <w:rPr>
          <w:rFonts w:ascii="Arial" w:hAnsi="Arial"/>
          <w:i/>
          <w:sz w:val="20"/>
        </w:rPr>
        <w:t xml:space="preserve">F A L </w:t>
      </w:r>
      <w:proofErr w:type="spellStart"/>
      <w:r>
        <w:rPr>
          <w:rFonts w:ascii="Arial" w:hAnsi="Arial"/>
          <w:i/>
          <w:sz w:val="20"/>
        </w:rPr>
        <w:t>L</w:t>
      </w:r>
      <w:proofErr w:type="spellEnd"/>
      <w:r>
        <w:rPr>
          <w:rFonts w:ascii="Arial" w:hAnsi="Arial"/>
          <w:i/>
          <w:sz w:val="20"/>
        </w:rPr>
        <w:t xml:space="preserve"> A M O </w:t>
      </w:r>
      <w:r>
        <w:rPr>
          <w:rFonts w:ascii="Arial" w:hAnsi="Arial"/>
          <w:i/>
          <w:spacing w:val="-10"/>
          <w:sz w:val="20"/>
        </w:rPr>
        <w:t>S</w:t>
      </w:r>
    </w:p>
    <w:p w14:paraId="67536A7A" w14:textId="77777777" w:rsidR="00B16872" w:rsidRDefault="00B16872">
      <w:pPr>
        <w:pStyle w:val="Textoindependiente"/>
        <w:spacing w:before="64"/>
        <w:rPr>
          <w:rFonts w:ascii="Arial"/>
          <w:i/>
          <w:sz w:val="20"/>
        </w:rPr>
      </w:pPr>
    </w:p>
    <w:p w14:paraId="63EE9F5F" w14:textId="39F6949E" w:rsidR="00B16872" w:rsidRDefault="00000000" w:rsidP="007D4085">
      <w:pPr>
        <w:spacing w:line="292" w:lineRule="auto"/>
        <w:ind w:left="117" w:right="116"/>
        <w:jc w:val="both"/>
        <w:rPr>
          <w:rFonts w:ascii="Arial" w:hAnsi="Arial"/>
          <w:i/>
          <w:sz w:val="20"/>
        </w:rPr>
      </w:pPr>
      <w:r>
        <w:rPr>
          <w:rFonts w:ascii="Arial" w:hAnsi="Arial"/>
          <w:i/>
          <w:sz w:val="20"/>
        </w:rPr>
        <w:t>Estimamos el recurso de suplicación formulado por AYUNTAMIENTO DE LAS ROZAS contra la Sentencia del Juzgado de lo Social número 1 de Madrid de fecha 9 de febrero de 2024, en el procedimiento 133/2023, seguidos a instancia de D</w:t>
      </w:r>
      <w:r w:rsidR="007D4085">
        <w:rPr>
          <w:rFonts w:ascii="Arial" w:hAnsi="Arial"/>
          <w:i/>
          <w:sz w:val="20"/>
        </w:rPr>
        <w:t>.</w:t>
      </w:r>
      <w:r>
        <w:rPr>
          <w:rFonts w:ascii="Arial" w:hAnsi="Arial"/>
          <w:i/>
          <w:sz w:val="20"/>
        </w:rPr>
        <w:t xml:space="preserve">ª </w:t>
      </w:r>
      <w:r w:rsidR="007D4085">
        <w:rPr>
          <w:rFonts w:ascii="Arial" w:hAnsi="Arial"/>
          <w:i/>
          <w:sz w:val="20"/>
        </w:rPr>
        <w:t xml:space="preserve">M.G.F., </w:t>
      </w:r>
      <w:r>
        <w:rPr>
          <w:rFonts w:ascii="Arial" w:hAnsi="Arial"/>
          <w:i/>
          <w:sz w:val="20"/>
        </w:rPr>
        <w:t>contra el recurrente</w:t>
      </w:r>
      <w:r>
        <w:rPr>
          <w:rFonts w:ascii="Arial" w:hAnsi="Arial"/>
          <w:i/>
          <w:spacing w:val="54"/>
          <w:w w:val="150"/>
          <w:sz w:val="20"/>
        </w:rPr>
        <w:t xml:space="preserve"> </w:t>
      </w:r>
      <w:r>
        <w:rPr>
          <w:rFonts w:ascii="Arial" w:hAnsi="Arial"/>
          <w:i/>
          <w:sz w:val="20"/>
        </w:rPr>
        <w:t>y</w:t>
      </w:r>
      <w:r>
        <w:rPr>
          <w:rFonts w:ascii="Arial" w:hAnsi="Arial"/>
          <w:i/>
          <w:spacing w:val="54"/>
          <w:w w:val="150"/>
          <w:sz w:val="20"/>
        </w:rPr>
        <w:t xml:space="preserve"> </w:t>
      </w:r>
      <w:r>
        <w:rPr>
          <w:rFonts w:ascii="Arial" w:hAnsi="Arial"/>
          <w:i/>
          <w:sz w:val="20"/>
        </w:rPr>
        <w:t>ASOCIACIÓN</w:t>
      </w:r>
      <w:r>
        <w:rPr>
          <w:rFonts w:ascii="Arial" w:hAnsi="Arial"/>
          <w:i/>
          <w:spacing w:val="54"/>
          <w:w w:val="150"/>
          <w:sz w:val="20"/>
        </w:rPr>
        <w:t xml:space="preserve"> </w:t>
      </w:r>
      <w:r>
        <w:rPr>
          <w:rFonts w:ascii="Arial" w:hAnsi="Arial"/>
          <w:i/>
          <w:sz w:val="20"/>
        </w:rPr>
        <w:t>DE</w:t>
      </w:r>
      <w:r>
        <w:rPr>
          <w:rFonts w:ascii="Arial" w:hAnsi="Arial"/>
          <w:i/>
          <w:spacing w:val="54"/>
          <w:w w:val="150"/>
          <w:sz w:val="20"/>
        </w:rPr>
        <w:t xml:space="preserve"> </w:t>
      </w:r>
      <w:r>
        <w:rPr>
          <w:rFonts w:ascii="Arial" w:hAnsi="Arial"/>
          <w:i/>
          <w:sz w:val="20"/>
        </w:rPr>
        <w:t>EDUCADORES</w:t>
      </w:r>
      <w:r>
        <w:rPr>
          <w:rFonts w:ascii="Arial" w:hAnsi="Arial"/>
          <w:i/>
          <w:spacing w:val="55"/>
          <w:w w:val="150"/>
          <w:sz w:val="20"/>
        </w:rPr>
        <w:t xml:space="preserve"> </w:t>
      </w:r>
      <w:r>
        <w:rPr>
          <w:rFonts w:ascii="Arial" w:hAnsi="Arial"/>
          <w:i/>
          <w:sz w:val="20"/>
        </w:rPr>
        <w:t>LAS</w:t>
      </w:r>
      <w:r>
        <w:rPr>
          <w:rFonts w:ascii="Arial" w:hAnsi="Arial"/>
          <w:i/>
          <w:spacing w:val="54"/>
          <w:w w:val="150"/>
          <w:sz w:val="20"/>
        </w:rPr>
        <w:t xml:space="preserve"> </w:t>
      </w:r>
      <w:r>
        <w:rPr>
          <w:rFonts w:ascii="Arial" w:hAnsi="Arial"/>
          <w:i/>
          <w:sz w:val="20"/>
        </w:rPr>
        <w:t>ALAMEDILLAS,</w:t>
      </w:r>
      <w:r>
        <w:rPr>
          <w:rFonts w:ascii="Arial" w:hAnsi="Arial"/>
          <w:i/>
          <w:spacing w:val="54"/>
          <w:w w:val="150"/>
          <w:sz w:val="20"/>
        </w:rPr>
        <w:t xml:space="preserve"> </w:t>
      </w:r>
      <w:r>
        <w:rPr>
          <w:rFonts w:ascii="Arial" w:hAnsi="Arial"/>
          <w:i/>
          <w:sz w:val="20"/>
        </w:rPr>
        <w:t>AEBIA</w:t>
      </w:r>
      <w:r>
        <w:rPr>
          <w:rFonts w:ascii="Arial" w:hAnsi="Arial"/>
          <w:i/>
          <w:spacing w:val="54"/>
          <w:w w:val="150"/>
          <w:sz w:val="20"/>
        </w:rPr>
        <w:t xml:space="preserve"> </w:t>
      </w:r>
      <w:r>
        <w:rPr>
          <w:rFonts w:ascii="Arial" w:hAnsi="Arial"/>
          <w:i/>
          <w:sz w:val="20"/>
        </w:rPr>
        <w:t>TECNOLOGIA</w:t>
      </w:r>
      <w:r>
        <w:rPr>
          <w:rFonts w:ascii="Arial" w:hAnsi="Arial"/>
          <w:i/>
          <w:spacing w:val="54"/>
          <w:w w:val="150"/>
          <w:sz w:val="20"/>
        </w:rPr>
        <w:t xml:space="preserve"> </w:t>
      </w:r>
      <w:r>
        <w:rPr>
          <w:rFonts w:ascii="Arial" w:hAnsi="Arial"/>
          <w:i/>
          <w:spacing w:val="-10"/>
          <w:sz w:val="20"/>
        </w:rPr>
        <w:t>Y</w:t>
      </w:r>
      <w:r w:rsidR="007D4085">
        <w:rPr>
          <w:rFonts w:ascii="Arial" w:hAnsi="Arial"/>
          <w:i/>
          <w:sz w:val="20"/>
        </w:rPr>
        <w:t xml:space="preserve"> </w:t>
      </w:r>
      <w:r>
        <w:rPr>
          <w:rFonts w:ascii="Arial" w:hAnsi="Arial"/>
          <w:i/>
          <w:sz w:val="20"/>
        </w:rPr>
        <w:t>SERVICIOS, y AOSSA GLOBAL SA revocamos en parte la sentencia y en consecuencia</w:t>
      </w:r>
      <w:r>
        <w:rPr>
          <w:rFonts w:ascii="Arial" w:hAnsi="Arial"/>
          <w:i/>
          <w:spacing w:val="40"/>
          <w:sz w:val="20"/>
        </w:rPr>
        <w:t xml:space="preserve"> </w:t>
      </w:r>
      <w:r>
        <w:rPr>
          <w:rFonts w:ascii="Arial" w:hAnsi="Arial"/>
          <w:i/>
          <w:sz w:val="20"/>
        </w:rPr>
        <w:t>manteniendo LA IMPROCEDENCIA DEL DESPIDO articulado respecto de la trabajadora</w:t>
      </w:r>
      <w:r>
        <w:rPr>
          <w:rFonts w:ascii="Arial" w:hAnsi="Arial"/>
          <w:i/>
          <w:spacing w:val="80"/>
          <w:sz w:val="20"/>
        </w:rPr>
        <w:t xml:space="preserve"> </w:t>
      </w:r>
      <w:r>
        <w:rPr>
          <w:rFonts w:ascii="Arial" w:hAnsi="Arial"/>
          <w:i/>
          <w:sz w:val="20"/>
        </w:rPr>
        <w:t>demandante con efectos del día 31 de diciembre de 2022, condenamos a la empresa AOSSA GLOBAL S.A a que en el plazo de 5 días desde la notificación de esta resolución opte entre la readmisión de la trabajadora en las condiciones anteriores fijadas en esta sentencia o el abono de</w:t>
      </w:r>
      <w:r>
        <w:rPr>
          <w:rFonts w:ascii="Arial" w:hAnsi="Arial"/>
          <w:i/>
          <w:spacing w:val="40"/>
          <w:sz w:val="20"/>
        </w:rPr>
        <w:t xml:space="preserve"> </w:t>
      </w:r>
      <w:r>
        <w:rPr>
          <w:rFonts w:ascii="Arial" w:hAnsi="Arial"/>
          <w:i/>
          <w:sz w:val="20"/>
        </w:rPr>
        <w:t>una indemnización en la cuantía de 31.117,42</w:t>
      </w:r>
      <w:r w:rsidR="007D4085">
        <w:rPr>
          <w:rFonts w:ascii="Arial" w:hAnsi="Arial"/>
          <w:i/>
          <w:sz w:val="20"/>
        </w:rPr>
        <w:t xml:space="preserve"> </w:t>
      </w:r>
      <w:r>
        <w:rPr>
          <w:rFonts w:ascii="Arial" w:hAnsi="Arial"/>
          <w:i/>
          <w:sz w:val="20"/>
        </w:rPr>
        <w:t>€</w:t>
      </w:r>
      <w:r w:rsidR="007D4085">
        <w:rPr>
          <w:rFonts w:ascii="Arial" w:hAnsi="Arial"/>
          <w:i/>
          <w:sz w:val="20"/>
        </w:rPr>
        <w:t>.</w:t>
      </w:r>
    </w:p>
    <w:p w14:paraId="5464DD8C" w14:textId="77777777" w:rsidR="00B16872" w:rsidRDefault="00B16872">
      <w:pPr>
        <w:pStyle w:val="Textoindependiente"/>
        <w:spacing w:before="9"/>
        <w:rPr>
          <w:rFonts w:ascii="Arial"/>
          <w:i/>
          <w:sz w:val="20"/>
        </w:rPr>
      </w:pPr>
    </w:p>
    <w:p w14:paraId="3C941C20" w14:textId="77777777" w:rsidR="00B16872" w:rsidRDefault="00000000">
      <w:pPr>
        <w:spacing w:line="292" w:lineRule="auto"/>
        <w:ind w:left="117" w:right="116"/>
        <w:jc w:val="both"/>
        <w:rPr>
          <w:rFonts w:ascii="Arial" w:hAnsi="Arial"/>
          <w:i/>
          <w:sz w:val="20"/>
        </w:rPr>
      </w:pPr>
      <w:r>
        <w:rPr>
          <w:rFonts w:ascii="Arial" w:hAnsi="Arial"/>
          <w:i/>
          <w:sz w:val="20"/>
        </w:rPr>
        <w:t>La opción deberá ejercitarse mediante escrito o por comparecencia ante Sala dentro del plazo de 5 días desde la notificación de esta resolución sin esperar a la firmeza. La opción expresa por la indemnización</w:t>
      </w:r>
      <w:r>
        <w:rPr>
          <w:rFonts w:ascii="Arial" w:hAnsi="Arial"/>
          <w:i/>
          <w:spacing w:val="29"/>
          <w:sz w:val="20"/>
        </w:rPr>
        <w:t xml:space="preserve"> </w:t>
      </w:r>
      <w:r>
        <w:rPr>
          <w:rFonts w:ascii="Arial" w:hAnsi="Arial"/>
          <w:i/>
          <w:sz w:val="20"/>
        </w:rPr>
        <w:t>y</w:t>
      </w:r>
      <w:r>
        <w:rPr>
          <w:rFonts w:ascii="Arial" w:hAnsi="Arial"/>
          <w:i/>
          <w:spacing w:val="30"/>
          <w:sz w:val="20"/>
        </w:rPr>
        <w:t xml:space="preserve"> </w:t>
      </w:r>
      <w:r>
        <w:rPr>
          <w:rFonts w:ascii="Arial" w:hAnsi="Arial"/>
          <w:i/>
          <w:sz w:val="20"/>
        </w:rPr>
        <w:t>su</w:t>
      </w:r>
      <w:r>
        <w:rPr>
          <w:rFonts w:ascii="Arial" w:hAnsi="Arial"/>
          <w:i/>
          <w:spacing w:val="29"/>
          <w:sz w:val="20"/>
        </w:rPr>
        <w:t xml:space="preserve"> </w:t>
      </w:r>
      <w:r>
        <w:rPr>
          <w:rFonts w:ascii="Arial" w:hAnsi="Arial"/>
          <w:i/>
          <w:sz w:val="20"/>
        </w:rPr>
        <w:t>abono</w:t>
      </w:r>
      <w:r>
        <w:rPr>
          <w:rFonts w:ascii="Arial" w:hAnsi="Arial"/>
          <w:i/>
          <w:spacing w:val="30"/>
          <w:sz w:val="20"/>
        </w:rPr>
        <w:t xml:space="preserve"> </w:t>
      </w:r>
      <w:r>
        <w:rPr>
          <w:rFonts w:ascii="Arial" w:hAnsi="Arial"/>
          <w:i/>
          <w:sz w:val="20"/>
        </w:rPr>
        <w:t>determinará</w:t>
      </w:r>
      <w:r>
        <w:rPr>
          <w:rFonts w:ascii="Arial" w:hAnsi="Arial"/>
          <w:i/>
          <w:spacing w:val="30"/>
          <w:sz w:val="20"/>
        </w:rPr>
        <w:t xml:space="preserve"> </w:t>
      </w:r>
      <w:r>
        <w:rPr>
          <w:rFonts w:ascii="Arial" w:hAnsi="Arial"/>
          <w:i/>
          <w:sz w:val="20"/>
        </w:rPr>
        <w:t>la</w:t>
      </w:r>
      <w:r>
        <w:rPr>
          <w:rFonts w:ascii="Arial" w:hAnsi="Arial"/>
          <w:i/>
          <w:spacing w:val="29"/>
          <w:sz w:val="20"/>
        </w:rPr>
        <w:t xml:space="preserve"> </w:t>
      </w:r>
      <w:r>
        <w:rPr>
          <w:rFonts w:ascii="Arial" w:hAnsi="Arial"/>
          <w:i/>
          <w:sz w:val="20"/>
        </w:rPr>
        <w:t>extinción</w:t>
      </w:r>
      <w:r>
        <w:rPr>
          <w:rFonts w:ascii="Arial" w:hAnsi="Arial"/>
          <w:i/>
          <w:spacing w:val="30"/>
          <w:sz w:val="20"/>
        </w:rPr>
        <w:t xml:space="preserve"> </w:t>
      </w:r>
      <w:r>
        <w:rPr>
          <w:rFonts w:ascii="Arial" w:hAnsi="Arial"/>
          <w:i/>
          <w:sz w:val="20"/>
        </w:rPr>
        <w:t>del</w:t>
      </w:r>
      <w:r>
        <w:rPr>
          <w:rFonts w:ascii="Arial" w:hAnsi="Arial"/>
          <w:i/>
          <w:spacing w:val="30"/>
          <w:sz w:val="20"/>
        </w:rPr>
        <w:t xml:space="preserve"> </w:t>
      </w:r>
      <w:r>
        <w:rPr>
          <w:rFonts w:ascii="Arial" w:hAnsi="Arial"/>
          <w:i/>
          <w:sz w:val="20"/>
        </w:rPr>
        <w:t>contrato</w:t>
      </w:r>
      <w:r>
        <w:rPr>
          <w:rFonts w:ascii="Arial" w:hAnsi="Arial"/>
          <w:i/>
          <w:spacing w:val="29"/>
          <w:sz w:val="20"/>
        </w:rPr>
        <w:t xml:space="preserve"> </w:t>
      </w:r>
      <w:r>
        <w:rPr>
          <w:rFonts w:ascii="Arial" w:hAnsi="Arial"/>
          <w:i/>
          <w:sz w:val="20"/>
        </w:rPr>
        <w:t>que</w:t>
      </w:r>
      <w:r>
        <w:rPr>
          <w:rFonts w:ascii="Arial" w:hAnsi="Arial"/>
          <w:i/>
          <w:spacing w:val="30"/>
          <w:sz w:val="20"/>
        </w:rPr>
        <w:t xml:space="preserve"> </w:t>
      </w:r>
      <w:r>
        <w:rPr>
          <w:rFonts w:ascii="Arial" w:hAnsi="Arial"/>
          <w:i/>
          <w:sz w:val="20"/>
        </w:rPr>
        <w:t>se</w:t>
      </w:r>
      <w:r>
        <w:rPr>
          <w:rFonts w:ascii="Arial" w:hAnsi="Arial"/>
          <w:i/>
          <w:spacing w:val="30"/>
          <w:sz w:val="20"/>
        </w:rPr>
        <w:t xml:space="preserve"> </w:t>
      </w:r>
      <w:r>
        <w:rPr>
          <w:rFonts w:ascii="Arial" w:hAnsi="Arial"/>
          <w:i/>
          <w:sz w:val="20"/>
        </w:rPr>
        <w:t>entenderá</w:t>
      </w:r>
      <w:r>
        <w:rPr>
          <w:rFonts w:ascii="Arial" w:hAnsi="Arial"/>
          <w:i/>
          <w:spacing w:val="29"/>
          <w:sz w:val="20"/>
        </w:rPr>
        <w:t xml:space="preserve"> </w:t>
      </w:r>
      <w:r>
        <w:rPr>
          <w:rFonts w:ascii="Arial" w:hAnsi="Arial"/>
          <w:i/>
          <w:sz w:val="20"/>
        </w:rPr>
        <w:t>producida</w:t>
      </w:r>
      <w:r>
        <w:rPr>
          <w:rFonts w:ascii="Arial" w:hAnsi="Arial"/>
          <w:i/>
          <w:spacing w:val="30"/>
          <w:sz w:val="20"/>
        </w:rPr>
        <w:t xml:space="preserve"> </w:t>
      </w:r>
      <w:r>
        <w:rPr>
          <w:rFonts w:ascii="Arial" w:hAnsi="Arial"/>
          <w:i/>
          <w:sz w:val="20"/>
        </w:rPr>
        <w:t>en</w:t>
      </w:r>
      <w:r>
        <w:rPr>
          <w:rFonts w:ascii="Arial" w:hAnsi="Arial"/>
          <w:i/>
          <w:spacing w:val="30"/>
          <w:sz w:val="20"/>
        </w:rPr>
        <w:t xml:space="preserve"> </w:t>
      </w:r>
      <w:r>
        <w:rPr>
          <w:rFonts w:ascii="Arial" w:hAnsi="Arial"/>
          <w:i/>
          <w:spacing w:val="-5"/>
          <w:sz w:val="20"/>
        </w:rPr>
        <w:t>la</w:t>
      </w:r>
    </w:p>
    <w:p w14:paraId="1907D06B"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5BD355B6" w14:textId="4C250909" w:rsidR="00B16872" w:rsidRDefault="00000000">
      <w:pPr>
        <w:spacing w:before="179" w:line="292" w:lineRule="auto"/>
        <w:ind w:left="117" w:right="116"/>
        <w:jc w:val="both"/>
        <w:rPr>
          <w:rFonts w:ascii="Arial" w:hAnsi="Arial"/>
          <w:i/>
          <w:sz w:val="20"/>
        </w:rPr>
      </w:pPr>
      <w:r>
        <w:rPr>
          <w:noProof/>
        </w:rPr>
        <w:lastRenderedPageBreak/>
        <mc:AlternateContent>
          <mc:Choice Requires="wps">
            <w:drawing>
              <wp:anchor distT="0" distB="0" distL="0" distR="0" simplePos="0" relativeHeight="15738368" behindDoc="0" locked="0" layoutInCell="1" allowOverlap="1" wp14:anchorId="720D86F5" wp14:editId="0BFF613D">
                <wp:simplePos x="0" y="0"/>
                <wp:positionH relativeFrom="page">
                  <wp:posOffset>6807090</wp:posOffset>
                </wp:positionH>
                <wp:positionV relativeFrom="page">
                  <wp:posOffset>2818730</wp:posOffset>
                </wp:positionV>
                <wp:extent cx="419734" cy="318706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2BB1D64"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F632FF6"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20D86F5" id="Textbox 30" o:spid="_x0000_s1042" type="#_x0000_t202" style="position:absolute;left:0;text-align:left;margin-left:536pt;margin-top:221.95pt;width:33.05pt;height:250.95pt;z-index:1573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CU2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Esb89EG2gOJoXkksBwXSyI2UHsbjr92MmrO+i+e&#10;/MuzcEriKdmckpj6j1AmJkv08GGXwNhC6PLNRIgaUyRNQ5Q7/+e+VF1Gff0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WKAlN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02BB1D64"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F632FF6"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i/>
          <w:sz w:val="20"/>
        </w:rPr>
        <w:t>fecha del cese efectivo en el trabajo. En caso de optar por la readmisión la trabajadora tendrá</w:t>
      </w:r>
      <w:r>
        <w:rPr>
          <w:rFonts w:ascii="Arial" w:hAnsi="Arial"/>
          <w:i/>
          <w:spacing w:val="40"/>
          <w:sz w:val="20"/>
        </w:rPr>
        <w:t xml:space="preserve"> </w:t>
      </w:r>
      <w:r>
        <w:rPr>
          <w:rFonts w:ascii="Arial" w:hAnsi="Arial"/>
          <w:i/>
          <w:sz w:val="20"/>
        </w:rPr>
        <w:t>derecho a salarios de tramitación hasta la readmisión efectiva.</w:t>
      </w:r>
    </w:p>
    <w:p w14:paraId="558C13D6" w14:textId="77777777" w:rsidR="00B16872" w:rsidRDefault="00B16872">
      <w:pPr>
        <w:pStyle w:val="Textoindependiente"/>
        <w:spacing w:before="10"/>
        <w:rPr>
          <w:rFonts w:ascii="Arial"/>
          <w:i/>
          <w:sz w:val="20"/>
        </w:rPr>
      </w:pPr>
    </w:p>
    <w:p w14:paraId="79E1E815" w14:textId="43B04911" w:rsidR="00B16872" w:rsidRDefault="00000000">
      <w:pPr>
        <w:spacing w:line="542" w:lineRule="auto"/>
        <w:ind w:left="117" w:right="626"/>
        <w:jc w:val="both"/>
        <w:rPr>
          <w:rFonts w:ascii="Arial" w:hAnsi="Arial"/>
          <w:i/>
          <w:sz w:val="20"/>
        </w:rPr>
      </w:pPr>
      <w:r>
        <w:rPr>
          <w:rFonts w:ascii="Arial" w:hAnsi="Arial"/>
          <w:i/>
          <w:sz w:val="20"/>
        </w:rPr>
        <w:t>Se</w:t>
      </w:r>
      <w:r>
        <w:rPr>
          <w:rFonts w:ascii="Arial" w:hAnsi="Arial"/>
          <w:i/>
          <w:spacing w:val="-2"/>
          <w:sz w:val="20"/>
        </w:rPr>
        <w:t xml:space="preserve"> </w:t>
      </w:r>
      <w:r>
        <w:rPr>
          <w:rFonts w:ascii="Arial" w:hAnsi="Arial"/>
          <w:i/>
          <w:sz w:val="20"/>
        </w:rPr>
        <w:t>absuelve</w:t>
      </w:r>
      <w:r>
        <w:rPr>
          <w:rFonts w:ascii="Arial" w:hAnsi="Arial"/>
          <w:i/>
          <w:spacing w:val="-2"/>
          <w:sz w:val="20"/>
        </w:rPr>
        <w:t xml:space="preserve"> </w:t>
      </w:r>
      <w:r>
        <w:rPr>
          <w:rFonts w:ascii="Arial" w:hAnsi="Arial"/>
          <w:i/>
          <w:sz w:val="20"/>
        </w:rPr>
        <w:t>al</w:t>
      </w:r>
      <w:r>
        <w:rPr>
          <w:rFonts w:ascii="Arial" w:hAnsi="Arial"/>
          <w:i/>
          <w:spacing w:val="-2"/>
          <w:sz w:val="20"/>
        </w:rPr>
        <w:t xml:space="preserve"> </w:t>
      </w:r>
      <w:r>
        <w:rPr>
          <w:rFonts w:ascii="Arial" w:hAnsi="Arial"/>
          <w:i/>
          <w:sz w:val="20"/>
        </w:rPr>
        <w:t>AYUNTAMIENTO</w:t>
      </w:r>
      <w:r>
        <w:rPr>
          <w:rFonts w:ascii="Arial" w:hAnsi="Arial"/>
          <w:i/>
          <w:spacing w:val="-2"/>
          <w:sz w:val="20"/>
        </w:rPr>
        <w:t xml:space="preserve"> </w:t>
      </w:r>
      <w:r>
        <w:rPr>
          <w:rFonts w:ascii="Arial" w:hAnsi="Arial"/>
          <w:i/>
          <w:sz w:val="20"/>
        </w:rPr>
        <w:t>DE</w:t>
      </w:r>
      <w:r>
        <w:rPr>
          <w:rFonts w:ascii="Arial" w:hAnsi="Arial"/>
          <w:i/>
          <w:spacing w:val="-2"/>
          <w:sz w:val="20"/>
        </w:rPr>
        <w:t xml:space="preserve"> </w:t>
      </w:r>
      <w:r>
        <w:rPr>
          <w:rFonts w:ascii="Arial" w:hAnsi="Arial"/>
          <w:i/>
          <w:sz w:val="20"/>
        </w:rPr>
        <w:t>LAS</w:t>
      </w:r>
      <w:r>
        <w:rPr>
          <w:rFonts w:ascii="Arial" w:hAnsi="Arial"/>
          <w:i/>
          <w:spacing w:val="-2"/>
          <w:sz w:val="20"/>
        </w:rPr>
        <w:t xml:space="preserve"> </w:t>
      </w:r>
      <w:r>
        <w:rPr>
          <w:rFonts w:ascii="Arial" w:hAnsi="Arial"/>
          <w:i/>
          <w:sz w:val="20"/>
        </w:rPr>
        <w:t>ROZAS.</w:t>
      </w:r>
      <w:r>
        <w:rPr>
          <w:rFonts w:ascii="Arial" w:hAnsi="Arial"/>
          <w:i/>
          <w:spacing w:val="-2"/>
          <w:sz w:val="20"/>
        </w:rPr>
        <w:t xml:space="preserve"> </w:t>
      </w:r>
      <w:r>
        <w:rPr>
          <w:rFonts w:ascii="Arial" w:hAnsi="Arial"/>
          <w:i/>
          <w:sz w:val="20"/>
        </w:rPr>
        <w:t>de</w:t>
      </w:r>
      <w:r>
        <w:rPr>
          <w:rFonts w:ascii="Arial" w:hAnsi="Arial"/>
          <w:i/>
          <w:spacing w:val="-2"/>
          <w:sz w:val="20"/>
        </w:rPr>
        <w:t xml:space="preserve"> </w:t>
      </w:r>
      <w:r>
        <w:rPr>
          <w:rFonts w:ascii="Arial" w:hAnsi="Arial"/>
          <w:i/>
          <w:sz w:val="20"/>
        </w:rPr>
        <w:t>las</w:t>
      </w:r>
      <w:r>
        <w:rPr>
          <w:rFonts w:ascii="Arial" w:hAnsi="Arial"/>
          <w:i/>
          <w:spacing w:val="-2"/>
          <w:sz w:val="20"/>
        </w:rPr>
        <w:t xml:space="preserve"> </w:t>
      </w:r>
      <w:r>
        <w:rPr>
          <w:rFonts w:ascii="Arial" w:hAnsi="Arial"/>
          <w:i/>
          <w:sz w:val="20"/>
        </w:rPr>
        <w:t>pretensiones</w:t>
      </w:r>
      <w:r>
        <w:rPr>
          <w:rFonts w:ascii="Arial" w:hAnsi="Arial"/>
          <w:i/>
          <w:spacing w:val="-2"/>
          <w:sz w:val="20"/>
        </w:rPr>
        <w:t xml:space="preserve"> </w:t>
      </w:r>
      <w:r>
        <w:rPr>
          <w:rFonts w:ascii="Arial" w:hAnsi="Arial"/>
          <w:i/>
          <w:sz w:val="20"/>
        </w:rPr>
        <w:t>ejercitadas</w:t>
      </w:r>
      <w:r>
        <w:rPr>
          <w:rFonts w:ascii="Arial" w:hAnsi="Arial"/>
          <w:i/>
          <w:spacing w:val="-2"/>
          <w:sz w:val="20"/>
        </w:rPr>
        <w:t xml:space="preserve"> </w:t>
      </w:r>
      <w:r>
        <w:rPr>
          <w:rFonts w:ascii="Arial" w:hAnsi="Arial"/>
          <w:i/>
          <w:sz w:val="20"/>
        </w:rPr>
        <w:t>en</w:t>
      </w:r>
      <w:r>
        <w:rPr>
          <w:rFonts w:ascii="Arial" w:hAnsi="Arial"/>
          <w:i/>
          <w:spacing w:val="-2"/>
          <w:sz w:val="20"/>
        </w:rPr>
        <w:t xml:space="preserve"> </w:t>
      </w:r>
      <w:r>
        <w:rPr>
          <w:rFonts w:ascii="Arial" w:hAnsi="Arial"/>
          <w:i/>
          <w:sz w:val="20"/>
        </w:rPr>
        <w:t>su</w:t>
      </w:r>
      <w:r>
        <w:rPr>
          <w:rFonts w:ascii="Arial" w:hAnsi="Arial"/>
          <w:i/>
          <w:spacing w:val="-2"/>
          <w:sz w:val="20"/>
        </w:rPr>
        <w:t xml:space="preserve"> </w:t>
      </w:r>
      <w:r>
        <w:rPr>
          <w:rFonts w:ascii="Arial" w:hAnsi="Arial"/>
          <w:i/>
          <w:sz w:val="20"/>
        </w:rPr>
        <w:t>contra. Sin Costas</w:t>
      </w:r>
      <w:r w:rsidR="007D4085">
        <w:rPr>
          <w:rFonts w:ascii="Arial" w:hAnsi="Arial"/>
          <w:i/>
          <w:sz w:val="20"/>
        </w:rPr>
        <w:t>.</w:t>
      </w:r>
      <w:r>
        <w:rPr>
          <w:rFonts w:ascii="Arial" w:hAnsi="Arial"/>
          <w:i/>
          <w:sz w:val="20"/>
        </w:rPr>
        <w:t>”</w:t>
      </w:r>
    </w:p>
    <w:p w14:paraId="6A916AAF" w14:textId="630845E9" w:rsidR="00B16872" w:rsidRDefault="00000000">
      <w:pPr>
        <w:spacing w:before="2" w:line="292" w:lineRule="auto"/>
        <w:ind w:left="117" w:right="116"/>
        <w:jc w:val="both"/>
        <w:rPr>
          <w:rFonts w:ascii="Arial" w:hAnsi="Arial"/>
          <w:sz w:val="20"/>
        </w:rPr>
      </w:pPr>
      <w:r>
        <w:rPr>
          <w:rFonts w:ascii="Arial" w:hAnsi="Arial"/>
          <w:sz w:val="20"/>
        </w:rPr>
        <w:t xml:space="preserve">Contra la presente resolución cabe interponer recurso de casación. Trae causa del recurso de suplicación presentado contra la Sentencia </w:t>
      </w:r>
      <w:proofErr w:type="spellStart"/>
      <w:r>
        <w:rPr>
          <w:rFonts w:ascii="Arial" w:hAnsi="Arial"/>
          <w:sz w:val="20"/>
        </w:rPr>
        <w:t>nº</w:t>
      </w:r>
      <w:proofErr w:type="spellEnd"/>
      <w:r>
        <w:rPr>
          <w:rFonts w:ascii="Arial" w:hAnsi="Arial"/>
          <w:sz w:val="20"/>
        </w:rPr>
        <w:t xml:space="preserve"> 29/2024, dictada por el Juzgado de lo Social </w:t>
      </w:r>
      <w:proofErr w:type="spellStart"/>
      <w:r>
        <w:rPr>
          <w:rFonts w:ascii="Arial" w:hAnsi="Arial"/>
          <w:sz w:val="20"/>
        </w:rPr>
        <w:t>nº</w:t>
      </w:r>
      <w:proofErr w:type="spellEnd"/>
      <w:r>
        <w:rPr>
          <w:rFonts w:ascii="Arial" w:hAnsi="Arial"/>
          <w:sz w:val="20"/>
        </w:rPr>
        <w:t xml:space="preserve"> 1 de Madrid, en autos de </w:t>
      </w:r>
      <w:r w:rsidR="007D4085">
        <w:rPr>
          <w:rFonts w:ascii="Arial" w:hAnsi="Arial"/>
          <w:sz w:val="20"/>
        </w:rPr>
        <w:t>d</w:t>
      </w:r>
      <w:r>
        <w:rPr>
          <w:rFonts w:ascii="Arial" w:hAnsi="Arial"/>
          <w:sz w:val="20"/>
        </w:rPr>
        <w:t xml:space="preserve">espido 133/2023, que estimaba la demanda de despido nulo o improcedente contra las empresas </w:t>
      </w:r>
      <w:proofErr w:type="spellStart"/>
      <w:r>
        <w:rPr>
          <w:rFonts w:ascii="Arial" w:hAnsi="Arial"/>
          <w:sz w:val="20"/>
        </w:rPr>
        <w:t>Aossa</w:t>
      </w:r>
      <w:proofErr w:type="spellEnd"/>
      <w:r>
        <w:rPr>
          <w:rFonts w:ascii="Arial" w:hAnsi="Arial"/>
          <w:sz w:val="20"/>
        </w:rPr>
        <w:t xml:space="preserve"> Global, S.A., </w:t>
      </w:r>
      <w:proofErr w:type="spellStart"/>
      <w:r>
        <w:rPr>
          <w:rFonts w:ascii="Arial" w:hAnsi="Arial"/>
          <w:sz w:val="20"/>
        </w:rPr>
        <w:t>Aebia</w:t>
      </w:r>
      <w:proofErr w:type="spellEnd"/>
      <w:r>
        <w:rPr>
          <w:rFonts w:ascii="Arial" w:hAnsi="Arial"/>
          <w:sz w:val="20"/>
        </w:rPr>
        <w:t xml:space="preserve"> Tecnología y Servicios, S.L., Asociación de Educadores Las Alamedillas y Ayuntamiento de Las Rozas de Madrid</w:t>
      </w:r>
      <w:r w:rsidR="007D4085">
        <w:rPr>
          <w:rFonts w:ascii="Arial" w:hAnsi="Arial"/>
          <w:sz w:val="20"/>
        </w:rPr>
        <w:t>,</w:t>
      </w:r>
      <w:r>
        <w:rPr>
          <w:rFonts w:ascii="Arial" w:hAnsi="Arial"/>
          <w:sz w:val="20"/>
        </w:rPr>
        <w:t xml:space="preserve"> declarando la absolución de</w:t>
      </w:r>
      <w:r>
        <w:rPr>
          <w:rFonts w:ascii="Arial" w:hAnsi="Arial"/>
          <w:spacing w:val="80"/>
          <w:sz w:val="20"/>
        </w:rPr>
        <w:t xml:space="preserve"> </w:t>
      </w:r>
      <w:r>
        <w:rPr>
          <w:rFonts w:ascii="Arial" w:hAnsi="Arial"/>
          <w:sz w:val="20"/>
        </w:rPr>
        <w:t>las citadas empresas, la improcedencia del despido de la demandante, con efectos de 31 de diciembre de 2022 y condenaba al Ayuntamiento a la inmediata readmisión de la trabajadora con abono de los salarios correspondientes desde la fecha del despido o al pago de indemnización.</w:t>
      </w:r>
    </w:p>
    <w:p w14:paraId="67B69B8E" w14:textId="77777777" w:rsidR="00B16872" w:rsidRDefault="00B16872">
      <w:pPr>
        <w:pStyle w:val="Textoindependiente"/>
        <w:spacing w:before="10"/>
        <w:rPr>
          <w:rFonts w:ascii="Arial"/>
          <w:sz w:val="20"/>
        </w:rPr>
      </w:pPr>
    </w:p>
    <w:p w14:paraId="637A8A93" w14:textId="6BB5B40F" w:rsidR="00B16872" w:rsidRDefault="00000000">
      <w:pPr>
        <w:spacing w:line="292" w:lineRule="auto"/>
        <w:ind w:left="117" w:right="116"/>
        <w:jc w:val="both"/>
        <w:rPr>
          <w:rFonts w:ascii="Arial" w:hAnsi="Arial"/>
          <w:sz w:val="20"/>
        </w:rPr>
      </w:pPr>
      <w:r>
        <w:rPr>
          <w:rFonts w:ascii="Arial" w:hAnsi="Arial"/>
          <w:sz w:val="20"/>
        </w:rPr>
        <w:t>La sentencia comparte el criterio manifestado por la misma Sala, Sección 5ª, en Sentencia de 17 de junio de 2024, recurso 315/2024, relativa al resto de trabajadores compañeros de la demandante,</w:t>
      </w:r>
      <w:r>
        <w:rPr>
          <w:rFonts w:ascii="Arial" w:hAnsi="Arial"/>
          <w:spacing w:val="80"/>
          <w:sz w:val="20"/>
        </w:rPr>
        <w:t xml:space="preserve"> </w:t>
      </w:r>
      <w:r>
        <w:rPr>
          <w:rFonts w:ascii="Arial" w:hAnsi="Arial"/>
          <w:sz w:val="20"/>
        </w:rPr>
        <w:t>que desestimó el recurso presentado por AOSSA GLOBAL, S.A.</w:t>
      </w:r>
      <w:r w:rsidR="007D4085">
        <w:rPr>
          <w:rFonts w:ascii="Arial" w:hAnsi="Arial"/>
          <w:sz w:val="20"/>
        </w:rPr>
        <w:t>,</w:t>
      </w:r>
      <w:r>
        <w:rPr>
          <w:rFonts w:ascii="Arial" w:hAnsi="Arial"/>
          <w:sz w:val="20"/>
        </w:rPr>
        <w:t xml:space="preserve"> y que la condenó como responsable del despido producido. Asimismo</w:t>
      </w:r>
      <w:r w:rsidR="007D4085">
        <w:rPr>
          <w:rFonts w:ascii="Arial" w:hAnsi="Arial"/>
          <w:sz w:val="20"/>
        </w:rPr>
        <w:t>,</w:t>
      </w:r>
      <w:r>
        <w:rPr>
          <w:rFonts w:ascii="Arial" w:hAnsi="Arial"/>
          <w:sz w:val="20"/>
        </w:rPr>
        <w:t xml:space="preserve"> manifiesta que, en aplicación del artículo 44 del Estatuto de los Trabajadores, no se cumplen los requisitos necesarios para considerar que se haya transmitido una unidad productiva autónoma por lo que procede a estimar el recurso de apelación y a anular la sentencia de instancia.</w:t>
      </w:r>
    </w:p>
    <w:p w14:paraId="6F230A22" w14:textId="77777777" w:rsidR="00B16872" w:rsidRDefault="00B16872">
      <w:pPr>
        <w:pStyle w:val="Textoindependiente"/>
        <w:spacing w:before="9"/>
        <w:rPr>
          <w:rFonts w:ascii="Arial"/>
          <w:sz w:val="20"/>
        </w:rPr>
      </w:pPr>
    </w:p>
    <w:p w14:paraId="2E48A74C" w14:textId="34A3E5EB" w:rsidR="00B16872" w:rsidRDefault="00000000">
      <w:pPr>
        <w:ind w:left="117"/>
        <w:rPr>
          <w:rFonts w:ascii="Arial" w:hAnsi="Arial"/>
          <w:sz w:val="20"/>
        </w:rPr>
      </w:pP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PR/2025/910</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12</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7D4085">
        <w:rPr>
          <w:rFonts w:ascii="Arial" w:hAnsi="Arial"/>
          <w:spacing w:val="-2"/>
          <w:sz w:val="20"/>
        </w:rPr>
        <w:t>,</w:t>
      </w:r>
    </w:p>
    <w:p w14:paraId="3446ECA5" w14:textId="77777777" w:rsidR="00B16872" w:rsidRDefault="00B16872">
      <w:pPr>
        <w:pStyle w:val="Textoindependiente"/>
        <w:spacing w:before="60"/>
        <w:rPr>
          <w:rFonts w:ascii="Arial"/>
          <w:sz w:val="20"/>
        </w:rPr>
      </w:pPr>
    </w:p>
    <w:p w14:paraId="1FF14E36" w14:textId="77777777" w:rsidR="00B16872" w:rsidRDefault="00000000">
      <w:pPr>
        <w:ind w:left="117"/>
        <w:rPr>
          <w:rFonts w:ascii="Arial" w:hAnsi="Arial"/>
          <w:b/>
          <w:sz w:val="20"/>
        </w:rPr>
      </w:pPr>
      <w:r>
        <w:rPr>
          <w:rFonts w:ascii="Arial" w:hAnsi="Arial"/>
          <w:b/>
          <w:spacing w:val="-2"/>
          <w:sz w:val="20"/>
        </w:rPr>
        <w:t>Resolución:</w:t>
      </w:r>
    </w:p>
    <w:p w14:paraId="0752200C" w14:textId="77777777" w:rsidR="00B16872" w:rsidRDefault="00B16872">
      <w:pPr>
        <w:pStyle w:val="Textoindependiente"/>
        <w:spacing w:before="61"/>
        <w:rPr>
          <w:rFonts w:ascii="Arial"/>
          <w:b/>
          <w:sz w:val="20"/>
        </w:rPr>
      </w:pPr>
    </w:p>
    <w:p w14:paraId="74A42933" w14:textId="77777777" w:rsidR="00B16872" w:rsidRDefault="00000000">
      <w:pPr>
        <w:spacing w:line="542" w:lineRule="auto"/>
        <w:ind w:left="117" w:right="1055"/>
        <w:rPr>
          <w:rFonts w:ascii="Arial" w:hAnsi="Arial"/>
          <w:sz w:val="20"/>
        </w:rPr>
      </w:pPr>
      <w:r>
        <w:rPr>
          <w:rFonts w:ascii="Arial" w:hAnsi="Arial"/>
          <w:sz w:val="20"/>
        </w:rPr>
        <w:t>1º.-</w:t>
      </w:r>
      <w:r>
        <w:rPr>
          <w:rFonts w:ascii="Arial" w:hAnsi="Arial"/>
          <w:spacing w:val="-2"/>
          <w:sz w:val="20"/>
        </w:rPr>
        <w:t xml:space="preserve"> </w:t>
      </w:r>
      <w:r>
        <w:rPr>
          <w:rFonts w:ascii="Arial" w:hAnsi="Arial"/>
          <w:sz w:val="20"/>
        </w:rPr>
        <w:t>Quedar</w:t>
      </w:r>
      <w:r>
        <w:rPr>
          <w:rFonts w:ascii="Arial" w:hAnsi="Arial"/>
          <w:spacing w:val="-2"/>
          <w:sz w:val="20"/>
        </w:rPr>
        <w:t xml:space="preserve"> </w:t>
      </w:r>
      <w:r>
        <w:rPr>
          <w:rFonts w:ascii="Arial" w:hAnsi="Arial"/>
          <w:sz w:val="20"/>
        </w:rPr>
        <w:t>enterada</w:t>
      </w:r>
      <w:r>
        <w:rPr>
          <w:rFonts w:ascii="Arial" w:hAnsi="Arial"/>
          <w:spacing w:val="-2"/>
          <w:sz w:val="20"/>
        </w:rPr>
        <w:t xml:space="preserve"> </w:t>
      </w:r>
      <w:r>
        <w:rPr>
          <w:rFonts w:ascii="Arial" w:hAnsi="Arial"/>
          <w:sz w:val="20"/>
        </w:rPr>
        <w:t>de</w:t>
      </w:r>
      <w:r>
        <w:rPr>
          <w:rFonts w:ascii="Arial" w:hAnsi="Arial"/>
          <w:spacing w:val="-2"/>
          <w:sz w:val="20"/>
        </w:rPr>
        <w:t xml:space="preserve"> </w:t>
      </w:r>
      <w:r>
        <w:rPr>
          <w:rFonts w:ascii="Arial" w:hAnsi="Arial"/>
          <w:sz w:val="20"/>
        </w:rPr>
        <w:t>la</w:t>
      </w:r>
      <w:r>
        <w:rPr>
          <w:rFonts w:ascii="Arial" w:hAnsi="Arial"/>
          <w:spacing w:val="-2"/>
          <w:sz w:val="20"/>
        </w:rPr>
        <w:t xml:space="preserve"> </w:t>
      </w:r>
      <w:r>
        <w:rPr>
          <w:rFonts w:ascii="Arial" w:hAnsi="Arial"/>
          <w:sz w:val="20"/>
        </w:rPr>
        <w:t>sentencia</w:t>
      </w:r>
      <w:r>
        <w:rPr>
          <w:rFonts w:ascii="Arial" w:hAnsi="Arial"/>
          <w:spacing w:val="-2"/>
          <w:sz w:val="20"/>
        </w:rPr>
        <w:t xml:space="preserve"> </w:t>
      </w:r>
      <w:r>
        <w:rPr>
          <w:rFonts w:ascii="Arial" w:hAnsi="Arial"/>
          <w:sz w:val="20"/>
        </w:rPr>
        <w:t>dictada</w:t>
      </w:r>
      <w:r>
        <w:rPr>
          <w:rFonts w:ascii="Arial" w:hAnsi="Arial"/>
          <w:spacing w:val="-2"/>
          <w:sz w:val="20"/>
        </w:rPr>
        <w:t xml:space="preserve"> </w:t>
      </w:r>
      <w:r>
        <w:rPr>
          <w:rFonts w:ascii="Arial" w:hAnsi="Arial"/>
          <w:sz w:val="20"/>
        </w:rPr>
        <w:t>por</w:t>
      </w:r>
      <w:r>
        <w:rPr>
          <w:rFonts w:ascii="Arial" w:hAnsi="Arial"/>
          <w:spacing w:val="-2"/>
          <w:sz w:val="20"/>
        </w:rPr>
        <w:t xml:space="preserve"> </w:t>
      </w:r>
      <w:r>
        <w:rPr>
          <w:rFonts w:ascii="Arial" w:hAnsi="Arial"/>
          <w:sz w:val="20"/>
        </w:rPr>
        <w:t>el</w:t>
      </w:r>
      <w:r>
        <w:rPr>
          <w:rFonts w:ascii="Arial" w:hAnsi="Arial"/>
          <w:spacing w:val="-2"/>
          <w:sz w:val="20"/>
        </w:rPr>
        <w:t xml:space="preserve"> </w:t>
      </w:r>
      <w:r>
        <w:rPr>
          <w:rFonts w:ascii="Arial" w:hAnsi="Arial"/>
          <w:sz w:val="20"/>
        </w:rPr>
        <w:t>Tribunal</w:t>
      </w:r>
      <w:r>
        <w:rPr>
          <w:rFonts w:ascii="Arial" w:hAnsi="Arial"/>
          <w:spacing w:val="-2"/>
          <w:sz w:val="20"/>
        </w:rPr>
        <w:t xml:space="preserve"> </w:t>
      </w:r>
      <w:r>
        <w:rPr>
          <w:rFonts w:ascii="Arial" w:hAnsi="Arial"/>
          <w:sz w:val="20"/>
        </w:rPr>
        <w:t>Superior</w:t>
      </w:r>
      <w:r>
        <w:rPr>
          <w:rFonts w:ascii="Arial" w:hAnsi="Arial"/>
          <w:spacing w:val="-2"/>
          <w:sz w:val="20"/>
        </w:rPr>
        <w:t xml:space="preserve"> </w:t>
      </w:r>
      <w:r>
        <w:rPr>
          <w:rFonts w:ascii="Arial" w:hAnsi="Arial"/>
          <w:sz w:val="20"/>
        </w:rPr>
        <w:t>de</w:t>
      </w:r>
      <w:r>
        <w:rPr>
          <w:rFonts w:ascii="Arial" w:hAnsi="Arial"/>
          <w:spacing w:val="-2"/>
          <w:sz w:val="20"/>
        </w:rPr>
        <w:t xml:space="preserve"> </w:t>
      </w:r>
      <w:r>
        <w:rPr>
          <w:rFonts w:ascii="Arial" w:hAnsi="Arial"/>
          <w:sz w:val="20"/>
        </w:rPr>
        <w:t>Justicia</w:t>
      </w:r>
      <w:r>
        <w:rPr>
          <w:rFonts w:ascii="Arial" w:hAnsi="Arial"/>
          <w:spacing w:val="-2"/>
          <w:sz w:val="20"/>
        </w:rPr>
        <w:t xml:space="preserve"> </w:t>
      </w:r>
      <w:r>
        <w:rPr>
          <w:rFonts w:ascii="Arial" w:hAnsi="Arial"/>
          <w:sz w:val="20"/>
        </w:rPr>
        <w:t>de</w:t>
      </w:r>
      <w:r>
        <w:rPr>
          <w:rFonts w:ascii="Arial" w:hAnsi="Arial"/>
          <w:spacing w:val="-2"/>
          <w:sz w:val="20"/>
        </w:rPr>
        <w:t xml:space="preserve"> </w:t>
      </w:r>
      <w:r>
        <w:rPr>
          <w:rFonts w:ascii="Arial" w:hAnsi="Arial"/>
          <w:sz w:val="20"/>
        </w:rPr>
        <w:t>Madrid. 2º.- No procede interponer recurso de casación.</w:t>
      </w:r>
    </w:p>
    <w:p w14:paraId="58CD763F" w14:textId="77777777" w:rsidR="00B16872" w:rsidRDefault="00000000">
      <w:pPr>
        <w:spacing w:before="2"/>
        <w:ind w:left="117"/>
        <w:rPr>
          <w:rFonts w:ascii="Arial" w:hAnsi="Arial"/>
          <w:sz w:val="20"/>
        </w:rPr>
      </w:pPr>
      <w:r>
        <w:rPr>
          <w:rFonts w:ascii="Arial" w:hAnsi="Arial"/>
          <w:sz w:val="20"/>
        </w:rPr>
        <w:t>3º.-</w:t>
      </w:r>
      <w:r>
        <w:rPr>
          <w:rFonts w:ascii="Arial" w:hAnsi="Arial"/>
          <w:spacing w:val="-3"/>
          <w:sz w:val="20"/>
        </w:rPr>
        <w:t xml:space="preserve"> </w:t>
      </w:r>
      <w:r>
        <w:rPr>
          <w:rFonts w:ascii="Arial" w:hAnsi="Arial"/>
          <w:sz w:val="20"/>
        </w:rPr>
        <w:t>Notificar</w:t>
      </w:r>
      <w:r>
        <w:rPr>
          <w:rFonts w:ascii="Arial" w:hAnsi="Arial"/>
          <w:spacing w:val="-2"/>
          <w:sz w:val="20"/>
        </w:rPr>
        <w:t xml:space="preserve"> </w:t>
      </w:r>
      <w:r>
        <w:rPr>
          <w:rFonts w:ascii="Arial" w:hAnsi="Arial"/>
          <w:sz w:val="20"/>
        </w:rPr>
        <w:t>el</w:t>
      </w:r>
      <w:r>
        <w:rPr>
          <w:rFonts w:ascii="Arial" w:hAnsi="Arial"/>
          <w:spacing w:val="-2"/>
          <w:sz w:val="20"/>
        </w:rPr>
        <w:t xml:space="preserve"> </w:t>
      </w:r>
      <w:r>
        <w:rPr>
          <w:rFonts w:ascii="Arial" w:hAnsi="Arial"/>
          <w:sz w:val="20"/>
        </w:rPr>
        <w:t>presente</w:t>
      </w:r>
      <w:r>
        <w:rPr>
          <w:rFonts w:ascii="Arial" w:hAnsi="Arial"/>
          <w:spacing w:val="-2"/>
          <w:sz w:val="20"/>
        </w:rPr>
        <w:t xml:space="preserve"> </w:t>
      </w:r>
      <w:r>
        <w:rPr>
          <w:rFonts w:ascii="Arial" w:hAnsi="Arial"/>
          <w:sz w:val="20"/>
        </w:rPr>
        <w:t>acuerdo</w:t>
      </w:r>
      <w:r>
        <w:rPr>
          <w:rFonts w:ascii="Arial" w:hAnsi="Arial"/>
          <w:spacing w:val="-3"/>
          <w:sz w:val="20"/>
        </w:rPr>
        <w:t xml:space="preserve"> </w:t>
      </w:r>
      <w:r>
        <w:rPr>
          <w:rFonts w:ascii="Arial" w:hAnsi="Arial"/>
          <w:sz w:val="20"/>
        </w:rPr>
        <w:t>al</w:t>
      </w:r>
      <w:r>
        <w:rPr>
          <w:rFonts w:ascii="Arial" w:hAnsi="Arial"/>
          <w:spacing w:val="-2"/>
          <w:sz w:val="20"/>
        </w:rPr>
        <w:t xml:space="preserve"> </w:t>
      </w:r>
      <w:r>
        <w:rPr>
          <w:rFonts w:ascii="Arial" w:hAnsi="Arial"/>
          <w:sz w:val="20"/>
        </w:rPr>
        <w:t>Servicio</w:t>
      </w:r>
      <w:r>
        <w:rPr>
          <w:rFonts w:ascii="Arial" w:hAnsi="Arial"/>
          <w:spacing w:val="-2"/>
          <w:sz w:val="20"/>
        </w:rPr>
        <w:t xml:space="preserve"> </w:t>
      </w:r>
      <w:r>
        <w:rPr>
          <w:rFonts w:ascii="Arial" w:hAnsi="Arial"/>
          <w:sz w:val="20"/>
        </w:rPr>
        <w:t>de</w:t>
      </w:r>
      <w:r>
        <w:rPr>
          <w:rFonts w:ascii="Arial" w:hAnsi="Arial"/>
          <w:spacing w:val="-2"/>
          <w:sz w:val="20"/>
        </w:rPr>
        <w:t xml:space="preserve"> </w:t>
      </w:r>
      <w:r>
        <w:rPr>
          <w:rFonts w:ascii="Arial" w:hAnsi="Arial"/>
          <w:sz w:val="20"/>
        </w:rPr>
        <w:t>Recursos</w:t>
      </w:r>
      <w:r>
        <w:rPr>
          <w:rFonts w:ascii="Arial" w:hAnsi="Arial"/>
          <w:spacing w:val="-3"/>
          <w:sz w:val="20"/>
        </w:rPr>
        <w:t xml:space="preserve"> </w:t>
      </w:r>
      <w:r>
        <w:rPr>
          <w:rFonts w:ascii="Arial" w:hAnsi="Arial"/>
          <w:sz w:val="20"/>
        </w:rPr>
        <w:t>Humanos</w:t>
      </w:r>
      <w:r>
        <w:rPr>
          <w:rFonts w:ascii="Arial" w:hAnsi="Arial"/>
          <w:spacing w:val="-2"/>
          <w:sz w:val="20"/>
        </w:rPr>
        <w:t xml:space="preserve"> </w:t>
      </w:r>
      <w:r>
        <w:rPr>
          <w:rFonts w:ascii="Arial" w:hAnsi="Arial"/>
          <w:sz w:val="20"/>
        </w:rPr>
        <w:t>para</w:t>
      </w:r>
      <w:r>
        <w:rPr>
          <w:rFonts w:ascii="Arial" w:hAnsi="Arial"/>
          <w:spacing w:val="-2"/>
          <w:sz w:val="20"/>
        </w:rPr>
        <w:t xml:space="preserve"> </w:t>
      </w:r>
      <w:r>
        <w:rPr>
          <w:rFonts w:ascii="Arial" w:hAnsi="Arial"/>
          <w:sz w:val="20"/>
        </w:rPr>
        <w:t>su</w:t>
      </w:r>
      <w:r>
        <w:rPr>
          <w:rFonts w:ascii="Arial" w:hAnsi="Arial"/>
          <w:spacing w:val="-2"/>
          <w:sz w:val="20"/>
        </w:rPr>
        <w:t xml:space="preserve"> conocimiento.</w:t>
      </w:r>
    </w:p>
    <w:p w14:paraId="5D3E3E4E" w14:textId="77777777" w:rsidR="00B16872" w:rsidRDefault="00B16872">
      <w:pPr>
        <w:pStyle w:val="Textoindependiente"/>
        <w:spacing w:before="29"/>
        <w:rPr>
          <w:rFonts w:ascii="Arial"/>
          <w:sz w:val="20"/>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16872" w14:paraId="03B0F96E" w14:textId="77777777">
        <w:trPr>
          <w:trHeight w:val="690"/>
        </w:trPr>
        <w:tc>
          <w:tcPr>
            <w:tcW w:w="9062" w:type="dxa"/>
            <w:gridSpan w:val="2"/>
            <w:tcBorders>
              <w:left w:val="single" w:sz="4" w:space="0" w:color="CCCCCC"/>
              <w:bottom w:val="single" w:sz="8" w:space="0" w:color="CCCCCC"/>
              <w:right w:val="single" w:sz="4" w:space="0" w:color="CCCCCC"/>
            </w:tcBorders>
            <w:shd w:val="clear" w:color="auto" w:fill="F3F3F3"/>
          </w:tcPr>
          <w:p w14:paraId="37E913FF" w14:textId="4D04CC78" w:rsidR="00B16872" w:rsidRDefault="00000000">
            <w:pPr>
              <w:pStyle w:val="TableParagraph"/>
              <w:spacing w:before="83" w:line="297" w:lineRule="auto"/>
              <w:ind w:left="62"/>
              <w:rPr>
                <w:rFonts w:ascii="Arial"/>
                <w:b/>
                <w:sz w:val="20"/>
              </w:rPr>
            </w:pPr>
            <w:r>
              <w:rPr>
                <w:rFonts w:ascii="Arial"/>
                <w:b/>
                <w:sz w:val="20"/>
              </w:rPr>
              <w:t>Reconocimiento</w:t>
            </w:r>
            <w:r>
              <w:rPr>
                <w:rFonts w:ascii="Arial"/>
                <w:b/>
                <w:spacing w:val="40"/>
                <w:sz w:val="20"/>
              </w:rPr>
              <w:t xml:space="preserve"> </w:t>
            </w:r>
            <w:r>
              <w:rPr>
                <w:rFonts w:ascii="Arial"/>
                <w:b/>
                <w:sz w:val="20"/>
              </w:rPr>
              <w:t>y</w:t>
            </w:r>
            <w:r>
              <w:rPr>
                <w:rFonts w:ascii="Arial"/>
                <w:b/>
                <w:spacing w:val="40"/>
                <w:sz w:val="20"/>
              </w:rPr>
              <w:t xml:space="preserve"> </w:t>
            </w:r>
            <w:r>
              <w:rPr>
                <w:rFonts w:ascii="Arial"/>
                <w:b/>
                <w:sz w:val="20"/>
              </w:rPr>
              <w:t>abono</w:t>
            </w:r>
            <w:r>
              <w:rPr>
                <w:rFonts w:ascii="Arial"/>
                <w:b/>
                <w:spacing w:val="40"/>
                <w:sz w:val="20"/>
              </w:rPr>
              <w:t xml:space="preserve"> </w:t>
            </w:r>
            <w:r>
              <w:rPr>
                <w:rFonts w:ascii="Arial"/>
                <w:b/>
                <w:sz w:val="20"/>
              </w:rPr>
              <w:t>de</w:t>
            </w:r>
            <w:r>
              <w:rPr>
                <w:rFonts w:ascii="Arial"/>
                <w:b/>
                <w:spacing w:val="40"/>
                <w:sz w:val="20"/>
              </w:rPr>
              <w:t xml:space="preserve"> </w:t>
            </w:r>
            <w:r>
              <w:rPr>
                <w:rFonts w:ascii="Arial"/>
                <w:b/>
                <w:sz w:val="20"/>
              </w:rPr>
              <w:t>complemento</w:t>
            </w:r>
            <w:r>
              <w:rPr>
                <w:rFonts w:ascii="Arial"/>
                <w:b/>
                <w:spacing w:val="40"/>
                <w:sz w:val="20"/>
              </w:rPr>
              <w:t xml:space="preserve"> </w:t>
            </w:r>
            <w:r>
              <w:rPr>
                <w:rFonts w:ascii="Arial"/>
                <w:b/>
                <w:sz w:val="20"/>
              </w:rPr>
              <w:t>de</w:t>
            </w:r>
            <w:r>
              <w:rPr>
                <w:rFonts w:ascii="Arial"/>
                <w:b/>
                <w:spacing w:val="40"/>
                <w:sz w:val="20"/>
              </w:rPr>
              <w:t xml:space="preserve"> </w:t>
            </w:r>
            <w:r>
              <w:rPr>
                <w:rFonts w:ascii="Arial"/>
                <w:b/>
                <w:sz w:val="20"/>
              </w:rPr>
              <w:t>productividad</w:t>
            </w:r>
            <w:r>
              <w:rPr>
                <w:rFonts w:ascii="Arial"/>
                <w:b/>
                <w:spacing w:val="40"/>
                <w:sz w:val="20"/>
              </w:rPr>
              <w:t xml:space="preserve"> </w:t>
            </w:r>
            <w:r>
              <w:rPr>
                <w:rFonts w:ascii="Arial"/>
                <w:b/>
                <w:sz w:val="20"/>
              </w:rPr>
              <w:t>extraordinaria,</w:t>
            </w:r>
            <w:r>
              <w:rPr>
                <w:rFonts w:ascii="Arial"/>
                <w:b/>
                <w:spacing w:val="40"/>
                <w:sz w:val="20"/>
              </w:rPr>
              <w:t xml:space="preserve"> </w:t>
            </w:r>
            <w:r>
              <w:rPr>
                <w:rFonts w:ascii="Arial"/>
                <w:b/>
                <w:sz w:val="20"/>
              </w:rPr>
              <w:t>por</w:t>
            </w:r>
            <w:r>
              <w:rPr>
                <w:rFonts w:ascii="Arial"/>
                <w:b/>
                <w:spacing w:val="40"/>
                <w:sz w:val="20"/>
              </w:rPr>
              <w:t xml:space="preserve"> </w:t>
            </w:r>
            <w:r>
              <w:rPr>
                <w:rFonts w:ascii="Arial"/>
                <w:b/>
                <w:sz w:val="20"/>
              </w:rPr>
              <w:t xml:space="preserve">servicios prestados al funcionario D. D.T.L. </w:t>
            </w:r>
            <w:proofErr w:type="spellStart"/>
            <w:r w:rsidR="007D4085">
              <w:rPr>
                <w:rFonts w:ascii="Arial"/>
                <w:b/>
                <w:sz w:val="20"/>
              </w:rPr>
              <w:t>E</w:t>
            </w:r>
            <w:r>
              <w:rPr>
                <w:rFonts w:ascii="Arial"/>
                <w:b/>
                <w:sz w:val="20"/>
              </w:rPr>
              <w:t>xpte</w:t>
            </w:r>
            <w:proofErr w:type="spellEnd"/>
            <w:r>
              <w:rPr>
                <w:rFonts w:ascii="Arial"/>
                <w:b/>
                <w:sz w:val="20"/>
              </w:rPr>
              <w:t>. 2738/2025.</w:t>
            </w:r>
          </w:p>
        </w:tc>
      </w:tr>
      <w:tr w:rsidR="00B16872" w14:paraId="31478642" w14:textId="77777777">
        <w:trPr>
          <w:trHeight w:val="403"/>
        </w:trPr>
        <w:tc>
          <w:tcPr>
            <w:tcW w:w="1877" w:type="dxa"/>
            <w:tcBorders>
              <w:top w:val="single" w:sz="8" w:space="0" w:color="CCCCCC"/>
              <w:left w:val="single" w:sz="4" w:space="0" w:color="CCCCCC"/>
            </w:tcBorders>
          </w:tcPr>
          <w:p w14:paraId="375D91A1" w14:textId="77777777" w:rsidR="00B16872" w:rsidRDefault="00000000">
            <w:pPr>
              <w:pStyle w:val="TableParagraph"/>
              <w:spacing w:before="79" w:line="240" w:lineRule="auto"/>
              <w:ind w:left="62"/>
              <w:rPr>
                <w:rFonts w:ascii="Arial"/>
                <w:b/>
                <w:sz w:val="20"/>
              </w:rPr>
            </w:pPr>
            <w:r>
              <w:rPr>
                <w:rFonts w:ascii="Arial"/>
                <w:b/>
                <w:spacing w:val="-2"/>
                <w:sz w:val="20"/>
              </w:rPr>
              <w:t>Favorable</w:t>
            </w:r>
          </w:p>
        </w:tc>
        <w:tc>
          <w:tcPr>
            <w:tcW w:w="7185" w:type="dxa"/>
            <w:tcBorders>
              <w:top w:val="single" w:sz="8" w:space="0" w:color="CCCCCC"/>
              <w:right w:val="single" w:sz="4" w:space="0" w:color="CCCCCC"/>
            </w:tcBorders>
          </w:tcPr>
          <w:p w14:paraId="1BA8AED3" w14:textId="77777777" w:rsidR="00B16872" w:rsidRDefault="00000000">
            <w:pPr>
              <w:pStyle w:val="TableParagraph"/>
              <w:spacing w:before="79"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1FF64EE5" w14:textId="77777777" w:rsidR="00B16872" w:rsidRDefault="00B16872">
      <w:pPr>
        <w:pStyle w:val="Textoindependiente"/>
        <w:spacing w:before="144"/>
        <w:rPr>
          <w:rFonts w:ascii="Arial"/>
          <w:sz w:val="20"/>
        </w:rPr>
      </w:pPr>
    </w:p>
    <w:p w14:paraId="473D7484" w14:textId="77777777" w:rsidR="00B16872" w:rsidRDefault="00000000">
      <w:pPr>
        <w:spacing w:before="1"/>
        <w:ind w:left="117"/>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1BABD72E" w14:textId="77777777" w:rsidR="00B16872" w:rsidRDefault="00B16872">
      <w:pPr>
        <w:pStyle w:val="Textoindependiente"/>
        <w:spacing w:before="61"/>
        <w:rPr>
          <w:rFonts w:ascii="Arial"/>
          <w:b/>
          <w:sz w:val="20"/>
        </w:rPr>
      </w:pPr>
    </w:p>
    <w:p w14:paraId="2A6AB06A" w14:textId="77777777" w:rsidR="00B16872" w:rsidRDefault="00000000">
      <w:pPr>
        <w:spacing w:line="292" w:lineRule="auto"/>
        <w:ind w:left="117" w:right="116"/>
        <w:jc w:val="both"/>
        <w:rPr>
          <w:rFonts w:ascii="Arial" w:hAnsi="Arial"/>
          <w:sz w:val="20"/>
        </w:rPr>
      </w:pPr>
      <w:r>
        <w:rPr>
          <w:rFonts w:ascii="Arial" w:hAnsi="Arial"/>
          <w:sz w:val="20"/>
        </w:rPr>
        <w:t>Vista la Providencia de fecha 27 de enero de 2025, por la que se dispone el inicio de expediente para el reconocimiento de oficio de un complemento extraordinario de productividad al personal</w:t>
      </w:r>
      <w:r>
        <w:rPr>
          <w:rFonts w:ascii="Arial" w:hAnsi="Arial"/>
          <w:spacing w:val="80"/>
          <w:sz w:val="20"/>
        </w:rPr>
        <w:t xml:space="preserve"> </w:t>
      </w:r>
      <w:r>
        <w:rPr>
          <w:rFonts w:ascii="Arial" w:hAnsi="Arial"/>
          <w:sz w:val="20"/>
        </w:rPr>
        <w:t>funcionario que cumpla determinados años de antigüedad en su puesto de trabajo.</w:t>
      </w:r>
    </w:p>
    <w:p w14:paraId="59FEAEE5" w14:textId="77777777" w:rsidR="00B16872" w:rsidRDefault="00B16872">
      <w:pPr>
        <w:pStyle w:val="Textoindependiente"/>
        <w:spacing w:before="10"/>
        <w:rPr>
          <w:rFonts w:ascii="Arial"/>
          <w:sz w:val="20"/>
        </w:rPr>
      </w:pPr>
    </w:p>
    <w:p w14:paraId="1A885F9C" w14:textId="77777777" w:rsidR="00B16872" w:rsidRDefault="00000000">
      <w:pPr>
        <w:spacing w:line="292" w:lineRule="auto"/>
        <w:ind w:left="117" w:right="116"/>
        <w:jc w:val="both"/>
        <w:rPr>
          <w:rFonts w:ascii="Arial" w:hAnsi="Arial"/>
          <w:sz w:val="20"/>
        </w:rPr>
      </w:pPr>
      <w:r>
        <w:rPr>
          <w:rFonts w:ascii="Arial" w:hAnsi="Arial"/>
          <w:sz w:val="20"/>
        </w:rPr>
        <w:t>Visto así mismo, el Acuerdo adoptado por la Mesa General de Negociación del Personal funcionario, en</w:t>
      </w:r>
      <w:r>
        <w:rPr>
          <w:rFonts w:ascii="Arial" w:hAnsi="Arial"/>
          <w:spacing w:val="15"/>
          <w:sz w:val="20"/>
        </w:rPr>
        <w:t xml:space="preserve"> </w:t>
      </w:r>
      <w:r>
        <w:rPr>
          <w:rFonts w:ascii="Arial" w:hAnsi="Arial"/>
          <w:sz w:val="20"/>
        </w:rPr>
        <w:t>sesión</w:t>
      </w:r>
      <w:r>
        <w:rPr>
          <w:rFonts w:ascii="Arial" w:hAnsi="Arial"/>
          <w:spacing w:val="15"/>
          <w:sz w:val="20"/>
        </w:rPr>
        <w:t xml:space="preserve"> </w:t>
      </w:r>
      <w:r>
        <w:rPr>
          <w:rFonts w:ascii="Arial" w:hAnsi="Arial"/>
          <w:sz w:val="20"/>
        </w:rPr>
        <w:t>celebrada</w:t>
      </w:r>
      <w:r>
        <w:rPr>
          <w:rFonts w:ascii="Arial" w:hAnsi="Arial"/>
          <w:spacing w:val="15"/>
          <w:sz w:val="20"/>
        </w:rPr>
        <w:t xml:space="preserve"> </w:t>
      </w:r>
      <w:r>
        <w:rPr>
          <w:rFonts w:ascii="Arial" w:hAnsi="Arial"/>
          <w:sz w:val="20"/>
        </w:rPr>
        <w:t>el</w:t>
      </w:r>
      <w:r>
        <w:rPr>
          <w:rFonts w:ascii="Arial" w:hAnsi="Arial"/>
          <w:spacing w:val="15"/>
          <w:sz w:val="20"/>
        </w:rPr>
        <w:t xml:space="preserve"> </w:t>
      </w:r>
      <w:r>
        <w:rPr>
          <w:rFonts w:ascii="Arial" w:hAnsi="Arial"/>
          <w:sz w:val="20"/>
        </w:rPr>
        <w:t>día</w:t>
      </w:r>
      <w:r>
        <w:rPr>
          <w:rFonts w:ascii="Arial" w:hAnsi="Arial"/>
          <w:spacing w:val="15"/>
          <w:sz w:val="20"/>
        </w:rPr>
        <w:t xml:space="preserve"> </w:t>
      </w:r>
      <w:r>
        <w:rPr>
          <w:rFonts w:ascii="Arial" w:hAnsi="Arial"/>
          <w:sz w:val="20"/>
        </w:rPr>
        <w:t>11</w:t>
      </w:r>
      <w:r>
        <w:rPr>
          <w:rFonts w:ascii="Arial" w:hAnsi="Arial"/>
          <w:spacing w:val="15"/>
          <w:sz w:val="20"/>
        </w:rPr>
        <w:t xml:space="preserve"> </w:t>
      </w:r>
      <w:r>
        <w:rPr>
          <w:rFonts w:ascii="Arial" w:hAnsi="Arial"/>
          <w:sz w:val="20"/>
        </w:rPr>
        <w:t>de</w:t>
      </w:r>
      <w:r>
        <w:rPr>
          <w:rFonts w:ascii="Arial" w:hAnsi="Arial"/>
          <w:spacing w:val="15"/>
          <w:sz w:val="20"/>
        </w:rPr>
        <w:t xml:space="preserve"> </w:t>
      </w:r>
      <w:r>
        <w:rPr>
          <w:rFonts w:ascii="Arial" w:hAnsi="Arial"/>
          <w:sz w:val="20"/>
        </w:rPr>
        <w:t>octubre</w:t>
      </w:r>
      <w:r>
        <w:rPr>
          <w:rFonts w:ascii="Arial" w:hAnsi="Arial"/>
          <w:spacing w:val="15"/>
          <w:sz w:val="20"/>
        </w:rPr>
        <w:t xml:space="preserve"> </w:t>
      </w:r>
      <w:r>
        <w:rPr>
          <w:rFonts w:ascii="Arial" w:hAnsi="Arial"/>
          <w:sz w:val="20"/>
        </w:rPr>
        <w:t>de</w:t>
      </w:r>
      <w:r>
        <w:rPr>
          <w:rFonts w:ascii="Arial" w:hAnsi="Arial"/>
          <w:spacing w:val="15"/>
          <w:sz w:val="20"/>
        </w:rPr>
        <w:t xml:space="preserve"> </w:t>
      </w:r>
      <w:r>
        <w:rPr>
          <w:rFonts w:ascii="Arial" w:hAnsi="Arial"/>
          <w:sz w:val="20"/>
        </w:rPr>
        <w:t>2016,</w:t>
      </w:r>
      <w:r>
        <w:rPr>
          <w:rFonts w:ascii="Arial" w:hAnsi="Arial"/>
          <w:spacing w:val="15"/>
          <w:sz w:val="20"/>
        </w:rPr>
        <w:t xml:space="preserve"> </w:t>
      </w:r>
      <w:proofErr w:type="gramStart"/>
      <w:r>
        <w:rPr>
          <w:rFonts w:ascii="Arial" w:hAnsi="Arial"/>
          <w:sz w:val="20"/>
        </w:rPr>
        <w:t>en</w:t>
      </w:r>
      <w:r>
        <w:rPr>
          <w:rFonts w:ascii="Arial" w:hAnsi="Arial"/>
          <w:spacing w:val="15"/>
          <w:sz w:val="20"/>
        </w:rPr>
        <w:t xml:space="preserve"> </w:t>
      </w:r>
      <w:r>
        <w:rPr>
          <w:rFonts w:ascii="Arial" w:hAnsi="Arial"/>
          <w:sz w:val="20"/>
        </w:rPr>
        <w:t>relación</w:t>
      </w:r>
      <w:r>
        <w:rPr>
          <w:rFonts w:ascii="Arial" w:hAnsi="Arial"/>
          <w:spacing w:val="15"/>
          <w:sz w:val="20"/>
        </w:rPr>
        <w:t xml:space="preserve"> </w:t>
      </w:r>
      <w:r>
        <w:rPr>
          <w:rFonts w:ascii="Arial" w:hAnsi="Arial"/>
          <w:sz w:val="20"/>
        </w:rPr>
        <w:t>a</w:t>
      </w:r>
      <w:proofErr w:type="gramEnd"/>
      <w:r>
        <w:rPr>
          <w:rFonts w:ascii="Arial" w:hAnsi="Arial"/>
          <w:spacing w:val="15"/>
          <w:sz w:val="20"/>
        </w:rPr>
        <w:t xml:space="preserve"> </w:t>
      </w:r>
      <w:r>
        <w:rPr>
          <w:rFonts w:ascii="Arial" w:hAnsi="Arial"/>
          <w:sz w:val="20"/>
        </w:rPr>
        <w:t>la</w:t>
      </w:r>
      <w:r>
        <w:rPr>
          <w:rFonts w:ascii="Arial" w:hAnsi="Arial"/>
          <w:spacing w:val="15"/>
          <w:sz w:val="20"/>
        </w:rPr>
        <w:t xml:space="preserve"> </w:t>
      </w:r>
      <w:r>
        <w:rPr>
          <w:rFonts w:ascii="Arial" w:hAnsi="Arial"/>
          <w:sz w:val="20"/>
        </w:rPr>
        <w:t>modificación</w:t>
      </w:r>
      <w:r>
        <w:rPr>
          <w:rFonts w:ascii="Arial" w:hAnsi="Arial"/>
          <w:spacing w:val="15"/>
          <w:sz w:val="20"/>
        </w:rPr>
        <w:t xml:space="preserve"> </w:t>
      </w:r>
      <w:r>
        <w:rPr>
          <w:rFonts w:ascii="Arial" w:hAnsi="Arial"/>
          <w:sz w:val="20"/>
        </w:rPr>
        <w:t>de</w:t>
      </w:r>
      <w:r>
        <w:rPr>
          <w:rFonts w:ascii="Arial" w:hAnsi="Arial"/>
          <w:spacing w:val="15"/>
          <w:sz w:val="20"/>
        </w:rPr>
        <w:t xml:space="preserve"> </w:t>
      </w:r>
      <w:r>
        <w:rPr>
          <w:rFonts w:ascii="Arial" w:hAnsi="Arial"/>
          <w:sz w:val="20"/>
        </w:rPr>
        <w:t>los</w:t>
      </w:r>
      <w:r>
        <w:rPr>
          <w:rFonts w:ascii="Arial" w:hAnsi="Arial"/>
          <w:spacing w:val="15"/>
          <w:sz w:val="20"/>
        </w:rPr>
        <w:t xml:space="preserve"> </w:t>
      </w:r>
      <w:r>
        <w:rPr>
          <w:rFonts w:ascii="Arial" w:hAnsi="Arial"/>
          <w:sz w:val="20"/>
        </w:rPr>
        <w:t>artículos</w:t>
      </w:r>
      <w:r>
        <w:rPr>
          <w:rFonts w:ascii="Arial" w:hAnsi="Arial"/>
          <w:spacing w:val="15"/>
          <w:sz w:val="20"/>
        </w:rPr>
        <w:t xml:space="preserve"> </w:t>
      </w:r>
      <w:r>
        <w:rPr>
          <w:rFonts w:ascii="Arial" w:hAnsi="Arial"/>
          <w:sz w:val="20"/>
        </w:rPr>
        <w:t>22,</w:t>
      </w:r>
    </w:p>
    <w:p w14:paraId="7CC8A408" w14:textId="43D87842" w:rsidR="00B16872" w:rsidRDefault="00000000">
      <w:pPr>
        <w:spacing w:line="292" w:lineRule="auto"/>
        <w:ind w:left="117" w:right="116"/>
        <w:jc w:val="both"/>
        <w:rPr>
          <w:rFonts w:ascii="Arial" w:hAnsi="Arial"/>
          <w:sz w:val="20"/>
        </w:rPr>
      </w:pPr>
      <w:r>
        <w:rPr>
          <w:rFonts w:ascii="Arial" w:hAnsi="Arial"/>
          <w:sz w:val="20"/>
        </w:rPr>
        <w:t>24 y 33 del Acuerdo Regulador de las Condiciones de Trabajo del Personal funcionario del Ayuntamiento de Las Rozas de Madrid, Acuerdo ratificado por el Pleno de la Corporación en sesión celebrada el 27 de octubre de 2016.</w:t>
      </w:r>
    </w:p>
    <w:p w14:paraId="3849C83C"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01936D0F" w14:textId="739704E0" w:rsidR="00B16872" w:rsidRDefault="00000000">
      <w:pPr>
        <w:spacing w:before="180" w:line="292" w:lineRule="auto"/>
        <w:ind w:left="117" w:right="116"/>
        <w:jc w:val="both"/>
        <w:rPr>
          <w:rFonts w:ascii="Arial" w:hAnsi="Arial"/>
          <w:sz w:val="20"/>
        </w:rPr>
      </w:pPr>
      <w:r>
        <w:rPr>
          <w:noProof/>
        </w:rPr>
        <w:lastRenderedPageBreak/>
        <mc:AlternateContent>
          <mc:Choice Requires="wps">
            <w:drawing>
              <wp:anchor distT="0" distB="0" distL="0" distR="0" simplePos="0" relativeHeight="15739392" behindDoc="0" locked="0" layoutInCell="1" allowOverlap="1" wp14:anchorId="2DAAD6AC" wp14:editId="0DFA4BD2">
                <wp:simplePos x="0" y="0"/>
                <wp:positionH relativeFrom="page">
                  <wp:posOffset>6807090</wp:posOffset>
                </wp:positionH>
                <wp:positionV relativeFrom="page">
                  <wp:posOffset>2818730</wp:posOffset>
                </wp:positionV>
                <wp:extent cx="419734" cy="318706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39B48E7"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7487E4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DAAD6AC" id="Textbox 32" o:spid="_x0000_s1043" type="#_x0000_t202" style="position:absolute;left:0;text-align:left;margin-left:536pt;margin-top:221.95pt;width:33.05pt;height:250.95pt;z-index:1573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L/Gog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s6o+WgL3ZHE0DwSWI7LFREbqb0tx597GTVnwydP&#10;/uVZOCfxnGzPSUzDeygTkyV6eLtPYGwhdP1mJkSNKZLmIcqd/31fqq6jvvkF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9PS/x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039B48E7"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7487E4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Considerando el informe favorable emitido por el superior jerárquico del servicio al que está adscrito</w:t>
      </w:r>
      <w:r>
        <w:rPr>
          <w:rFonts w:ascii="Arial" w:hAnsi="Arial"/>
          <w:spacing w:val="40"/>
          <w:sz w:val="20"/>
        </w:rPr>
        <w:t xml:space="preserve"> </w:t>
      </w:r>
      <w:r>
        <w:rPr>
          <w:rFonts w:ascii="Arial" w:hAnsi="Arial"/>
          <w:sz w:val="20"/>
        </w:rPr>
        <w:t>el funcionario que cumple los requisitos de antigüedad establecidos en el Acuerdo Regulador de las Condiciones de Trabajo del Personal funcionario, todos ellos miembros del cuerpo de Policía Loca</w:t>
      </w:r>
      <w:r w:rsidR="007D4085">
        <w:rPr>
          <w:rFonts w:ascii="Arial" w:hAnsi="Arial"/>
          <w:sz w:val="20"/>
        </w:rPr>
        <w:t>l</w:t>
      </w:r>
      <w:r>
        <w:rPr>
          <w:rFonts w:ascii="Arial" w:hAnsi="Arial"/>
          <w:sz w:val="20"/>
        </w:rPr>
        <w:t>, referido al cumplimiento del interés o iniciativa en el desempeño de su puesto de trabajo y que</w:t>
      </w:r>
      <w:r>
        <w:rPr>
          <w:rFonts w:ascii="Arial" w:hAnsi="Arial"/>
          <w:spacing w:val="80"/>
          <w:sz w:val="20"/>
        </w:rPr>
        <w:t xml:space="preserve"> </w:t>
      </w:r>
      <w:r>
        <w:rPr>
          <w:rFonts w:ascii="Arial" w:hAnsi="Arial"/>
          <w:sz w:val="20"/>
        </w:rPr>
        <w:t>forman parte integrante del presente expediente.</w:t>
      </w:r>
    </w:p>
    <w:p w14:paraId="0FCB81F6" w14:textId="77777777" w:rsidR="00B16872" w:rsidRDefault="00B16872">
      <w:pPr>
        <w:pStyle w:val="Textoindependiente"/>
        <w:spacing w:before="10"/>
        <w:rPr>
          <w:rFonts w:ascii="Arial"/>
          <w:sz w:val="20"/>
        </w:rPr>
      </w:pPr>
    </w:p>
    <w:p w14:paraId="0D4585F9" w14:textId="77777777" w:rsidR="00B16872" w:rsidRDefault="00000000">
      <w:pPr>
        <w:spacing w:line="292" w:lineRule="auto"/>
        <w:ind w:left="117" w:right="116"/>
        <w:jc w:val="both"/>
        <w:rPr>
          <w:rFonts w:ascii="Arial"/>
          <w:sz w:val="20"/>
        </w:rPr>
      </w:pPr>
      <w:r>
        <w:rPr>
          <w:rFonts w:ascii="Arial"/>
          <w:sz w:val="20"/>
        </w:rPr>
        <w:t>Considerando el Informe emitido por la adjunta al Departamento de Recursos Humanos de fecha 6</w:t>
      </w:r>
      <w:r>
        <w:rPr>
          <w:rFonts w:ascii="Arial"/>
          <w:spacing w:val="80"/>
          <w:sz w:val="20"/>
        </w:rPr>
        <w:t xml:space="preserve"> </w:t>
      </w:r>
      <w:r>
        <w:rPr>
          <w:rFonts w:ascii="Arial"/>
          <w:sz w:val="20"/>
        </w:rPr>
        <w:t>de febrero de 2025.</w:t>
      </w:r>
    </w:p>
    <w:p w14:paraId="3F316B00" w14:textId="77777777" w:rsidR="00B16872" w:rsidRDefault="00B16872">
      <w:pPr>
        <w:pStyle w:val="Textoindependiente"/>
        <w:spacing w:before="9"/>
        <w:rPr>
          <w:rFonts w:ascii="Arial"/>
          <w:sz w:val="20"/>
        </w:rPr>
      </w:pPr>
    </w:p>
    <w:p w14:paraId="65E2B068" w14:textId="77777777" w:rsidR="00B16872" w:rsidRDefault="00000000">
      <w:pPr>
        <w:spacing w:before="1" w:line="292" w:lineRule="auto"/>
        <w:ind w:left="117" w:right="116"/>
        <w:jc w:val="both"/>
        <w:rPr>
          <w:rFonts w:ascii="Arial" w:hAnsi="Arial"/>
          <w:sz w:val="20"/>
        </w:rPr>
      </w:pPr>
      <w:r>
        <w:rPr>
          <w:rFonts w:ascii="Arial" w:hAnsi="Arial"/>
          <w:sz w:val="20"/>
        </w:rPr>
        <w:t>Considerando que el órgano competente para el reconocimiento y abono de las cantidades de toda índole derivadas de la gestión de los servicios de personal es la Junta de Gobierno Local, correspondiendo al Sr. concejal-delegado de Recursos Humanos la oportuna propuesta, de conformidad con el Acuerdo de Junta de Gobierno Local de 23 de junio de 2023.</w:t>
      </w:r>
    </w:p>
    <w:p w14:paraId="4496805D" w14:textId="77777777" w:rsidR="00B16872" w:rsidRDefault="00B16872">
      <w:pPr>
        <w:pStyle w:val="Textoindependiente"/>
        <w:spacing w:before="9"/>
        <w:rPr>
          <w:rFonts w:ascii="Arial"/>
          <w:sz w:val="20"/>
        </w:rPr>
      </w:pPr>
    </w:p>
    <w:p w14:paraId="5CC74FEB" w14:textId="1CEA148E" w:rsidR="00B16872" w:rsidRDefault="00000000">
      <w:pPr>
        <w:spacing w:line="292" w:lineRule="auto"/>
        <w:ind w:left="117" w:right="116"/>
        <w:jc w:val="both"/>
        <w:rPr>
          <w:rFonts w:ascii="Arial" w:hAnsi="Arial"/>
          <w:sz w:val="20"/>
        </w:rPr>
      </w:pPr>
      <w:r>
        <w:rPr>
          <w:rFonts w:ascii="Arial" w:hAnsi="Arial"/>
          <w:sz w:val="20"/>
        </w:rPr>
        <w:t>Vista la propuesta de resolución PR/2025/805 de 7 de febrero de 2025 fiscalizada favorablemente</w:t>
      </w:r>
      <w:r>
        <w:rPr>
          <w:rFonts w:ascii="Arial" w:hAnsi="Arial"/>
          <w:spacing w:val="80"/>
          <w:sz w:val="20"/>
        </w:rPr>
        <w:t xml:space="preserve"> </w:t>
      </w:r>
      <w:r>
        <w:rPr>
          <w:rFonts w:ascii="Arial" w:hAnsi="Arial"/>
          <w:sz w:val="20"/>
        </w:rPr>
        <w:t>con fecha de 10 de febrero de 2025</w:t>
      </w:r>
      <w:r w:rsidR="007D4085">
        <w:rPr>
          <w:rFonts w:ascii="Arial" w:hAnsi="Arial"/>
          <w:sz w:val="20"/>
        </w:rPr>
        <w:t>,</w:t>
      </w:r>
    </w:p>
    <w:p w14:paraId="6551C5EE" w14:textId="77777777" w:rsidR="00B16872" w:rsidRDefault="00B16872">
      <w:pPr>
        <w:pStyle w:val="Textoindependiente"/>
        <w:spacing w:before="9"/>
        <w:rPr>
          <w:rFonts w:ascii="Arial"/>
          <w:sz w:val="20"/>
        </w:rPr>
      </w:pPr>
    </w:p>
    <w:p w14:paraId="0D233A51" w14:textId="77777777" w:rsidR="00B16872" w:rsidRDefault="00000000">
      <w:pPr>
        <w:ind w:left="117"/>
        <w:rPr>
          <w:rFonts w:ascii="Arial" w:hAnsi="Arial"/>
          <w:b/>
          <w:sz w:val="20"/>
        </w:rPr>
      </w:pPr>
      <w:r>
        <w:rPr>
          <w:rFonts w:ascii="Arial" w:hAnsi="Arial"/>
          <w:b/>
          <w:spacing w:val="-2"/>
          <w:sz w:val="20"/>
        </w:rPr>
        <w:t>Resolución:</w:t>
      </w:r>
    </w:p>
    <w:p w14:paraId="1B80FCC3" w14:textId="77777777" w:rsidR="00B16872" w:rsidRDefault="00B16872">
      <w:pPr>
        <w:pStyle w:val="Textoindependiente"/>
        <w:spacing w:before="62"/>
        <w:rPr>
          <w:rFonts w:ascii="Arial"/>
          <w:b/>
          <w:sz w:val="20"/>
        </w:rPr>
      </w:pPr>
    </w:p>
    <w:p w14:paraId="3E6D7552" w14:textId="77777777" w:rsidR="00B16872" w:rsidRDefault="00000000">
      <w:pPr>
        <w:spacing w:line="292" w:lineRule="auto"/>
        <w:ind w:left="117" w:right="116"/>
        <w:jc w:val="both"/>
        <w:rPr>
          <w:rFonts w:ascii="Arial" w:hAnsi="Arial"/>
          <w:sz w:val="20"/>
        </w:rPr>
      </w:pPr>
      <w:r>
        <w:rPr>
          <w:rFonts w:ascii="Arial" w:hAnsi="Arial"/>
          <w:sz w:val="20"/>
        </w:rPr>
        <w:t xml:space="preserve">PRIMERO: RECONOCER Y ABONAR un complemento extraordinario de productividad por servicios prestados, conforme lo dispuesto en el artículo 33 del acuerdo adoptado por la Mesa General de Negociación del Personal Funcionario, en sesión celebrada el día 11 de octubre de 2016, en relación a la </w:t>
      </w:r>
      <w:r w:rsidRPr="00C16B0C">
        <w:rPr>
          <w:rFonts w:ascii="Arial" w:hAnsi="Arial"/>
          <w:i/>
          <w:iCs/>
          <w:sz w:val="20"/>
        </w:rPr>
        <w:t>“Modificación de los artículos 22, 24 y 33 del Acuerdo Regulador de las Condiciones de Trabajo del Personal Funcionario del Ayuntamiento de Las Rozas de Madrid”,</w:t>
      </w:r>
      <w:r>
        <w:rPr>
          <w:rFonts w:ascii="Arial" w:hAnsi="Arial"/>
          <w:sz w:val="20"/>
        </w:rPr>
        <w:t xml:space="preserve"> Acuerdo ratificado por el Pleno de la Corporación en sesión celebrada el 27 de octubre de 2016 a los funcionarios y por los importes que a continuación se indican:</w:t>
      </w:r>
    </w:p>
    <w:p w14:paraId="083A9246" w14:textId="77777777" w:rsidR="00B16872" w:rsidRDefault="00B16872">
      <w:pPr>
        <w:pStyle w:val="Textoindependiente"/>
        <w:spacing w:before="1"/>
        <w:rPr>
          <w:rFonts w:ascii="Arial"/>
          <w:sz w:val="18"/>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718"/>
        <w:gridCol w:w="1361"/>
        <w:gridCol w:w="1813"/>
        <w:gridCol w:w="906"/>
        <w:gridCol w:w="2263"/>
      </w:tblGrid>
      <w:tr w:rsidR="00B16872" w14:paraId="630CDF73" w14:textId="77777777">
        <w:trPr>
          <w:trHeight w:val="959"/>
        </w:trPr>
        <w:tc>
          <w:tcPr>
            <w:tcW w:w="2718" w:type="dxa"/>
            <w:tcBorders>
              <w:left w:val="single" w:sz="4" w:space="0" w:color="CCCCCC"/>
              <w:right w:val="single" w:sz="6" w:space="0" w:color="CCCCCC"/>
            </w:tcBorders>
            <w:shd w:val="clear" w:color="auto" w:fill="F3F3F3"/>
          </w:tcPr>
          <w:p w14:paraId="4A0A45D8" w14:textId="77777777" w:rsidR="00B16872" w:rsidRDefault="00000000">
            <w:pPr>
              <w:pStyle w:val="TableParagraph"/>
              <w:spacing w:before="79" w:line="240" w:lineRule="auto"/>
              <w:ind w:left="62"/>
              <w:rPr>
                <w:rFonts w:ascii="Arial"/>
                <w:b/>
                <w:sz w:val="20"/>
              </w:rPr>
            </w:pPr>
            <w:r>
              <w:rPr>
                <w:rFonts w:ascii="Arial"/>
                <w:b/>
                <w:sz w:val="20"/>
              </w:rPr>
              <w:t xml:space="preserve">APELLIDOS Y </w:t>
            </w:r>
            <w:r>
              <w:rPr>
                <w:rFonts w:ascii="Arial"/>
                <w:b/>
                <w:spacing w:val="-2"/>
                <w:sz w:val="20"/>
              </w:rPr>
              <w:t>NOMBRE</w:t>
            </w:r>
          </w:p>
        </w:tc>
        <w:tc>
          <w:tcPr>
            <w:tcW w:w="1361" w:type="dxa"/>
            <w:tcBorders>
              <w:top w:val="single" w:sz="6" w:space="0" w:color="CCCCCC"/>
              <w:left w:val="single" w:sz="6" w:space="0" w:color="CCCCCC"/>
              <w:bottom w:val="single" w:sz="6" w:space="0" w:color="CCCCCC"/>
              <w:right w:val="single" w:sz="6" w:space="0" w:color="CCCCCC"/>
            </w:tcBorders>
            <w:shd w:val="clear" w:color="auto" w:fill="F3F3F3"/>
          </w:tcPr>
          <w:p w14:paraId="07265513" w14:textId="77777777" w:rsidR="00B16872" w:rsidRDefault="00B16872">
            <w:pPr>
              <w:pStyle w:val="TableParagraph"/>
              <w:spacing w:before="122" w:line="240" w:lineRule="auto"/>
              <w:ind w:left="0"/>
              <w:rPr>
                <w:rFonts w:ascii="Arial"/>
                <w:sz w:val="20"/>
              </w:rPr>
            </w:pPr>
          </w:p>
          <w:p w14:paraId="649A7911" w14:textId="77777777" w:rsidR="00B16872" w:rsidRDefault="00000000">
            <w:pPr>
              <w:pStyle w:val="TableParagraph"/>
              <w:spacing w:line="297" w:lineRule="auto"/>
              <w:ind w:left="63"/>
              <w:rPr>
                <w:rFonts w:ascii="Arial"/>
                <w:b/>
                <w:sz w:val="20"/>
              </w:rPr>
            </w:pPr>
            <w:r>
              <w:rPr>
                <w:rFonts w:ascii="Arial"/>
                <w:b/>
                <w:spacing w:val="11"/>
                <w:sz w:val="20"/>
              </w:rPr>
              <w:t xml:space="preserve">ADSCRIPCI </w:t>
            </w:r>
            <w:r>
              <w:rPr>
                <w:rFonts w:ascii="Arial"/>
                <w:b/>
                <w:spacing w:val="-6"/>
                <w:sz w:val="20"/>
              </w:rPr>
              <w:t>ON</w:t>
            </w:r>
          </w:p>
        </w:tc>
        <w:tc>
          <w:tcPr>
            <w:tcW w:w="1813" w:type="dxa"/>
            <w:tcBorders>
              <w:top w:val="single" w:sz="6" w:space="0" w:color="CCCCCC"/>
              <w:left w:val="single" w:sz="6" w:space="0" w:color="CCCCCC"/>
              <w:bottom w:val="single" w:sz="6" w:space="0" w:color="CCCCCC"/>
              <w:right w:val="single" w:sz="6" w:space="0" w:color="CCCCCC"/>
            </w:tcBorders>
            <w:shd w:val="clear" w:color="auto" w:fill="F3F3F3"/>
          </w:tcPr>
          <w:p w14:paraId="15235FBD" w14:textId="77777777" w:rsidR="00B16872" w:rsidRDefault="00000000">
            <w:pPr>
              <w:pStyle w:val="TableParagraph"/>
              <w:spacing w:before="79" w:line="297" w:lineRule="auto"/>
              <w:ind w:left="63"/>
              <w:rPr>
                <w:rFonts w:ascii="Arial" w:hAnsi="Arial"/>
                <w:b/>
                <w:sz w:val="20"/>
              </w:rPr>
            </w:pPr>
            <w:r>
              <w:rPr>
                <w:rFonts w:ascii="Arial" w:hAnsi="Arial"/>
                <w:b/>
                <w:sz w:val="20"/>
              </w:rPr>
              <w:t>F</w:t>
            </w:r>
            <w:r>
              <w:rPr>
                <w:rFonts w:ascii="Arial" w:hAnsi="Arial"/>
                <w:b/>
                <w:spacing w:val="-11"/>
                <w:sz w:val="20"/>
              </w:rPr>
              <w:t xml:space="preserve"> </w:t>
            </w:r>
            <w:r>
              <w:rPr>
                <w:rFonts w:ascii="Arial" w:hAnsi="Arial"/>
                <w:b/>
                <w:sz w:val="20"/>
              </w:rPr>
              <w:t>E</w:t>
            </w:r>
            <w:r>
              <w:rPr>
                <w:rFonts w:ascii="Arial" w:hAnsi="Arial"/>
                <w:b/>
                <w:spacing w:val="-11"/>
                <w:sz w:val="20"/>
              </w:rPr>
              <w:t xml:space="preserve"> </w:t>
            </w:r>
            <w:r>
              <w:rPr>
                <w:rFonts w:ascii="Arial" w:hAnsi="Arial"/>
                <w:b/>
                <w:sz w:val="20"/>
              </w:rPr>
              <w:t>C</w:t>
            </w:r>
            <w:r>
              <w:rPr>
                <w:rFonts w:ascii="Arial" w:hAnsi="Arial"/>
                <w:b/>
                <w:spacing w:val="-11"/>
                <w:sz w:val="20"/>
              </w:rPr>
              <w:t xml:space="preserve"> </w:t>
            </w:r>
            <w:r>
              <w:rPr>
                <w:rFonts w:ascii="Arial" w:hAnsi="Arial"/>
                <w:b/>
                <w:sz w:val="20"/>
              </w:rPr>
              <w:t>H</w:t>
            </w:r>
            <w:r>
              <w:rPr>
                <w:rFonts w:ascii="Arial" w:hAnsi="Arial"/>
                <w:b/>
                <w:spacing w:val="-11"/>
                <w:sz w:val="20"/>
              </w:rPr>
              <w:t xml:space="preserve"> </w:t>
            </w:r>
            <w:r>
              <w:rPr>
                <w:rFonts w:ascii="Arial" w:hAnsi="Arial"/>
                <w:b/>
                <w:sz w:val="20"/>
              </w:rPr>
              <w:t xml:space="preserve">A </w:t>
            </w:r>
            <w:r>
              <w:rPr>
                <w:rFonts w:ascii="Arial" w:hAnsi="Arial"/>
                <w:b/>
                <w:spacing w:val="-2"/>
                <w:sz w:val="20"/>
              </w:rPr>
              <w:t>ANTIGÜEDAD</w:t>
            </w:r>
          </w:p>
        </w:tc>
        <w:tc>
          <w:tcPr>
            <w:tcW w:w="906" w:type="dxa"/>
            <w:tcBorders>
              <w:top w:val="single" w:sz="6" w:space="0" w:color="CCCCCC"/>
              <w:left w:val="single" w:sz="6" w:space="0" w:color="CCCCCC"/>
              <w:bottom w:val="single" w:sz="6" w:space="0" w:color="CCCCCC"/>
              <w:right w:val="single" w:sz="6" w:space="0" w:color="CCCCCC"/>
            </w:tcBorders>
            <w:shd w:val="clear" w:color="auto" w:fill="F3F3F3"/>
          </w:tcPr>
          <w:p w14:paraId="091C91FB" w14:textId="77777777" w:rsidR="00B16872" w:rsidRDefault="00000000">
            <w:pPr>
              <w:pStyle w:val="TableParagraph"/>
              <w:spacing w:before="79" w:line="240" w:lineRule="auto"/>
              <w:ind w:left="64"/>
              <w:rPr>
                <w:rFonts w:ascii="Arial" w:hAnsi="Arial"/>
                <w:b/>
                <w:sz w:val="20"/>
              </w:rPr>
            </w:pPr>
            <w:r>
              <w:rPr>
                <w:rFonts w:ascii="Arial" w:hAnsi="Arial"/>
                <w:b/>
                <w:spacing w:val="-4"/>
                <w:sz w:val="20"/>
              </w:rPr>
              <w:t>AÑOS</w:t>
            </w:r>
          </w:p>
        </w:tc>
        <w:tc>
          <w:tcPr>
            <w:tcW w:w="2263" w:type="dxa"/>
            <w:tcBorders>
              <w:left w:val="single" w:sz="6" w:space="0" w:color="CCCCCC"/>
              <w:right w:val="single" w:sz="4" w:space="0" w:color="CCCCCC"/>
            </w:tcBorders>
            <w:shd w:val="clear" w:color="auto" w:fill="F3F3F3"/>
          </w:tcPr>
          <w:p w14:paraId="28190621" w14:textId="77777777" w:rsidR="00B16872" w:rsidRDefault="00000000">
            <w:pPr>
              <w:pStyle w:val="TableParagraph"/>
              <w:spacing w:before="79" w:line="240" w:lineRule="auto"/>
              <w:ind w:left="65"/>
              <w:rPr>
                <w:rFonts w:ascii="Arial"/>
                <w:b/>
                <w:sz w:val="20"/>
              </w:rPr>
            </w:pPr>
            <w:r>
              <w:rPr>
                <w:rFonts w:ascii="Arial"/>
                <w:b/>
                <w:sz w:val="20"/>
              </w:rPr>
              <w:t xml:space="preserve">IMPORTE </w:t>
            </w:r>
            <w:r>
              <w:rPr>
                <w:rFonts w:ascii="Arial"/>
                <w:b/>
                <w:spacing w:val="-2"/>
                <w:sz w:val="20"/>
              </w:rPr>
              <w:t>BRUTO</w:t>
            </w:r>
          </w:p>
        </w:tc>
      </w:tr>
      <w:tr w:rsidR="00B16872" w14:paraId="64FBC7C8" w14:textId="77777777">
        <w:trPr>
          <w:trHeight w:val="663"/>
        </w:trPr>
        <w:tc>
          <w:tcPr>
            <w:tcW w:w="2718" w:type="dxa"/>
            <w:tcBorders>
              <w:left w:val="single" w:sz="4" w:space="0" w:color="CCCCCC"/>
              <w:bottom w:val="single" w:sz="6" w:space="0" w:color="CCCCCC"/>
              <w:right w:val="single" w:sz="6" w:space="0" w:color="CCCCCC"/>
            </w:tcBorders>
          </w:tcPr>
          <w:p w14:paraId="7FE53935" w14:textId="69B16701" w:rsidR="00B16872" w:rsidRDefault="00C16B0C">
            <w:pPr>
              <w:pStyle w:val="TableParagraph"/>
              <w:tabs>
                <w:tab w:val="left" w:pos="1700"/>
              </w:tabs>
              <w:spacing w:before="77" w:line="285" w:lineRule="auto"/>
              <w:ind w:left="62" w:right="54"/>
              <w:rPr>
                <w:rFonts w:ascii="Arial"/>
                <w:sz w:val="20"/>
              </w:rPr>
            </w:pPr>
            <w:r>
              <w:rPr>
                <w:rFonts w:ascii="Arial"/>
                <w:spacing w:val="10"/>
                <w:sz w:val="20"/>
              </w:rPr>
              <w:t xml:space="preserve">D.D.T.L. </w:t>
            </w:r>
          </w:p>
        </w:tc>
        <w:tc>
          <w:tcPr>
            <w:tcW w:w="1361" w:type="dxa"/>
            <w:tcBorders>
              <w:top w:val="single" w:sz="6" w:space="0" w:color="CCCCCC"/>
              <w:left w:val="single" w:sz="6" w:space="0" w:color="CCCCCC"/>
              <w:bottom w:val="single" w:sz="6" w:space="0" w:color="CCCCCC"/>
              <w:right w:val="single" w:sz="6" w:space="0" w:color="CCCCCC"/>
            </w:tcBorders>
          </w:tcPr>
          <w:p w14:paraId="17D09ED1" w14:textId="77777777" w:rsidR="00B16872" w:rsidRDefault="00000000">
            <w:pPr>
              <w:pStyle w:val="TableParagraph"/>
              <w:spacing w:before="77" w:line="240" w:lineRule="auto"/>
              <w:ind w:left="63"/>
              <w:rPr>
                <w:rFonts w:ascii="Arial"/>
                <w:sz w:val="20"/>
              </w:rPr>
            </w:pPr>
            <w:r>
              <w:rPr>
                <w:rFonts w:ascii="Arial"/>
                <w:spacing w:val="-2"/>
                <w:sz w:val="20"/>
              </w:rPr>
              <w:t>CONSERJE</w:t>
            </w:r>
          </w:p>
        </w:tc>
        <w:tc>
          <w:tcPr>
            <w:tcW w:w="1813" w:type="dxa"/>
            <w:tcBorders>
              <w:top w:val="single" w:sz="6" w:space="0" w:color="CCCCCC"/>
              <w:left w:val="single" w:sz="6" w:space="0" w:color="CCCCCC"/>
              <w:bottom w:val="single" w:sz="6" w:space="0" w:color="CCCCCC"/>
              <w:right w:val="single" w:sz="6" w:space="0" w:color="CCCCCC"/>
            </w:tcBorders>
          </w:tcPr>
          <w:p w14:paraId="39697571" w14:textId="77777777" w:rsidR="00B16872" w:rsidRDefault="00000000">
            <w:pPr>
              <w:pStyle w:val="TableParagraph"/>
              <w:spacing w:before="77" w:line="240" w:lineRule="auto"/>
              <w:ind w:left="63"/>
              <w:rPr>
                <w:rFonts w:ascii="Arial"/>
                <w:sz w:val="20"/>
              </w:rPr>
            </w:pPr>
            <w:r>
              <w:rPr>
                <w:rFonts w:ascii="Arial"/>
                <w:spacing w:val="-2"/>
                <w:sz w:val="20"/>
              </w:rPr>
              <w:t>21/12/2024</w:t>
            </w:r>
          </w:p>
        </w:tc>
        <w:tc>
          <w:tcPr>
            <w:tcW w:w="906" w:type="dxa"/>
            <w:tcBorders>
              <w:top w:val="single" w:sz="6" w:space="0" w:color="CCCCCC"/>
              <w:left w:val="single" w:sz="6" w:space="0" w:color="CCCCCC"/>
              <w:bottom w:val="single" w:sz="6" w:space="0" w:color="CCCCCC"/>
              <w:right w:val="single" w:sz="6" w:space="0" w:color="CCCCCC"/>
            </w:tcBorders>
          </w:tcPr>
          <w:p w14:paraId="1DCB4EC3" w14:textId="77777777" w:rsidR="00B16872" w:rsidRDefault="00000000">
            <w:pPr>
              <w:pStyle w:val="TableParagraph"/>
              <w:spacing w:before="77" w:line="240" w:lineRule="auto"/>
              <w:ind w:left="64"/>
              <w:rPr>
                <w:rFonts w:ascii="Arial"/>
                <w:sz w:val="20"/>
              </w:rPr>
            </w:pPr>
            <w:r>
              <w:rPr>
                <w:rFonts w:ascii="Arial"/>
                <w:spacing w:val="-5"/>
                <w:sz w:val="20"/>
              </w:rPr>
              <w:t>40</w:t>
            </w:r>
          </w:p>
        </w:tc>
        <w:tc>
          <w:tcPr>
            <w:tcW w:w="2263" w:type="dxa"/>
            <w:tcBorders>
              <w:left w:val="single" w:sz="6" w:space="0" w:color="CCCCCC"/>
              <w:bottom w:val="single" w:sz="6" w:space="0" w:color="CCCCCC"/>
              <w:right w:val="single" w:sz="4" w:space="0" w:color="CCCCCC"/>
            </w:tcBorders>
          </w:tcPr>
          <w:p w14:paraId="1B995919" w14:textId="77777777" w:rsidR="00B16872" w:rsidRDefault="00000000">
            <w:pPr>
              <w:pStyle w:val="TableParagraph"/>
              <w:spacing w:before="77" w:line="240" w:lineRule="auto"/>
              <w:ind w:left="65"/>
              <w:rPr>
                <w:rFonts w:ascii="Arial" w:hAnsi="Arial"/>
                <w:sz w:val="20"/>
              </w:rPr>
            </w:pPr>
            <w:r>
              <w:rPr>
                <w:rFonts w:ascii="Arial" w:hAnsi="Arial"/>
                <w:sz w:val="20"/>
              </w:rPr>
              <w:t>2.934,31</w:t>
            </w:r>
            <w:r>
              <w:rPr>
                <w:rFonts w:ascii="Arial" w:hAnsi="Arial"/>
                <w:spacing w:val="-7"/>
                <w:sz w:val="20"/>
              </w:rPr>
              <w:t xml:space="preserve"> </w:t>
            </w:r>
            <w:r>
              <w:rPr>
                <w:rFonts w:ascii="Arial" w:hAnsi="Arial"/>
                <w:spacing w:val="-10"/>
                <w:sz w:val="20"/>
              </w:rPr>
              <w:t>€</w:t>
            </w:r>
          </w:p>
        </w:tc>
      </w:tr>
    </w:tbl>
    <w:p w14:paraId="2A2C2A3C" w14:textId="77777777" w:rsidR="00B16872" w:rsidRDefault="00B16872">
      <w:pPr>
        <w:pStyle w:val="Textoindependiente"/>
        <w:rPr>
          <w:rFonts w:ascii="Arial"/>
          <w:sz w:val="20"/>
        </w:rPr>
      </w:pPr>
    </w:p>
    <w:p w14:paraId="7B5D0CD2" w14:textId="77777777" w:rsidR="00B16872" w:rsidRDefault="00B16872">
      <w:pPr>
        <w:pStyle w:val="Textoindependiente"/>
        <w:rPr>
          <w:rFonts w:ascii="Arial"/>
          <w:sz w:val="20"/>
        </w:rPr>
      </w:pPr>
    </w:p>
    <w:p w14:paraId="3BC1CA01" w14:textId="77777777" w:rsidR="00B16872" w:rsidRDefault="00B16872">
      <w:pPr>
        <w:pStyle w:val="Textoindependiente"/>
        <w:rPr>
          <w:rFonts w:ascii="Arial"/>
          <w:sz w:val="20"/>
        </w:rPr>
      </w:pPr>
    </w:p>
    <w:p w14:paraId="146F49A1" w14:textId="77777777" w:rsidR="00B16872" w:rsidRDefault="00B16872">
      <w:pPr>
        <w:pStyle w:val="Textoindependiente"/>
        <w:spacing w:before="16"/>
        <w:rPr>
          <w:rFonts w:ascii="Arial"/>
          <w:sz w:val="20"/>
        </w:rPr>
      </w:pPr>
    </w:p>
    <w:p w14:paraId="0C6860FC" w14:textId="77777777" w:rsidR="00B16872" w:rsidRDefault="00000000">
      <w:pPr>
        <w:spacing w:line="292" w:lineRule="auto"/>
        <w:ind w:left="117" w:right="155"/>
        <w:rPr>
          <w:rFonts w:ascii="Arial" w:hAnsi="Arial"/>
          <w:sz w:val="20"/>
        </w:rPr>
      </w:pPr>
      <w:r>
        <w:rPr>
          <w:rFonts w:ascii="Arial" w:hAnsi="Arial"/>
          <w:sz w:val="20"/>
        </w:rPr>
        <w:t>SEGUNDO: INCLUIR EN LA NOMINA, el concepto de productividad, tras la preceptiva aprobación</w:t>
      </w:r>
      <w:r>
        <w:rPr>
          <w:rFonts w:ascii="Arial" w:hAnsi="Arial"/>
          <w:spacing w:val="80"/>
          <w:sz w:val="20"/>
        </w:rPr>
        <w:t xml:space="preserve"> </w:t>
      </w:r>
      <w:r>
        <w:rPr>
          <w:rFonts w:ascii="Arial" w:hAnsi="Arial"/>
          <w:sz w:val="20"/>
        </w:rPr>
        <w:t>por la Junta de Gobierno Local y previa fiscalización por la intervención municipal.</w:t>
      </w:r>
    </w:p>
    <w:p w14:paraId="1B5D5F91" w14:textId="77777777" w:rsidR="00B16872" w:rsidRDefault="00B16872">
      <w:pPr>
        <w:pStyle w:val="Textoindependiente"/>
        <w:spacing w:before="1"/>
        <w:rPr>
          <w:rFonts w:ascii="Arial"/>
          <w:sz w:val="18"/>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16872" w14:paraId="6232761E"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6828041B" w14:textId="339B2A57" w:rsidR="00B16872" w:rsidRDefault="00000000">
            <w:pPr>
              <w:pStyle w:val="TableParagraph"/>
              <w:spacing w:before="79" w:line="297" w:lineRule="auto"/>
              <w:ind w:left="62" w:right="52"/>
              <w:jc w:val="both"/>
              <w:rPr>
                <w:rFonts w:ascii="Arial" w:hAnsi="Arial"/>
                <w:b/>
                <w:sz w:val="20"/>
              </w:rPr>
            </w:pPr>
            <w:r>
              <w:rPr>
                <w:rFonts w:ascii="Arial" w:hAnsi="Arial"/>
                <w:b/>
                <w:sz w:val="20"/>
              </w:rPr>
              <w:t xml:space="preserve">Reclamación presentada por </w:t>
            </w:r>
            <w:proofErr w:type="gramStart"/>
            <w:r w:rsidR="00C16B0C">
              <w:rPr>
                <w:rFonts w:ascii="Arial" w:hAnsi="Arial"/>
                <w:b/>
                <w:sz w:val="20"/>
              </w:rPr>
              <w:t>D.ª</w:t>
            </w:r>
            <w:proofErr w:type="gramEnd"/>
            <w:r>
              <w:rPr>
                <w:rFonts w:ascii="Arial" w:hAnsi="Arial"/>
                <w:b/>
                <w:sz w:val="20"/>
              </w:rPr>
              <w:t xml:space="preserve"> C.L.M.C.</w:t>
            </w:r>
            <w:r w:rsidR="00C16B0C">
              <w:rPr>
                <w:rFonts w:ascii="Arial" w:hAnsi="Arial"/>
                <w:b/>
                <w:sz w:val="20"/>
              </w:rPr>
              <w:t>,</w:t>
            </w:r>
            <w:r>
              <w:rPr>
                <w:rFonts w:ascii="Arial" w:hAnsi="Arial"/>
                <w:b/>
                <w:sz w:val="20"/>
              </w:rPr>
              <w:t xml:space="preserve"> al reconocimiento y abono de complemento de productividad de trabajo efectivo para los empleados públicos (funcionarios y laborales), correspondiente al segundo semestre del 2023 y primer y segundo semestre del 2024</w:t>
            </w:r>
            <w:r w:rsidR="00C16B0C">
              <w:rPr>
                <w:rFonts w:ascii="Arial" w:hAnsi="Arial"/>
                <w:b/>
                <w:sz w:val="20"/>
              </w:rPr>
              <w:t xml:space="preserve">. </w:t>
            </w:r>
            <w:proofErr w:type="spellStart"/>
            <w:r w:rsidR="00C16B0C">
              <w:rPr>
                <w:rFonts w:ascii="Arial" w:hAnsi="Arial"/>
                <w:b/>
                <w:sz w:val="20"/>
              </w:rPr>
              <w:t>E</w:t>
            </w:r>
            <w:r>
              <w:rPr>
                <w:rFonts w:ascii="Arial" w:hAnsi="Arial"/>
                <w:b/>
                <w:sz w:val="20"/>
              </w:rPr>
              <w:t>xpte</w:t>
            </w:r>
            <w:proofErr w:type="spellEnd"/>
            <w:r>
              <w:rPr>
                <w:rFonts w:ascii="Arial" w:hAnsi="Arial"/>
                <w:b/>
                <w:sz w:val="20"/>
              </w:rPr>
              <w:t xml:space="preserve">. </w:t>
            </w:r>
            <w:r>
              <w:rPr>
                <w:rFonts w:ascii="Arial" w:hAnsi="Arial"/>
                <w:b/>
                <w:spacing w:val="-2"/>
                <w:sz w:val="20"/>
              </w:rPr>
              <w:t>2000/2025.</w:t>
            </w:r>
          </w:p>
        </w:tc>
      </w:tr>
      <w:tr w:rsidR="00B16872" w14:paraId="284BB8E5"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44EA55D5" w14:textId="77777777" w:rsidR="00B16872" w:rsidRDefault="00000000">
            <w:pPr>
              <w:pStyle w:val="TableParagraph"/>
              <w:spacing w:before="82" w:line="240" w:lineRule="auto"/>
              <w:ind w:left="62"/>
              <w:rPr>
                <w:rFonts w:ascii="Arial"/>
                <w:b/>
                <w:sz w:val="20"/>
              </w:rPr>
            </w:pPr>
            <w:r>
              <w:rPr>
                <w:rFonts w:ascii="Arial"/>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6CEBACA9" w14:textId="77777777" w:rsidR="00B16872" w:rsidRDefault="00000000">
            <w:pPr>
              <w:pStyle w:val="TableParagraph"/>
              <w:spacing w:before="82"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7C00F970" w14:textId="77777777" w:rsidR="00B16872" w:rsidRDefault="00B16872">
      <w:pPr>
        <w:pStyle w:val="Textoindependiente"/>
        <w:spacing w:before="144"/>
        <w:rPr>
          <w:rFonts w:ascii="Arial"/>
          <w:sz w:val="20"/>
        </w:rPr>
      </w:pPr>
    </w:p>
    <w:p w14:paraId="4C6E2C22" w14:textId="77777777" w:rsidR="00B16872" w:rsidRDefault="00000000">
      <w:pPr>
        <w:ind w:left="117"/>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399FE44D" w14:textId="77777777" w:rsidR="00B16872" w:rsidRDefault="00B16872">
      <w:pPr>
        <w:pStyle w:val="Textoindependiente"/>
        <w:spacing w:before="178"/>
        <w:rPr>
          <w:rFonts w:ascii="Arial"/>
          <w:b/>
          <w:sz w:val="20"/>
        </w:rPr>
      </w:pPr>
    </w:p>
    <w:p w14:paraId="4606308B" w14:textId="77777777" w:rsidR="00B16872" w:rsidRDefault="00000000" w:rsidP="00C16B0C">
      <w:pPr>
        <w:spacing w:line="285" w:lineRule="auto"/>
        <w:ind w:left="237" w:right="155" w:firstLine="140"/>
        <w:jc w:val="both"/>
        <w:rPr>
          <w:rFonts w:ascii="Arial" w:hAnsi="Arial"/>
          <w:sz w:val="20"/>
        </w:rPr>
      </w:pPr>
      <w:r>
        <w:rPr>
          <w:rFonts w:ascii="Arial" w:hAnsi="Arial"/>
          <w:sz w:val="20"/>
        </w:rPr>
        <w:t>Vista la Junta de Gobierno Local en sesión extraordinaria celebrada el día 23 de diciembre de</w:t>
      </w:r>
      <w:r>
        <w:rPr>
          <w:rFonts w:ascii="Arial" w:hAnsi="Arial"/>
          <w:spacing w:val="40"/>
          <w:sz w:val="20"/>
        </w:rPr>
        <w:t xml:space="preserve"> </w:t>
      </w:r>
      <w:r>
        <w:rPr>
          <w:rFonts w:ascii="Arial" w:hAnsi="Arial"/>
          <w:sz w:val="20"/>
        </w:rPr>
        <w:t>2020,</w:t>
      </w:r>
      <w:r>
        <w:rPr>
          <w:rFonts w:ascii="Arial" w:hAnsi="Arial"/>
          <w:spacing w:val="29"/>
          <w:sz w:val="20"/>
        </w:rPr>
        <w:t xml:space="preserve"> </w:t>
      </w:r>
      <w:r>
        <w:rPr>
          <w:rFonts w:ascii="Arial" w:hAnsi="Arial"/>
          <w:sz w:val="20"/>
        </w:rPr>
        <w:t>adoptó</w:t>
      </w:r>
      <w:r>
        <w:rPr>
          <w:rFonts w:ascii="Arial" w:hAnsi="Arial"/>
          <w:spacing w:val="30"/>
          <w:sz w:val="20"/>
        </w:rPr>
        <w:t xml:space="preserve"> </w:t>
      </w:r>
      <w:r>
        <w:rPr>
          <w:rFonts w:ascii="Arial" w:hAnsi="Arial"/>
          <w:sz w:val="20"/>
        </w:rPr>
        <w:t>el</w:t>
      </w:r>
      <w:r>
        <w:rPr>
          <w:rFonts w:ascii="Arial" w:hAnsi="Arial"/>
          <w:spacing w:val="30"/>
          <w:sz w:val="20"/>
        </w:rPr>
        <w:t xml:space="preserve"> </w:t>
      </w:r>
      <w:r>
        <w:rPr>
          <w:rFonts w:ascii="Arial" w:hAnsi="Arial"/>
          <w:sz w:val="20"/>
        </w:rPr>
        <w:t>acuerdo</w:t>
      </w:r>
      <w:r>
        <w:rPr>
          <w:rFonts w:ascii="Arial" w:hAnsi="Arial"/>
          <w:spacing w:val="30"/>
          <w:sz w:val="20"/>
        </w:rPr>
        <w:t xml:space="preserve"> </w:t>
      </w:r>
      <w:r>
        <w:rPr>
          <w:rFonts w:ascii="Arial" w:hAnsi="Arial"/>
          <w:sz w:val="20"/>
        </w:rPr>
        <w:t>por</w:t>
      </w:r>
      <w:r>
        <w:rPr>
          <w:rFonts w:ascii="Arial" w:hAnsi="Arial"/>
          <w:spacing w:val="30"/>
          <w:sz w:val="20"/>
        </w:rPr>
        <w:t xml:space="preserve"> </w:t>
      </w:r>
      <w:r>
        <w:rPr>
          <w:rFonts w:ascii="Arial" w:hAnsi="Arial"/>
          <w:sz w:val="20"/>
        </w:rPr>
        <w:t>el</w:t>
      </w:r>
      <w:r>
        <w:rPr>
          <w:rFonts w:ascii="Arial" w:hAnsi="Arial"/>
          <w:spacing w:val="30"/>
          <w:sz w:val="20"/>
        </w:rPr>
        <w:t xml:space="preserve"> </w:t>
      </w:r>
      <w:r>
        <w:rPr>
          <w:rFonts w:ascii="Arial" w:hAnsi="Arial"/>
          <w:sz w:val="20"/>
        </w:rPr>
        <w:t>que</w:t>
      </w:r>
      <w:r>
        <w:rPr>
          <w:rFonts w:ascii="Arial" w:hAnsi="Arial"/>
          <w:spacing w:val="30"/>
          <w:sz w:val="20"/>
        </w:rPr>
        <w:t xml:space="preserve"> </w:t>
      </w:r>
      <w:r>
        <w:rPr>
          <w:rFonts w:ascii="Arial" w:hAnsi="Arial"/>
          <w:sz w:val="20"/>
        </w:rPr>
        <w:t>se</w:t>
      </w:r>
      <w:r>
        <w:rPr>
          <w:rFonts w:ascii="Arial" w:hAnsi="Arial"/>
          <w:spacing w:val="30"/>
          <w:sz w:val="20"/>
        </w:rPr>
        <w:t xml:space="preserve"> </w:t>
      </w:r>
      <w:r>
        <w:rPr>
          <w:rFonts w:ascii="Arial" w:hAnsi="Arial"/>
          <w:sz w:val="20"/>
        </w:rPr>
        <w:t>aprobaba,</w:t>
      </w:r>
      <w:r>
        <w:rPr>
          <w:rFonts w:ascii="Arial" w:hAnsi="Arial"/>
          <w:spacing w:val="30"/>
          <w:sz w:val="20"/>
        </w:rPr>
        <w:t xml:space="preserve"> </w:t>
      </w:r>
      <w:r>
        <w:rPr>
          <w:rFonts w:ascii="Arial" w:hAnsi="Arial"/>
          <w:sz w:val="20"/>
        </w:rPr>
        <w:t>entre</w:t>
      </w:r>
      <w:r>
        <w:rPr>
          <w:rFonts w:ascii="Arial" w:hAnsi="Arial"/>
          <w:spacing w:val="30"/>
          <w:sz w:val="20"/>
        </w:rPr>
        <w:t xml:space="preserve"> </w:t>
      </w:r>
      <w:r>
        <w:rPr>
          <w:rFonts w:ascii="Arial" w:hAnsi="Arial"/>
          <w:sz w:val="20"/>
        </w:rPr>
        <w:t>otros</w:t>
      </w:r>
      <w:r>
        <w:rPr>
          <w:rFonts w:ascii="Arial" w:hAnsi="Arial"/>
          <w:spacing w:val="30"/>
          <w:sz w:val="20"/>
        </w:rPr>
        <w:t xml:space="preserve"> </w:t>
      </w:r>
      <w:r>
        <w:rPr>
          <w:rFonts w:ascii="Arial" w:hAnsi="Arial"/>
          <w:sz w:val="20"/>
        </w:rPr>
        <w:t>el</w:t>
      </w:r>
      <w:r>
        <w:rPr>
          <w:rFonts w:ascii="Arial" w:hAnsi="Arial"/>
          <w:spacing w:val="30"/>
          <w:sz w:val="20"/>
        </w:rPr>
        <w:t xml:space="preserve"> </w:t>
      </w:r>
      <w:r>
        <w:rPr>
          <w:rFonts w:ascii="Arial" w:hAnsi="Arial"/>
          <w:sz w:val="20"/>
        </w:rPr>
        <w:t>programa</w:t>
      </w:r>
      <w:r>
        <w:rPr>
          <w:rFonts w:ascii="Arial" w:hAnsi="Arial"/>
          <w:spacing w:val="30"/>
          <w:sz w:val="20"/>
        </w:rPr>
        <w:t xml:space="preserve"> </w:t>
      </w:r>
      <w:r>
        <w:rPr>
          <w:rFonts w:ascii="Arial" w:hAnsi="Arial"/>
          <w:sz w:val="20"/>
        </w:rPr>
        <w:t>de</w:t>
      </w:r>
      <w:r>
        <w:rPr>
          <w:rFonts w:ascii="Arial" w:hAnsi="Arial"/>
          <w:spacing w:val="30"/>
          <w:sz w:val="20"/>
        </w:rPr>
        <w:t xml:space="preserve"> </w:t>
      </w:r>
      <w:r>
        <w:rPr>
          <w:rFonts w:ascii="Arial" w:hAnsi="Arial"/>
          <w:sz w:val="20"/>
        </w:rPr>
        <w:t>productividad</w:t>
      </w:r>
      <w:r>
        <w:rPr>
          <w:rFonts w:ascii="Arial" w:hAnsi="Arial"/>
          <w:spacing w:val="30"/>
          <w:sz w:val="20"/>
        </w:rPr>
        <w:t xml:space="preserve"> </w:t>
      </w:r>
      <w:r>
        <w:rPr>
          <w:rFonts w:ascii="Arial" w:hAnsi="Arial"/>
          <w:spacing w:val="-5"/>
          <w:sz w:val="20"/>
        </w:rPr>
        <w:t>de</w:t>
      </w:r>
    </w:p>
    <w:p w14:paraId="768124C7" w14:textId="77777777" w:rsidR="00B16872" w:rsidRDefault="00B16872">
      <w:pPr>
        <w:spacing w:line="285" w:lineRule="auto"/>
        <w:rPr>
          <w:rFonts w:ascii="Arial" w:hAnsi="Arial"/>
          <w:sz w:val="20"/>
        </w:rPr>
        <w:sectPr w:rsidR="00B16872">
          <w:pgSz w:w="11910" w:h="16840"/>
          <w:pgMar w:top="1260" w:right="1300" w:bottom="1260" w:left="1300" w:header="225" w:footer="1060" w:gutter="0"/>
          <w:cols w:space="720"/>
        </w:sectPr>
      </w:pPr>
    </w:p>
    <w:p w14:paraId="536CCFCB" w14:textId="277520BA" w:rsidR="00B16872" w:rsidRDefault="00000000">
      <w:pPr>
        <w:spacing w:before="176" w:line="285" w:lineRule="auto"/>
        <w:ind w:left="237" w:right="306"/>
        <w:jc w:val="both"/>
        <w:rPr>
          <w:rFonts w:ascii="Arial" w:hAnsi="Arial"/>
          <w:sz w:val="20"/>
        </w:rPr>
      </w:pPr>
      <w:r>
        <w:rPr>
          <w:noProof/>
        </w:rPr>
        <w:lastRenderedPageBreak/>
        <mc:AlternateContent>
          <mc:Choice Requires="wps">
            <w:drawing>
              <wp:anchor distT="0" distB="0" distL="0" distR="0" simplePos="0" relativeHeight="15740928" behindDoc="0" locked="0" layoutInCell="1" allowOverlap="1" wp14:anchorId="29898924" wp14:editId="1C5EE952">
                <wp:simplePos x="0" y="0"/>
                <wp:positionH relativeFrom="page">
                  <wp:posOffset>6807090</wp:posOffset>
                </wp:positionH>
                <wp:positionV relativeFrom="page">
                  <wp:posOffset>2818730</wp:posOffset>
                </wp:positionV>
                <wp:extent cx="419734" cy="318706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8E7948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739789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9898924" id="Textbox 34" o:spid="_x0000_s1044" type="#_x0000_t202" style="position:absolute;left:0;text-align:left;margin-left:536pt;margin-top:221.95pt;width:33.05pt;height:250.95pt;z-index:1574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2AM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cZNR9toD2QGJpHAstxsSRiA7W34fhrJ6PmrP/i&#10;yb88C6cknpLNKYmp/whlYrJEDx92CYwthC7fTISoMUXSNES583/uS9Vl1N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EPYA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8E7948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739789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Trabajo Efectivo para los Empleados Públicos (</w:t>
      </w:r>
      <w:proofErr w:type="gramStart"/>
      <w:r>
        <w:rPr>
          <w:rFonts w:ascii="Arial" w:hAnsi="Arial"/>
          <w:sz w:val="20"/>
        </w:rPr>
        <w:t>Funcionarios</w:t>
      </w:r>
      <w:proofErr w:type="gramEnd"/>
      <w:r>
        <w:rPr>
          <w:rFonts w:ascii="Arial" w:hAnsi="Arial"/>
          <w:sz w:val="20"/>
        </w:rPr>
        <w:t xml:space="preserve"> y Laborales). Este programa de productividad se acordó por unanimidad de la Mesa de Empleados Públicos del Ayuntamiento de las Rozas el 27 de noviembre de 2020. El programa dice literalmente: </w:t>
      </w:r>
    </w:p>
    <w:p w14:paraId="106C6EFF" w14:textId="77777777" w:rsidR="00B16872" w:rsidRDefault="00B16872">
      <w:pPr>
        <w:pStyle w:val="Textoindependiente"/>
        <w:spacing w:before="41"/>
        <w:rPr>
          <w:rFonts w:ascii="Arial"/>
          <w:sz w:val="20"/>
        </w:rPr>
      </w:pPr>
    </w:p>
    <w:p w14:paraId="2AEAF4B8" w14:textId="23FFCD56" w:rsidR="00B16872" w:rsidRPr="00C16B0C" w:rsidRDefault="00C16B0C">
      <w:pPr>
        <w:spacing w:line="285" w:lineRule="auto"/>
        <w:ind w:left="237" w:right="316"/>
        <w:jc w:val="both"/>
        <w:rPr>
          <w:rFonts w:ascii="Arial" w:hAnsi="Arial"/>
          <w:i/>
          <w:iCs/>
          <w:sz w:val="20"/>
        </w:rPr>
      </w:pPr>
      <w:r w:rsidRPr="00C16B0C">
        <w:rPr>
          <w:rFonts w:ascii="Arial" w:hAnsi="Arial"/>
          <w:i/>
          <w:iCs/>
          <w:sz w:val="20"/>
        </w:rPr>
        <w:t>“</w:t>
      </w:r>
      <w:r w:rsidR="00000000" w:rsidRPr="00C16B0C">
        <w:rPr>
          <w:rFonts w:ascii="Arial" w:hAnsi="Arial"/>
          <w:i/>
          <w:iCs/>
          <w:sz w:val="20"/>
        </w:rPr>
        <w:t xml:space="preserve">El Programa de Productividad de Trabajo Efectivo de los Empleados Públicos está destinado a retribuir el especial rendimiento de los Empleados Públicos, por los servicios efectivamente </w:t>
      </w:r>
      <w:r w:rsidR="00000000" w:rsidRPr="00C16B0C">
        <w:rPr>
          <w:rFonts w:ascii="Arial" w:hAnsi="Arial"/>
          <w:i/>
          <w:iCs/>
          <w:spacing w:val="-2"/>
          <w:sz w:val="20"/>
        </w:rPr>
        <w:t>prestados.</w:t>
      </w:r>
    </w:p>
    <w:p w14:paraId="12BB06A5" w14:textId="77777777" w:rsidR="00B16872" w:rsidRPr="00C16B0C" w:rsidRDefault="00B16872">
      <w:pPr>
        <w:pStyle w:val="Textoindependiente"/>
        <w:spacing w:before="41"/>
        <w:rPr>
          <w:rFonts w:ascii="Arial"/>
          <w:i/>
          <w:iCs/>
          <w:sz w:val="20"/>
        </w:rPr>
      </w:pPr>
    </w:p>
    <w:p w14:paraId="2BFAAC94" w14:textId="77777777" w:rsidR="00B16872" w:rsidRPr="00C16B0C" w:rsidRDefault="00000000">
      <w:pPr>
        <w:spacing w:line="285" w:lineRule="auto"/>
        <w:ind w:left="237" w:right="302"/>
        <w:jc w:val="both"/>
        <w:rPr>
          <w:rFonts w:ascii="Arial" w:hAnsi="Arial"/>
          <w:i/>
          <w:iCs/>
          <w:sz w:val="20"/>
        </w:rPr>
      </w:pPr>
      <w:r w:rsidRPr="00C16B0C">
        <w:rPr>
          <w:rFonts w:ascii="Arial" w:hAnsi="Arial"/>
          <w:i/>
          <w:iCs/>
          <w:sz w:val="20"/>
        </w:rPr>
        <w:t>Se establece una cantidad de 1.000 euros anuales a percibir semestralmente por importe de 500 euros</w:t>
      </w:r>
      <w:r w:rsidRPr="00C16B0C">
        <w:rPr>
          <w:rFonts w:ascii="Arial" w:hAnsi="Arial"/>
          <w:i/>
          <w:iCs/>
          <w:spacing w:val="-1"/>
          <w:sz w:val="20"/>
        </w:rPr>
        <w:t xml:space="preserve"> </w:t>
      </w:r>
      <w:r w:rsidRPr="00C16B0C">
        <w:rPr>
          <w:rFonts w:ascii="Arial" w:hAnsi="Arial"/>
          <w:i/>
          <w:iCs/>
          <w:sz w:val="20"/>
        </w:rPr>
        <w:t>para</w:t>
      </w:r>
      <w:r w:rsidRPr="00C16B0C">
        <w:rPr>
          <w:rFonts w:ascii="Arial" w:hAnsi="Arial"/>
          <w:i/>
          <w:iCs/>
          <w:spacing w:val="-1"/>
          <w:sz w:val="20"/>
        </w:rPr>
        <w:t xml:space="preserve"> </w:t>
      </w:r>
      <w:r w:rsidRPr="00C16B0C">
        <w:rPr>
          <w:rFonts w:ascii="Arial" w:hAnsi="Arial"/>
          <w:i/>
          <w:iCs/>
          <w:sz w:val="20"/>
        </w:rPr>
        <w:t>cada</w:t>
      </w:r>
      <w:r w:rsidRPr="00C16B0C">
        <w:rPr>
          <w:rFonts w:ascii="Arial" w:hAnsi="Arial"/>
          <w:i/>
          <w:iCs/>
          <w:spacing w:val="-1"/>
          <w:sz w:val="20"/>
        </w:rPr>
        <w:t xml:space="preserve"> </w:t>
      </w:r>
      <w:r w:rsidRPr="00C16B0C">
        <w:rPr>
          <w:rFonts w:ascii="Arial" w:hAnsi="Arial"/>
          <w:i/>
          <w:iCs/>
          <w:sz w:val="20"/>
        </w:rPr>
        <w:t>Empleado</w:t>
      </w:r>
      <w:r w:rsidRPr="00C16B0C">
        <w:rPr>
          <w:rFonts w:ascii="Arial" w:hAnsi="Arial"/>
          <w:i/>
          <w:iCs/>
          <w:spacing w:val="-1"/>
          <w:sz w:val="20"/>
        </w:rPr>
        <w:t xml:space="preserve"> </w:t>
      </w:r>
      <w:r w:rsidRPr="00C16B0C">
        <w:rPr>
          <w:rFonts w:ascii="Arial" w:hAnsi="Arial"/>
          <w:i/>
          <w:iCs/>
          <w:sz w:val="20"/>
        </w:rPr>
        <w:t>Público</w:t>
      </w:r>
      <w:r w:rsidRPr="00C16B0C">
        <w:rPr>
          <w:rFonts w:ascii="Arial" w:hAnsi="Arial"/>
          <w:i/>
          <w:iCs/>
          <w:spacing w:val="-1"/>
          <w:sz w:val="20"/>
        </w:rPr>
        <w:t xml:space="preserve"> </w:t>
      </w:r>
      <w:r w:rsidRPr="00C16B0C">
        <w:rPr>
          <w:rFonts w:ascii="Arial" w:hAnsi="Arial"/>
          <w:i/>
          <w:iCs/>
          <w:sz w:val="20"/>
        </w:rPr>
        <w:t>a</w:t>
      </w:r>
      <w:r w:rsidRPr="00C16B0C">
        <w:rPr>
          <w:rFonts w:ascii="Arial" w:hAnsi="Arial"/>
          <w:i/>
          <w:iCs/>
          <w:spacing w:val="-1"/>
          <w:sz w:val="20"/>
        </w:rPr>
        <w:t xml:space="preserve"> </w:t>
      </w:r>
      <w:r w:rsidRPr="00C16B0C">
        <w:rPr>
          <w:rFonts w:ascii="Arial" w:hAnsi="Arial"/>
          <w:i/>
          <w:iCs/>
          <w:sz w:val="20"/>
        </w:rPr>
        <w:t>tiempo</w:t>
      </w:r>
      <w:r w:rsidRPr="00C16B0C">
        <w:rPr>
          <w:rFonts w:ascii="Arial" w:hAnsi="Arial"/>
          <w:i/>
          <w:iCs/>
          <w:spacing w:val="-1"/>
          <w:sz w:val="20"/>
        </w:rPr>
        <w:t xml:space="preserve"> </w:t>
      </w:r>
      <w:r w:rsidRPr="00C16B0C">
        <w:rPr>
          <w:rFonts w:ascii="Arial" w:hAnsi="Arial"/>
          <w:i/>
          <w:iCs/>
          <w:sz w:val="20"/>
        </w:rPr>
        <w:t>completo</w:t>
      </w:r>
      <w:r w:rsidRPr="00C16B0C">
        <w:rPr>
          <w:rFonts w:ascii="Arial" w:hAnsi="Arial"/>
          <w:i/>
          <w:iCs/>
          <w:spacing w:val="-1"/>
          <w:sz w:val="20"/>
        </w:rPr>
        <w:t xml:space="preserve"> </w:t>
      </w:r>
      <w:r w:rsidRPr="00C16B0C">
        <w:rPr>
          <w:rFonts w:ascii="Arial" w:hAnsi="Arial"/>
          <w:i/>
          <w:iCs/>
          <w:sz w:val="20"/>
        </w:rPr>
        <w:t>y</w:t>
      </w:r>
      <w:r w:rsidRPr="00C16B0C">
        <w:rPr>
          <w:rFonts w:ascii="Arial" w:hAnsi="Arial"/>
          <w:i/>
          <w:iCs/>
          <w:spacing w:val="-1"/>
          <w:sz w:val="20"/>
        </w:rPr>
        <w:t xml:space="preserve"> </w:t>
      </w:r>
      <w:r w:rsidRPr="00C16B0C">
        <w:rPr>
          <w:rFonts w:ascii="Arial" w:hAnsi="Arial"/>
          <w:i/>
          <w:iCs/>
          <w:sz w:val="20"/>
        </w:rPr>
        <w:t>proporcional</w:t>
      </w:r>
      <w:r w:rsidRPr="00C16B0C">
        <w:rPr>
          <w:rFonts w:ascii="Arial" w:hAnsi="Arial"/>
          <w:i/>
          <w:iCs/>
          <w:spacing w:val="-1"/>
          <w:sz w:val="20"/>
        </w:rPr>
        <w:t xml:space="preserve"> </w:t>
      </w:r>
      <w:r w:rsidRPr="00C16B0C">
        <w:rPr>
          <w:rFonts w:ascii="Arial" w:hAnsi="Arial"/>
          <w:i/>
          <w:iCs/>
          <w:sz w:val="20"/>
        </w:rPr>
        <w:t>para</w:t>
      </w:r>
      <w:r w:rsidRPr="00C16B0C">
        <w:rPr>
          <w:rFonts w:ascii="Arial" w:hAnsi="Arial"/>
          <w:i/>
          <w:iCs/>
          <w:spacing w:val="-1"/>
          <w:sz w:val="20"/>
        </w:rPr>
        <w:t xml:space="preserve"> </w:t>
      </w:r>
      <w:r w:rsidRPr="00C16B0C">
        <w:rPr>
          <w:rFonts w:ascii="Arial" w:hAnsi="Arial"/>
          <w:i/>
          <w:iCs/>
          <w:sz w:val="20"/>
        </w:rPr>
        <w:t>los</w:t>
      </w:r>
      <w:r w:rsidRPr="00C16B0C">
        <w:rPr>
          <w:rFonts w:ascii="Arial" w:hAnsi="Arial"/>
          <w:i/>
          <w:iCs/>
          <w:spacing w:val="-1"/>
          <w:sz w:val="20"/>
        </w:rPr>
        <w:t xml:space="preserve"> </w:t>
      </w:r>
      <w:r w:rsidRPr="00C16B0C">
        <w:rPr>
          <w:rFonts w:ascii="Arial" w:hAnsi="Arial"/>
          <w:i/>
          <w:iCs/>
          <w:sz w:val="20"/>
        </w:rPr>
        <w:t>empleados</w:t>
      </w:r>
      <w:r w:rsidRPr="00C16B0C">
        <w:rPr>
          <w:rFonts w:ascii="Arial" w:hAnsi="Arial"/>
          <w:i/>
          <w:iCs/>
          <w:spacing w:val="-1"/>
          <w:sz w:val="20"/>
        </w:rPr>
        <w:t xml:space="preserve"> </w:t>
      </w:r>
      <w:r w:rsidRPr="00C16B0C">
        <w:rPr>
          <w:rFonts w:ascii="Arial" w:hAnsi="Arial"/>
          <w:i/>
          <w:iCs/>
          <w:sz w:val="20"/>
        </w:rPr>
        <w:t>a</w:t>
      </w:r>
      <w:r w:rsidRPr="00C16B0C">
        <w:rPr>
          <w:rFonts w:ascii="Arial" w:hAnsi="Arial"/>
          <w:i/>
          <w:iCs/>
          <w:spacing w:val="-1"/>
          <w:sz w:val="20"/>
        </w:rPr>
        <w:t xml:space="preserve"> </w:t>
      </w:r>
      <w:r w:rsidRPr="00C16B0C">
        <w:rPr>
          <w:rFonts w:ascii="Arial" w:hAnsi="Arial"/>
          <w:i/>
          <w:iCs/>
          <w:sz w:val="20"/>
        </w:rPr>
        <w:t xml:space="preserve">tiempo </w:t>
      </w:r>
      <w:r w:rsidRPr="00C16B0C">
        <w:rPr>
          <w:rFonts w:ascii="Arial" w:hAnsi="Arial"/>
          <w:i/>
          <w:iCs/>
          <w:spacing w:val="-2"/>
          <w:sz w:val="20"/>
        </w:rPr>
        <w:t>parcial.</w:t>
      </w:r>
    </w:p>
    <w:p w14:paraId="4ABB6BED" w14:textId="77777777" w:rsidR="00B16872" w:rsidRPr="00C16B0C" w:rsidRDefault="00B16872">
      <w:pPr>
        <w:pStyle w:val="Textoindependiente"/>
        <w:spacing w:before="41"/>
        <w:rPr>
          <w:rFonts w:ascii="Arial"/>
          <w:i/>
          <w:iCs/>
          <w:sz w:val="20"/>
        </w:rPr>
      </w:pPr>
    </w:p>
    <w:p w14:paraId="13284BDA" w14:textId="77777777" w:rsidR="00B16872" w:rsidRPr="00C16B0C" w:rsidRDefault="00000000">
      <w:pPr>
        <w:spacing w:line="285" w:lineRule="auto"/>
        <w:ind w:left="237" w:right="333"/>
        <w:jc w:val="both"/>
        <w:rPr>
          <w:rFonts w:ascii="Arial"/>
          <w:i/>
          <w:iCs/>
          <w:sz w:val="20"/>
        </w:rPr>
      </w:pPr>
      <w:r w:rsidRPr="00C16B0C">
        <w:rPr>
          <w:rFonts w:ascii="Arial"/>
          <w:i/>
          <w:iCs/>
          <w:sz w:val="20"/>
        </w:rPr>
        <w:t>Por cada ausencia al puesto de trabajo durante cada semestre es establecen los siguientes descuentos sobre el importe establecido:</w:t>
      </w:r>
    </w:p>
    <w:p w14:paraId="0BF29B21" w14:textId="77777777" w:rsidR="00B16872" w:rsidRPr="00C16B0C" w:rsidRDefault="00000000">
      <w:pPr>
        <w:pStyle w:val="Textoindependiente"/>
        <w:spacing w:before="130"/>
        <w:rPr>
          <w:rFonts w:ascii="Arial"/>
          <w:i/>
          <w:iCs/>
          <w:sz w:val="20"/>
        </w:rPr>
      </w:pPr>
      <w:r w:rsidRPr="00C16B0C">
        <w:rPr>
          <w:i/>
          <w:iCs/>
          <w:noProof/>
        </w:rPr>
        <w:drawing>
          <wp:anchor distT="0" distB="0" distL="0" distR="0" simplePos="0" relativeHeight="251778560" behindDoc="1" locked="0" layoutInCell="1" allowOverlap="1" wp14:anchorId="4AF5AF36" wp14:editId="4E4F74F2">
            <wp:simplePos x="0" y="0"/>
            <wp:positionH relativeFrom="page">
              <wp:posOffset>1033462</wp:posOffset>
            </wp:positionH>
            <wp:positionV relativeFrom="paragraph">
              <wp:posOffset>243912</wp:posOffset>
            </wp:positionV>
            <wp:extent cx="5162550" cy="1123950"/>
            <wp:effectExtent l="0" t="0" r="0" b="0"/>
            <wp:wrapTopAndBottom/>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10" cstate="print"/>
                    <a:stretch>
                      <a:fillRect/>
                    </a:stretch>
                  </pic:blipFill>
                  <pic:spPr>
                    <a:xfrm>
                      <a:off x="0" y="0"/>
                      <a:ext cx="5162550" cy="1123950"/>
                    </a:xfrm>
                    <a:prstGeom prst="rect">
                      <a:avLst/>
                    </a:prstGeom>
                  </pic:spPr>
                </pic:pic>
              </a:graphicData>
            </a:graphic>
          </wp:anchor>
        </w:drawing>
      </w:r>
    </w:p>
    <w:p w14:paraId="7535E58D" w14:textId="77777777" w:rsidR="00B16872" w:rsidRPr="00C16B0C" w:rsidRDefault="00000000">
      <w:pPr>
        <w:spacing w:before="93"/>
        <w:ind w:left="117"/>
        <w:rPr>
          <w:rFonts w:ascii="Arial" w:hAnsi="Arial"/>
          <w:i/>
          <w:iCs/>
          <w:sz w:val="20"/>
        </w:rPr>
      </w:pPr>
      <w:r w:rsidRPr="00C16B0C">
        <w:rPr>
          <w:rFonts w:ascii="Arial" w:hAnsi="Arial"/>
          <w:i/>
          <w:iCs/>
          <w:sz w:val="20"/>
        </w:rPr>
        <w:t>Se</w:t>
      </w:r>
      <w:r w:rsidRPr="00C16B0C">
        <w:rPr>
          <w:rFonts w:ascii="Arial" w:hAnsi="Arial"/>
          <w:i/>
          <w:iCs/>
          <w:spacing w:val="-3"/>
          <w:sz w:val="20"/>
        </w:rPr>
        <w:t xml:space="preserve"> </w:t>
      </w:r>
      <w:r w:rsidRPr="00C16B0C">
        <w:rPr>
          <w:rFonts w:ascii="Arial" w:hAnsi="Arial"/>
          <w:i/>
          <w:iCs/>
          <w:sz w:val="20"/>
        </w:rPr>
        <w:t>admitirán</w:t>
      </w:r>
      <w:r w:rsidRPr="00C16B0C">
        <w:rPr>
          <w:rFonts w:ascii="Arial" w:hAnsi="Arial"/>
          <w:i/>
          <w:iCs/>
          <w:spacing w:val="-2"/>
          <w:sz w:val="20"/>
        </w:rPr>
        <w:t xml:space="preserve"> </w:t>
      </w:r>
      <w:r w:rsidRPr="00C16B0C">
        <w:rPr>
          <w:rFonts w:ascii="Arial" w:hAnsi="Arial"/>
          <w:i/>
          <w:iCs/>
          <w:sz w:val="20"/>
        </w:rPr>
        <w:t>como</w:t>
      </w:r>
      <w:r w:rsidRPr="00C16B0C">
        <w:rPr>
          <w:rFonts w:ascii="Arial" w:hAnsi="Arial"/>
          <w:i/>
          <w:iCs/>
          <w:spacing w:val="-3"/>
          <w:sz w:val="20"/>
        </w:rPr>
        <w:t xml:space="preserve"> </w:t>
      </w:r>
      <w:r w:rsidRPr="00C16B0C">
        <w:rPr>
          <w:rFonts w:ascii="Arial" w:hAnsi="Arial"/>
          <w:i/>
          <w:iCs/>
          <w:sz w:val="20"/>
        </w:rPr>
        <w:t>ausencias</w:t>
      </w:r>
      <w:r w:rsidRPr="00C16B0C">
        <w:rPr>
          <w:rFonts w:ascii="Arial" w:hAnsi="Arial"/>
          <w:i/>
          <w:iCs/>
          <w:spacing w:val="-2"/>
          <w:sz w:val="20"/>
        </w:rPr>
        <w:t xml:space="preserve"> </w:t>
      </w:r>
      <w:r w:rsidRPr="00C16B0C">
        <w:rPr>
          <w:rFonts w:ascii="Arial" w:hAnsi="Arial"/>
          <w:i/>
          <w:iCs/>
          <w:sz w:val="20"/>
        </w:rPr>
        <w:t>justificadas</w:t>
      </w:r>
      <w:r w:rsidRPr="00C16B0C">
        <w:rPr>
          <w:rFonts w:ascii="Arial" w:hAnsi="Arial"/>
          <w:i/>
          <w:iCs/>
          <w:spacing w:val="-3"/>
          <w:sz w:val="20"/>
        </w:rPr>
        <w:t xml:space="preserve"> </w:t>
      </w:r>
      <w:r w:rsidRPr="00C16B0C">
        <w:rPr>
          <w:rFonts w:ascii="Arial" w:hAnsi="Arial"/>
          <w:i/>
          <w:iCs/>
          <w:sz w:val="20"/>
        </w:rPr>
        <w:t>a</w:t>
      </w:r>
      <w:r w:rsidRPr="00C16B0C">
        <w:rPr>
          <w:rFonts w:ascii="Arial" w:hAnsi="Arial"/>
          <w:i/>
          <w:iCs/>
          <w:spacing w:val="-2"/>
          <w:sz w:val="20"/>
        </w:rPr>
        <w:t xml:space="preserve"> </w:t>
      </w:r>
      <w:r w:rsidRPr="00C16B0C">
        <w:rPr>
          <w:rFonts w:ascii="Arial" w:hAnsi="Arial"/>
          <w:i/>
          <w:iCs/>
          <w:sz w:val="20"/>
        </w:rPr>
        <w:t>los</w:t>
      </w:r>
      <w:r w:rsidRPr="00C16B0C">
        <w:rPr>
          <w:rFonts w:ascii="Arial" w:hAnsi="Arial"/>
          <w:i/>
          <w:iCs/>
          <w:spacing w:val="-3"/>
          <w:sz w:val="20"/>
        </w:rPr>
        <w:t xml:space="preserve"> </w:t>
      </w:r>
      <w:r w:rsidRPr="00C16B0C">
        <w:rPr>
          <w:rFonts w:ascii="Arial" w:hAnsi="Arial"/>
          <w:i/>
          <w:iCs/>
          <w:sz w:val="20"/>
        </w:rPr>
        <w:t>efectos</w:t>
      </w:r>
      <w:r w:rsidRPr="00C16B0C">
        <w:rPr>
          <w:rFonts w:ascii="Arial" w:hAnsi="Arial"/>
          <w:i/>
          <w:iCs/>
          <w:spacing w:val="-2"/>
          <w:sz w:val="20"/>
        </w:rPr>
        <w:t xml:space="preserve"> </w:t>
      </w:r>
      <w:r w:rsidRPr="00C16B0C">
        <w:rPr>
          <w:rFonts w:ascii="Arial" w:hAnsi="Arial"/>
          <w:i/>
          <w:iCs/>
          <w:sz w:val="20"/>
        </w:rPr>
        <w:t>de</w:t>
      </w:r>
      <w:r w:rsidRPr="00C16B0C">
        <w:rPr>
          <w:rFonts w:ascii="Arial" w:hAnsi="Arial"/>
          <w:i/>
          <w:iCs/>
          <w:spacing w:val="-3"/>
          <w:sz w:val="20"/>
        </w:rPr>
        <w:t xml:space="preserve"> </w:t>
      </w:r>
      <w:r w:rsidRPr="00C16B0C">
        <w:rPr>
          <w:rFonts w:ascii="Arial" w:hAnsi="Arial"/>
          <w:i/>
          <w:iCs/>
          <w:sz w:val="20"/>
        </w:rPr>
        <w:t>la</w:t>
      </w:r>
      <w:r w:rsidRPr="00C16B0C">
        <w:rPr>
          <w:rFonts w:ascii="Arial" w:hAnsi="Arial"/>
          <w:i/>
          <w:iCs/>
          <w:spacing w:val="-2"/>
          <w:sz w:val="20"/>
        </w:rPr>
        <w:t xml:space="preserve"> </w:t>
      </w:r>
      <w:r w:rsidRPr="00C16B0C">
        <w:rPr>
          <w:rFonts w:ascii="Arial" w:hAnsi="Arial"/>
          <w:i/>
          <w:iCs/>
          <w:sz w:val="20"/>
        </w:rPr>
        <w:t>percepción</w:t>
      </w:r>
      <w:r w:rsidRPr="00C16B0C">
        <w:rPr>
          <w:rFonts w:ascii="Arial" w:hAnsi="Arial"/>
          <w:i/>
          <w:iCs/>
          <w:spacing w:val="-3"/>
          <w:sz w:val="20"/>
        </w:rPr>
        <w:t xml:space="preserve"> </w:t>
      </w:r>
      <w:r w:rsidRPr="00C16B0C">
        <w:rPr>
          <w:rFonts w:ascii="Arial" w:hAnsi="Arial"/>
          <w:i/>
          <w:iCs/>
          <w:sz w:val="20"/>
        </w:rPr>
        <w:t>del</w:t>
      </w:r>
      <w:r w:rsidRPr="00C16B0C">
        <w:rPr>
          <w:rFonts w:ascii="Arial" w:hAnsi="Arial"/>
          <w:i/>
          <w:iCs/>
          <w:spacing w:val="-2"/>
          <w:sz w:val="20"/>
        </w:rPr>
        <w:t xml:space="preserve"> </w:t>
      </w:r>
      <w:r w:rsidRPr="00C16B0C">
        <w:rPr>
          <w:rFonts w:ascii="Arial" w:hAnsi="Arial"/>
          <w:i/>
          <w:iCs/>
          <w:sz w:val="20"/>
        </w:rPr>
        <w:t>presente</w:t>
      </w:r>
      <w:r w:rsidRPr="00C16B0C">
        <w:rPr>
          <w:rFonts w:ascii="Arial" w:hAnsi="Arial"/>
          <w:i/>
          <w:iCs/>
          <w:spacing w:val="-2"/>
          <w:sz w:val="20"/>
        </w:rPr>
        <w:t xml:space="preserve"> complemento:</w:t>
      </w:r>
    </w:p>
    <w:p w14:paraId="2FB444A4" w14:textId="77777777" w:rsidR="00B16872" w:rsidRPr="00C16B0C" w:rsidRDefault="00B16872">
      <w:pPr>
        <w:pStyle w:val="Textoindependiente"/>
        <w:spacing w:before="64"/>
        <w:rPr>
          <w:rFonts w:ascii="Arial"/>
          <w:i/>
          <w:iCs/>
          <w:sz w:val="20"/>
        </w:rPr>
      </w:pPr>
    </w:p>
    <w:p w14:paraId="31BA0924" w14:textId="77777777" w:rsidR="00B16872" w:rsidRPr="00C16B0C" w:rsidRDefault="00000000">
      <w:pPr>
        <w:pStyle w:val="Prrafodelista"/>
        <w:numPr>
          <w:ilvl w:val="0"/>
          <w:numId w:val="68"/>
        </w:numPr>
        <w:tabs>
          <w:tab w:val="left" w:pos="339"/>
        </w:tabs>
        <w:ind w:left="339" w:hanging="222"/>
        <w:rPr>
          <w:rFonts w:ascii="Arial" w:hAnsi="Arial"/>
          <w:i/>
          <w:iCs/>
          <w:sz w:val="20"/>
        </w:rPr>
      </w:pPr>
      <w:r w:rsidRPr="00C16B0C">
        <w:rPr>
          <w:rFonts w:ascii="Arial" w:hAnsi="Arial"/>
          <w:i/>
          <w:iCs/>
          <w:sz w:val="20"/>
        </w:rPr>
        <w:t>Días</w:t>
      </w:r>
      <w:r w:rsidRPr="00C16B0C">
        <w:rPr>
          <w:rFonts w:ascii="Arial" w:hAnsi="Arial"/>
          <w:i/>
          <w:iCs/>
          <w:spacing w:val="-1"/>
          <w:sz w:val="20"/>
        </w:rPr>
        <w:t xml:space="preserve"> </w:t>
      </w:r>
      <w:r w:rsidRPr="00C16B0C">
        <w:rPr>
          <w:rFonts w:ascii="Arial" w:hAnsi="Arial"/>
          <w:i/>
          <w:iCs/>
          <w:sz w:val="20"/>
        </w:rPr>
        <w:t xml:space="preserve">de asuntos propios y adicionales por </w:t>
      </w:r>
      <w:r w:rsidRPr="00C16B0C">
        <w:rPr>
          <w:rFonts w:ascii="Arial" w:hAnsi="Arial"/>
          <w:i/>
          <w:iCs/>
          <w:spacing w:val="-2"/>
          <w:sz w:val="20"/>
        </w:rPr>
        <w:t>antigüedad.</w:t>
      </w:r>
    </w:p>
    <w:p w14:paraId="48FD8172" w14:textId="77777777" w:rsidR="00B16872" w:rsidRPr="00C16B0C" w:rsidRDefault="00000000">
      <w:pPr>
        <w:pStyle w:val="Prrafodelista"/>
        <w:numPr>
          <w:ilvl w:val="0"/>
          <w:numId w:val="68"/>
        </w:numPr>
        <w:tabs>
          <w:tab w:val="left" w:pos="339"/>
        </w:tabs>
        <w:spacing w:before="50"/>
        <w:ind w:left="339" w:hanging="222"/>
        <w:rPr>
          <w:rFonts w:ascii="Arial" w:hAnsi="Arial"/>
          <w:i/>
          <w:iCs/>
          <w:sz w:val="20"/>
        </w:rPr>
      </w:pPr>
      <w:r w:rsidRPr="00C16B0C">
        <w:rPr>
          <w:rFonts w:ascii="Arial" w:hAnsi="Arial"/>
          <w:i/>
          <w:iCs/>
          <w:sz w:val="20"/>
        </w:rPr>
        <w:t>Días</w:t>
      </w:r>
      <w:r w:rsidRPr="00C16B0C">
        <w:rPr>
          <w:rFonts w:ascii="Arial" w:hAnsi="Arial"/>
          <w:i/>
          <w:iCs/>
          <w:spacing w:val="-1"/>
          <w:sz w:val="20"/>
        </w:rPr>
        <w:t xml:space="preserve"> </w:t>
      </w:r>
      <w:r w:rsidRPr="00C16B0C">
        <w:rPr>
          <w:rFonts w:ascii="Arial" w:hAnsi="Arial"/>
          <w:i/>
          <w:iCs/>
          <w:sz w:val="20"/>
        </w:rPr>
        <w:t xml:space="preserve">de vacaciones y adicionales por </w:t>
      </w:r>
      <w:r w:rsidRPr="00C16B0C">
        <w:rPr>
          <w:rFonts w:ascii="Arial" w:hAnsi="Arial"/>
          <w:i/>
          <w:iCs/>
          <w:spacing w:val="-2"/>
          <w:sz w:val="20"/>
        </w:rPr>
        <w:t>antigüedad.</w:t>
      </w:r>
    </w:p>
    <w:p w14:paraId="405BC450" w14:textId="77777777" w:rsidR="00B16872" w:rsidRPr="00C16B0C" w:rsidRDefault="00000000">
      <w:pPr>
        <w:pStyle w:val="Prrafodelista"/>
        <w:numPr>
          <w:ilvl w:val="0"/>
          <w:numId w:val="68"/>
        </w:numPr>
        <w:tabs>
          <w:tab w:val="left" w:pos="339"/>
        </w:tabs>
        <w:spacing w:before="51"/>
        <w:ind w:left="339" w:hanging="222"/>
        <w:rPr>
          <w:rFonts w:ascii="Arial"/>
          <w:i/>
          <w:iCs/>
          <w:sz w:val="20"/>
        </w:rPr>
      </w:pPr>
      <w:r w:rsidRPr="00C16B0C">
        <w:rPr>
          <w:rFonts w:ascii="Arial"/>
          <w:i/>
          <w:iCs/>
          <w:sz w:val="20"/>
        </w:rPr>
        <w:t>Baja</w:t>
      </w:r>
      <w:r w:rsidRPr="00C16B0C">
        <w:rPr>
          <w:rFonts w:ascii="Arial"/>
          <w:i/>
          <w:iCs/>
          <w:spacing w:val="-3"/>
          <w:sz w:val="20"/>
        </w:rPr>
        <w:t xml:space="preserve"> </w:t>
      </w:r>
      <w:r w:rsidRPr="00C16B0C">
        <w:rPr>
          <w:rFonts w:ascii="Arial"/>
          <w:i/>
          <w:iCs/>
          <w:sz w:val="20"/>
        </w:rPr>
        <w:t>por</w:t>
      </w:r>
      <w:r w:rsidRPr="00C16B0C">
        <w:rPr>
          <w:rFonts w:ascii="Arial"/>
          <w:i/>
          <w:iCs/>
          <w:spacing w:val="-3"/>
          <w:sz w:val="20"/>
        </w:rPr>
        <w:t xml:space="preserve"> </w:t>
      </w:r>
      <w:r w:rsidRPr="00C16B0C">
        <w:rPr>
          <w:rFonts w:ascii="Arial"/>
          <w:i/>
          <w:iCs/>
          <w:sz w:val="20"/>
        </w:rPr>
        <w:t>riesgo</w:t>
      </w:r>
      <w:r w:rsidRPr="00C16B0C">
        <w:rPr>
          <w:rFonts w:ascii="Arial"/>
          <w:i/>
          <w:iCs/>
          <w:spacing w:val="-3"/>
          <w:sz w:val="20"/>
        </w:rPr>
        <w:t xml:space="preserve"> </w:t>
      </w:r>
      <w:r w:rsidRPr="00C16B0C">
        <w:rPr>
          <w:rFonts w:ascii="Arial"/>
          <w:i/>
          <w:iCs/>
          <w:sz w:val="20"/>
        </w:rPr>
        <w:t>durante</w:t>
      </w:r>
      <w:r w:rsidRPr="00C16B0C">
        <w:rPr>
          <w:rFonts w:ascii="Arial"/>
          <w:i/>
          <w:iCs/>
          <w:spacing w:val="-3"/>
          <w:sz w:val="20"/>
        </w:rPr>
        <w:t xml:space="preserve"> </w:t>
      </w:r>
      <w:r w:rsidRPr="00C16B0C">
        <w:rPr>
          <w:rFonts w:ascii="Arial"/>
          <w:i/>
          <w:iCs/>
          <w:sz w:val="20"/>
        </w:rPr>
        <w:t>el</w:t>
      </w:r>
      <w:r w:rsidRPr="00C16B0C">
        <w:rPr>
          <w:rFonts w:ascii="Arial"/>
          <w:i/>
          <w:iCs/>
          <w:spacing w:val="-3"/>
          <w:sz w:val="20"/>
        </w:rPr>
        <w:t xml:space="preserve"> </w:t>
      </w:r>
      <w:r w:rsidRPr="00C16B0C">
        <w:rPr>
          <w:rFonts w:ascii="Arial"/>
          <w:i/>
          <w:iCs/>
          <w:spacing w:val="-2"/>
          <w:sz w:val="20"/>
        </w:rPr>
        <w:t>embarazo.</w:t>
      </w:r>
    </w:p>
    <w:p w14:paraId="1B86F8FF" w14:textId="77777777" w:rsidR="00B16872" w:rsidRPr="00C16B0C" w:rsidRDefault="00000000">
      <w:pPr>
        <w:pStyle w:val="Prrafodelista"/>
        <w:numPr>
          <w:ilvl w:val="0"/>
          <w:numId w:val="68"/>
        </w:numPr>
        <w:tabs>
          <w:tab w:val="left" w:pos="339"/>
        </w:tabs>
        <w:spacing w:before="50"/>
        <w:ind w:left="339" w:hanging="222"/>
        <w:rPr>
          <w:rFonts w:ascii="Arial" w:hAnsi="Arial"/>
          <w:i/>
          <w:iCs/>
          <w:sz w:val="20"/>
        </w:rPr>
      </w:pPr>
      <w:r w:rsidRPr="00C16B0C">
        <w:rPr>
          <w:rFonts w:ascii="Arial" w:hAnsi="Arial"/>
          <w:i/>
          <w:iCs/>
          <w:sz w:val="20"/>
        </w:rPr>
        <w:t>Situaciones</w:t>
      </w:r>
      <w:r w:rsidRPr="00C16B0C">
        <w:rPr>
          <w:rFonts w:ascii="Arial" w:hAnsi="Arial"/>
          <w:i/>
          <w:iCs/>
          <w:spacing w:val="-2"/>
          <w:sz w:val="20"/>
        </w:rPr>
        <w:t xml:space="preserve"> </w:t>
      </w:r>
      <w:r w:rsidRPr="00C16B0C">
        <w:rPr>
          <w:rFonts w:ascii="Arial" w:hAnsi="Arial"/>
          <w:i/>
          <w:iCs/>
          <w:sz w:val="20"/>
        </w:rPr>
        <w:t>de</w:t>
      </w:r>
      <w:r w:rsidRPr="00C16B0C">
        <w:rPr>
          <w:rFonts w:ascii="Arial" w:hAnsi="Arial"/>
          <w:i/>
          <w:iCs/>
          <w:spacing w:val="-2"/>
          <w:sz w:val="20"/>
        </w:rPr>
        <w:t xml:space="preserve"> </w:t>
      </w:r>
      <w:r w:rsidRPr="00C16B0C">
        <w:rPr>
          <w:rFonts w:ascii="Arial" w:hAnsi="Arial"/>
          <w:i/>
          <w:iCs/>
          <w:sz w:val="20"/>
        </w:rPr>
        <w:t>maternidad/paternidad,</w:t>
      </w:r>
      <w:r w:rsidRPr="00C16B0C">
        <w:rPr>
          <w:rFonts w:ascii="Arial" w:hAnsi="Arial"/>
          <w:i/>
          <w:iCs/>
          <w:spacing w:val="-2"/>
          <w:sz w:val="20"/>
        </w:rPr>
        <w:t xml:space="preserve"> </w:t>
      </w:r>
      <w:r w:rsidRPr="00C16B0C">
        <w:rPr>
          <w:rFonts w:ascii="Arial" w:hAnsi="Arial"/>
          <w:i/>
          <w:iCs/>
          <w:sz w:val="20"/>
        </w:rPr>
        <w:t>adopción,</w:t>
      </w:r>
      <w:r w:rsidRPr="00C16B0C">
        <w:rPr>
          <w:rFonts w:ascii="Arial" w:hAnsi="Arial"/>
          <w:i/>
          <w:iCs/>
          <w:spacing w:val="-2"/>
          <w:sz w:val="20"/>
        </w:rPr>
        <w:t xml:space="preserve"> </w:t>
      </w:r>
      <w:r w:rsidRPr="00C16B0C">
        <w:rPr>
          <w:rFonts w:ascii="Arial" w:hAnsi="Arial"/>
          <w:i/>
          <w:iCs/>
          <w:sz w:val="20"/>
        </w:rPr>
        <w:t>acogimiento</w:t>
      </w:r>
      <w:r w:rsidRPr="00C16B0C">
        <w:rPr>
          <w:rFonts w:ascii="Arial" w:hAnsi="Arial"/>
          <w:i/>
          <w:iCs/>
          <w:spacing w:val="-2"/>
          <w:sz w:val="20"/>
        </w:rPr>
        <w:t xml:space="preserve"> </w:t>
      </w:r>
      <w:r w:rsidRPr="00C16B0C">
        <w:rPr>
          <w:rFonts w:ascii="Arial" w:hAnsi="Arial"/>
          <w:i/>
          <w:iCs/>
          <w:sz w:val="20"/>
        </w:rPr>
        <w:t>o</w:t>
      </w:r>
      <w:r w:rsidRPr="00C16B0C">
        <w:rPr>
          <w:rFonts w:ascii="Arial" w:hAnsi="Arial"/>
          <w:i/>
          <w:iCs/>
          <w:spacing w:val="-2"/>
          <w:sz w:val="20"/>
        </w:rPr>
        <w:t xml:space="preserve"> </w:t>
      </w:r>
      <w:r w:rsidRPr="00C16B0C">
        <w:rPr>
          <w:rFonts w:ascii="Arial" w:hAnsi="Arial"/>
          <w:i/>
          <w:iCs/>
          <w:sz w:val="20"/>
        </w:rPr>
        <w:t>guarda</w:t>
      </w:r>
      <w:r w:rsidRPr="00C16B0C">
        <w:rPr>
          <w:rFonts w:ascii="Arial" w:hAnsi="Arial"/>
          <w:i/>
          <w:iCs/>
          <w:spacing w:val="-2"/>
          <w:sz w:val="20"/>
        </w:rPr>
        <w:t xml:space="preserve"> </w:t>
      </w:r>
      <w:r w:rsidRPr="00C16B0C">
        <w:rPr>
          <w:rFonts w:ascii="Arial" w:hAnsi="Arial"/>
          <w:i/>
          <w:iCs/>
          <w:sz w:val="20"/>
        </w:rPr>
        <w:t>con</w:t>
      </w:r>
      <w:r w:rsidRPr="00C16B0C">
        <w:rPr>
          <w:rFonts w:ascii="Arial" w:hAnsi="Arial"/>
          <w:i/>
          <w:iCs/>
          <w:spacing w:val="-2"/>
          <w:sz w:val="20"/>
        </w:rPr>
        <w:t xml:space="preserve"> </w:t>
      </w:r>
      <w:r w:rsidRPr="00C16B0C">
        <w:rPr>
          <w:rFonts w:ascii="Arial" w:hAnsi="Arial"/>
          <w:i/>
          <w:iCs/>
          <w:sz w:val="20"/>
        </w:rPr>
        <w:t>fines</w:t>
      </w:r>
      <w:r w:rsidRPr="00C16B0C">
        <w:rPr>
          <w:rFonts w:ascii="Arial" w:hAnsi="Arial"/>
          <w:i/>
          <w:iCs/>
          <w:spacing w:val="-2"/>
          <w:sz w:val="20"/>
        </w:rPr>
        <w:t xml:space="preserve"> </w:t>
      </w:r>
      <w:r w:rsidRPr="00C16B0C">
        <w:rPr>
          <w:rFonts w:ascii="Arial" w:hAnsi="Arial"/>
          <w:i/>
          <w:iCs/>
          <w:sz w:val="20"/>
        </w:rPr>
        <w:t>de</w:t>
      </w:r>
      <w:r w:rsidRPr="00C16B0C">
        <w:rPr>
          <w:rFonts w:ascii="Arial" w:hAnsi="Arial"/>
          <w:i/>
          <w:iCs/>
          <w:spacing w:val="-1"/>
          <w:sz w:val="20"/>
        </w:rPr>
        <w:t xml:space="preserve"> </w:t>
      </w:r>
      <w:r w:rsidRPr="00C16B0C">
        <w:rPr>
          <w:rFonts w:ascii="Arial" w:hAnsi="Arial"/>
          <w:i/>
          <w:iCs/>
          <w:spacing w:val="-2"/>
          <w:sz w:val="20"/>
        </w:rPr>
        <w:t>adopción.</w:t>
      </w:r>
    </w:p>
    <w:p w14:paraId="240B1080" w14:textId="77777777" w:rsidR="00B16872" w:rsidRPr="00C16B0C" w:rsidRDefault="00000000">
      <w:pPr>
        <w:pStyle w:val="Prrafodelista"/>
        <w:numPr>
          <w:ilvl w:val="0"/>
          <w:numId w:val="68"/>
        </w:numPr>
        <w:tabs>
          <w:tab w:val="left" w:pos="364"/>
        </w:tabs>
        <w:spacing w:before="51" w:line="292" w:lineRule="auto"/>
        <w:ind w:left="117" w:right="116" w:firstLine="0"/>
        <w:rPr>
          <w:rFonts w:ascii="Arial" w:hAnsi="Arial"/>
          <w:i/>
          <w:iCs/>
          <w:sz w:val="20"/>
        </w:rPr>
      </w:pPr>
      <w:r w:rsidRPr="00C16B0C">
        <w:rPr>
          <w:rFonts w:ascii="Arial" w:hAnsi="Arial"/>
          <w:i/>
          <w:iCs/>
          <w:sz w:val="20"/>
        </w:rPr>
        <w:t>Disfrute</w:t>
      </w:r>
      <w:r w:rsidRPr="00C16B0C">
        <w:rPr>
          <w:rFonts w:ascii="Arial" w:hAnsi="Arial"/>
          <w:i/>
          <w:iCs/>
          <w:spacing w:val="27"/>
          <w:sz w:val="20"/>
        </w:rPr>
        <w:t xml:space="preserve"> </w:t>
      </w:r>
      <w:r w:rsidRPr="00C16B0C">
        <w:rPr>
          <w:rFonts w:ascii="Arial" w:hAnsi="Arial"/>
          <w:i/>
          <w:iCs/>
          <w:sz w:val="20"/>
        </w:rPr>
        <w:t>de</w:t>
      </w:r>
      <w:r w:rsidRPr="00C16B0C">
        <w:rPr>
          <w:rFonts w:ascii="Arial" w:hAnsi="Arial"/>
          <w:i/>
          <w:iCs/>
          <w:spacing w:val="27"/>
          <w:sz w:val="20"/>
        </w:rPr>
        <w:t xml:space="preserve"> </w:t>
      </w:r>
      <w:r w:rsidRPr="00C16B0C">
        <w:rPr>
          <w:rFonts w:ascii="Arial" w:hAnsi="Arial"/>
          <w:i/>
          <w:iCs/>
          <w:sz w:val="20"/>
        </w:rPr>
        <w:t>la</w:t>
      </w:r>
      <w:r w:rsidRPr="00C16B0C">
        <w:rPr>
          <w:rFonts w:ascii="Arial" w:hAnsi="Arial"/>
          <w:i/>
          <w:iCs/>
          <w:spacing w:val="27"/>
          <w:sz w:val="20"/>
        </w:rPr>
        <w:t xml:space="preserve"> </w:t>
      </w:r>
      <w:r w:rsidRPr="00C16B0C">
        <w:rPr>
          <w:rFonts w:ascii="Arial" w:hAnsi="Arial"/>
          <w:i/>
          <w:iCs/>
          <w:sz w:val="20"/>
        </w:rPr>
        <w:t>licencia</w:t>
      </w:r>
      <w:r w:rsidRPr="00C16B0C">
        <w:rPr>
          <w:rFonts w:ascii="Arial" w:hAnsi="Arial"/>
          <w:i/>
          <w:iCs/>
          <w:spacing w:val="27"/>
          <w:sz w:val="20"/>
        </w:rPr>
        <w:t xml:space="preserve"> </w:t>
      </w:r>
      <w:r w:rsidRPr="00C16B0C">
        <w:rPr>
          <w:rFonts w:ascii="Arial" w:hAnsi="Arial"/>
          <w:i/>
          <w:iCs/>
          <w:sz w:val="20"/>
        </w:rPr>
        <w:t>retribuida</w:t>
      </w:r>
      <w:r w:rsidRPr="00C16B0C">
        <w:rPr>
          <w:rFonts w:ascii="Arial" w:hAnsi="Arial"/>
          <w:i/>
          <w:iCs/>
          <w:spacing w:val="27"/>
          <w:sz w:val="20"/>
        </w:rPr>
        <w:t xml:space="preserve"> </w:t>
      </w:r>
      <w:r w:rsidRPr="00C16B0C">
        <w:rPr>
          <w:rFonts w:ascii="Arial" w:hAnsi="Arial"/>
          <w:i/>
          <w:iCs/>
          <w:sz w:val="20"/>
        </w:rPr>
        <w:t>de</w:t>
      </w:r>
      <w:r w:rsidRPr="00C16B0C">
        <w:rPr>
          <w:rFonts w:ascii="Arial" w:hAnsi="Arial"/>
          <w:i/>
          <w:iCs/>
          <w:spacing w:val="27"/>
          <w:sz w:val="20"/>
        </w:rPr>
        <w:t xml:space="preserve"> </w:t>
      </w:r>
      <w:r w:rsidRPr="00C16B0C">
        <w:rPr>
          <w:rFonts w:ascii="Arial" w:hAnsi="Arial"/>
          <w:i/>
          <w:iCs/>
          <w:sz w:val="20"/>
        </w:rPr>
        <w:t>la</w:t>
      </w:r>
      <w:r w:rsidRPr="00C16B0C">
        <w:rPr>
          <w:rFonts w:ascii="Arial" w:hAnsi="Arial"/>
          <w:i/>
          <w:iCs/>
          <w:spacing w:val="27"/>
          <w:sz w:val="20"/>
        </w:rPr>
        <w:t xml:space="preserve"> </w:t>
      </w:r>
      <w:r w:rsidRPr="00C16B0C">
        <w:rPr>
          <w:rFonts w:ascii="Arial" w:hAnsi="Arial"/>
          <w:i/>
          <w:iCs/>
          <w:sz w:val="20"/>
        </w:rPr>
        <w:t>semana</w:t>
      </w:r>
      <w:r w:rsidRPr="00C16B0C">
        <w:rPr>
          <w:rFonts w:ascii="Arial" w:hAnsi="Arial"/>
          <w:i/>
          <w:iCs/>
          <w:spacing w:val="27"/>
          <w:sz w:val="20"/>
        </w:rPr>
        <w:t xml:space="preserve"> </w:t>
      </w:r>
      <w:r w:rsidRPr="00C16B0C">
        <w:rPr>
          <w:rFonts w:ascii="Arial" w:hAnsi="Arial"/>
          <w:i/>
          <w:iCs/>
          <w:sz w:val="20"/>
        </w:rPr>
        <w:t>37ª</w:t>
      </w:r>
      <w:r w:rsidRPr="00C16B0C">
        <w:rPr>
          <w:rFonts w:ascii="Arial" w:hAnsi="Arial"/>
          <w:i/>
          <w:iCs/>
          <w:spacing w:val="27"/>
          <w:sz w:val="20"/>
        </w:rPr>
        <w:t xml:space="preserve"> </w:t>
      </w:r>
      <w:r w:rsidRPr="00C16B0C">
        <w:rPr>
          <w:rFonts w:ascii="Arial" w:hAnsi="Arial"/>
          <w:i/>
          <w:iCs/>
          <w:sz w:val="20"/>
        </w:rPr>
        <w:t>de</w:t>
      </w:r>
      <w:r w:rsidRPr="00C16B0C">
        <w:rPr>
          <w:rFonts w:ascii="Arial" w:hAnsi="Arial"/>
          <w:i/>
          <w:iCs/>
          <w:spacing w:val="27"/>
          <w:sz w:val="20"/>
        </w:rPr>
        <w:t xml:space="preserve"> </w:t>
      </w:r>
      <w:r w:rsidRPr="00C16B0C">
        <w:rPr>
          <w:rFonts w:ascii="Arial" w:hAnsi="Arial"/>
          <w:i/>
          <w:iCs/>
          <w:sz w:val="20"/>
        </w:rPr>
        <w:t>embarazo</w:t>
      </w:r>
      <w:r w:rsidRPr="00C16B0C">
        <w:rPr>
          <w:rFonts w:ascii="Arial" w:hAnsi="Arial"/>
          <w:i/>
          <w:iCs/>
          <w:spacing w:val="27"/>
          <w:sz w:val="20"/>
        </w:rPr>
        <w:t xml:space="preserve"> </w:t>
      </w:r>
      <w:r w:rsidRPr="00C16B0C">
        <w:rPr>
          <w:rFonts w:ascii="Arial" w:hAnsi="Arial"/>
          <w:i/>
          <w:iCs/>
          <w:sz w:val="20"/>
        </w:rPr>
        <w:t>por</w:t>
      </w:r>
      <w:r w:rsidRPr="00C16B0C">
        <w:rPr>
          <w:rFonts w:ascii="Arial" w:hAnsi="Arial"/>
          <w:i/>
          <w:iCs/>
          <w:spacing w:val="27"/>
          <w:sz w:val="20"/>
        </w:rPr>
        <w:t xml:space="preserve"> </w:t>
      </w:r>
      <w:r w:rsidRPr="00C16B0C">
        <w:rPr>
          <w:rFonts w:ascii="Arial" w:hAnsi="Arial"/>
          <w:i/>
          <w:iCs/>
          <w:sz w:val="20"/>
        </w:rPr>
        <w:t>las</w:t>
      </w:r>
      <w:r w:rsidRPr="00C16B0C">
        <w:rPr>
          <w:rFonts w:ascii="Arial" w:hAnsi="Arial"/>
          <w:i/>
          <w:iCs/>
          <w:spacing w:val="27"/>
          <w:sz w:val="20"/>
        </w:rPr>
        <w:t xml:space="preserve"> </w:t>
      </w:r>
      <w:r w:rsidRPr="00C16B0C">
        <w:rPr>
          <w:rFonts w:ascii="Arial" w:hAnsi="Arial"/>
          <w:i/>
          <w:iCs/>
          <w:sz w:val="20"/>
        </w:rPr>
        <w:t>empleadas</w:t>
      </w:r>
      <w:r w:rsidRPr="00C16B0C">
        <w:rPr>
          <w:rFonts w:ascii="Arial" w:hAnsi="Arial"/>
          <w:i/>
          <w:iCs/>
          <w:spacing w:val="27"/>
          <w:sz w:val="20"/>
        </w:rPr>
        <w:t xml:space="preserve"> </w:t>
      </w:r>
      <w:r w:rsidRPr="00C16B0C">
        <w:rPr>
          <w:rFonts w:ascii="Arial" w:hAnsi="Arial"/>
          <w:i/>
          <w:iCs/>
          <w:sz w:val="20"/>
        </w:rPr>
        <w:t>públicas</w:t>
      </w:r>
      <w:r w:rsidRPr="00C16B0C">
        <w:rPr>
          <w:rFonts w:ascii="Arial" w:hAnsi="Arial"/>
          <w:i/>
          <w:iCs/>
          <w:spacing w:val="27"/>
          <w:sz w:val="20"/>
        </w:rPr>
        <w:t xml:space="preserve"> </w:t>
      </w:r>
      <w:r w:rsidRPr="00C16B0C">
        <w:rPr>
          <w:rFonts w:ascii="Arial" w:hAnsi="Arial"/>
          <w:i/>
          <w:iCs/>
          <w:sz w:val="20"/>
        </w:rPr>
        <w:t>en estado de gestación.</w:t>
      </w:r>
    </w:p>
    <w:p w14:paraId="5784CB60" w14:textId="77777777" w:rsidR="00B16872" w:rsidRPr="00C16B0C" w:rsidRDefault="00000000">
      <w:pPr>
        <w:pStyle w:val="Prrafodelista"/>
        <w:numPr>
          <w:ilvl w:val="0"/>
          <w:numId w:val="68"/>
        </w:numPr>
        <w:tabs>
          <w:tab w:val="left" w:pos="339"/>
        </w:tabs>
        <w:ind w:left="339" w:hanging="222"/>
        <w:rPr>
          <w:rFonts w:ascii="Arial"/>
          <w:i/>
          <w:iCs/>
          <w:sz w:val="20"/>
        </w:rPr>
      </w:pPr>
      <w:r w:rsidRPr="00C16B0C">
        <w:rPr>
          <w:rFonts w:ascii="Arial"/>
          <w:i/>
          <w:iCs/>
          <w:sz w:val="20"/>
        </w:rPr>
        <w:t xml:space="preserve">Permisos por </w:t>
      </w:r>
      <w:r w:rsidRPr="00C16B0C">
        <w:rPr>
          <w:rFonts w:ascii="Arial"/>
          <w:i/>
          <w:iCs/>
          <w:spacing w:val="-2"/>
          <w:sz w:val="20"/>
        </w:rPr>
        <w:t>lactancia.</w:t>
      </w:r>
    </w:p>
    <w:p w14:paraId="1C7B09A7" w14:textId="77777777" w:rsidR="00B16872" w:rsidRPr="00C16B0C" w:rsidRDefault="00000000">
      <w:pPr>
        <w:pStyle w:val="Prrafodelista"/>
        <w:numPr>
          <w:ilvl w:val="0"/>
          <w:numId w:val="68"/>
        </w:numPr>
        <w:tabs>
          <w:tab w:val="left" w:pos="339"/>
        </w:tabs>
        <w:spacing w:before="50"/>
        <w:ind w:left="339" w:hanging="222"/>
        <w:rPr>
          <w:rFonts w:ascii="Arial" w:hAnsi="Arial"/>
          <w:i/>
          <w:iCs/>
          <w:sz w:val="20"/>
        </w:rPr>
      </w:pPr>
      <w:r w:rsidRPr="00C16B0C">
        <w:rPr>
          <w:rFonts w:ascii="Arial" w:hAnsi="Arial"/>
          <w:i/>
          <w:iCs/>
          <w:sz w:val="20"/>
        </w:rPr>
        <w:t>Horas</w:t>
      </w:r>
      <w:r w:rsidRPr="00C16B0C">
        <w:rPr>
          <w:rFonts w:ascii="Arial" w:hAnsi="Arial"/>
          <w:i/>
          <w:iCs/>
          <w:spacing w:val="-1"/>
          <w:sz w:val="20"/>
        </w:rPr>
        <w:t xml:space="preserve"> </w:t>
      </w:r>
      <w:r w:rsidRPr="00C16B0C">
        <w:rPr>
          <w:rFonts w:ascii="Arial" w:hAnsi="Arial"/>
          <w:i/>
          <w:iCs/>
          <w:sz w:val="20"/>
        </w:rPr>
        <w:t xml:space="preserve">sindicales y reuniones convocadas por la </w:t>
      </w:r>
      <w:r w:rsidRPr="00C16B0C">
        <w:rPr>
          <w:rFonts w:ascii="Arial" w:hAnsi="Arial"/>
          <w:i/>
          <w:iCs/>
          <w:spacing w:val="-2"/>
          <w:sz w:val="20"/>
        </w:rPr>
        <w:t>Administración.</w:t>
      </w:r>
    </w:p>
    <w:p w14:paraId="372E1519" w14:textId="77777777" w:rsidR="00B16872" w:rsidRPr="00C16B0C" w:rsidRDefault="00000000">
      <w:pPr>
        <w:pStyle w:val="Prrafodelista"/>
        <w:numPr>
          <w:ilvl w:val="0"/>
          <w:numId w:val="68"/>
        </w:numPr>
        <w:tabs>
          <w:tab w:val="left" w:pos="339"/>
        </w:tabs>
        <w:spacing w:before="51"/>
        <w:ind w:left="339" w:hanging="222"/>
        <w:rPr>
          <w:rFonts w:ascii="Arial" w:hAnsi="Arial"/>
          <w:i/>
          <w:iCs/>
          <w:sz w:val="20"/>
        </w:rPr>
      </w:pPr>
      <w:r w:rsidRPr="00C16B0C">
        <w:rPr>
          <w:rFonts w:ascii="Arial" w:hAnsi="Arial"/>
          <w:i/>
          <w:iCs/>
          <w:sz w:val="20"/>
        </w:rPr>
        <w:t>Permiso</w:t>
      </w:r>
      <w:r w:rsidRPr="00C16B0C">
        <w:rPr>
          <w:rFonts w:ascii="Arial" w:hAnsi="Arial"/>
          <w:i/>
          <w:iCs/>
          <w:spacing w:val="-5"/>
          <w:sz w:val="20"/>
        </w:rPr>
        <w:t xml:space="preserve"> </w:t>
      </w:r>
      <w:r w:rsidRPr="00C16B0C">
        <w:rPr>
          <w:rFonts w:ascii="Arial" w:hAnsi="Arial"/>
          <w:i/>
          <w:iCs/>
          <w:sz w:val="20"/>
        </w:rPr>
        <w:t>retribuido</w:t>
      </w:r>
      <w:r w:rsidRPr="00C16B0C">
        <w:rPr>
          <w:rFonts w:ascii="Arial" w:hAnsi="Arial"/>
          <w:i/>
          <w:iCs/>
          <w:spacing w:val="-5"/>
          <w:sz w:val="20"/>
        </w:rPr>
        <w:t xml:space="preserve"> </w:t>
      </w:r>
      <w:r w:rsidRPr="00C16B0C">
        <w:rPr>
          <w:rFonts w:ascii="Arial" w:hAnsi="Arial"/>
          <w:i/>
          <w:iCs/>
          <w:sz w:val="20"/>
        </w:rPr>
        <w:t>para</w:t>
      </w:r>
      <w:r w:rsidRPr="00C16B0C">
        <w:rPr>
          <w:rFonts w:ascii="Arial" w:hAnsi="Arial"/>
          <w:i/>
          <w:iCs/>
          <w:spacing w:val="-5"/>
          <w:sz w:val="20"/>
        </w:rPr>
        <w:t xml:space="preserve"> </w:t>
      </w:r>
      <w:r w:rsidRPr="00C16B0C">
        <w:rPr>
          <w:rFonts w:ascii="Arial" w:hAnsi="Arial"/>
          <w:i/>
          <w:iCs/>
          <w:sz w:val="20"/>
        </w:rPr>
        <w:t>la</w:t>
      </w:r>
      <w:r w:rsidRPr="00C16B0C">
        <w:rPr>
          <w:rFonts w:ascii="Arial" w:hAnsi="Arial"/>
          <w:i/>
          <w:iCs/>
          <w:spacing w:val="-4"/>
          <w:sz w:val="20"/>
        </w:rPr>
        <w:t xml:space="preserve"> </w:t>
      </w:r>
      <w:r w:rsidRPr="00C16B0C">
        <w:rPr>
          <w:rFonts w:ascii="Arial" w:hAnsi="Arial"/>
          <w:i/>
          <w:iCs/>
          <w:spacing w:val="-2"/>
          <w:sz w:val="20"/>
        </w:rPr>
        <w:t>formación.</w:t>
      </w:r>
    </w:p>
    <w:p w14:paraId="7DEC3A38" w14:textId="77777777" w:rsidR="00B16872" w:rsidRPr="00C16B0C" w:rsidRDefault="00000000">
      <w:pPr>
        <w:pStyle w:val="Prrafodelista"/>
        <w:numPr>
          <w:ilvl w:val="0"/>
          <w:numId w:val="68"/>
        </w:numPr>
        <w:tabs>
          <w:tab w:val="left" w:pos="339"/>
        </w:tabs>
        <w:spacing w:before="50"/>
        <w:ind w:left="339" w:hanging="222"/>
        <w:rPr>
          <w:rFonts w:ascii="Arial"/>
          <w:i/>
          <w:iCs/>
          <w:sz w:val="20"/>
        </w:rPr>
      </w:pPr>
      <w:r w:rsidRPr="00C16B0C">
        <w:rPr>
          <w:rFonts w:ascii="Arial"/>
          <w:i/>
          <w:iCs/>
          <w:sz w:val="20"/>
        </w:rPr>
        <w:t>Fallecimiento</w:t>
      </w:r>
      <w:r w:rsidRPr="00C16B0C">
        <w:rPr>
          <w:rFonts w:ascii="Arial"/>
          <w:i/>
          <w:iCs/>
          <w:spacing w:val="-4"/>
          <w:sz w:val="20"/>
        </w:rPr>
        <w:t xml:space="preserve"> </w:t>
      </w:r>
      <w:r w:rsidRPr="00C16B0C">
        <w:rPr>
          <w:rFonts w:ascii="Arial"/>
          <w:i/>
          <w:iCs/>
          <w:sz w:val="20"/>
        </w:rPr>
        <w:t>de</w:t>
      </w:r>
      <w:r w:rsidRPr="00C16B0C">
        <w:rPr>
          <w:rFonts w:ascii="Arial"/>
          <w:i/>
          <w:iCs/>
          <w:spacing w:val="-4"/>
          <w:sz w:val="20"/>
        </w:rPr>
        <w:t xml:space="preserve"> </w:t>
      </w:r>
      <w:r w:rsidRPr="00C16B0C">
        <w:rPr>
          <w:rFonts w:ascii="Arial"/>
          <w:i/>
          <w:iCs/>
          <w:sz w:val="20"/>
        </w:rPr>
        <w:t>familiar</w:t>
      </w:r>
      <w:r w:rsidRPr="00C16B0C">
        <w:rPr>
          <w:rFonts w:ascii="Arial"/>
          <w:i/>
          <w:iCs/>
          <w:spacing w:val="-4"/>
          <w:sz w:val="20"/>
        </w:rPr>
        <w:t xml:space="preserve"> </w:t>
      </w:r>
      <w:r w:rsidRPr="00C16B0C">
        <w:rPr>
          <w:rFonts w:ascii="Arial"/>
          <w:i/>
          <w:iCs/>
          <w:sz w:val="20"/>
        </w:rPr>
        <w:t>dentro</w:t>
      </w:r>
      <w:r w:rsidRPr="00C16B0C">
        <w:rPr>
          <w:rFonts w:ascii="Arial"/>
          <w:i/>
          <w:iCs/>
          <w:spacing w:val="-4"/>
          <w:sz w:val="20"/>
        </w:rPr>
        <w:t xml:space="preserve"> </w:t>
      </w:r>
      <w:r w:rsidRPr="00C16B0C">
        <w:rPr>
          <w:rFonts w:ascii="Arial"/>
          <w:i/>
          <w:iCs/>
          <w:sz w:val="20"/>
        </w:rPr>
        <w:t>del</w:t>
      </w:r>
      <w:r w:rsidRPr="00C16B0C">
        <w:rPr>
          <w:rFonts w:ascii="Arial"/>
          <w:i/>
          <w:iCs/>
          <w:spacing w:val="-3"/>
          <w:sz w:val="20"/>
        </w:rPr>
        <w:t xml:space="preserve"> </w:t>
      </w:r>
      <w:r w:rsidRPr="00C16B0C">
        <w:rPr>
          <w:rFonts w:ascii="Arial"/>
          <w:i/>
          <w:iCs/>
          <w:sz w:val="20"/>
        </w:rPr>
        <w:t>primer</w:t>
      </w:r>
      <w:r w:rsidRPr="00C16B0C">
        <w:rPr>
          <w:rFonts w:ascii="Arial"/>
          <w:i/>
          <w:iCs/>
          <w:spacing w:val="-4"/>
          <w:sz w:val="20"/>
        </w:rPr>
        <w:t xml:space="preserve"> </w:t>
      </w:r>
      <w:r w:rsidRPr="00C16B0C">
        <w:rPr>
          <w:rFonts w:ascii="Arial"/>
          <w:i/>
          <w:iCs/>
          <w:sz w:val="20"/>
        </w:rPr>
        <w:t>grado</w:t>
      </w:r>
      <w:r w:rsidRPr="00C16B0C">
        <w:rPr>
          <w:rFonts w:ascii="Arial"/>
          <w:i/>
          <w:iCs/>
          <w:spacing w:val="-4"/>
          <w:sz w:val="20"/>
        </w:rPr>
        <w:t xml:space="preserve"> </w:t>
      </w:r>
      <w:r w:rsidRPr="00C16B0C">
        <w:rPr>
          <w:rFonts w:ascii="Arial"/>
          <w:i/>
          <w:iCs/>
          <w:sz w:val="20"/>
        </w:rPr>
        <w:t>de</w:t>
      </w:r>
      <w:r w:rsidRPr="00C16B0C">
        <w:rPr>
          <w:rFonts w:ascii="Arial"/>
          <w:i/>
          <w:iCs/>
          <w:spacing w:val="-4"/>
          <w:sz w:val="20"/>
        </w:rPr>
        <w:t xml:space="preserve"> </w:t>
      </w:r>
      <w:r w:rsidRPr="00C16B0C">
        <w:rPr>
          <w:rFonts w:ascii="Arial"/>
          <w:i/>
          <w:iCs/>
          <w:sz w:val="20"/>
        </w:rPr>
        <w:t>consanguinidad</w:t>
      </w:r>
      <w:r w:rsidRPr="00C16B0C">
        <w:rPr>
          <w:rFonts w:ascii="Arial"/>
          <w:i/>
          <w:iCs/>
          <w:spacing w:val="-4"/>
          <w:sz w:val="20"/>
        </w:rPr>
        <w:t xml:space="preserve"> </w:t>
      </w:r>
      <w:r w:rsidRPr="00C16B0C">
        <w:rPr>
          <w:rFonts w:ascii="Arial"/>
          <w:i/>
          <w:iCs/>
          <w:sz w:val="20"/>
        </w:rPr>
        <w:t>o</w:t>
      </w:r>
      <w:r w:rsidRPr="00C16B0C">
        <w:rPr>
          <w:rFonts w:ascii="Arial"/>
          <w:i/>
          <w:iCs/>
          <w:spacing w:val="-3"/>
          <w:sz w:val="20"/>
        </w:rPr>
        <w:t xml:space="preserve"> </w:t>
      </w:r>
      <w:r w:rsidRPr="00C16B0C">
        <w:rPr>
          <w:rFonts w:ascii="Arial"/>
          <w:i/>
          <w:iCs/>
          <w:spacing w:val="-2"/>
          <w:sz w:val="20"/>
        </w:rPr>
        <w:t>afinidad.</w:t>
      </w:r>
    </w:p>
    <w:p w14:paraId="6A8263E3" w14:textId="77777777" w:rsidR="00B16872" w:rsidRPr="00C16B0C" w:rsidRDefault="00000000">
      <w:pPr>
        <w:pStyle w:val="Prrafodelista"/>
        <w:numPr>
          <w:ilvl w:val="0"/>
          <w:numId w:val="68"/>
        </w:numPr>
        <w:tabs>
          <w:tab w:val="left" w:pos="450"/>
        </w:tabs>
        <w:spacing w:before="51"/>
        <w:ind w:left="450" w:hanging="333"/>
        <w:rPr>
          <w:rFonts w:ascii="Arial" w:hAnsi="Arial"/>
          <w:i/>
          <w:iCs/>
          <w:sz w:val="20"/>
        </w:rPr>
      </w:pPr>
      <w:r w:rsidRPr="00C16B0C">
        <w:rPr>
          <w:rFonts w:ascii="Arial" w:hAnsi="Arial"/>
          <w:i/>
          <w:iCs/>
          <w:sz w:val="20"/>
        </w:rPr>
        <w:t>Deberes</w:t>
      </w:r>
      <w:r w:rsidRPr="00C16B0C">
        <w:rPr>
          <w:rFonts w:ascii="Arial" w:hAnsi="Arial"/>
          <w:i/>
          <w:iCs/>
          <w:spacing w:val="-1"/>
          <w:sz w:val="20"/>
        </w:rPr>
        <w:t xml:space="preserve"> </w:t>
      </w:r>
      <w:r w:rsidRPr="00C16B0C">
        <w:rPr>
          <w:rFonts w:ascii="Arial" w:hAnsi="Arial"/>
          <w:i/>
          <w:iCs/>
          <w:sz w:val="20"/>
        </w:rPr>
        <w:t xml:space="preserve">inexcusables de carácter </w:t>
      </w:r>
      <w:r w:rsidRPr="00C16B0C">
        <w:rPr>
          <w:rFonts w:ascii="Arial" w:hAnsi="Arial"/>
          <w:i/>
          <w:iCs/>
          <w:spacing w:val="-2"/>
          <w:sz w:val="20"/>
        </w:rPr>
        <w:t>público.</w:t>
      </w:r>
    </w:p>
    <w:p w14:paraId="273EEAE3" w14:textId="77777777" w:rsidR="00B16872" w:rsidRPr="00C16B0C" w:rsidRDefault="00000000">
      <w:pPr>
        <w:pStyle w:val="Prrafodelista"/>
        <w:numPr>
          <w:ilvl w:val="0"/>
          <w:numId w:val="68"/>
        </w:numPr>
        <w:tabs>
          <w:tab w:val="left" w:pos="544"/>
        </w:tabs>
        <w:spacing w:before="50" w:line="292" w:lineRule="auto"/>
        <w:ind w:left="117" w:right="116" w:firstLine="0"/>
        <w:rPr>
          <w:rFonts w:ascii="Arial" w:hAnsi="Arial"/>
          <w:i/>
          <w:iCs/>
          <w:sz w:val="20"/>
        </w:rPr>
      </w:pPr>
      <w:r w:rsidRPr="00C16B0C">
        <w:rPr>
          <w:rFonts w:ascii="Arial" w:hAnsi="Arial"/>
          <w:i/>
          <w:iCs/>
          <w:sz w:val="20"/>
        </w:rPr>
        <w:t>Situaciones</w:t>
      </w:r>
      <w:r w:rsidRPr="00C16B0C">
        <w:rPr>
          <w:rFonts w:ascii="Arial" w:hAnsi="Arial"/>
          <w:i/>
          <w:iCs/>
          <w:spacing w:val="80"/>
          <w:sz w:val="20"/>
        </w:rPr>
        <w:t xml:space="preserve"> </w:t>
      </w:r>
      <w:r w:rsidRPr="00C16B0C">
        <w:rPr>
          <w:rFonts w:ascii="Arial" w:hAnsi="Arial"/>
          <w:i/>
          <w:iCs/>
          <w:sz w:val="20"/>
        </w:rPr>
        <w:t>de</w:t>
      </w:r>
      <w:r w:rsidRPr="00C16B0C">
        <w:rPr>
          <w:rFonts w:ascii="Arial" w:hAnsi="Arial"/>
          <w:i/>
          <w:iCs/>
          <w:spacing w:val="80"/>
          <w:sz w:val="20"/>
        </w:rPr>
        <w:t xml:space="preserve"> </w:t>
      </w:r>
      <w:r w:rsidRPr="00C16B0C">
        <w:rPr>
          <w:rFonts w:ascii="Arial" w:hAnsi="Arial"/>
          <w:i/>
          <w:iCs/>
          <w:sz w:val="20"/>
        </w:rPr>
        <w:t>incapacidad</w:t>
      </w:r>
      <w:r w:rsidRPr="00C16B0C">
        <w:rPr>
          <w:rFonts w:ascii="Arial" w:hAnsi="Arial"/>
          <w:i/>
          <w:iCs/>
          <w:spacing w:val="80"/>
          <w:sz w:val="20"/>
        </w:rPr>
        <w:t xml:space="preserve"> </w:t>
      </w:r>
      <w:r w:rsidRPr="00C16B0C">
        <w:rPr>
          <w:rFonts w:ascii="Arial" w:hAnsi="Arial"/>
          <w:i/>
          <w:iCs/>
          <w:sz w:val="20"/>
        </w:rPr>
        <w:t>derivadas</w:t>
      </w:r>
      <w:r w:rsidRPr="00C16B0C">
        <w:rPr>
          <w:rFonts w:ascii="Arial" w:hAnsi="Arial"/>
          <w:i/>
          <w:iCs/>
          <w:spacing w:val="80"/>
          <w:sz w:val="20"/>
        </w:rPr>
        <w:t xml:space="preserve"> </w:t>
      </w:r>
      <w:r w:rsidRPr="00C16B0C">
        <w:rPr>
          <w:rFonts w:ascii="Arial" w:hAnsi="Arial"/>
          <w:i/>
          <w:iCs/>
          <w:sz w:val="20"/>
        </w:rPr>
        <w:t>de</w:t>
      </w:r>
      <w:r w:rsidRPr="00C16B0C">
        <w:rPr>
          <w:rFonts w:ascii="Arial" w:hAnsi="Arial"/>
          <w:i/>
          <w:iCs/>
          <w:spacing w:val="80"/>
          <w:sz w:val="20"/>
        </w:rPr>
        <w:t xml:space="preserve"> </w:t>
      </w:r>
      <w:r w:rsidRPr="00C16B0C">
        <w:rPr>
          <w:rFonts w:ascii="Arial" w:hAnsi="Arial"/>
          <w:i/>
          <w:iCs/>
          <w:sz w:val="20"/>
        </w:rPr>
        <w:t>accidentes</w:t>
      </w:r>
      <w:r w:rsidRPr="00C16B0C">
        <w:rPr>
          <w:rFonts w:ascii="Arial" w:hAnsi="Arial"/>
          <w:i/>
          <w:iCs/>
          <w:spacing w:val="80"/>
          <w:sz w:val="20"/>
        </w:rPr>
        <w:t xml:space="preserve"> </w:t>
      </w:r>
      <w:r w:rsidRPr="00C16B0C">
        <w:rPr>
          <w:rFonts w:ascii="Arial" w:hAnsi="Arial"/>
          <w:i/>
          <w:iCs/>
          <w:sz w:val="20"/>
        </w:rPr>
        <w:t>de</w:t>
      </w:r>
      <w:r w:rsidRPr="00C16B0C">
        <w:rPr>
          <w:rFonts w:ascii="Arial" w:hAnsi="Arial"/>
          <w:i/>
          <w:iCs/>
          <w:spacing w:val="80"/>
          <w:sz w:val="20"/>
        </w:rPr>
        <w:t xml:space="preserve"> </w:t>
      </w:r>
      <w:r w:rsidRPr="00C16B0C">
        <w:rPr>
          <w:rFonts w:ascii="Arial" w:hAnsi="Arial"/>
          <w:i/>
          <w:iCs/>
          <w:sz w:val="20"/>
        </w:rPr>
        <w:t>trabajo</w:t>
      </w:r>
      <w:r w:rsidRPr="00C16B0C">
        <w:rPr>
          <w:rFonts w:ascii="Arial" w:hAnsi="Arial"/>
          <w:i/>
          <w:iCs/>
          <w:spacing w:val="80"/>
          <w:sz w:val="20"/>
        </w:rPr>
        <w:t xml:space="preserve"> </w:t>
      </w:r>
      <w:r w:rsidRPr="00C16B0C">
        <w:rPr>
          <w:rFonts w:ascii="Arial" w:hAnsi="Arial"/>
          <w:i/>
          <w:iCs/>
          <w:sz w:val="20"/>
        </w:rPr>
        <w:t>producidos</w:t>
      </w:r>
      <w:r w:rsidRPr="00C16B0C">
        <w:rPr>
          <w:rFonts w:ascii="Arial" w:hAnsi="Arial"/>
          <w:i/>
          <w:iCs/>
          <w:spacing w:val="80"/>
          <w:sz w:val="20"/>
        </w:rPr>
        <w:t xml:space="preserve"> </w:t>
      </w:r>
      <w:r w:rsidRPr="00C16B0C">
        <w:rPr>
          <w:rFonts w:ascii="Arial" w:hAnsi="Arial"/>
          <w:i/>
          <w:iCs/>
          <w:sz w:val="20"/>
        </w:rPr>
        <w:t>durante</w:t>
      </w:r>
      <w:r w:rsidRPr="00C16B0C">
        <w:rPr>
          <w:rFonts w:ascii="Arial" w:hAnsi="Arial"/>
          <w:i/>
          <w:iCs/>
          <w:spacing w:val="80"/>
          <w:sz w:val="20"/>
        </w:rPr>
        <w:t xml:space="preserve"> </w:t>
      </w:r>
      <w:r w:rsidRPr="00C16B0C">
        <w:rPr>
          <w:rFonts w:ascii="Arial" w:hAnsi="Arial"/>
          <w:i/>
          <w:iCs/>
          <w:sz w:val="20"/>
        </w:rPr>
        <w:t>el</w:t>
      </w:r>
      <w:r w:rsidRPr="00C16B0C">
        <w:rPr>
          <w:rFonts w:ascii="Arial" w:hAnsi="Arial"/>
          <w:i/>
          <w:iCs/>
          <w:spacing w:val="40"/>
          <w:sz w:val="20"/>
        </w:rPr>
        <w:t xml:space="preserve"> </w:t>
      </w:r>
      <w:r w:rsidRPr="00C16B0C">
        <w:rPr>
          <w:rFonts w:ascii="Arial" w:hAnsi="Arial"/>
          <w:i/>
          <w:iCs/>
          <w:sz w:val="20"/>
        </w:rPr>
        <w:t>desempeño efectivo en su puesto de trabajo.</w:t>
      </w:r>
    </w:p>
    <w:p w14:paraId="33C5BDC3" w14:textId="77777777" w:rsidR="00B16872" w:rsidRPr="00C16B0C" w:rsidRDefault="00B16872">
      <w:pPr>
        <w:pStyle w:val="Textoindependiente"/>
        <w:spacing w:before="127"/>
        <w:rPr>
          <w:rFonts w:ascii="Arial"/>
          <w:i/>
          <w:iCs/>
          <w:sz w:val="20"/>
        </w:rPr>
      </w:pPr>
    </w:p>
    <w:p w14:paraId="440DBDA1" w14:textId="77777777" w:rsidR="00B16872" w:rsidRPr="00C16B0C" w:rsidRDefault="00000000">
      <w:pPr>
        <w:spacing w:line="285" w:lineRule="auto"/>
        <w:ind w:left="237" w:right="306"/>
        <w:jc w:val="both"/>
        <w:rPr>
          <w:rFonts w:ascii="Arial" w:hAnsi="Arial"/>
          <w:i/>
          <w:iCs/>
          <w:sz w:val="20"/>
        </w:rPr>
      </w:pPr>
      <w:r w:rsidRPr="00C16B0C">
        <w:rPr>
          <w:rFonts w:ascii="Arial" w:hAnsi="Arial"/>
          <w:i/>
          <w:iCs/>
          <w:sz w:val="20"/>
        </w:rPr>
        <w:t>Quedan excluidos totalmente al 100% de este programa los Empleados Públicos sancionados disciplinariamente por faltas graves y muy graves y parcialmente al 50% los Empleados Públicos sancionados disciplinariamente por faltas leves. En ambos casos estarán excluidos durante el semestre en que finalice el cumplimiento de la sanción.</w:t>
      </w:r>
    </w:p>
    <w:p w14:paraId="5E309085" w14:textId="77777777" w:rsidR="00B16872" w:rsidRPr="00C16B0C" w:rsidRDefault="00B16872">
      <w:pPr>
        <w:pStyle w:val="Textoindependiente"/>
        <w:spacing w:before="40"/>
        <w:rPr>
          <w:rFonts w:ascii="Arial"/>
          <w:i/>
          <w:iCs/>
          <w:sz w:val="20"/>
        </w:rPr>
      </w:pPr>
    </w:p>
    <w:p w14:paraId="08251FA7" w14:textId="77777777" w:rsidR="00B16872" w:rsidRPr="00C16B0C" w:rsidRDefault="00000000">
      <w:pPr>
        <w:spacing w:before="1" w:line="285" w:lineRule="auto"/>
        <w:ind w:left="237" w:right="302"/>
        <w:jc w:val="both"/>
        <w:rPr>
          <w:rFonts w:ascii="Arial" w:hAnsi="Arial"/>
          <w:i/>
          <w:iCs/>
          <w:sz w:val="20"/>
        </w:rPr>
      </w:pPr>
      <w:r w:rsidRPr="00C16B0C">
        <w:rPr>
          <w:rFonts w:ascii="Arial" w:hAnsi="Arial"/>
          <w:i/>
          <w:iCs/>
          <w:sz w:val="20"/>
        </w:rPr>
        <w:t>Así mismo, el presente programa de productividad no será de aplicación al personal laboral temporal por programas subvencionados, de interinidad por sustitución, contratados por obra o servicio determinado y por circunstancias de la producción o acumulación de tareas, e igualmente el personal funcionario interino por programas y funcionarios interinos por sustitución.</w:t>
      </w:r>
    </w:p>
    <w:p w14:paraId="133BFB46" w14:textId="77777777" w:rsidR="00B16872" w:rsidRPr="00C16B0C" w:rsidRDefault="00B16872">
      <w:pPr>
        <w:pStyle w:val="Textoindependiente"/>
        <w:spacing w:before="130"/>
        <w:rPr>
          <w:rFonts w:ascii="Arial"/>
          <w:i/>
          <w:iCs/>
          <w:sz w:val="20"/>
        </w:rPr>
      </w:pPr>
    </w:p>
    <w:p w14:paraId="7F236958" w14:textId="77777777" w:rsidR="00B16872" w:rsidRPr="00C16B0C" w:rsidRDefault="00000000">
      <w:pPr>
        <w:spacing w:line="292" w:lineRule="auto"/>
        <w:ind w:left="117" w:right="155"/>
        <w:rPr>
          <w:rFonts w:ascii="Arial" w:hAnsi="Arial"/>
          <w:i/>
          <w:iCs/>
          <w:sz w:val="20"/>
        </w:rPr>
      </w:pPr>
      <w:r w:rsidRPr="00C16B0C">
        <w:rPr>
          <w:rFonts w:ascii="Arial" w:hAnsi="Arial"/>
          <w:i/>
          <w:iCs/>
          <w:sz w:val="20"/>
        </w:rPr>
        <w:t>El devengo de las cantidades que pudieran corresponder por el presente programa de productividad se</w:t>
      </w:r>
      <w:r w:rsidRPr="00C16B0C">
        <w:rPr>
          <w:rFonts w:ascii="Arial" w:hAnsi="Arial"/>
          <w:i/>
          <w:iCs/>
          <w:spacing w:val="23"/>
          <w:sz w:val="20"/>
        </w:rPr>
        <w:t xml:space="preserve"> </w:t>
      </w:r>
      <w:r w:rsidRPr="00C16B0C">
        <w:rPr>
          <w:rFonts w:ascii="Arial" w:hAnsi="Arial"/>
          <w:i/>
          <w:iCs/>
          <w:sz w:val="20"/>
        </w:rPr>
        <w:t>producirá</w:t>
      </w:r>
      <w:r w:rsidRPr="00C16B0C">
        <w:rPr>
          <w:rFonts w:ascii="Arial" w:hAnsi="Arial"/>
          <w:i/>
          <w:iCs/>
          <w:spacing w:val="23"/>
          <w:sz w:val="20"/>
        </w:rPr>
        <w:t xml:space="preserve"> </w:t>
      </w:r>
      <w:r w:rsidRPr="00C16B0C">
        <w:rPr>
          <w:rFonts w:ascii="Arial" w:hAnsi="Arial"/>
          <w:i/>
          <w:iCs/>
          <w:sz w:val="20"/>
        </w:rPr>
        <w:t>en</w:t>
      </w:r>
      <w:r w:rsidRPr="00C16B0C">
        <w:rPr>
          <w:rFonts w:ascii="Arial" w:hAnsi="Arial"/>
          <w:i/>
          <w:iCs/>
          <w:spacing w:val="23"/>
          <w:sz w:val="20"/>
        </w:rPr>
        <w:t xml:space="preserve"> </w:t>
      </w:r>
      <w:r w:rsidRPr="00C16B0C">
        <w:rPr>
          <w:rFonts w:ascii="Arial" w:hAnsi="Arial"/>
          <w:i/>
          <w:iCs/>
          <w:sz w:val="20"/>
        </w:rPr>
        <w:t>la</w:t>
      </w:r>
      <w:r w:rsidRPr="00C16B0C">
        <w:rPr>
          <w:rFonts w:ascii="Arial" w:hAnsi="Arial"/>
          <w:i/>
          <w:iCs/>
          <w:spacing w:val="23"/>
          <w:sz w:val="20"/>
        </w:rPr>
        <w:t xml:space="preserve"> </w:t>
      </w:r>
      <w:r w:rsidRPr="00C16B0C">
        <w:rPr>
          <w:rFonts w:ascii="Arial" w:hAnsi="Arial"/>
          <w:i/>
          <w:iCs/>
          <w:sz w:val="20"/>
        </w:rPr>
        <w:t>nómina</w:t>
      </w:r>
      <w:r w:rsidRPr="00C16B0C">
        <w:rPr>
          <w:rFonts w:ascii="Arial" w:hAnsi="Arial"/>
          <w:i/>
          <w:iCs/>
          <w:spacing w:val="23"/>
          <w:sz w:val="20"/>
        </w:rPr>
        <w:t xml:space="preserve"> </w:t>
      </w:r>
      <w:r w:rsidRPr="00C16B0C">
        <w:rPr>
          <w:rFonts w:ascii="Arial" w:hAnsi="Arial"/>
          <w:i/>
          <w:iCs/>
          <w:sz w:val="20"/>
        </w:rPr>
        <w:t>del</w:t>
      </w:r>
      <w:r w:rsidRPr="00C16B0C">
        <w:rPr>
          <w:rFonts w:ascii="Arial" w:hAnsi="Arial"/>
          <w:i/>
          <w:iCs/>
          <w:spacing w:val="23"/>
          <w:sz w:val="20"/>
        </w:rPr>
        <w:t xml:space="preserve"> </w:t>
      </w:r>
      <w:r w:rsidRPr="00C16B0C">
        <w:rPr>
          <w:rFonts w:ascii="Arial" w:hAnsi="Arial"/>
          <w:i/>
          <w:iCs/>
          <w:sz w:val="20"/>
        </w:rPr>
        <w:t>mes</w:t>
      </w:r>
      <w:r w:rsidRPr="00C16B0C">
        <w:rPr>
          <w:rFonts w:ascii="Arial" w:hAnsi="Arial"/>
          <w:i/>
          <w:iCs/>
          <w:spacing w:val="23"/>
          <w:sz w:val="20"/>
        </w:rPr>
        <w:t xml:space="preserve"> </w:t>
      </w:r>
      <w:r w:rsidRPr="00C16B0C">
        <w:rPr>
          <w:rFonts w:ascii="Arial" w:hAnsi="Arial"/>
          <w:i/>
          <w:iCs/>
          <w:sz w:val="20"/>
        </w:rPr>
        <w:t>siguiente</w:t>
      </w:r>
      <w:r w:rsidRPr="00C16B0C">
        <w:rPr>
          <w:rFonts w:ascii="Arial" w:hAnsi="Arial"/>
          <w:i/>
          <w:iCs/>
          <w:spacing w:val="23"/>
          <w:sz w:val="20"/>
        </w:rPr>
        <w:t xml:space="preserve"> </w:t>
      </w:r>
      <w:r w:rsidRPr="00C16B0C">
        <w:rPr>
          <w:rFonts w:ascii="Arial" w:hAnsi="Arial"/>
          <w:i/>
          <w:iCs/>
          <w:sz w:val="20"/>
        </w:rPr>
        <w:t>a</w:t>
      </w:r>
      <w:r w:rsidRPr="00C16B0C">
        <w:rPr>
          <w:rFonts w:ascii="Arial" w:hAnsi="Arial"/>
          <w:i/>
          <w:iCs/>
          <w:spacing w:val="23"/>
          <w:sz w:val="20"/>
        </w:rPr>
        <w:t xml:space="preserve"> </w:t>
      </w:r>
      <w:r w:rsidRPr="00C16B0C">
        <w:rPr>
          <w:rFonts w:ascii="Arial" w:hAnsi="Arial"/>
          <w:i/>
          <w:iCs/>
          <w:sz w:val="20"/>
        </w:rPr>
        <w:t>la</w:t>
      </w:r>
      <w:r w:rsidRPr="00C16B0C">
        <w:rPr>
          <w:rFonts w:ascii="Arial" w:hAnsi="Arial"/>
          <w:i/>
          <w:iCs/>
          <w:spacing w:val="23"/>
          <w:sz w:val="20"/>
        </w:rPr>
        <w:t xml:space="preserve"> </w:t>
      </w:r>
      <w:r w:rsidRPr="00C16B0C">
        <w:rPr>
          <w:rFonts w:ascii="Arial" w:hAnsi="Arial"/>
          <w:i/>
          <w:iCs/>
          <w:sz w:val="20"/>
        </w:rPr>
        <w:t>comprobación</w:t>
      </w:r>
      <w:r w:rsidRPr="00C16B0C">
        <w:rPr>
          <w:rFonts w:ascii="Arial" w:hAnsi="Arial"/>
          <w:i/>
          <w:iCs/>
          <w:spacing w:val="23"/>
          <w:sz w:val="20"/>
        </w:rPr>
        <w:t xml:space="preserve"> </w:t>
      </w:r>
      <w:r w:rsidRPr="00C16B0C">
        <w:rPr>
          <w:rFonts w:ascii="Arial" w:hAnsi="Arial"/>
          <w:i/>
          <w:iCs/>
          <w:sz w:val="20"/>
        </w:rPr>
        <w:t>del</w:t>
      </w:r>
      <w:r w:rsidRPr="00C16B0C">
        <w:rPr>
          <w:rFonts w:ascii="Arial" w:hAnsi="Arial"/>
          <w:i/>
          <w:iCs/>
          <w:spacing w:val="23"/>
          <w:sz w:val="20"/>
        </w:rPr>
        <w:t xml:space="preserve"> </w:t>
      </w:r>
      <w:r w:rsidRPr="00C16B0C">
        <w:rPr>
          <w:rFonts w:ascii="Arial" w:hAnsi="Arial"/>
          <w:i/>
          <w:iCs/>
          <w:sz w:val="20"/>
        </w:rPr>
        <w:t>cumplimiento</w:t>
      </w:r>
      <w:r w:rsidRPr="00C16B0C">
        <w:rPr>
          <w:rFonts w:ascii="Arial" w:hAnsi="Arial"/>
          <w:i/>
          <w:iCs/>
          <w:spacing w:val="23"/>
          <w:sz w:val="20"/>
        </w:rPr>
        <w:t xml:space="preserve"> </w:t>
      </w:r>
      <w:r w:rsidRPr="00C16B0C">
        <w:rPr>
          <w:rFonts w:ascii="Arial" w:hAnsi="Arial"/>
          <w:i/>
          <w:iCs/>
          <w:sz w:val="20"/>
        </w:rPr>
        <w:t>de</w:t>
      </w:r>
      <w:r w:rsidRPr="00C16B0C">
        <w:rPr>
          <w:rFonts w:ascii="Arial" w:hAnsi="Arial"/>
          <w:i/>
          <w:iCs/>
          <w:spacing w:val="23"/>
          <w:sz w:val="20"/>
        </w:rPr>
        <w:t xml:space="preserve"> </w:t>
      </w:r>
      <w:r w:rsidRPr="00C16B0C">
        <w:rPr>
          <w:rFonts w:ascii="Arial" w:hAnsi="Arial"/>
          <w:i/>
          <w:iCs/>
          <w:sz w:val="20"/>
        </w:rPr>
        <w:t>los</w:t>
      </w:r>
      <w:r w:rsidRPr="00C16B0C">
        <w:rPr>
          <w:rFonts w:ascii="Arial" w:hAnsi="Arial"/>
          <w:i/>
          <w:iCs/>
          <w:spacing w:val="24"/>
          <w:sz w:val="20"/>
        </w:rPr>
        <w:t xml:space="preserve"> </w:t>
      </w:r>
      <w:r w:rsidRPr="00C16B0C">
        <w:rPr>
          <w:rFonts w:ascii="Arial" w:hAnsi="Arial"/>
          <w:i/>
          <w:iCs/>
          <w:spacing w:val="-2"/>
          <w:sz w:val="20"/>
        </w:rPr>
        <w:t>requisitos</w:t>
      </w:r>
    </w:p>
    <w:p w14:paraId="0C8D48A9" w14:textId="77777777" w:rsidR="00B16872" w:rsidRPr="00C16B0C" w:rsidRDefault="00B16872">
      <w:pPr>
        <w:spacing w:line="292" w:lineRule="auto"/>
        <w:rPr>
          <w:rFonts w:ascii="Arial" w:hAnsi="Arial"/>
          <w:i/>
          <w:iCs/>
          <w:sz w:val="20"/>
        </w:rPr>
        <w:sectPr w:rsidR="00B16872" w:rsidRPr="00C16B0C">
          <w:pgSz w:w="11910" w:h="16840"/>
          <w:pgMar w:top="1260" w:right="1300" w:bottom="1260" w:left="1300" w:header="225" w:footer="1060" w:gutter="0"/>
          <w:cols w:space="720"/>
        </w:sectPr>
      </w:pPr>
    </w:p>
    <w:p w14:paraId="23294041" w14:textId="14559526" w:rsidR="00B16872" w:rsidRPr="00C16B0C" w:rsidRDefault="00000000">
      <w:pPr>
        <w:spacing w:before="179" w:line="292" w:lineRule="auto"/>
        <w:ind w:left="117" w:right="116"/>
        <w:jc w:val="both"/>
        <w:rPr>
          <w:rFonts w:ascii="Arial" w:hAnsi="Arial"/>
          <w:i/>
          <w:iCs/>
          <w:sz w:val="20"/>
        </w:rPr>
      </w:pPr>
      <w:r w:rsidRPr="00C16B0C">
        <w:rPr>
          <w:i/>
          <w:iCs/>
          <w:noProof/>
        </w:rPr>
        <w:lastRenderedPageBreak/>
        <mc:AlternateContent>
          <mc:Choice Requires="wps">
            <w:drawing>
              <wp:anchor distT="0" distB="0" distL="0" distR="0" simplePos="0" relativeHeight="251617792" behindDoc="0" locked="0" layoutInCell="1" allowOverlap="1" wp14:anchorId="594648F2" wp14:editId="78694E5E">
                <wp:simplePos x="0" y="0"/>
                <wp:positionH relativeFrom="page">
                  <wp:posOffset>6807090</wp:posOffset>
                </wp:positionH>
                <wp:positionV relativeFrom="page">
                  <wp:posOffset>2818730</wp:posOffset>
                </wp:positionV>
                <wp:extent cx="419734" cy="3187065"/>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6F24FEB"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F097A1"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94648F2" id="Textbox 37" o:spid="_x0000_s1045" type="#_x0000_t202" style="position:absolute;left:0;text-align:left;margin-left:536pt;margin-top:221.95pt;width:33.05pt;height:250.95pt;z-index:251617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r8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1b+v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6F24FEB"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F097A1"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sidRPr="00C16B0C">
        <w:rPr>
          <w:rFonts w:ascii="Arial" w:hAnsi="Arial"/>
          <w:i/>
          <w:iCs/>
          <w:sz w:val="20"/>
        </w:rPr>
        <w:t>exigidos para su percepción en cada uno de los semestres de enero a junio y de julio a diciembre de cada ejercicio.</w:t>
      </w:r>
    </w:p>
    <w:p w14:paraId="0092D4AF" w14:textId="77777777" w:rsidR="00B16872" w:rsidRPr="00C16B0C" w:rsidRDefault="00B16872">
      <w:pPr>
        <w:pStyle w:val="Textoindependiente"/>
        <w:spacing w:before="10"/>
        <w:rPr>
          <w:rFonts w:ascii="Arial"/>
          <w:i/>
          <w:iCs/>
          <w:sz w:val="20"/>
        </w:rPr>
      </w:pPr>
    </w:p>
    <w:p w14:paraId="1BF5F39A" w14:textId="77777777" w:rsidR="00B16872" w:rsidRPr="00C16B0C" w:rsidRDefault="00000000">
      <w:pPr>
        <w:spacing w:line="292" w:lineRule="auto"/>
        <w:ind w:left="117" w:right="116"/>
        <w:jc w:val="both"/>
        <w:rPr>
          <w:rFonts w:ascii="Arial" w:hAnsi="Arial"/>
          <w:i/>
          <w:iCs/>
          <w:sz w:val="20"/>
        </w:rPr>
      </w:pPr>
      <w:r w:rsidRPr="00C16B0C">
        <w:rPr>
          <w:rFonts w:ascii="Arial" w:hAnsi="Arial"/>
          <w:i/>
          <w:iCs/>
          <w:sz w:val="20"/>
        </w:rPr>
        <w:t>En ningún caso las cuantías asignadas por complemento de productividad durante un periodo de tiempo originarán ningún tipo de derecho individual respecto a las valoraciones o apreciaciones correspondientes a períodos sucesivos. Las cantidades destinadas a los diferentes programas de productividad en ningún caso serán inferiores a las cantidades absorbidas de CPT como consecuencia de lo establecido en la Leyes de Presupuestos Generales del Estado, a partir del ejercicio 2021.</w:t>
      </w:r>
    </w:p>
    <w:p w14:paraId="458F0D00" w14:textId="77777777" w:rsidR="00B16872" w:rsidRPr="00C16B0C" w:rsidRDefault="00B16872">
      <w:pPr>
        <w:pStyle w:val="Textoindependiente"/>
        <w:spacing w:before="10"/>
        <w:rPr>
          <w:rFonts w:ascii="Arial"/>
          <w:i/>
          <w:iCs/>
          <w:sz w:val="20"/>
        </w:rPr>
      </w:pPr>
    </w:p>
    <w:p w14:paraId="1BF284DE" w14:textId="7603F61C" w:rsidR="00B16872" w:rsidRPr="00C16B0C" w:rsidRDefault="00000000">
      <w:pPr>
        <w:spacing w:line="292" w:lineRule="auto"/>
        <w:ind w:left="117" w:right="116"/>
        <w:jc w:val="both"/>
        <w:rPr>
          <w:rFonts w:ascii="Arial" w:hAnsi="Arial"/>
          <w:i/>
          <w:iCs/>
          <w:sz w:val="20"/>
        </w:rPr>
      </w:pPr>
      <w:r w:rsidRPr="00C16B0C">
        <w:rPr>
          <w:rFonts w:ascii="Arial" w:hAnsi="Arial"/>
          <w:i/>
          <w:iCs/>
          <w:sz w:val="20"/>
        </w:rPr>
        <w:t>Así mismo, las cantidades destinadas a los diferentes programas de productividad se actualizarán anualmente en los importes establecidos en las correspondientes Leyes de Presupuestos Generales del Estad</w:t>
      </w:r>
      <w:r w:rsidR="00C16B0C" w:rsidRPr="00C16B0C">
        <w:rPr>
          <w:rFonts w:ascii="Arial" w:hAnsi="Arial"/>
          <w:i/>
          <w:iCs/>
          <w:sz w:val="20"/>
        </w:rPr>
        <w:t>o”</w:t>
      </w:r>
      <w:r w:rsidRPr="00C16B0C">
        <w:rPr>
          <w:rFonts w:ascii="Arial" w:hAnsi="Arial"/>
          <w:i/>
          <w:iCs/>
          <w:sz w:val="20"/>
        </w:rPr>
        <w:t>.</w:t>
      </w:r>
    </w:p>
    <w:p w14:paraId="41DFFBEF" w14:textId="77777777" w:rsidR="00B16872" w:rsidRDefault="00B16872">
      <w:pPr>
        <w:pStyle w:val="Textoindependiente"/>
        <w:spacing w:before="10"/>
        <w:rPr>
          <w:rFonts w:ascii="Arial"/>
          <w:i/>
          <w:sz w:val="20"/>
        </w:rPr>
      </w:pPr>
    </w:p>
    <w:p w14:paraId="48D0DE02" w14:textId="77777777" w:rsidR="00B16872" w:rsidRDefault="00000000">
      <w:pPr>
        <w:spacing w:line="292" w:lineRule="auto"/>
        <w:ind w:left="117" w:right="116"/>
        <w:jc w:val="both"/>
        <w:rPr>
          <w:rFonts w:ascii="Arial" w:hAnsi="Arial"/>
          <w:sz w:val="20"/>
        </w:rPr>
      </w:pPr>
      <w:r>
        <w:rPr>
          <w:rFonts w:ascii="Arial" w:hAnsi="Arial"/>
          <w:sz w:val="20"/>
        </w:rPr>
        <w:t>Vista la Junta de Gobierno Local, en sesión ordinaria del día 14 de julio de 2023, adoptó el acuerdo por el que se asignaban las cuantías en concepto de productividad semestral por el periodo comprendido de enero a junio de 2023, por un importe total de 244.892,14 €.</w:t>
      </w:r>
    </w:p>
    <w:p w14:paraId="0FE1D8EF" w14:textId="77777777" w:rsidR="00B16872" w:rsidRDefault="00B16872">
      <w:pPr>
        <w:pStyle w:val="Textoindependiente"/>
        <w:spacing w:before="10"/>
        <w:rPr>
          <w:rFonts w:ascii="Arial"/>
          <w:sz w:val="20"/>
        </w:rPr>
      </w:pPr>
    </w:p>
    <w:p w14:paraId="664BF302" w14:textId="77777777" w:rsidR="00B16872" w:rsidRDefault="00000000">
      <w:pPr>
        <w:spacing w:line="292" w:lineRule="auto"/>
        <w:ind w:left="117" w:right="116"/>
        <w:jc w:val="both"/>
        <w:rPr>
          <w:rFonts w:ascii="Arial" w:hAnsi="Arial"/>
          <w:sz w:val="20"/>
        </w:rPr>
      </w:pPr>
      <w:r>
        <w:rPr>
          <w:rFonts w:ascii="Arial" w:hAnsi="Arial"/>
          <w:sz w:val="20"/>
        </w:rPr>
        <w:t>Vista la Junta de Gobierno Local, en sesión ordinaria del día 19 de enero de 2024, adoptó el acuerdo por el que se asignaban las cuantías de concepto de productividad semestral por el periodo comprendido de julio a diciembre de 2023, por un importe total de 257.093,66 €.</w:t>
      </w:r>
    </w:p>
    <w:p w14:paraId="0AB677AF" w14:textId="77777777" w:rsidR="00B16872" w:rsidRDefault="00B16872">
      <w:pPr>
        <w:pStyle w:val="Textoindependiente"/>
        <w:spacing w:before="10"/>
        <w:rPr>
          <w:rFonts w:ascii="Arial"/>
          <w:sz w:val="20"/>
        </w:rPr>
      </w:pPr>
    </w:p>
    <w:p w14:paraId="151A33E4" w14:textId="77777777" w:rsidR="00B16872" w:rsidRDefault="00000000">
      <w:pPr>
        <w:spacing w:line="292" w:lineRule="auto"/>
        <w:ind w:left="117" w:right="116"/>
        <w:jc w:val="both"/>
        <w:rPr>
          <w:rFonts w:ascii="Arial" w:hAnsi="Arial"/>
          <w:sz w:val="20"/>
        </w:rPr>
      </w:pPr>
      <w:r>
        <w:rPr>
          <w:rFonts w:ascii="Arial" w:hAnsi="Arial"/>
          <w:sz w:val="20"/>
        </w:rPr>
        <w:t xml:space="preserve">Vistas las cuantías asignadas por estos acuerdos de la Junta de Gobierno Local fueron abonadas a los empleados en la nómina correspondiente al mes de julio de 2023 y de enero de 2024 </w:t>
      </w:r>
      <w:r>
        <w:rPr>
          <w:rFonts w:ascii="Arial" w:hAnsi="Arial"/>
          <w:spacing w:val="-2"/>
          <w:sz w:val="20"/>
        </w:rPr>
        <w:t>respectivamente.</w:t>
      </w:r>
    </w:p>
    <w:p w14:paraId="294577F6" w14:textId="77777777" w:rsidR="00B16872" w:rsidRDefault="00B16872">
      <w:pPr>
        <w:pStyle w:val="Textoindependiente"/>
        <w:spacing w:before="9"/>
        <w:rPr>
          <w:rFonts w:ascii="Arial"/>
          <w:sz w:val="20"/>
        </w:rPr>
      </w:pPr>
    </w:p>
    <w:p w14:paraId="6917F2CE" w14:textId="77777777" w:rsidR="00B16872" w:rsidRDefault="00000000">
      <w:pPr>
        <w:pStyle w:val="Prrafodelista"/>
        <w:numPr>
          <w:ilvl w:val="0"/>
          <w:numId w:val="67"/>
        </w:numPr>
        <w:tabs>
          <w:tab w:val="left" w:pos="339"/>
        </w:tabs>
        <w:ind w:left="339" w:hanging="222"/>
        <w:rPr>
          <w:rFonts w:ascii="Arial"/>
          <w:b/>
          <w:sz w:val="20"/>
        </w:rPr>
      </w:pPr>
      <w:r>
        <w:rPr>
          <w:rFonts w:ascii="Arial"/>
          <w:b/>
          <w:sz w:val="20"/>
        </w:rPr>
        <w:t>Reclamaciones</w:t>
      </w:r>
      <w:r>
        <w:rPr>
          <w:rFonts w:ascii="Arial"/>
          <w:b/>
          <w:spacing w:val="-7"/>
          <w:sz w:val="20"/>
        </w:rPr>
        <w:t xml:space="preserve"> </w:t>
      </w:r>
      <w:r>
        <w:rPr>
          <w:rFonts w:ascii="Arial"/>
          <w:b/>
          <w:sz w:val="20"/>
        </w:rPr>
        <w:t>presentadas</w:t>
      </w:r>
      <w:r>
        <w:rPr>
          <w:rFonts w:ascii="Arial"/>
          <w:b/>
          <w:spacing w:val="-7"/>
          <w:sz w:val="20"/>
        </w:rPr>
        <w:t xml:space="preserve"> </w:t>
      </w:r>
      <w:r>
        <w:rPr>
          <w:rFonts w:ascii="Arial"/>
          <w:b/>
          <w:sz w:val="20"/>
        </w:rPr>
        <w:t>y</w:t>
      </w:r>
      <w:r>
        <w:rPr>
          <w:rFonts w:ascii="Arial"/>
          <w:b/>
          <w:spacing w:val="-7"/>
          <w:sz w:val="20"/>
        </w:rPr>
        <w:t xml:space="preserve"> </w:t>
      </w:r>
      <w:r>
        <w:rPr>
          <w:rFonts w:ascii="Arial"/>
          <w:b/>
          <w:sz w:val="20"/>
        </w:rPr>
        <w:t>correcciones</w:t>
      </w:r>
      <w:r>
        <w:rPr>
          <w:rFonts w:ascii="Arial"/>
          <w:b/>
          <w:spacing w:val="-7"/>
          <w:sz w:val="20"/>
        </w:rPr>
        <w:t xml:space="preserve"> </w:t>
      </w:r>
      <w:r>
        <w:rPr>
          <w:rFonts w:ascii="Arial"/>
          <w:b/>
          <w:sz w:val="20"/>
        </w:rPr>
        <w:t>de</w:t>
      </w:r>
      <w:r>
        <w:rPr>
          <w:rFonts w:ascii="Arial"/>
          <w:b/>
          <w:spacing w:val="-6"/>
          <w:sz w:val="20"/>
        </w:rPr>
        <w:t xml:space="preserve"> </w:t>
      </w:r>
      <w:r>
        <w:rPr>
          <w:rFonts w:ascii="Arial"/>
          <w:b/>
          <w:spacing w:val="-2"/>
          <w:sz w:val="20"/>
        </w:rPr>
        <w:t>oficio.</w:t>
      </w:r>
    </w:p>
    <w:p w14:paraId="56CAABE4" w14:textId="77777777" w:rsidR="00B16872" w:rsidRDefault="00B16872">
      <w:pPr>
        <w:pStyle w:val="Textoindependiente"/>
        <w:spacing w:before="177"/>
        <w:rPr>
          <w:rFonts w:ascii="Arial"/>
          <w:b/>
          <w:sz w:val="20"/>
        </w:rPr>
      </w:pPr>
    </w:p>
    <w:p w14:paraId="3831289D" w14:textId="5AD51723" w:rsidR="00B16872" w:rsidRDefault="00C16B0C">
      <w:pPr>
        <w:pStyle w:val="Prrafodelista"/>
        <w:numPr>
          <w:ilvl w:val="1"/>
          <w:numId w:val="67"/>
        </w:numPr>
        <w:tabs>
          <w:tab w:val="left" w:pos="627"/>
        </w:tabs>
        <w:spacing w:line="285" w:lineRule="auto"/>
        <w:ind w:right="301" w:firstLine="0"/>
        <w:jc w:val="both"/>
        <w:rPr>
          <w:rFonts w:ascii="Arial" w:hAnsi="Arial"/>
          <w:sz w:val="20"/>
        </w:rPr>
      </w:pPr>
      <w:r>
        <w:rPr>
          <w:rFonts w:ascii="Arial" w:hAnsi="Arial"/>
          <w:sz w:val="20"/>
        </w:rPr>
        <w:t xml:space="preserve">D.ª </w:t>
      </w:r>
      <w:r w:rsidR="00000000">
        <w:rPr>
          <w:rFonts w:ascii="Arial" w:hAnsi="Arial"/>
          <w:sz w:val="20"/>
        </w:rPr>
        <w:t>Carmen</w:t>
      </w:r>
      <w:r w:rsidR="00000000">
        <w:rPr>
          <w:rFonts w:ascii="Arial" w:hAnsi="Arial"/>
          <w:spacing w:val="-1"/>
          <w:sz w:val="20"/>
        </w:rPr>
        <w:t xml:space="preserve"> </w:t>
      </w:r>
      <w:r w:rsidR="00000000">
        <w:rPr>
          <w:rFonts w:ascii="Arial" w:hAnsi="Arial"/>
          <w:sz w:val="20"/>
        </w:rPr>
        <w:t>Laura</w:t>
      </w:r>
      <w:r w:rsidR="00000000">
        <w:rPr>
          <w:rFonts w:ascii="Arial" w:hAnsi="Arial"/>
          <w:spacing w:val="-1"/>
          <w:sz w:val="20"/>
        </w:rPr>
        <w:t xml:space="preserve"> </w:t>
      </w:r>
      <w:r w:rsidR="00000000">
        <w:rPr>
          <w:rFonts w:ascii="Arial" w:hAnsi="Arial"/>
          <w:sz w:val="20"/>
        </w:rPr>
        <w:t>Moreno</w:t>
      </w:r>
      <w:r w:rsidR="00000000">
        <w:rPr>
          <w:rFonts w:ascii="Arial" w:hAnsi="Arial"/>
          <w:spacing w:val="-1"/>
          <w:sz w:val="20"/>
        </w:rPr>
        <w:t xml:space="preserve"> </w:t>
      </w:r>
      <w:r w:rsidR="00000000">
        <w:rPr>
          <w:rFonts w:ascii="Arial" w:hAnsi="Arial"/>
          <w:sz w:val="20"/>
        </w:rPr>
        <w:t>Cuesta,</w:t>
      </w:r>
      <w:r w:rsidR="00000000">
        <w:rPr>
          <w:rFonts w:ascii="Arial" w:hAnsi="Arial"/>
          <w:spacing w:val="-1"/>
          <w:sz w:val="20"/>
        </w:rPr>
        <w:t xml:space="preserve"> </w:t>
      </w:r>
      <w:r w:rsidR="00000000">
        <w:rPr>
          <w:rFonts w:ascii="Arial" w:hAnsi="Arial"/>
          <w:sz w:val="20"/>
        </w:rPr>
        <w:t>con</w:t>
      </w:r>
      <w:r w:rsidR="00000000">
        <w:rPr>
          <w:rFonts w:ascii="Arial" w:hAnsi="Arial"/>
          <w:spacing w:val="-1"/>
          <w:sz w:val="20"/>
        </w:rPr>
        <w:t xml:space="preserve"> </w:t>
      </w:r>
      <w:r w:rsidR="00000000">
        <w:rPr>
          <w:rFonts w:ascii="Arial" w:hAnsi="Arial"/>
          <w:sz w:val="20"/>
        </w:rPr>
        <w:t>DNI</w:t>
      </w:r>
      <w:r w:rsidR="00000000">
        <w:rPr>
          <w:rFonts w:ascii="Arial" w:hAnsi="Arial"/>
          <w:spacing w:val="-1"/>
          <w:sz w:val="20"/>
        </w:rPr>
        <w:t xml:space="preserve"> </w:t>
      </w:r>
      <w:r>
        <w:rPr>
          <w:rFonts w:ascii="Arial" w:hAnsi="Arial"/>
          <w:sz w:val="20"/>
        </w:rPr>
        <w:t>***</w:t>
      </w:r>
      <w:r w:rsidR="00000000">
        <w:rPr>
          <w:rFonts w:ascii="Arial" w:hAnsi="Arial"/>
          <w:sz w:val="20"/>
        </w:rPr>
        <w:t>285</w:t>
      </w:r>
      <w:r>
        <w:rPr>
          <w:rFonts w:ascii="Arial" w:hAnsi="Arial"/>
          <w:sz w:val="20"/>
        </w:rPr>
        <w:t>**,</w:t>
      </w:r>
      <w:r w:rsidR="00000000">
        <w:rPr>
          <w:rFonts w:ascii="Arial" w:hAnsi="Arial"/>
          <w:spacing w:val="-1"/>
          <w:sz w:val="20"/>
        </w:rPr>
        <w:t xml:space="preserve"> </w:t>
      </w:r>
      <w:r w:rsidR="00000000">
        <w:rPr>
          <w:rFonts w:ascii="Arial" w:hAnsi="Arial"/>
          <w:sz w:val="20"/>
        </w:rPr>
        <w:t>presenta</w:t>
      </w:r>
      <w:r w:rsidR="00000000">
        <w:rPr>
          <w:rFonts w:ascii="Arial" w:hAnsi="Arial"/>
          <w:spacing w:val="-1"/>
          <w:sz w:val="20"/>
        </w:rPr>
        <w:t xml:space="preserve"> </w:t>
      </w:r>
      <w:r w:rsidR="00000000">
        <w:rPr>
          <w:rFonts w:ascii="Arial" w:hAnsi="Arial"/>
          <w:sz w:val="20"/>
        </w:rPr>
        <w:t>instancia</w:t>
      </w:r>
      <w:r w:rsidR="00000000">
        <w:rPr>
          <w:rFonts w:ascii="Arial" w:hAnsi="Arial"/>
          <w:spacing w:val="-1"/>
          <w:sz w:val="20"/>
        </w:rPr>
        <w:t xml:space="preserve"> </w:t>
      </w:r>
      <w:r w:rsidR="00000000">
        <w:rPr>
          <w:rFonts w:ascii="Arial" w:hAnsi="Arial"/>
          <w:sz w:val="20"/>
        </w:rPr>
        <w:t>el</w:t>
      </w:r>
      <w:r w:rsidR="00000000">
        <w:rPr>
          <w:rFonts w:ascii="Arial" w:hAnsi="Arial"/>
          <w:spacing w:val="-1"/>
          <w:sz w:val="20"/>
        </w:rPr>
        <w:t xml:space="preserve"> </w:t>
      </w:r>
      <w:r w:rsidR="00000000">
        <w:rPr>
          <w:rFonts w:ascii="Arial" w:hAnsi="Arial"/>
          <w:sz w:val="20"/>
        </w:rPr>
        <w:t>21</w:t>
      </w:r>
      <w:r w:rsidR="00000000">
        <w:rPr>
          <w:rFonts w:ascii="Arial" w:hAnsi="Arial"/>
          <w:spacing w:val="-1"/>
          <w:sz w:val="20"/>
        </w:rPr>
        <w:t xml:space="preserve"> </w:t>
      </w:r>
      <w:r w:rsidR="00000000">
        <w:rPr>
          <w:rFonts w:ascii="Arial" w:hAnsi="Arial"/>
          <w:sz w:val="20"/>
        </w:rPr>
        <w:t>de</w:t>
      </w:r>
      <w:r w:rsidR="00000000">
        <w:rPr>
          <w:rFonts w:ascii="Arial" w:hAnsi="Arial"/>
          <w:spacing w:val="-1"/>
          <w:sz w:val="20"/>
        </w:rPr>
        <w:t xml:space="preserve"> </w:t>
      </w:r>
      <w:r w:rsidR="00000000">
        <w:rPr>
          <w:rFonts w:ascii="Arial" w:hAnsi="Arial"/>
          <w:sz w:val="20"/>
        </w:rPr>
        <w:t>enero</w:t>
      </w:r>
      <w:r w:rsidR="00000000">
        <w:rPr>
          <w:rFonts w:ascii="Arial" w:hAnsi="Arial"/>
          <w:spacing w:val="-1"/>
          <w:sz w:val="20"/>
        </w:rPr>
        <w:t xml:space="preserve"> </w:t>
      </w:r>
      <w:r w:rsidR="00000000">
        <w:rPr>
          <w:rFonts w:ascii="Arial" w:hAnsi="Arial"/>
          <w:sz w:val="20"/>
        </w:rPr>
        <w:t>de</w:t>
      </w:r>
      <w:r w:rsidR="00000000">
        <w:rPr>
          <w:rFonts w:ascii="Arial" w:hAnsi="Arial"/>
          <w:spacing w:val="-1"/>
          <w:sz w:val="20"/>
        </w:rPr>
        <w:t xml:space="preserve"> </w:t>
      </w:r>
      <w:r w:rsidR="00000000">
        <w:rPr>
          <w:rFonts w:ascii="Arial" w:hAnsi="Arial"/>
          <w:sz w:val="20"/>
        </w:rPr>
        <w:t>2025</w:t>
      </w:r>
      <w:r>
        <w:rPr>
          <w:rFonts w:ascii="Arial" w:hAnsi="Arial"/>
          <w:sz w:val="20"/>
        </w:rPr>
        <w:t>,</w:t>
      </w:r>
      <w:r w:rsidR="00000000">
        <w:rPr>
          <w:rFonts w:ascii="Arial" w:hAnsi="Arial"/>
          <w:sz w:val="20"/>
        </w:rPr>
        <w:t xml:space="preserve"> </w:t>
      </w:r>
      <w:proofErr w:type="spellStart"/>
      <w:r w:rsidR="00000000">
        <w:rPr>
          <w:rFonts w:ascii="Arial" w:hAnsi="Arial"/>
          <w:sz w:val="20"/>
        </w:rPr>
        <w:t>nº</w:t>
      </w:r>
      <w:proofErr w:type="spellEnd"/>
      <w:r w:rsidR="00000000">
        <w:rPr>
          <w:rFonts w:ascii="Arial" w:hAnsi="Arial"/>
          <w:spacing w:val="-2"/>
          <w:sz w:val="20"/>
        </w:rPr>
        <w:t xml:space="preserve"> </w:t>
      </w:r>
      <w:r w:rsidR="00000000">
        <w:rPr>
          <w:rFonts w:ascii="Arial" w:hAnsi="Arial"/>
          <w:sz w:val="20"/>
        </w:rPr>
        <w:t>de</w:t>
      </w:r>
      <w:r w:rsidR="00000000">
        <w:rPr>
          <w:rFonts w:ascii="Arial" w:hAnsi="Arial"/>
          <w:spacing w:val="-2"/>
          <w:sz w:val="20"/>
        </w:rPr>
        <w:t xml:space="preserve"> </w:t>
      </w:r>
      <w:r w:rsidR="00000000">
        <w:rPr>
          <w:rFonts w:ascii="Arial" w:hAnsi="Arial"/>
          <w:sz w:val="20"/>
        </w:rPr>
        <w:t>registro</w:t>
      </w:r>
      <w:r w:rsidR="00000000">
        <w:rPr>
          <w:rFonts w:ascii="Arial" w:hAnsi="Arial"/>
          <w:spacing w:val="-2"/>
          <w:sz w:val="20"/>
        </w:rPr>
        <w:t xml:space="preserve"> </w:t>
      </w:r>
      <w:r w:rsidR="00000000">
        <w:rPr>
          <w:rFonts w:ascii="Arial" w:hAnsi="Arial"/>
          <w:sz w:val="20"/>
        </w:rPr>
        <w:t>de</w:t>
      </w:r>
      <w:r w:rsidR="00000000">
        <w:rPr>
          <w:rFonts w:ascii="Arial" w:hAnsi="Arial"/>
          <w:spacing w:val="-2"/>
          <w:sz w:val="20"/>
        </w:rPr>
        <w:t xml:space="preserve"> </w:t>
      </w:r>
      <w:r w:rsidR="00000000">
        <w:rPr>
          <w:rFonts w:ascii="Arial" w:hAnsi="Arial"/>
          <w:sz w:val="20"/>
        </w:rPr>
        <w:t>entrada</w:t>
      </w:r>
      <w:r w:rsidR="00000000">
        <w:rPr>
          <w:rFonts w:ascii="Arial" w:hAnsi="Arial"/>
          <w:spacing w:val="-2"/>
          <w:sz w:val="20"/>
        </w:rPr>
        <w:t xml:space="preserve"> </w:t>
      </w:r>
      <w:r w:rsidR="00000000">
        <w:rPr>
          <w:rFonts w:ascii="Arial" w:hAnsi="Arial"/>
          <w:sz w:val="20"/>
        </w:rPr>
        <w:t>1431/2025.</w:t>
      </w:r>
      <w:r w:rsidR="00000000">
        <w:rPr>
          <w:rFonts w:ascii="Arial" w:hAnsi="Arial"/>
          <w:spacing w:val="-2"/>
          <w:sz w:val="20"/>
        </w:rPr>
        <w:t xml:space="preserve"> </w:t>
      </w:r>
      <w:r w:rsidR="00000000">
        <w:rPr>
          <w:rFonts w:ascii="Arial" w:hAnsi="Arial"/>
          <w:sz w:val="20"/>
        </w:rPr>
        <w:t>Solicita</w:t>
      </w:r>
      <w:r w:rsidR="00000000">
        <w:rPr>
          <w:rFonts w:ascii="Arial" w:hAnsi="Arial"/>
          <w:spacing w:val="-2"/>
          <w:sz w:val="20"/>
        </w:rPr>
        <w:t xml:space="preserve"> </w:t>
      </w:r>
      <w:r w:rsidR="00000000">
        <w:rPr>
          <w:rFonts w:ascii="Arial" w:hAnsi="Arial"/>
          <w:sz w:val="20"/>
        </w:rPr>
        <w:t>que</w:t>
      </w:r>
      <w:r w:rsidR="00000000">
        <w:rPr>
          <w:rFonts w:ascii="Arial" w:hAnsi="Arial"/>
          <w:spacing w:val="-2"/>
          <w:sz w:val="20"/>
        </w:rPr>
        <w:t xml:space="preserve"> </w:t>
      </w:r>
      <w:r w:rsidR="00000000">
        <w:rPr>
          <w:rFonts w:ascii="Arial" w:hAnsi="Arial"/>
          <w:sz w:val="20"/>
        </w:rPr>
        <w:t>habiendo</w:t>
      </w:r>
      <w:r w:rsidR="00000000">
        <w:rPr>
          <w:rFonts w:ascii="Arial" w:hAnsi="Arial"/>
          <w:spacing w:val="-2"/>
          <w:sz w:val="20"/>
        </w:rPr>
        <w:t xml:space="preserve"> </w:t>
      </w:r>
      <w:r w:rsidR="00000000">
        <w:rPr>
          <w:rFonts w:ascii="Arial" w:hAnsi="Arial"/>
          <w:sz w:val="20"/>
        </w:rPr>
        <w:t>sido</w:t>
      </w:r>
      <w:r w:rsidR="00000000">
        <w:rPr>
          <w:rFonts w:ascii="Arial" w:hAnsi="Arial"/>
          <w:spacing w:val="-2"/>
          <w:sz w:val="20"/>
        </w:rPr>
        <w:t xml:space="preserve"> </w:t>
      </w:r>
      <w:proofErr w:type="gramStart"/>
      <w:r w:rsidR="00000000">
        <w:rPr>
          <w:rFonts w:ascii="Arial" w:hAnsi="Arial"/>
          <w:sz w:val="20"/>
        </w:rPr>
        <w:t>nombrada</w:t>
      </w:r>
      <w:r w:rsidR="00000000">
        <w:rPr>
          <w:rFonts w:ascii="Arial" w:hAnsi="Arial"/>
          <w:spacing w:val="-2"/>
          <w:sz w:val="20"/>
        </w:rPr>
        <w:t xml:space="preserve"> </w:t>
      </w:r>
      <w:r w:rsidR="00000000">
        <w:rPr>
          <w:rFonts w:ascii="Arial" w:hAnsi="Arial"/>
          <w:sz w:val="20"/>
        </w:rPr>
        <w:t>como</w:t>
      </w:r>
      <w:proofErr w:type="gramEnd"/>
      <w:r w:rsidR="00000000">
        <w:rPr>
          <w:rFonts w:ascii="Arial" w:hAnsi="Arial"/>
          <w:spacing w:val="-2"/>
          <w:sz w:val="20"/>
        </w:rPr>
        <w:t xml:space="preserve"> </w:t>
      </w:r>
      <w:r w:rsidR="00000000">
        <w:rPr>
          <w:rFonts w:ascii="Arial" w:hAnsi="Arial"/>
          <w:sz w:val="20"/>
        </w:rPr>
        <w:t>directora</w:t>
      </w:r>
      <w:r w:rsidR="00000000">
        <w:rPr>
          <w:rFonts w:ascii="Arial" w:hAnsi="Arial"/>
          <w:spacing w:val="-2"/>
          <w:sz w:val="20"/>
        </w:rPr>
        <w:t xml:space="preserve"> </w:t>
      </w:r>
      <w:r w:rsidR="00000000">
        <w:rPr>
          <w:rFonts w:ascii="Arial" w:hAnsi="Arial"/>
          <w:sz w:val="20"/>
        </w:rPr>
        <w:t>General de Deportes y Ferias desde el 1 de agosto de 2023 y no ha recibido el complemento de productividad en la nómina desde entonces.</w:t>
      </w:r>
    </w:p>
    <w:p w14:paraId="50EFE042" w14:textId="77777777" w:rsidR="00B16872" w:rsidRDefault="00B16872">
      <w:pPr>
        <w:pStyle w:val="Textoindependiente"/>
        <w:spacing w:before="131"/>
        <w:rPr>
          <w:rFonts w:ascii="Arial"/>
          <w:sz w:val="20"/>
        </w:rPr>
      </w:pPr>
    </w:p>
    <w:p w14:paraId="1D7B19EC" w14:textId="701297C7" w:rsidR="00B16872" w:rsidRDefault="00000000">
      <w:pPr>
        <w:spacing w:before="1" w:line="292" w:lineRule="auto"/>
        <w:ind w:left="117" w:right="116"/>
        <w:jc w:val="both"/>
        <w:rPr>
          <w:rFonts w:ascii="Arial" w:hAnsi="Arial"/>
          <w:sz w:val="20"/>
        </w:rPr>
      </w:pPr>
      <w:r>
        <w:rPr>
          <w:rFonts w:ascii="Arial" w:hAnsi="Arial"/>
          <w:sz w:val="20"/>
        </w:rPr>
        <w:t>En relación a los Directores generales el Reglamento Orgánico</w:t>
      </w:r>
      <w:r>
        <w:rPr>
          <w:rFonts w:ascii="Arial" w:hAnsi="Arial"/>
          <w:spacing w:val="40"/>
          <w:sz w:val="20"/>
        </w:rPr>
        <w:t xml:space="preserve"> </w:t>
      </w:r>
      <w:r>
        <w:rPr>
          <w:rFonts w:ascii="Arial" w:hAnsi="Arial"/>
          <w:sz w:val="20"/>
        </w:rPr>
        <w:t xml:space="preserve">de Gobierno y Administración del ayuntamiento de las Rozas de Madrid, aprobado por el Pleno, en sesión celebrada el día 16 de noviembre de 2023, publicado en el BOCM </w:t>
      </w:r>
      <w:proofErr w:type="spellStart"/>
      <w:r>
        <w:rPr>
          <w:rFonts w:ascii="Arial" w:hAnsi="Arial"/>
          <w:sz w:val="20"/>
        </w:rPr>
        <w:t>nº</w:t>
      </w:r>
      <w:proofErr w:type="spellEnd"/>
      <w:r>
        <w:rPr>
          <w:rFonts w:ascii="Arial" w:hAnsi="Arial"/>
          <w:sz w:val="20"/>
        </w:rPr>
        <w:t xml:space="preserve"> 288 de 04 de diciembre de 2023, establece en su artículo 29 que las</w:t>
      </w:r>
      <w:r>
        <w:rPr>
          <w:rFonts w:ascii="Arial" w:hAnsi="Arial"/>
          <w:spacing w:val="40"/>
          <w:sz w:val="20"/>
        </w:rPr>
        <w:t xml:space="preserve"> </w:t>
      </w:r>
      <w:r>
        <w:rPr>
          <w:rFonts w:ascii="Arial" w:hAnsi="Arial"/>
          <w:sz w:val="20"/>
        </w:rPr>
        <w:t xml:space="preserve">retribuciones, indemnizaciones y asistencias y las dedicaciones exclusivas, instaurando en el párrafo 2º del apartado 7 que </w:t>
      </w:r>
      <w:r w:rsidRPr="00C16B0C">
        <w:rPr>
          <w:rFonts w:ascii="Arial" w:hAnsi="Arial"/>
          <w:i/>
          <w:iCs/>
          <w:sz w:val="20"/>
        </w:rPr>
        <w:t>"todos los Concejales que</w:t>
      </w:r>
      <w:r w:rsidRPr="00C16B0C">
        <w:rPr>
          <w:rFonts w:ascii="Arial" w:hAnsi="Arial"/>
          <w:i/>
          <w:iCs/>
          <w:spacing w:val="40"/>
          <w:sz w:val="20"/>
        </w:rPr>
        <w:t xml:space="preserve"> </w:t>
      </w:r>
      <w:r w:rsidRPr="00C16B0C">
        <w:rPr>
          <w:rFonts w:ascii="Arial" w:hAnsi="Arial"/>
          <w:i/>
          <w:iCs/>
          <w:sz w:val="20"/>
        </w:rPr>
        <w:t>desempeñen cargos en régimen de dedicación exclusiva, total o parcial, los directores generales y el personal eventual, dispondrán de los mismos derechos sociales relativos a percepciones de anticipos, aportaciones a planes de pensiones y ayudas que el resto de funcionarios municipales, durante el tiempo que</w:t>
      </w:r>
      <w:r w:rsidRPr="00C16B0C">
        <w:rPr>
          <w:rFonts w:ascii="Arial" w:hAnsi="Arial"/>
          <w:i/>
          <w:iCs/>
          <w:spacing w:val="80"/>
          <w:sz w:val="20"/>
        </w:rPr>
        <w:t xml:space="preserve"> </w:t>
      </w:r>
      <w:r w:rsidRPr="00C16B0C">
        <w:rPr>
          <w:rFonts w:ascii="Arial" w:hAnsi="Arial"/>
          <w:i/>
          <w:iCs/>
          <w:sz w:val="20"/>
        </w:rPr>
        <w:t>ejerzan el cargo de Concejal del ayuntamiento, en régimen de dedicación exclusiva, total o parcial. Director General o personal eventual. Para atender dichos gastos en la primera sesión que se</w:t>
      </w:r>
      <w:r w:rsidRPr="00C16B0C">
        <w:rPr>
          <w:rFonts w:ascii="Arial" w:hAnsi="Arial"/>
          <w:i/>
          <w:iCs/>
          <w:spacing w:val="80"/>
          <w:sz w:val="20"/>
        </w:rPr>
        <w:t xml:space="preserve"> </w:t>
      </w:r>
      <w:r w:rsidRPr="00C16B0C">
        <w:rPr>
          <w:rFonts w:ascii="Arial" w:hAnsi="Arial"/>
          <w:i/>
          <w:iCs/>
          <w:sz w:val="20"/>
        </w:rPr>
        <w:t>celebre el órgano competente tras la celebración de las elecciones municipales, deberá dotar una aplicación presupuestaria especifica",</w:t>
      </w:r>
      <w:r>
        <w:rPr>
          <w:rFonts w:ascii="Arial" w:hAnsi="Arial"/>
          <w:sz w:val="20"/>
        </w:rPr>
        <w:t xml:space="preserve"> por tanto</w:t>
      </w:r>
      <w:r w:rsidR="00C16B0C">
        <w:rPr>
          <w:rFonts w:ascii="Arial" w:hAnsi="Arial"/>
          <w:sz w:val="20"/>
        </w:rPr>
        <w:t>,</w:t>
      </w:r>
      <w:r>
        <w:rPr>
          <w:rFonts w:ascii="Arial" w:hAnsi="Arial"/>
          <w:sz w:val="20"/>
        </w:rPr>
        <w:t xml:space="preserve"> se informa favorablemente la solicitud de </w:t>
      </w:r>
      <w:proofErr w:type="gramStart"/>
      <w:r>
        <w:rPr>
          <w:rFonts w:ascii="Arial" w:hAnsi="Arial"/>
          <w:sz w:val="20"/>
        </w:rPr>
        <w:t>D</w:t>
      </w:r>
      <w:r w:rsidR="00C16B0C">
        <w:rPr>
          <w:rFonts w:ascii="Arial" w:hAnsi="Arial"/>
          <w:sz w:val="20"/>
        </w:rPr>
        <w:t>.</w:t>
      </w:r>
      <w:r>
        <w:rPr>
          <w:rFonts w:ascii="Arial" w:hAnsi="Arial"/>
          <w:sz w:val="20"/>
        </w:rPr>
        <w:t>ª</w:t>
      </w:r>
      <w:proofErr w:type="gramEnd"/>
      <w:r>
        <w:rPr>
          <w:rFonts w:ascii="Arial" w:hAnsi="Arial"/>
          <w:sz w:val="20"/>
        </w:rPr>
        <w:t xml:space="preserve"> Carmen Laura Moreno Cuesta, Directora General de Deportes y ferias correspondiéndole el abono de las cuantías de productividad dejadas de percibir desde su nombramiento el pasado 01 de agosto de </w:t>
      </w:r>
      <w:r>
        <w:rPr>
          <w:rFonts w:ascii="Arial" w:hAnsi="Arial"/>
          <w:spacing w:val="-2"/>
          <w:sz w:val="20"/>
        </w:rPr>
        <w:t>2023.</w:t>
      </w:r>
    </w:p>
    <w:p w14:paraId="169E3353"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4E23C0A8" w14:textId="4BBCD8F6" w:rsidR="00B16872" w:rsidRDefault="00000000">
      <w:pPr>
        <w:spacing w:before="180" w:line="292" w:lineRule="auto"/>
        <w:ind w:left="117"/>
        <w:rPr>
          <w:rFonts w:ascii="Arial" w:hAnsi="Arial"/>
          <w:sz w:val="20"/>
        </w:rPr>
      </w:pPr>
      <w:r>
        <w:rPr>
          <w:noProof/>
        </w:rPr>
        <w:lastRenderedPageBreak/>
        <mc:AlternateContent>
          <mc:Choice Requires="wps">
            <w:drawing>
              <wp:anchor distT="0" distB="0" distL="0" distR="0" simplePos="0" relativeHeight="15743488" behindDoc="0" locked="0" layoutInCell="1" allowOverlap="1" wp14:anchorId="741847A1" wp14:editId="6280F189">
                <wp:simplePos x="0" y="0"/>
                <wp:positionH relativeFrom="page">
                  <wp:posOffset>6807090</wp:posOffset>
                </wp:positionH>
                <wp:positionV relativeFrom="page">
                  <wp:posOffset>2818730</wp:posOffset>
                </wp:positionV>
                <wp:extent cx="419734" cy="318706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1958C9F"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407EE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41847A1" id="Textbox 39" o:spid="_x0000_s1046" type="#_x0000_t202" style="position:absolute;left:0;text-align:left;margin-left:536pt;margin-top:221.95pt;width:33.05pt;height:250.95pt;z-index:1574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5C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r+rkK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1958C9F"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407EE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Vista</w:t>
      </w:r>
      <w:r>
        <w:rPr>
          <w:rFonts w:ascii="Arial" w:hAnsi="Arial"/>
          <w:spacing w:val="40"/>
          <w:sz w:val="20"/>
        </w:rPr>
        <w:t xml:space="preserve"> </w:t>
      </w:r>
      <w:r>
        <w:rPr>
          <w:rFonts w:ascii="Arial" w:hAnsi="Arial"/>
          <w:sz w:val="20"/>
        </w:rPr>
        <w:t>la</w:t>
      </w:r>
      <w:r>
        <w:rPr>
          <w:rFonts w:ascii="Arial" w:hAnsi="Arial"/>
          <w:spacing w:val="40"/>
          <w:sz w:val="20"/>
        </w:rPr>
        <w:t xml:space="preserve"> </w:t>
      </w:r>
      <w:r>
        <w:rPr>
          <w:rFonts w:ascii="Arial" w:hAnsi="Arial"/>
          <w:sz w:val="20"/>
        </w:rPr>
        <w:t>competencia</w:t>
      </w:r>
      <w:r>
        <w:rPr>
          <w:rFonts w:ascii="Arial" w:hAnsi="Arial"/>
          <w:spacing w:val="40"/>
          <w:sz w:val="20"/>
        </w:rPr>
        <w:t xml:space="preserve"> </w:t>
      </w:r>
      <w:r>
        <w:rPr>
          <w:rFonts w:ascii="Arial" w:hAnsi="Arial"/>
          <w:sz w:val="20"/>
        </w:rPr>
        <w:t>para</w:t>
      </w:r>
      <w:r>
        <w:rPr>
          <w:rFonts w:ascii="Arial" w:hAnsi="Arial"/>
          <w:spacing w:val="40"/>
          <w:sz w:val="20"/>
        </w:rPr>
        <w:t xml:space="preserve"> </w:t>
      </w:r>
      <w:r>
        <w:rPr>
          <w:rFonts w:ascii="Arial" w:hAnsi="Arial"/>
          <w:sz w:val="20"/>
        </w:rPr>
        <w:t>adoptar</w:t>
      </w:r>
      <w:r>
        <w:rPr>
          <w:rFonts w:ascii="Arial" w:hAnsi="Arial"/>
          <w:spacing w:val="40"/>
          <w:sz w:val="20"/>
        </w:rPr>
        <w:t xml:space="preserve"> </w:t>
      </w:r>
      <w:r>
        <w:rPr>
          <w:rFonts w:ascii="Arial" w:hAnsi="Arial"/>
          <w:sz w:val="20"/>
        </w:rPr>
        <w:t>el</w:t>
      </w:r>
      <w:r>
        <w:rPr>
          <w:rFonts w:ascii="Arial" w:hAnsi="Arial"/>
          <w:spacing w:val="40"/>
          <w:sz w:val="20"/>
        </w:rPr>
        <w:t xml:space="preserve"> </w:t>
      </w:r>
      <w:r>
        <w:rPr>
          <w:rFonts w:ascii="Arial" w:hAnsi="Arial"/>
          <w:sz w:val="20"/>
        </w:rPr>
        <w:t>acuerdo</w:t>
      </w:r>
      <w:r>
        <w:rPr>
          <w:rFonts w:ascii="Arial" w:hAnsi="Arial"/>
          <w:spacing w:val="40"/>
          <w:sz w:val="20"/>
        </w:rPr>
        <w:t xml:space="preserve"> </w:t>
      </w:r>
      <w:r>
        <w:rPr>
          <w:rFonts w:ascii="Arial" w:hAnsi="Arial"/>
          <w:sz w:val="20"/>
        </w:rPr>
        <w:t>corresponde</w:t>
      </w:r>
      <w:r>
        <w:rPr>
          <w:rFonts w:ascii="Arial" w:hAnsi="Arial"/>
          <w:spacing w:val="40"/>
          <w:sz w:val="20"/>
        </w:rPr>
        <w:t xml:space="preserve"> </w:t>
      </w:r>
      <w:r>
        <w:rPr>
          <w:rFonts w:ascii="Arial" w:hAnsi="Arial"/>
          <w:sz w:val="20"/>
        </w:rPr>
        <w:t>a</w:t>
      </w:r>
      <w:r>
        <w:rPr>
          <w:rFonts w:ascii="Arial" w:hAnsi="Arial"/>
          <w:spacing w:val="40"/>
          <w:sz w:val="20"/>
        </w:rPr>
        <w:t xml:space="preserve"> </w:t>
      </w:r>
      <w:r>
        <w:rPr>
          <w:rFonts w:ascii="Arial" w:hAnsi="Arial"/>
          <w:sz w:val="20"/>
        </w:rPr>
        <w:t>la</w:t>
      </w:r>
      <w:r>
        <w:rPr>
          <w:rFonts w:ascii="Arial" w:hAnsi="Arial"/>
          <w:spacing w:val="40"/>
          <w:sz w:val="20"/>
        </w:rPr>
        <w:t xml:space="preserve"> </w:t>
      </w:r>
      <w:r>
        <w:rPr>
          <w:rFonts w:ascii="Arial" w:hAnsi="Arial"/>
          <w:sz w:val="20"/>
        </w:rPr>
        <w:t>Junta</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Gobierno</w:t>
      </w:r>
      <w:r>
        <w:rPr>
          <w:rFonts w:ascii="Arial" w:hAnsi="Arial"/>
          <w:spacing w:val="40"/>
          <w:sz w:val="20"/>
        </w:rPr>
        <w:t xml:space="preserve"> </w:t>
      </w:r>
      <w:r>
        <w:rPr>
          <w:rFonts w:ascii="Arial" w:hAnsi="Arial"/>
          <w:sz w:val="20"/>
        </w:rPr>
        <w:t>local</w:t>
      </w:r>
      <w:r>
        <w:rPr>
          <w:rFonts w:ascii="Arial" w:hAnsi="Arial"/>
          <w:spacing w:val="40"/>
          <w:sz w:val="20"/>
        </w:rPr>
        <w:t xml:space="preserve"> </w:t>
      </w:r>
      <w:r>
        <w:rPr>
          <w:rFonts w:ascii="Arial" w:hAnsi="Arial"/>
          <w:sz w:val="20"/>
        </w:rPr>
        <w:t>previa fiscalización de este por la intervención municipal.</w:t>
      </w:r>
    </w:p>
    <w:p w14:paraId="4CA2CE23" w14:textId="77777777" w:rsidR="00B16872" w:rsidRDefault="00B16872">
      <w:pPr>
        <w:pStyle w:val="Textoindependiente"/>
        <w:spacing w:before="10"/>
        <w:rPr>
          <w:rFonts w:ascii="Arial"/>
          <w:sz w:val="20"/>
        </w:rPr>
      </w:pPr>
    </w:p>
    <w:p w14:paraId="1CCAFE24" w14:textId="77777777" w:rsidR="00B16872" w:rsidRDefault="00000000">
      <w:pPr>
        <w:spacing w:line="292" w:lineRule="auto"/>
        <w:ind w:left="117"/>
        <w:rPr>
          <w:rFonts w:ascii="Arial" w:hAnsi="Arial"/>
          <w:sz w:val="20"/>
        </w:rPr>
      </w:pPr>
      <w:r>
        <w:rPr>
          <w:rFonts w:ascii="Arial" w:hAnsi="Arial"/>
          <w:sz w:val="20"/>
        </w:rPr>
        <w:t>Visto</w:t>
      </w:r>
      <w:r>
        <w:rPr>
          <w:rFonts w:ascii="Arial" w:hAnsi="Arial"/>
          <w:spacing w:val="29"/>
          <w:sz w:val="20"/>
        </w:rPr>
        <w:t xml:space="preserve"> </w:t>
      </w:r>
      <w:r>
        <w:rPr>
          <w:rFonts w:ascii="Arial" w:hAnsi="Arial"/>
          <w:sz w:val="20"/>
        </w:rPr>
        <w:t>cuanto</w:t>
      </w:r>
      <w:r>
        <w:rPr>
          <w:rFonts w:ascii="Arial" w:hAnsi="Arial"/>
          <w:spacing w:val="29"/>
          <w:sz w:val="20"/>
        </w:rPr>
        <w:t xml:space="preserve"> </w:t>
      </w:r>
      <w:r>
        <w:rPr>
          <w:rFonts w:ascii="Arial" w:hAnsi="Arial"/>
          <w:sz w:val="20"/>
        </w:rPr>
        <w:t>antecede,</w:t>
      </w:r>
      <w:r>
        <w:rPr>
          <w:rFonts w:ascii="Arial" w:hAnsi="Arial"/>
          <w:spacing w:val="29"/>
          <w:sz w:val="20"/>
        </w:rPr>
        <w:t xml:space="preserve"> </w:t>
      </w:r>
      <w:r>
        <w:rPr>
          <w:rFonts w:ascii="Arial" w:hAnsi="Arial"/>
          <w:sz w:val="20"/>
        </w:rPr>
        <w:t>se</w:t>
      </w:r>
      <w:r>
        <w:rPr>
          <w:rFonts w:ascii="Arial" w:hAnsi="Arial"/>
          <w:spacing w:val="29"/>
          <w:sz w:val="20"/>
        </w:rPr>
        <w:t xml:space="preserve"> </w:t>
      </w:r>
      <w:r>
        <w:rPr>
          <w:rFonts w:ascii="Arial" w:hAnsi="Arial"/>
          <w:sz w:val="20"/>
        </w:rPr>
        <w:t>eleva</w:t>
      </w:r>
      <w:r>
        <w:rPr>
          <w:rFonts w:ascii="Arial" w:hAnsi="Arial"/>
          <w:spacing w:val="29"/>
          <w:sz w:val="20"/>
        </w:rPr>
        <w:t xml:space="preserve"> </w:t>
      </w:r>
      <w:r>
        <w:rPr>
          <w:rFonts w:ascii="Arial" w:hAnsi="Arial"/>
          <w:sz w:val="20"/>
        </w:rPr>
        <w:t>al</w:t>
      </w:r>
      <w:r>
        <w:rPr>
          <w:rFonts w:ascii="Arial" w:hAnsi="Arial"/>
          <w:spacing w:val="29"/>
          <w:sz w:val="20"/>
        </w:rPr>
        <w:t xml:space="preserve"> </w:t>
      </w:r>
      <w:r>
        <w:rPr>
          <w:rFonts w:ascii="Arial" w:hAnsi="Arial"/>
          <w:sz w:val="20"/>
        </w:rPr>
        <w:t>Sr.</w:t>
      </w:r>
      <w:r>
        <w:rPr>
          <w:rFonts w:ascii="Arial" w:hAnsi="Arial"/>
          <w:spacing w:val="29"/>
          <w:sz w:val="20"/>
        </w:rPr>
        <w:t xml:space="preserve"> </w:t>
      </w:r>
      <w:proofErr w:type="gramStart"/>
      <w:r>
        <w:rPr>
          <w:rFonts w:ascii="Arial" w:hAnsi="Arial"/>
          <w:sz w:val="20"/>
        </w:rPr>
        <w:t>Concejal</w:t>
      </w:r>
      <w:proofErr w:type="gramEnd"/>
      <w:r>
        <w:rPr>
          <w:rFonts w:ascii="Arial" w:hAnsi="Arial"/>
          <w:spacing w:val="29"/>
          <w:sz w:val="20"/>
        </w:rPr>
        <w:t xml:space="preserve"> </w:t>
      </w:r>
      <w:r>
        <w:rPr>
          <w:rFonts w:ascii="Arial" w:hAnsi="Arial"/>
          <w:sz w:val="20"/>
        </w:rPr>
        <w:t>de</w:t>
      </w:r>
      <w:r>
        <w:rPr>
          <w:rFonts w:ascii="Arial" w:hAnsi="Arial"/>
          <w:spacing w:val="29"/>
          <w:sz w:val="20"/>
        </w:rPr>
        <w:t xml:space="preserve"> </w:t>
      </w:r>
      <w:r>
        <w:rPr>
          <w:rFonts w:ascii="Arial" w:hAnsi="Arial"/>
          <w:sz w:val="20"/>
        </w:rPr>
        <w:t>Recursos</w:t>
      </w:r>
      <w:r>
        <w:rPr>
          <w:rFonts w:ascii="Arial" w:hAnsi="Arial"/>
          <w:spacing w:val="29"/>
          <w:sz w:val="20"/>
        </w:rPr>
        <w:t xml:space="preserve"> </w:t>
      </w:r>
      <w:r>
        <w:rPr>
          <w:rFonts w:ascii="Arial" w:hAnsi="Arial"/>
          <w:sz w:val="20"/>
        </w:rPr>
        <w:t>Humanos,</w:t>
      </w:r>
      <w:r>
        <w:rPr>
          <w:rFonts w:ascii="Arial" w:hAnsi="Arial"/>
          <w:spacing w:val="29"/>
          <w:sz w:val="20"/>
        </w:rPr>
        <w:t xml:space="preserve"> </w:t>
      </w:r>
      <w:r>
        <w:rPr>
          <w:rFonts w:ascii="Arial" w:hAnsi="Arial"/>
          <w:sz w:val="20"/>
        </w:rPr>
        <w:t>la</w:t>
      </w:r>
      <w:r>
        <w:rPr>
          <w:rFonts w:ascii="Arial" w:hAnsi="Arial"/>
          <w:spacing w:val="29"/>
          <w:sz w:val="20"/>
        </w:rPr>
        <w:t xml:space="preserve"> </w:t>
      </w:r>
      <w:r>
        <w:rPr>
          <w:rFonts w:ascii="Arial" w:hAnsi="Arial"/>
          <w:sz w:val="20"/>
        </w:rPr>
        <w:t>siguiente</w:t>
      </w:r>
      <w:r>
        <w:rPr>
          <w:rFonts w:ascii="Arial" w:hAnsi="Arial"/>
          <w:spacing w:val="29"/>
          <w:sz w:val="20"/>
        </w:rPr>
        <w:t xml:space="preserve"> </w:t>
      </w:r>
      <w:r>
        <w:rPr>
          <w:rFonts w:ascii="Arial" w:hAnsi="Arial"/>
          <w:sz w:val="20"/>
        </w:rPr>
        <w:t>propuesta</w:t>
      </w:r>
      <w:r>
        <w:rPr>
          <w:rFonts w:ascii="Arial" w:hAnsi="Arial"/>
          <w:spacing w:val="29"/>
          <w:sz w:val="20"/>
        </w:rPr>
        <w:t xml:space="preserve"> </w:t>
      </w:r>
      <w:r>
        <w:rPr>
          <w:rFonts w:ascii="Arial" w:hAnsi="Arial"/>
          <w:sz w:val="20"/>
        </w:rPr>
        <w:t>de abono por los conceptos e importes que se detallan en relación adjunta.</w:t>
      </w:r>
    </w:p>
    <w:p w14:paraId="3284745C" w14:textId="77777777" w:rsidR="00B16872" w:rsidRDefault="00B16872">
      <w:pPr>
        <w:pStyle w:val="Textoindependiente"/>
        <w:spacing w:before="10"/>
        <w:rPr>
          <w:rFonts w:ascii="Arial"/>
          <w:sz w:val="20"/>
        </w:rPr>
      </w:pPr>
    </w:p>
    <w:p w14:paraId="1E70B9A0" w14:textId="7B92D9DC" w:rsidR="00B16872" w:rsidRDefault="00000000">
      <w:pPr>
        <w:spacing w:line="292" w:lineRule="auto"/>
        <w:ind w:left="117"/>
        <w:rPr>
          <w:rFonts w:ascii="Arial" w:hAnsi="Arial"/>
          <w:sz w:val="20"/>
        </w:rPr>
      </w:pPr>
      <w:r>
        <w:rPr>
          <w:rFonts w:ascii="Arial" w:hAnsi="Arial"/>
          <w:sz w:val="20"/>
        </w:rPr>
        <w:t>Vista</w:t>
      </w:r>
      <w:r>
        <w:rPr>
          <w:rFonts w:ascii="Arial" w:hAnsi="Arial"/>
          <w:spacing w:val="27"/>
          <w:sz w:val="20"/>
        </w:rPr>
        <w:t xml:space="preserve"> </w:t>
      </w:r>
      <w:r>
        <w:rPr>
          <w:rFonts w:ascii="Arial" w:hAnsi="Arial"/>
          <w:sz w:val="20"/>
        </w:rPr>
        <w:t>la</w:t>
      </w:r>
      <w:r>
        <w:rPr>
          <w:rFonts w:ascii="Arial" w:hAnsi="Arial"/>
          <w:spacing w:val="27"/>
          <w:sz w:val="20"/>
        </w:rPr>
        <w:t xml:space="preserve"> </w:t>
      </w:r>
      <w:r>
        <w:rPr>
          <w:rFonts w:ascii="Arial" w:hAnsi="Arial"/>
          <w:sz w:val="20"/>
        </w:rPr>
        <w:t>propuesta</w:t>
      </w:r>
      <w:r>
        <w:rPr>
          <w:rFonts w:ascii="Arial" w:hAnsi="Arial"/>
          <w:spacing w:val="27"/>
          <w:sz w:val="20"/>
        </w:rPr>
        <w:t xml:space="preserve"> </w:t>
      </w:r>
      <w:r>
        <w:rPr>
          <w:rFonts w:ascii="Arial" w:hAnsi="Arial"/>
          <w:sz w:val="20"/>
        </w:rPr>
        <w:t>de</w:t>
      </w:r>
      <w:r>
        <w:rPr>
          <w:rFonts w:ascii="Arial" w:hAnsi="Arial"/>
          <w:spacing w:val="27"/>
          <w:sz w:val="20"/>
        </w:rPr>
        <w:t xml:space="preserve"> </w:t>
      </w:r>
      <w:r>
        <w:rPr>
          <w:rFonts w:ascii="Arial" w:hAnsi="Arial"/>
          <w:sz w:val="20"/>
        </w:rPr>
        <w:t>resolución</w:t>
      </w:r>
      <w:r>
        <w:rPr>
          <w:rFonts w:ascii="Arial" w:hAnsi="Arial"/>
          <w:spacing w:val="27"/>
          <w:sz w:val="20"/>
        </w:rPr>
        <w:t xml:space="preserve"> </w:t>
      </w:r>
      <w:r>
        <w:rPr>
          <w:rFonts w:ascii="Arial" w:hAnsi="Arial"/>
          <w:sz w:val="20"/>
        </w:rPr>
        <w:t>PR/2025/799</w:t>
      </w:r>
      <w:r>
        <w:rPr>
          <w:rFonts w:ascii="Arial" w:hAnsi="Arial"/>
          <w:spacing w:val="27"/>
          <w:sz w:val="20"/>
        </w:rPr>
        <w:t xml:space="preserve"> </w:t>
      </w:r>
      <w:r>
        <w:rPr>
          <w:rFonts w:ascii="Arial" w:hAnsi="Arial"/>
          <w:sz w:val="20"/>
        </w:rPr>
        <w:t>de</w:t>
      </w:r>
      <w:r>
        <w:rPr>
          <w:rFonts w:ascii="Arial" w:hAnsi="Arial"/>
          <w:spacing w:val="27"/>
          <w:sz w:val="20"/>
        </w:rPr>
        <w:t xml:space="preserve"> </w:t>
      </w:r>
      <w:r>
        <w:rPr>
          <w:rFonts w:ascii="Arial" w:hAnsi="Arial"/>
          <w:sz w:val="20"/>
        </w:rPr>
        <w:t>6</w:t>
      </w:r>
      <w:r>
        <w:rPr>
          <w:rFonts w:ascii="Arial" w:hAnsi="Arial"/>
          <w:spacing w:val="27"/>
          <w:sz w:val="20"/>
        </w:rPr>
        <w:t xml:space="preserve"> </w:t>
      </w:r>
      <w:r>
        <w:rPr>
          <w:rFonts w:ascii="Arial" w:hAnsi="Arial"/>
          <w:sz w:val="20"/>
        </w:rPr>
        <w:t>de</w:t>
      </w:r>
      <w:r>
        <w:rPr>
          <w:rFonts w:ascii="Arial" w:hAnsi="Arial"/>
          <w:spacing w:val="27"/>
          <w:sz w:val="20"/>
        </w:rPr>
        <w:t xml:space="preserve"> </w:t>
      </w:r>
      <w:r>
        <w:rPr>
          <w:rFonts w:ascii="Arial" w:hAnsi="Arial"/>
          <w:sz w:val="20"/>
        </w:rPr>
        <w:t>febrero</w:t>
      </w:r>
      <w:r>
        <w:rPr>
          <w:rFonts w:ascii="Arial" w:hAnsi="Arial"/>
          <w:spacing w:val="27"/>
          <w:sz w:val="20"/>
        </w:rPr>
        <w:t xml:space="preserve"> </w:t>
      </w:r>
      <w:r>
        <w:rPr>
          <w:rFonts w:ascii="Arial" w:hAnsi="Arial"/>
          <w:sz w:val="20"/>
        </w:rPr>
        <w:t>de</w:t>
      </w:r>
      <w:r>
        <w:rPr>
          <w:rFonts w:ascii="Arial" w:hAnsi="Arial"/>
          <w:spacing w:val="27"/>
          <w:sz w:val="20"/>
        </w:rPr>
        <w:t xml:space="preserve"> </w:t>
      </w:r>
      <w:r>
        <w:rPr>
          <w:rFonts w:ascii="Arial" w:hAnsi="Arial"/>
          <w:sz w:val="20"/>
        </w:rPr>
        <w:t>2025</w:t>
      </w:r>
      <w:r>
        <w:rPr>
          <w:rFonts w:ascii="Arial" w:hAnsi="Arial"/>
          <w:spacing w:val="27"/>
          <w:sz w:val="20"/>
        </w:rPr>
        <w:t xml:space="preserve"> </w:t>
      </w:r>
      <w:r>
        <w:rPr>
          <w:rFonts w:ascii="Arial" w:hAnsi="Arial"/>
          <w:sz w:val="20"/>
        </w:rPr>
        <w:t>fiscalizada</w:t>
      </w:r>
      <w:r>
        <w:rPr>
          <w:rFonts w:ascii="Arial" w:hAnsi="Arial"/>
          <w:spacing w:val="27"/>
          <w:sz w:val="20"/>
        </w:rPr>
        <w:t xml:space="preserve"> </w:t>
      </w:r>
      <w:r>
        <w:rPr>
          <w:rFonts w:ascii="Arial" w:hAnsi="Arial"/>
          <w:sz w:val="20"/>
        </w:rPr>
        <w:t>favorablemente con fecha de 10 de febrero de 2025</w:t>
      </w:r>
      <w:r w:rsidR="00C16B0C">
        <w:rPr>
          <w:rFonts w:ascii="Arial" w:hAnsi="Arial"/>
          <w:sz w:val="20"/>
        </w:rPr>
        <w:t>,</w:t>
      </w:r>
    </w:p>
    <w:p w14:paraId="658DFE8C" w14:textId="77777777" w:rsidR="00B16872" w:rsidRDefault="00B16872">
      <w:pPr>
        <w:pStyle w:val="Textoindependiente"/>
        <w:spacing w:before="9"/>
        <w:rPr>
          <w:rFonts w:ascii="Arial"/>
          <w:sz w:val="20"/>
        </w:rPr>
      </w:pPr>
    </w:p>
    <w:p w14:paraId="136B2F62" w14:textId="77777777" w:rsidR="00B16872" w:rsidRDefault="00000000">
      <w:pPr>
        <w:ind w:left="117"/>
        <w:rPr>
          <w:rFonts w:ascii="Arial" w:hAnsi="Arial"/>
          <w:b/>
          <w:sz w:val="20"/>
        </w:rPr>
      </w:pPr>
      <w:r>
        <w:rPr>
          <w:rFonts w:ascii="Arial" w:hAnsi="Arial"/>
          <w:b/>
          <w:spacing w:val="-2"/>
          <w:sz w:val="20"/>
        </w:rPr>
        <w:t>Resolución:</w:t>
      </w:r>
    </w:p>
    <w:p w14:paraId="12057302" w14:textId="77777777" w:rsidR="00B16872" w:rsidRDefault="00B16872">
      <w:pPr>
        <w:pStyle w:val="Textoindependiente"/>
        <w:spacing w:before="60"/>
        <w:rPr>
          <w:rFonts w:ascii="Arial"/>
          <w:b/>
          <w:sz w:val="20"/>
        </w:rPr>
      </w:pPr>
    </w:p>
    <w:p w14:paraId="7619D43D" w14:textId="77777777" w:rsidR="00B16872" w:rsidRDefault="00000000">
      <w:pPr>
        <w:ind w:left="117"/>
        <w:rPr>
          <w:rFonts w:ascii="Arial" w:hAnsi="Arial"/>
          <w:b/>
          <w:sz w:val="20"/>
        </w:rPr>
      </w:pPr>
      <w:r>
        <w:rPr>
          <w:rFonts w:ascii="Arial" w:hAnsi="Arial"/>
          <w:b/>
          <w:sz w:val="20"/>
        </w:rPr>
        <w:t>PROPUESTA</w:t>
      </w:r>
      <w:r>
        <w:rPr>
          <w:rFonts w:ascii="Arial" w:hAnsi="Arial"/>
          <w:b/>
          <w:spacing w:val="-4"/>
          <w:sz w:val="20"/>
        </w:rPr>
        <w:t xml:space="preserve"> </w:t>
      </w:r>
      <w:r>
        <w:rPr>
          <w:rFonts w:ascii="Arial" w:hAnsi="Arial"/>
          <w:b/>
          <w:sz w:val="20"/>
        </w:rPr>
        <w:t>DE</w:t>
      </w:r>
      <w:r>
        <w:rPr>
          <w:rFonts w:ascii="Arial" w:hAnsi="Arial"/>
          <w:b/>
          <w:spacing w:val="-4"/>
          <w:sz w:val="20"/>
        </w:rPr>
        <w:t xml:space="preserve"> </w:t>
      </w:r>
      <w:r>
        <w:rPr>
          <w:rFonts w:ascii="Arial" w:hAnsi="Arial"/>
          <w:b/>
          <w:spacing w:val="-2"/>
          <w:sz w:val="20"/>
        </w:rPr>
        <w:t>RESOLUCIÓN</w:t>
      </w:r>
    </w:p>
    <w:p w14:paraId="57F0110F" w14:textId="77777777" w:rsidR="00B16872" w:rsidRDefault="00B16872">
      <w:pPr>
        <w:pStyle w:val="Textoindependiente"/>
        <w:spacing w:before="178"/>
        <w:rPr>
          <w:rFonts w:ascii="Arial"/>
          <w:b/>
          <w:sz w:val="20"/>
        </w:rPr>
      </w:pPr>
    </w:p>
    <w:p w14:paraId="2FCB51AE" w14:textId="77777777" w:rsidR="00B16872" w:rsidRDefault="00000000">
      <w:pPr>
        <w:spacing w:line="285" w:lineRule="auto"/>
        <w:ind w:left="237" w:firstLine="56"/>
        <w:rPr>
          <w:rFonts w:ascii="Arial"/>
          <w:sz w:val="20"/>
        </w:rPr>
      </w:pPr>
      <w:r>
        <w:rPr>
          <w:rFonts w:ascii="Arial"/>
          <w:sz w:val="20"/>
        </w:rPr>
        <w:t>Primero:</w:t>
      </w:r>
      <w:r>
        <w:rPr>
          <w:rFonts w:ascii="Arial"/>
          <w:spacing w:val="-1"/>
          <w:sz w:val="20"/>
        </w:rPr>
        <w:t xml:space="preserve"> </w:t>
      </w:r>
      <w:r>
        <w:rPr>
          <w:rFonts w:ascii="Arial"/>
          <w:sz w:val="20"/>
        </w:rPr>
        <w:t>El</w:t>
      </w:r>
      <w:r>
        <w:rPr>
          <w:rFonts w:ascii="Arial"/>
          <w:spacing w:val="-1"/>
          <w:sz w:val="20"/>
        </w:rPr>
        <w:t xml:space="preserve"> </w:t>
      </w:r>
      <w:r>
        <w:rPr>
          <w:rFonts w:ascii="Arial"/>
          <w:sz w:val="20"/>
        </w:rPr>
        <w:t>reconocimiento</w:t>
      </w:r>
      <w:r>
        <w:rPr>
          <w:rFonts w:ascii="Arial"/>
          <w:spacing w:val="-1"/>
          <w:sz w:val="20"/>
        </w:rPr>
        <w:t xml:space="preserve"> </w:t>
      </w:r>
      <w:r>
        <w:rPr>
          <w:rFonts w:ascii="Arial"/>
          <w:sz w:val="20"/>
        </w:rPr>
        <w:t>de</w:t>
      </w:r>
      <w:r>
        <w:rPr>
          <w:rFonts w:ascii="Arial"/>
          <w:spacing w:val="-1"/>
          <w:sz w:val="20"/>
        </w:rPr>
        <w:t xml:space="preserve"> </w:t>
      </w:r>
      <w:r>
        <w:rPr>
          <w:rFonts w:ascii="Arial"/>
          <w:sz w:val="20"/>
        </w:rPr>
        <w:t>los</w:t>
      </w:r>
      <w:r>
        <w:rPr>
          <w:rFonts w:ascii="Arial"/>
          <w:spacing w:val="-1"/>
          <w:sz w:val="20"/>
        </w:rPr>
        <w:t xml:space="preserve"> </w:t>
      </w:r>
      <w:r>
        <w:rPr>
          <w:rFonts w:ascii="Arial"/>
          <w:sz w:val="20"/>
        </w:rPr>
        <w:t>siguientes</w:t>
      </w:r>
      <w:r>
        <w:rPr>
          <w:rFonts w:ascii="Arial"/>
          <w:spacing w:val="-1"/>
          <w:sz w:val="20"/>
        </w:rPr>
        <w:t xml:space="preserve"> </w:t>
      </w:r>
      <w:r>
        <w:rPr>
          <w:rFonts w:ascii="Arial"/>
          <w:sz w:val="20"/>
        </w:rPr>
        <w:t>importes</w:t>
      </w:r>
      <w:r>
        <w:rPr>
          <w:rFonts w:ascii="Arial"/>
          <w:spacing w:val="-1"/>
          <w:sz w:val="20"/>
        </w:rPr>
        <w:t xml:space="preserve"> </w:t>
      </w:r>
      <w:r>
        <w:rPr>
          <w:rFonts w:ascii="Arial"/>
          <w:sz w:val="20"/>
        </w:rPr>
        <w:t>en</w:t>
      </w:r>
      <w:r>
        <w:rPr>
          <w:rFonts w:ascii="Arial"/>
          <w:spacing w:val="-1"/>
          <w:sz w:val="20"/>
        </w:rPr>
        <w:t xml:space="preserve"> </w:t>
      </w:r>
      <w:r>
        <w:rPr>
          <w:rFonts w:ascii="Arial"/>
          <w:sz w:val="20"/>
        </w:rPr>
        <w:t>concepto</w:t>
      </w:r>
      <w:r>
        <w:rPr>
          <w:rFonts w:ascii="Arial"/>
          <w:spacing w:val="-1"/>
          <w:sz w:val="20"/>
        </w:rPr>
        <w:t xml:space="preserve"> </w:t>
      </w:r>
      <w:r>
        <w:rPr>
          <w:rFonts w:ascii="Arial"/>
          <w:sz w:val="20"/>
        </w:rPr>
        <w:t>de</w:t>
      </w:r>
      <w:r>
        <w:rPr>
          <w:rFonts w:ascii="Arial"/>
          <w:spacing w:val="-1"/>
          <w:sz w:val="20"/>
        </w:rPr>
        <w:t xml:space="preserve"> </w:t>
      </w:r>
      <w:r>
        <w:rPr>
          <w:rFonts w:ascii="Arial"/>
          <w:sz w:val="20"/>
        </w:rPr>
        <w:t>productividad,</w:t>
      </w:r>
      <w:r>
        <w:rPr>
          <w:rFonts w:ascii="Arial"/>
          <w:spacing w:val="-1"/>
          <w:sz w:val="20"/>
        </w:rPr>
        <w:t xml:space="preserve"> </w:t>
      </w:r>
      <w:r>
        <w:rPr>
          <w:rFonts w:ascii="Arial"/>
          <w:sz w:val="20"/>
        </w:rPr>
        <w:t>programa</w:t>
      </w:r>
      <w:r>
        <w:rPr>
          <w:rFonts w:ascii="Arial"/>
          <w:spacing w:val="-1"/>
          <w:sz w:val="20"/>
        </w:rPr>
        <w:t xml:space="preserve"> </w:t>
      </w:r>
      <w:r>
        <w:rPr>
          <w:rFonts w:ascii="Arial"/>
          <w:sz w:val="20"/>
        </w:rPr>
        <w:t>de trabajo efectivo:</w:t>
      </w:r>
    </w:p>
    <w:p w14:paraId="260942E6" w14:textId="77777777" w:rsidR="00B16872" w:rsidRDefault="00000000">
      <w:pPr>
        <w:pStyle w:val="Textoindependiente"/>
        <w:spacing w:before="189"/>
        <w:rPr>
          <w:rFonts w:ascii="Arial"/>
          <w:sz w:val="20"/>
        </w:rPr>
      </w:pPr>
      <w:r>
        <w:rPr>
          <w:noProof/>
        </w:rPr>
        <w:drawing>
          <wp:anchor distT="0" distB="0" distL="0" distR="0" simplePos="0" relativeHeight="487602176" behindDoc="1" locked="0" layoutInCell="1" allowOverlap="1" wp14:anchorId="793DF7C3" wp14:editId="5956E02F">
            <wp:simplePos x="0" y="0"/>
            <wp:positionH relativeFrom="page">
              <wp:posOffset>1033462</wp:posOffset>
            </wp:positionH>
            <wp:positionV relativeFrom="paragraph">
              <wp:posOffset>281829</wp:posOffset>
            </wp:positionV>
            <wp:extent cx="5410200" cy="809625"/>
            <wp:effectExtent l="0" t="0" r="0" b="0"/>
            <wp:wrapTopAndBottom/>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11" cstate="print"/>
                    <a:stretch>
                      <a:fillRect/>
                    </a:stretch>
                  </pic:blipFill>
                  <pic:spPr>
                    <a:xfrm>
                      <a:off x="0" y="0"/>
                      <a:ext cx="5410200" cy="809625"/>
                    </a:xfrm>
                    <a:prstGeom prst="rect">
                      <a:avLst/>
                    </a:prstGeom>
                  </pic:spPr>
                </pic:pic>
              </a:graphicData>
            </a:graphic>
          </wp:anchor>
        </w:drawing>
      </w:r>
    </w:p>
    <w:p w14:paraId="4C583E5B" w14:textId="77777777" w:rsidR="00B16872" w:rsidRDefault="00B16872">
      <w:pPr>
        <w:pStyle w:val="Textoindependiente"/>
        <w:spacing w:before="106"/>
        <w:rPr>
          <w:rFonts w:ascii="Arial"/>
          <w:sz w:val="20"/>
        </w:rPr>
      </w:pPr>
    </w:p>
    <w:p w14:paraId="705D09DD" w14:textId="77777777" w:rsidR="00B16872" w:rsidRDefault="00000000">
      <w:pPr>
        <w:spacing w:line="297" w:lineRule="auto"/>
        <w:ind w:left="117"/>
        <w:rPr>
          <w:rFonts w:ascii="Arial" w:hAnsi="Arial"/>
          <w:sz w:val="20"/>
        </w:rPr>
      </w:pPr>
      <w:r>
        <w:rPr>
          <w:rFonts w:ascii="Arial" w:hAnsi="Arial"/>
          <w:b/>
          <w:sz w:val="20"/>
        </w:rPr>
        <w:t>Segundo:</w:t>
      </w:r>
      <w:r>
        <w:rPr>
          <w:rFonts w:ascii="Arial" w:hAnsi="Arial"/>
          <w:b/>
          <w:spacing w:val="31"/>
          <w:sz w:val="20"/>
        </w:rPr>
        <w:t xml:space="preserve"> </w:t>
      </w:r>
      <w:r>
        <w:rPr>
          <w:rFonts w:ascii="Arial" w:hAnsi="Arial"/>
          <w:sz w:val="20"/>
        </w:rPr>
        <w:t>Notificar</w:t>
      </w:r>
      <w:r>
        <w:rPr>
          <w:rFonts w:ascii="Arial" w:hAnsi="Arial"/>
          <w:spacing w:val="31"/>
          <w:sz w:val="20"/>
        </w:rPr>
        <w:t xml:space="preserve"> </w:t>
      </w:r>
      <w:r>
        <w:rPr>
          <w:rFonts w:ascii="Arial" w:hAnsi="Arial"/>
          <w:sz w:val="20"/>
        </w:rPr>
        <w:t>a</w:t>
      </w:r>
      <w:r>
        <w:rPr>
          <w:rFonts w:ascii="Arial" w:hAnsi="Arial"/>
          <w:spacing w:val="31"/>
          <w:sz w:val="20"/>
        </w:rPr>
        <w:t xml:space="preserve"> </w:t>
      </w:r>
      <w:r>
        <w:rPr>
          <w:rFonts w:ascii="Arial" w:hAnsi="Arial"/>
          <w:sz w:val="20"/>
        </w:rPr>
        <w:t>los</w:t>
      </w:r>
      <w:r>
        <w:rPr>
          <w:rFonts w:ascii="Arial" w:hAnsi="Arial"/>
          <w:spacing w:val="31"/>
          <w:sz w:val="20"/>
        </w:rPr>
        <w:t xml:space="preserve"> </w:t>
      </w:r>
      <w:r>
        <w:rPr>
          <w:rFonts w:ascii="Arial" w:hAnsi="Arial"/>
          <w:sz w:val="20"/>
        </w:rPr>
        <w:t>interesados</w:t>
      </w:r>
      <w:r>
        <w:rPr>
          <w:rFonts w:ascii="Arial" w:hAnsi="Arial"/>
          <w:spacing w:val="31"/>
          <w:sz w:val="20"/>
        </w:rPr>
        <w:t xml:space="preserve"> </w:t>
      </w:r>
      <w:r>
        <w:rPr>
          <w:rFonts w:ascii="Arial" w:hAnsi="Arial"/>
          <w:sz w:val="20"/>
        </w:rPr>
        <w:t>la</w:t>
      </w:r>
      <w:r>
        <w:rPr>
          <w:rFonts w:ascii="Arial" w:hAnsi="Arial"/>
          <w:spacing w:val="31"/>
          <w:sz w:val="20"/>
        </w:rPr>
        <w:t xml:space="preserve"> </w:t>
      </w:r>
      <w:r>
        <w:rPr>
          <w:rFonts w:ascii="Arial" w:hAnsi="Arial"/>
          <w:sz w:val="20"/>
        </w:rPr>
        <w:t>resolución</w:t>
      </w:r>
      <w:r>
        <w:rPr>
          <w:rFonts w:ascii="Arial" w:hAnsi="Arial"/>
          <w:spacing w:val="31"/>
          <w:sz w:val="20"/>
        </w:rPr>
        <w:t xml:space="preserve"> </w:t>
      </w:r>
      <w:r>
        <w:rPr>
          <w:rFonts w:ascii="Arial" w:hAnsi="Arial"/>
          <w:sz w:val="20"/>
        </w:rPr>
        <w:t>y</w:t>
      </w:r>
      <w:r>
        <w:rPr>
          <w:rFonts w:ascii="Arial" w:hAnsi="Arial"/>
          <w:spacing w:val="31"/>
          <w:sz w:val="20"/>
        </w:rPr>
        <w:t xml:space="preserve"> </w:t>
      </w:r>
      <w:r>
        <w:rPr>
          <w:rFonts w:ascii="Arial" w:hAnsi="Arial"/>
          <w:sz w:val="20"/>
        </w:rPr>
        <w:t>a</w:t>
      </w:r>
      <w:r>
        <w:rPr>
          <w:rFonts w:ascii="Arial" w:hAnsi="Arial"/>
          <w:spacing w:val="31"/>
          <w:sz w:val="20"/>
        </w:rPr>
        <w:t xml:space="preserve"> </w:t>
      </w:r>
      <w:r>
        <w:rPr>
          <w:rFonts w:ascii="Arial" w:hAnsi="Arial"/>
          <w:sz w:val="20"/>
        </w:rPr>
        <w:t>la</w:t>
      </w:r>
      <w:r>
        <w:rPr>
          <w:rFonts w:ascii="Arial" w:hAnsi="Arial"/>
          <w:spacing w:val="31"/>
          <w:sz w:val="20"/>
        </w:rPr>
        <w:t xml:space="preserve"> </w:t>
      </w:r>
      <w:r>
        <w:rPr>
          <w:rFonts w:ascii="Arial" w:hAnsi="Arial"/>
          <w:sz w:val="20"/>
        </w:rPr>
        <w:t>unidad</w:t>
      </w:r>
      <w:r>
        <w:rPr>
          <w:rFonts w:ascii="Arial" w:hAnsi="Arial"/>
          <w:spacing w:val="31"/>
          <w:sz w:val="20"/>
        </w:rPr>
        <w:t xml:space="preserve"> </w:t>
      </w:r>
      <w:r>
        <w:rPr>
          <w:rFonts w:ascii="Arial" w:hAnsi="Arial"/>
          <w:sz w:val="20"/>
        </w:rPr>
        <w:t>de</w:t>
      </w:r>
      <w:r>
        <w:rPr>
          <w:rFonts w:ascii="Arial" w:hAnsi="Arial"/>
          <w:spacing w:val="31"/>
          <w:sz w:val="20"/>
        </w:rPr>
        <w:t xml:space="preserve"> </w:t>
      </w:r>
      <w:r>
        <w:rPr>
          <w:rFonts w:ascii="Arial" w:hAnsi="Arial"/>
          <w:sz w:val="20"/>
        </w:rPr>
        <w:t>nóminas</w:t>
      </w:r>
      <w:r>
        <w:rPr>
          <w:rFonts w:ascii="Arial" w:hAnsi="Arial"/>
          <w:spacing w:val="31"/>
          <w:sz w:val="20"/>
        </w:rPr>
        <w:t xml:space="preserve"> </w:t>
      </w:r>
      <w:r>
        <w:rPr>
          <w:rFonts w:ascii="Arial" w:hAnsi="Arial"/>
          <w:sz w:val="20"/>
        </w:rPr>
        <w:t>para</w:t>
      </w:r>
      <w:r>
        <w:rPr>
          <w:rFonts w:ascii="Arial" w:hAnsi="Arial"/>
          <w:spacing w:val="31"/>
          <w:sz w:val="20"/>
        </w:rPr>
        <w:t xml:space="preserve"> </w:t>
      </w:r>
      <w:r>
        <w:rPr>
          <w:rFonts w:ascii="Arial" w:hAnsi="Arial"/>
          <w:sz w:val="20"/>
        </w:rPr>
        <w:t>el</w:t>
      </w:r>
      <w:r>
        <w:rPr>
          <w:rFonts w:ascii="Arial" w:hAnsi="Arial"/>
          <w:spacing w:val="31"/>
          <w:sz w:val="20"/>
        </w:rPr>
        <w:t xml:space="preserve"> </w:t>
      </w:r>
      <w:r>
        <w:rPr>
          <w:rFonts w:ascii="Arial" w:hAnsi="Arial"/>
          <w:sz w:val="20"/>
        </w:rPr>
        <w:t>abono</w:t>
      </w:r>
      <w:r>
        <w:rPr>
          <w:rFonts w:ascii="Arial" w:hAnsi="Arial"/>
          <w:spacing w:val="31"/>
          <w:sz w:val="20"/>
        </w:rPr>
        <w:t xml:space="preserve"> </w:t>
      </w:r>
      <w:r>
        <w:rPr>
          <w:rFonts w:ascii="Arial" w:hAnsi="Arial"/>
          <w:sz w:val="20"/>
        </w:rPr>
        <w:t>en</w:t>
      </w:r>
      <w:r>
        <w:rPr>
          <w:rFonts w:ascii="Arial" w:hAnsi="Arial"/>
          <w:spacing w:val="31"/>
          <w:sz w:val="20"/>
        </w:rPr>
        <w:t xml:space="preserve"> </w:t>
      </w:r>
      <w:r>
        <w:rPr>
          <w:rFonts w:ascii="Arial" w:hAnsi="Arial"/>
          <w:sz w:val="20"/>
        </w:rPr>
        <w:t>la siguiente nómina.</w:t>
      </w:r>
    </w:p>
    <w:p w14:paraId="3C505733" w14:textId="77777777" w:rsidR="00B16872" w:rsidRDefault="00B16872">
      <w:pPr>
        <w:pStyle w:val="Textoindependiente"/>
        <w:rPr>
          <w:rFonts w:ascii="Arial"/>
          <w:sz w:val="20"/>
        </w:rPr>
      </w:pPr>
    </w:p>
    <w:p w14:paraId="712E195D" w14:textId="77777777" w:rsidR="00B16872" w:rsidRDefault="00B16872">
      <w:pPr>
        <w:pStyle w:val="Textoindependiente"/>
        <w:rPr>
          <w:rFonts w:ascii="Arial"/>
          <w:sz w:val="20"/>
        </w:rPr>
      </w:pPr>
    </w:p>
    <w:p w14:paraId="108FFCD3" w14:textId="77777777" w:rsidR="00B16872" w:rsidRDefault="00B16872">
      <w:pPr>
        <w:pStyle w:val="Textoindependiente"/>
        <w:rPr>
          <w:rFonts w:ascii="Arial"/>
          <w:sz w:val="20"/>
        </w:rPr>
      </w:pPr>
    </w:p>
    <w:p w14:paraId="7EE2DDD3" w14:textId="77777777" w:rsidR="00B16872" w:rsidRDefault="00B16872">
      <w:pPr>
        <w:pStyle w:val="Textoindependiente"/>
        <w:spacing w:before="36"/>
        <w:rPr>
          <w:rFonts w:ascii="Arial"/>
          <w:sz w:val="20"/>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16872" w14:paraId="1A78AA60" w14:textId="77777777">
        <w:trPr>
          <w:trHeight w:val="1258"/>
        </w:trPr>
        <w:tc>
          <w:tcPr>
            <w:tcW w:w="9062" w:type="dxa"/>
            <w:gridSpan w:val="2"/>
            <w:tcBorders>
              <w:left w:val="single" w:sz="4" w:space="0" w:color="CCCCCC"/>
              <w:right w:val="single" w:sz="4" w:space="0" w:color="CCCCCC"/>
            </w:tcBorders>
            <w:shd w:val="clear" w:color="auto" w:fill="F3F3F3"/>
          </w:tcPr>
          <w:p w14:paraId="6064EA2D" w14:textId="37085593" w:rsidR="00B16872" w:rsidRDefault="00000000">
            <w:pPr>
              <w:pStyle w:val="TableParagraph"/>
              <w:spacing w:before="79" w:line="297" w:lineRule="auto"/>
              <w:ind w:left="62" w:right="52"/>
              <w:jc w:val="both"/>
              <w:rPr>
                <w:rFonts w:ascii="Arial" w:hAnsi="Arial"/>
                <w:b/>
                <w:sz w:val="20"/>
              </w:rPr>
            </w:pPr>
            <w:r>
              <w:rPr>
                <w:rFonts w:ascii="Arial" w:hAnsi="Arial"/>
                <w:b/>
                <w:sz w:val="20"/>
              </w:rPr>
              <w:t xml:space="preserve">Aceptación de la propuesta de adjudicación por la Mesa de Contratación, en el contrato de </w:t>
            </w:r>
            <w:r w:rsidRPr="00C16B0C">
              <w:rPr>
                <w:rFonts w:ascii="Arial" w:hAnsi="Arial"/>
                <w:b/>
                <w:i/>
                <w:iCs/>
                <w:sz w:val="20"/>
              </w:rPr>
              <w:t>“Suministro de equipamiento para instalaciones deportivas del Ayuntamiento de Las Rozas de Madrid. Lote 7: Circuito cerrado de televisión”,</w:t>
            </w:r>
            <w:r>
              <w:rPr>
                <w:rFonts w:ascii="Arial" w:hAnsi="Arial"/>
                <w:b/>
                <w:sz w:val="20"/>
              </w:rPr>
              <w:t xml:space="preserve"> mediante procedimiento abierto y una pluralidad de criterios de adjudicación, sujeto a regulación armonizada</w:t>
            </w:r>
            <w:r w:rsidR="00C16B0C">
              <w:rPr>
                <w:rFonts w:ascii="Arial" w:hAnsi="Arial"/>
                <w:b/>
                <w:sz w:val="20"/>
              </w:rPr>
              <w:t xml:space="preserve">. </w:t>
            </w:r>
            <w:proofErr w:type="spellStart"/>
            <w:r w:rsidR="00C16B0C">
              <w:rPr>
                <w:rFonts w:ascii="Arial" w:hAnsi="Arial"/>
                <w:b/>
                <w:sz w:val="20"/>
              </w:rPr>
              <w:t>E</w:t>
            </w:r>
            <w:r>
              <w:rPr>
                <w:rFonts w:ascii="Arial" w:hAnsi="Arial"/>
                <w:b/>
                <w:sz w:val="20"/>
              </w:rPr>
              <w:t>xpte</w:t>
            </w:r>
            <w:proofErr w:type="spellEnd"/>
            <w:r>
              <w:rPr>
                <w:rFonts w:ascii="Arial" w:hAnsi="Arial"/>
                <w:b/>
                <w:sz w:val="20"/>
              </w:rPr>
              <w:t>. 56299/2024.</w:t>
            </w:r>
          </w:p>
        </w:tc>
      </w:tr>
      <w:tr w:rsidR="00B16872" w14:paraId="30F16A56" w14:textId="77777777">
        <w:trPr>
          <w:trHeight w:val="403"/>
        </w:trPr>
        <w:tc>
          <w:tcPr>
            <w:tcW w:w="1877" w:type="dxa"/>
            <w:tcBorders>
              <w:left w:val="single" w:sz="4" w:space="0" w:color="CCCCCC"/>
              <w:bottom w:val="single" w:sz="6" w:space="0" w:color="CCCCCC"/>
              <w:right w:val="single" w:sz="6" w:space="0" w:color="CCCCCC"/>
            </w:tcBorders>
          </w:tcPr>
          <w:p w14:paraId="222CD92D" w14:textId="77777777" w:rsidR="00B16872" w:rsidRDefault="00000000">
            <w:pPr>
              <w:pStyle w:val="TableParagraph"/>
              <w:spacing w:before="79" w:line="240" w:lineRule="auto"/>
              <w:ind w:left="62"/>
              <w:rPr>
                <w:rFonts w:ascii="Arial"/>
                <w:b/>
                <w:sz w:val="20"/>
              </w:rPr>
            </w:pPr>
            <w:r>
              <w:rPr>
                <w:rFonts w:ascii="Arial"/>
                <w:b/>
                <w:spacing w:val="-2"/>
                <w:sz w:val="20"/>
              </w:rPr>
              <w:t>Favorable</w:t>
            </w:r>
          </w:p>
        </w:tc>
        <w:tc>
          <w:tcPr>
            <w:tcW w:w="7185" w:type="dxa"/>
            <w:tcBorders>
              <w:left w:val="single" w:sz="6" w:space="0" w:color="CCCCCC"/>
              <w:bottom w:val="single" w:sz="6" w:space="0" w:color="CCCCCC"/>
              <w:right w:val="single" w:sz="4" w:space="0" w:color="CCCCCC"/>
            </w:tcBorders>
          </w:tcPr>
          <w:p w14:paraId="2D9464F2" w14:textId="77777777" w:rsidR="00B16872" w:rsidRDefault="00000000">
            <w:pPr>
              <w:pStyle w:val="TableParagraph"/>
              <w:spacing w:before="79"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38893797" w14:textId="77777777" w:rsidR="00B16872" w:rsidRDefault="00B16872">
      <w:pPr>
        <w:pStyle w:val="Textoindependiente"/>
        <w:spacing w:before="143"/>
        <w:rPr>
          <w:rFonts w:ascii="Arial"/>
          <w:sz w:val="20"/>
        </w:rPr>
      </w:pPr>
    </w:p>
    <w:p w14:paraId="0326673D" w14:textId="77777777" w:rsidR="00B16872" w:rsidRDefault="00000000">
      <w:pPr>
        <w:ind w:left="117"/>
        <w:jc w:val="both"/>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7353384B" w14:textId="77777777" w:rsidR="00B16872" w:rsidRDefault="00B16872">
      <w:pPr>
        <w:pStyle w:val="Textoindependiente"/>
        <w:spacing w:before="61"/>
        <w:rPr>
          <w:rFonts w:ascii="Arial"/>
          <w:b/>
          <w:sz w:val="20"/>
        </w:rPr>
      </w:pPr>
    </w:p>
    <w:p w14:paraId="5AA38ABC" w14:textId="55C7AB3D" w:rsidR="00B16872" w:rsidRDefault="00000000">
      <w:pPr>
        <w:pStyle w:val="Prrafodelista"/>
        <w:numPr>
          <w:ilvl w:val="0"/>
          <w:numId w:val="66"/>
        </w:numPr>
        <w:tabs>
          <w:tab w:val="left" w:pos="295"/>
        </w:tabs>
        <w:spacing w:line="292" w:lineRule="auto"/>
        <w:ind w:right="116" w:firstLine="0"/>
        <w:jc w:val="both"/>
        <w:rPr>
          <w:rFonts w:ascii="Arial" w:hAnsi="Arial"/>
          <w:sz w:val="20"/>
        </w:rPr>
      </w:pPr>
      <w:r>
        <w:rPr>
          <w:rFonts w:ascii="Arial" w:hAnsi="Arial"/>
          <w:sz w:val="20"/>
        </w:rPr>
        <w:t>Propuesta de inicio del expediente de contratación suscrito por la Directora General de Deportes,</w:t>
      </w:r>
      <w:r>
        <w:rPr>
          <w:rFonts w:ascii="Arial" w:hAnsi="Arial"/>
          <w:spacing w:val="80"/>
          <w:sz w:val="20"/>
        </w:rPr>
        <w:t xml:space="preserve"> </w:t>
      </w:r>
      <w:proofErr w:type="gramStart"/>
      <w:r>
        <w:rPr>
          <w:rFonts w:ascii="Arial" w:hAnsi="Arial"/>
          <w:sz w:val="20"/>
        </w:rPr>
        <w:t>D</w:t>
      </w:r>
      <w:r w:rsidR="00C16B0C">
        <w:rPr>
          <w:rFonts w:ascii="Arial" w:hAnsi="Arial"/>
          <w:sz w:val="20"/>
        </w:rPr>
        <w:t>.</w:t>
      </w:r>
      <w:r>
        <w:rPr>
          <w:rFonts w:ascii="Arial" w:hAnsi="Arial"/>
          <w:sz w:val="20"/>
        </w:rPr>
        <w:t>ª</w:t>
      </w:r>
      <w:proofErr w:type="gramEnd"/>
      <w:r>
        <w:rPr>
          <w:rFonts w:ascii="Arial" w:hAnsi="Arial"/>
          <w:sz w:val="20"/>
        </w:rPr>
        <w:t xml:space="preserve"> Carmen Laura Moreno Cuesta, de fecha 9 de septiembre de 2024, indicando la tramitación anticipada del gasto quedando la adjudicación sujeta a la condición suspensiva de existencia de crédito adecuado y suficiente.</w:t>
      </w:r>
    </w:p>
    <w:p w14:paraId="4F0E3805" w14:textId="77777777" w:rsidR="00B16872" w:rsidRDefault="00B16872">
      <w:pPr>
        <w:pStyle w:val="Textoindependiente"/>
        <w:spacing w:before="10"/>
        <w:rPr>
          <w:rFonts w:ascii="Arial"/>
          <w:sz w:val="20"/>
        </w:rPr>
      </w:pPr>
    </w:p>
    <w:p w14:paraId="6F87FCF8" w14:textId="77777777" w:rsidR="00B16872" w:rsidRDefault="00000000">
      <w:pPr>
        <w:pStyle w:val="Prrafodelista"/>
        <w:numPr>
          <w:ilvl w:val="0"/>
          <w:numId w:val="66"/>
        </w:numPr>
        <w:tabs>
          <w:tab w:val="left" w:pos="295"/>
        </w:tabs>
        <w:spacing w:line="292" w:lineRule="auto"/>
        <w:ind w:right="116" w:firstLine="0"/>
        <w:jc w:val="both"/>
        <w:rPr>
          <w:rFonts w:ascii="Arial" w:hAnsi="Arial"/>
          <w:sz w:val="20"/>
        </w:rPr>
      </w:pPr>
      <w:r>
        <w:rPr>
          <w:rFonts w:ascii="Arial" w:hAnsi="Arial"/>
          <w:sz w:val="20"/>
        </w:rPr>
        <w:t xml:space="preserve">Informe del </w:t>
      </w:r>
      <w:proofErr w:type="gramStart"/>
      <w:r>
        <w:rPr>
          <w:rFonts w:ascii="Arial" w:hAnsi="Arial"/>
          <w:sz w:val="20"/>
        </w:rPr>
        <w:t>Director</w:t>
      </w:r>
      <w:proofErr w:type="gramEnd"/>
      <w:r>
        <w:rPr>
          <w:rFonts w:ascii="Arial" w:hAnsi="Arial"/>
          <w:sz w:val="20"/>
        </w:rPr>
        <w:t xml:space="preserve"> de Instalaciones Deportivas, D. José Antonio Prieto González, de fecha 9 de septiembre de 2024, sobre extremos contenidos en el artículo 116.4 de la LCSP.</w:t>
      </w:r>
    </w:p>
    <w:p w14:paraId="4F00982D" w14:textId="77777777" w:rsidR="00B16872" w:rsidRDefault="00B16872">
      <w:pPr>
        <w:pStyle w:val="Textoindependiente"/>
        <w:spacing w:before="10"/>
        <w:rPr>
          <w:rFonts w:ascii="Arial"/>
          <w:sz w:val="20"/>
        </w:rPr>
      </w:pPr>
    </w:p>
    <w:p w14:paraId="64DAC758" w14:textId="77777777" w:rsidR="00B16872" w:rsidRDefault="00000000">
      <w:pPr>
        <w:pStyle w:val="Prrafodelista"/>
        <w:numPr>
          <w:ilvl w:val="0"/>
          <w:numId w:val="66"/>
        </w:numPr>
        <w:tabs>
          <w:tab w:val="left" w:pos="283"/>
        </w:tabs>
        <w:spacing w:line="292" w:lineRule="auto"/>
        <w:ind w:right="116" w:firstLine="0"/>
        <w:jc w:val="both"/>
        <w:rPr>
          <w:rFonts w:ascii="Arial" w:hAnsi="Arial"/>
          <w:sz w:val="20"/>
        </w:rPr>
      </w:pPr>
      <w:r>
        <w:rPr>
          <w:rFonts w:ascii="Arial" w:hAnsi="Arial"/>
          <w:sz w:val="20"/>
        </w:rPr>
        <w:t xml:space="preserve">Informe de del </w:t>
      </w:r>
      <w:proofErr w:type="gramStart"/>
      <w:r>
        <w:rPr>
          <w:rFonts w:ascii="Arial" w:hAnsi="Arial"/>
          <w:sz w:val="20"/>
        </w:rPr>
        <w:t>Director</w:t>
      </w:r>
      <w:proofErr w:type="gramEnd"/>
      <w:r>
        <w:rPr>
          <w:rFonts w:ascii="Arial" w:hAnsi="Arial"/>
          <w:sz w:val="20"/>
        </w:rPr>
        <w:t xml:space="preserve"> de Instalaciones Deportivas,</w:t>
      </w:r>
      <w:r>
        <w:rPr>
          <w:rFonts w:ascii="Arial" w:hAnsi="Arial"/>
          <w:spacing w:val="20"/>
          <w:sz w:val="20"/>
        </w:rPr>
        <w:t xml:space="preserve"> </w:t>
      </w:r>
      <w:r>
        <w:rPr>
          <w:rFonts w:ascii="Arial" w:hAnsi="Arial"/>
          <w:sz w:val="20"/>
        </w:rPr>
        <w:t>D.</w:t>
      </w:r>
      <w:r>
        <w:rPr>
          <w:rFonts w:ascii="Arial" w:hAnsi="Arial"/>
          <w:spacing w:val="20"/>
          <w:sz w:val="20"/>
        </w:rPr>
        <w:t xml:space="preserve"> </w:t>
      </w:r>
      <w:r>
        <w:rPr>
          <w:rFonts w:ascii="Arial" w:hAnsi="Arial"/>
          <w:sz w:val="20"/>
        </w:rPr>
        <w:t>José Antonio Prieto González,</w:t>
      </w:r>
      <w:r>
        <w:rPr>
          <w:rFonts w:ascii="Arial" w:hAnsi="Arial"/>
          <w:spacing w:val="20"/>
          <w:sz w:val="20"/>
        </w:rPr>
        <w:t xml:space="preserve"> </w:t>
      </w:r>
      <w:r>
        <w:rPr>
          <w:rFonts w:ascii="Arial" w:hAnsi="Arial"/>
          <w:sz w:val="20"/>
        </w:rPr>
        <w:t>de fecha 9</w:t>
      </w:r>
      <w:r>
        <w:rPr>
          <w:rFonts w:ascii="Arial" w:hAnsi="Arial"/>
          <w:spacing w:val="40"/>
          <w:sz w:val="20"/>
        </w:rPr>
        <w:t xml:space="preserve"> </w:t>
      </w:r>
      <w:r>
        <w:rPr>
          <w:rFonts w:ascii="Arial" w:hAnsi="Arial"/>
          <w:sz w:val="20"/>
        </w:rPr>
        <w:t>de septiembre de 2024, justificativo del precio del contrato.</w:t>
      </w:r>
    </w:p>
    <w:p w14:paraId="381E625F" w14:textId="77777777" w:rsidR="00B16872" w:rsidRDefault="00B16872">
      <w:pPr>
        <w:pStyle w:val="Textoindependiente"/>
        <w:spacing w:before="10"/>
        <w:rPr>
          <w:rFonts w:ascii="Arial"/>
          <w:sz w:val="20"/>
        </w:rPr>
      </w:pPr>
    </w:p>
    <w:p w14:paraId="00B0A378" w14:textId="0DE4D920" w:rsidR="00B16872" w:rsidRDefault="00000000">
      <w:pPr>
        <w:pStyle w:val="Prrafodelista"/>
        <w:numPr>
          <w:ilvl w:val="0"/>
          <w:numId w:val="66"/>
        </w:numPr>
        <w:tabs>
          <w:tab w:val="left" w:pos="297"/>
        </w:tabs>
        <w:spacing w:line="292" w:lineRule="auto"/>
        <w:ind w:right="116" w:firstLine="0"/>
        <w:jc w:val="both"/>
        <w:rPr>
          <w:rFonts w:ascii="Arial" w:hAnsi="Arial"/>
          <w:sz w:val="20"/>
        </w:rPr>
      </w:pPr>
      <w:r>
        <w:rPr>
          <w:rFonts w:ascii="Arial" w:hAnsi="Arial"/>
          <w:sz w:val="20"/>
        </w:rPr>
        <w:t>Pliego de Prescripciones Técnicas</w:t>
      </w:r>
      <w:r w:rsidR="00C16B0C">
        <w:rPr>
          <w:rFonts w:ascii="Arial" w:hAnsi="Arial"/>
          <w:sz w:val="20"/>
        </w:rPr>
        <w:t>,</w:t>
      </w:r>
      <w:r>
        <w:rPr>
          <w:rFonts w:ascii="Arial" w:hAnsi="Arial"/>
          <w:sz w:val="20"/>
        </w:rPr>
        <w:t xml:space="preserve"> suscrito por el </w:t>
      </w:r>
      <w:proofErr w:type="gramStart"/>
      <w:r>
        <w:rPr>
          <w:rFonts w:ascii="Arial" w:hAnsi="Arial"/>
          <w:sz w:val="20"/>
        </w:rPr>
        <w:t>Director</w:t>
      </w:r>
      <w:proofErr w:type="gramEnd"/>
      <w:r>
        <w:rPr>
          <w:rFonts w:ascii="Arial" w:hAnsi="Arial"/>
          <w:sz w:val="20"/>
        </w:rPr>
        <w:t xml:space="preserve"> de Instalaciones Deportivas, D. José Antonio Prieto González, de fecha 9 de septiembre de 2024</w:t>
      </w:r>
      <w:r w:rsidR="00C16B0C">
        <w:rPr>
          <w:rFonts w:ascii="Arial" w:hAnsi="Arial"/>
          <w:sz w:val="20"/>
        </w:rPr>
        <w:t>.</w:t>
      </w:r>
    </w:p>
    <w:p w14:paraId="137BD49D"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10985059" w14:textId="2F490AA6" w:rsidR="00B16872" w:rsidRDefault="00000000">
      <w:pPr>
        <w:pStyle w:val="Textoindependiente"/>
        <w:spacing w:before="12"/>
        <w:rPr>
          <w:rFonts w:ascii="Arial"/>
          <w:sz w:val="20"/>
        </w:rPr>
      </w:pPr>
      <w:r>
        <w:rPr>
          <w:noProof/>
        </w:rPr>
        <w:lastRenderedPageBreak/>
        <mc:AlternateContent>
          <mc:Choice Requires="wps">
            <w:drawing>
              <wp:anchor distT="0" distB="0" distL="0" distR="0" simplePos="0" relativeHeight="15745536" behindDoc="0" locked="0" layoutInCell="1" allowOverlap="1" wp14:anchorId="74E35E16" wp14:editId="519D6B3A">
                <wp:simplePos x="0" y="0"/>
                <wp:positionH relativeFrom="page">
                  <wp:posOffset>6807090</wp:posOffset>
                </wp:positionH>
                <wp:positionV relativeFrom="page">
                  <wp:posOffset>2818730</wp:posOffset>
                </wp:positionV>
                <wp:extent cx="419734" cy="3187065"/>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99A595B"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62F81C"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4E35E16" id="Textbox 42" o:spid="_x0000_s1047" type="#_x0000_t202" style="position:absolute;margin-left:536pt;margin-top:221.95pt;width:33.05pt;height:250.95pt;z-index:1574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jSy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At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xqo0s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699A595B"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62F81C"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3E4F25FC" w14:textId="1F6A4890" w:rsidR="00B16872" w:rsidRDefault="00000000">
      <w:pPr>
        <w:pStyle w:val="Prrafodelista"/>
        <w:numPr>
          <w:ilvl w:val="0"/>
          <w:numId w:val="66"/>
        </w:numPr>
        <w:tabs>
          <w:tab w:val="left" w:pos="295"/>
        </w:tabs>
        <w:spacing w:line="292" w:lineRule="auto"/>
        <w:ind w:right="116" w:firstLine="0"/>
        <w:jc w:val="both"/>
        <w:rPr>
          <w:rFonts w:ascii="Arial" w:hAnsi="Arial"/>
          <w:sz w:val="20"/>
        </w:rPr>
      </w:pPr>
      <w:r>
        <w:rPr>
          <w:rFonts w:ascii="Arial" w:hAnsi="Arial"/>
          <w:sz w:val="20"/>
        </w:rPr>
        <w:t xml:space="preserve">Memoria justificativa del contrato, suscrita con fecha 26 de septiembre de 2024, por la Jefa de la Unidad de Contratación, </w:t>
      </w:r>
      <w:proofErr w:type="gramStart"/>
      <w:r>
        <w:rPr>
          <w:rFonts w:ascii="Arial" w:hAnsi="Arial"/>
          <w:sz w:val="20"/>
        </w:rPr>
        <w:t>D</w:t>
      </w:r>
      <w:r w:rsidR="00C16B0C">
        <w:rPr>
          <w:rFonts w:ascii="Arial" w:hAnsi="Arial"/>
          <w:sz w:val="20"/>
        </w:rPr>
        <w:t>.</w:t>
      </w:r>
      <w:r>
        <w:rPr>
          <w:rFonts w:ascii="Arial" w:hAnsi="Arial"/>
          <w:sz w:val="20"/>
        </w:rPr>
        <w:t>ª</w:t>
      </w:r>
      <w:proofErr w:type="gramEnd"/>
      <w:r>
        <w:rPr>
          <w:rFonts w:ascii="Arial" w:hAnsi="Arial"/>
          <w:sz w:val="20"/>
        </w:rPr>
        <w:t xml:space="preserve"> Lisa Martín-Aragón </w:t>
      </w:r>
      <w:proofErr w:type="spellStart"/>
      <w:r>
        <w:rPr>
          <w:rFonts w:ascii="Arial" w:hAnsi="Arial"/>
          <w:sz w:val="20"/>
        </w:rPr>
        <w:t>Baudel</w:t>
      </w:r>
      <w:proofErr w:type="spellEnd"/>
      <w:r>
        <w:rPr>
          <w:rFonts w:ascii="Arial" w:hAnsi="Arial"/>
          <w:sz w:val="20"/>
        </w:rPr>
        <w:t>.</w:t>
      </w:r>
    </w:p>
    <w:p w14:paraId="7D7106DA" w14:textId="77777777" w:rsidR="00B16872" w:rsidRDefault="00B16872">
      <w:pPr>
        <w:pStyle w:val="Textoindependiente"/>
        <w:spacing w:before="10"/>
        <w:rPr>
          <w:rFonts w:ascii="Arial"/>
          <w:sz w:val="20"/>
        </w:rPr>
      </w:pPr>
    </w:p>
    <w:p w14:paraId="7420DAAB" w14:textId="6B721420" w:rsidR="00B16872" w:rsidRDefault="00000000">
      <w:pPr>
        <w:pStyle w:val="Prrafodelista"/>
        <w:numPr>
          <w:ilvl w:val="0"/>
          <w:numId w:val="66"/>
        </w:numPr>
        <w:tabs>
          <w:tab w:val="left" w:pos="239"/>
        </w:tabs>
        <w:spacing w:line="292" w:lineRule="auto"/>
        <w:ind w:right="116" w:firstLine="0"/>
        <w:jc w:val="both"/>
        <w:rPr>
          <w:rFonts w:ascii="Arial" w:hAnsi="Arial"/>
          <w:sz w:val="20"/>
        </w:rPr>
      </w:pPr>
      <w:r>
        <w:rPr>
          <w:rFonts w:ascii="Arial" w:hAnsi="Arial"/>
          <w:sz w:val="20"/>
        </w:rPr>
        <w:t>Pliego de cláusulas administrativas particulares</w:t>
      </w:r>
      <w:r w:rsidR="00C16B0C">
        <w:rPr>
          <w:rFonts w:ascii="Arial" w:hAnsi="Arial"/>
          <w:sz w:val="20"/>
        </w:rPr>
        <w:t>,</w:t>
      </w:r>
      <w:r>
        <w:rPr>
          <w:rFonts w:ascii="Arial" w:hAnsi="Arial"/>
          <w:sz w:val="20"/>
        </w:rPr>
        <w:t xml:space="preserve"> suscrito con fecha 26 de septiembre de 2024, por la Jefa de la Unidad de Contratación, </w:t>
      </w:r>
      <w:proofErr w:type="gramStart"/>
      <w:r>
        <w:rPr>
          <w:rFonts w:ascii="Arial" w:hAnsi="Arial"/>
          <w:sz w:val="20"/>
        </w:rPr>
        <w:t>D</w:t>
      </w:r>
      <w:r w:rsidR="00C16B0C">
        <w:rPr>
          <w:rFonts w:ascii="Arial" w:hAnsi="Arial"/>
          <w:sz w:val="20"/>
        </w:rPr>
        <w:t>.</w:t>
      </w:r>
      <w:r>
        <w:rPr>
          <w:rFonts w:ascii="Arial" w:hAnsi="Arial"/>
          <w:sz w:val="20"/>
        </w:rPr>
        <w:t>ª</w:t>
      </w:r>
      <w:proofErr w:type="gramEnd"/>
      <w:r>
        <w:rPr>
          <w:rFonts w:ascii="Arial" w:hAnsi="Arial"/>
          <w:sz w:val="20"/>
        </w:rPr>
        <w:t xml:space="preserve"> Lisa Martín-Aragón </w:t>
      </w:r>
      <w:proofErr w:type="spellStart"/>
      <w:r>
        <w:rPr>
          <w:rFonts w:ascii="Arial" w:hAnsi="Arial"/>
          <w:sz w:val="20"/>
        </w:rPr>
        <w:t>Baudel</w:t>
      </w:r>
      <w:proofErr w:type="spellEnd"/>
      <w:r>
        <w:rPr>
          <w:rFonts w:ascii="Arial" w:hAnsi="Arial"/>
          <w:sz w:val="20"/>
        </w:rPr>
        <w:t>.</w:t>
      </w:r>
    </w:p>
    <w:p w14:paraId="2B71CD88" w14:textId="77777777" w:rsidR="00B16872" w:rsidRDefault="00B16872">
      <w:pPr>
        <w:pStyle w:val="Textoindependiente"/>
        <w:spacing w:before="10"/>
        <w:rPr>
          <w:rFonts w:ascii="Arial"/>
          <w:sz w:val="20"/>
        </w:rPr>
      </w:pPr>
    </w:p>
    <w:p w14:paraId="47E6942D" w14:textId="77777777" w:rsidR="00B16872" w:rsidRDefault="00000000">
      <w:pPr>
        <w:pStyle w:val="Prrafodelista"/>
        <w:numPr>
          <w:ilvl w:val="0"/>
          <w:numId w:val="66"/>
        </w:numPr>
        <w:tabs>
          <w:tab w:val="left" w:pos="295"/>
        </w:tabs>
        <w:spacing w:line="292" w:lineRule="auto"/>
        <w:ind w:right="116" w:firstLine="0"/>
        <w:jc w:val="both"/>
        <w:rPr>
          <w:rFonts w:ascii="Arial" w:hAnsi="Arial"/>
          <w:sz w:val="20"/>
        </w:rPr>
      </w:pPr>
      <w:r>
        <w:rPr>
          <w:rFonts w:ascii="Arial" w:hAnsi="Arial"/>
          <w:sz w:val="20"/>
        </w:rPr>
        <w:t xml:space="preserve">Informe jurídico 2024-1040 suscrito por el </w:t>
      </w:r>
      <w:proofErr w:type="gramStart"/>
      <w:r>
        <w:rPr>
          <w:rFonts w:ascii="Arial" w:hAnsi="Arial"/>
          <w:sz w:val="20"/>
        </w:rPr>
        <w:t>Director General</w:t>
      </w:r>
      <w:proofErr w:type="gramEnd"/>
      <w:r>
        <w:rPr>
          <w:rFonts w:ascii="Arial" w:hAnsi="Arial"/>
          <w:sz w:val="20"/>
        </w:rPr>
        <w:t xml:space="preserve"> de la Asesoría Jurídica Municipal el 27 de septiembre de 2024, favorable al expediente de contratación.</w:t>
      </w:r>
    </w:p>
    <w:p w14:paraId="73CF5DE8" w14:textId="77777777" w:rsidR="00B16872" w:rsidRDefault="00B16872">
      <w:pPr>
        <w:pStyle w:val="Textoindependiente"/>
        <w:spacing w:before="10"/>
        <w:rPr>
          <w:rFonts w:ascii="Arial"/>
          <w:sz w:val="20"/>
        </w:rPr>
      </w:pPr>
    </w:p>
    <w:p w14:paraId="75528C22" w14:textId="77777777" w:rsidR="00B16872" w:rsidRDefault="00000000">
      <w:pPr>
        <w:pStyle w:val="Prrafodelista"/>
        <w:numPr>
          <w:ilvl w:val="0"/>
          <w:numId w:val="66"/>
        </w:numPr>
        <w:tabs>
          <w:tab w:val="left" w:pos="295"/>
        </w:tabs>
        <w:spacing w:line="292" w:lineRule="auto"/>
        <w:ind w:right="116" w:firstLine="0"/>
        <w:jc w:val="both"/>
        <w:rPr>
          <w:rFonts w:ascii="Arial" w:hAnsi="Arial"/>
          <w:sz w:val="20"/>
        </w:rPr>
      </w:pPr>
      <w:r>
        <w:rPr>
          <w:rFonts w:ascii="Arial" w:hAnsi="Arial"/>
          <w:sz w:val="20"/>
        </w:rPr>
        <w:t xml:space="preserve">Propuesta firmada por el </w:t>
      </w:r>
      <w:proofErr w:type="gramStart"/>
      <w:r>
        <w:rPr>
          <w:rFonts w:ascii="Arial" w:hAnsi="Arial"/>
          <w:sz w:val="20"/>
        </w:rPr>
        <w:t>Concejal</w:t>
      </w:r>
      <w:proofErr w:type="gramEnd"/>
      <w:r>
        <w:rPr>
          <w:rFonts w:ascii="Arial" w:hAnsi="Arial"/>
          <w:sz w:val="20"/>
        </w:rPr>
        <w:t>-Delegado de Deportes, D. Juan Ignacio Cabrera Portillo, para la aprobación del expediente el 27 de septiembre de 2024</w:t>
      </w:r>
    </w:p>
    <w:p w14:paraId="7AD6E21E" w14:textId="77777777" w:rsidR="00B16872" w:rsidRDefault="00B16872">
      <w:pPr>
        <w:pStyle w:val="Textoindependiente"/>
        <w:spacing w:before="10"/>
        <w:rPr>
          <w:rFonts w:ascii="Arial"/>
          <w:sz w:val="20"/>
        </w:rPr>
      </w:pPr>
    </w:p>
    <w:p w14:paraId="20AD9D26" w14:textId="53C7B3C9" w:rsidR="00B16872" w:rsidRDefault="00000000">
      <w:pPr>
        <w:pStyle w:val="Prrafodelista"/>
        <w:numPr>
          <w:ilvl w:val="0"/>
          <w:numId w:val="66"/>
        </w:numPr>
        <w:tabs>
          <w:tab w:val="left" w:pos="230"/>
        </w:tabs>
        <w:spacing w:line="292" w:lineRule="auto"/>
        <w:ind w:right="116" w:firstLine="0"/>
        <w:jc w:val="both"/>
        <w:rPr>
          <w:rFonts w:ascii="Arial" w:hAnsi="Arial"/>
          <w:sz w:val="20"/>
        </w:rPr>
      </w:pPr>
      <w:r>
        <w:rPr>
          <w:rFonts w:ascii="Arial" w:hAnsi="Arial"/>
          <w:sz w:val="20"/>
        </w:rPr>
        <w:t xml:space="preserve">Informe de fiscalización emitido por el Interventor General y la Técnico de Fiscalización, </w:t>
      </w:r>
      <w:proofErr w:type="gramStart"/>
      <w:r w:rsidR="00C16B0C">
        <w:rPr>
          <w:rFonts w:ascii="Arial" w:hAnsi="Arial"/>
          <w:sz w:val="20"/>
        </w:rPr>
        <w:t>D.ª</w:t>
      </w:r>
      <w:proofErr w:type="gramEnd"/>
      <w:r>
        <w:rPr>
          <w:rFonts w:ascii="Arial" w:hAnsi="Arial"/>
          <w:sz w:val="20"/>
        </w:rPr>
        <w:t xml:space="preserve"> Mercedes Bueno Vico, de fecha 2 de octubre de 2024.</w:t>
      </w:r>
    </w:p>
    <w:p w14:paraId="3F728535" w14:textId="77777777" w:rsidR="00B16872" w:rsidRDefault="00B16872">
      <w:pPr>
        <w:pStyle w:val="Textoindependiente"/>
        <w:spacing w:before="10"/>
        <w:rPr>
          <w:rFonts w:ascii="Arial"/>
          <w:sz w:val="20"/>
        </w:rPr>
      </w:pPr>
    </w:p>
    <w:p w14:paraId="276D2A42" w14:textId="77777777" w:rsidR="00B16872" w:rsidRDefault="00000000">
      <w:pPr>
        <w:pStyle w:val="Prrafodelista"/>
        <w:numPr>
          <w:ilvl w:val="0"/>
          <w:numId w:val="66"/>
        </w:numPr>
        <w:tabs>
          <w:tab w:val="left" w:pos="228"/>
        </w:tabs>
        <w:spacing w:line="292" w:lineRule="auto"/>
        <w:ind w:right="116" w:firstLine="0"/>
        <w:jc w:val="both"/>
        <w:rPr>
          <w:rFonts w:ascii="Arial" w:hAnsi="Arial"/>
          <w:sz w:val="20"/>
        </w:rPr>
      </w:pPr>
      <w:r>
        <w:rPr>
          <w:rFonts w:ascii="Arial" w:hAnsi="Arial"/>
          <w:sz w:val="20"/>
        </w:rPr>
        <w:t>Acuerdo adoptado por la Junta de Gobierno Local, en sesión celebrada el 11 de octubre de 2024 aprobando el expediente de contratación mediante procedimiento abierto y varios criterios de adjudicación, sujeto a regulación armonizada.</w:t>
      </w:r>
    </w:p>
    <w:p w14:paraId="21FADDF3" w14:textId="77777777" w:rsidR="00B16872" w:rsidRDefault="00B16872">
      <w:pPr>
        <w:pStyle w:val="Textoindependiente"/>
        <w:spacing w:before="9"/>
        <w:rPr>
          <w:rFonts w:ascii="Arial"/>
          <w:sz w:val="20"/>
        </w:rPr>
      </w:pPr>
    </w:p>
    <w:p w14:paraId="3021810E" w14:textId="77777777" w:rsidR="00B16872" w:rsidRDefault="00000000">
      <w:pPr>
        <w:pStyle w:val="Prrafodelista"/>
        <w:numPr>
          <w:ilvl w:val="0"/>
          <w:numId w:val="66"/>
        </w:numPr>
        <w:tabs>
          <w:tab w:val="left" w:pos="283"/>
        </w:tabs>
        <w:spacing w:before="1" w:line="292" w:lineRule="auto"/>
        <w:ind w:right="116" w:firstLine="0"/>
        <w:jc w:val="both"/>
        <w:rPr>
          <w:rFonts w:ascii="Arial" w:hAnsi="Arial"/>
          <w:sz w:val="20"/>
        </w:rPr>
      </w:pPr>
      <w:r>
        <w:rPr>
          <w:rFonts w:ascii="Arial" w:hAnsi="Arial"/>
          <w:sz w:val="20"/>
        </w:rPr>
        <w:t>Convocatoria de licitación publicada en la Plataforma de Contratación del Sector Público, con fecha 22 de octubre de 2024, remitida al Diario Oficial de la Unión Europea.</w:t>
      </w:r>
    </w:p>
    <w:p w14:paraId="1060BE65" w14:textId="77777777" w:rsidR="00B16872" w:rsidRDefault="00B16872">
      <w:pPr>
        <w:pStyle w:val="Textoindependiente"/>
        <w:spacing w:before="9"/>
        <w:rPr>
          <w:rFonts w:ascii="Arial"/>
          <w:sz w:val="20"/>
        </w:rPr>
      </w:pPr>
    </w:p>
    <w:p w14:paraId="6A74E708" w14:textId="77777777" w:rsidR="00B16872" w:rsidRDefault="00000000">
      <w:pPr>
        <w:pStyle w:val="Prrafodelista"/>
        <w:numPr>
          <w:ilvl w:val="0"/>
          <w:numId w:val="66"/>
        </w:numPr>
        <w:tabs>
          <w:tab w:val="left" w:pos="230"/>
        </w:tabs>
        <w:spacing w:line="292" w:lineRule="auto"/>
        <w:ind w:right="116" w:firstLine="0"/>
        <w:jc w:val="both"/>
        <w:rPr>
          <w:rFonts w:ascii="Arial" w:hAnsi="Arial"/>
          <w:sz w:val="20"/>
        </w:rPr>
      </w:pPr>
      <w:r>
        <w:rPr>
          <w:rFonts w:ascii="Arial" w:hAnsi="Arial"/>
          <w:sz w:val="20"/>
        </w:rPr>
        <w:t>Acta de la Mesa de Contratación, de fecha 18 de diciembre de 2024, de apertura de las ofertas presentadas por los licitadores admitidos al procedimiento:</w:t>
      </w:r>
    </w:p>
    <w:p w14:paraId="21CFFC8B" w14:textId="77777777" w:rsidR="00B16872" w:rsidRDefault="00000000">
      <w:pPr>
        <w:pStyle w:val="Textoindependiente"/>
        <w:rPr>
          <w:rFonts w:ascii="Arial"/>
          <w:sz w:val="18"/>
        </w:rPr>
      </w:pPr>
      <w:r>
        <w:rPr>
          <w:noProof/>
        </w:rPr>
        <w:drawing>
          <wp:anchor distT="0" distB="0" distL="0" distR="0" simplePos="0" relativeHeight="487603712" behindDoc="1" locked="0" layoutInCell="1" allowOverlap="1" wp14:anchorId="10813781" wp14:editId="483B0A9B">
            <wp:simplePos x="0" y="0"/>
            <wp:positionH relativeFrom="page">
              <wp:posOffset>919162</wp:posOffset>
            </wp:positionH>
            <wp:positionV relativeFrom="paragraph">
              <wp:posOffset>147073</wp:posOffset>
            </wp:positionV>
            <wp:extent cx="5410200" cy="1514475"/>
            <wp:effectExtent l="0" t="0" r="0" b="0"/>
            <wp:wrapTopAndBottom/>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12" cstate="print"/>
                    <a:stretch>
                      <a:fillRect/>
                    </a:stretch>
                  </pic:blipFill>
                  <pic:spPr>
                    <a:xfrm>
                      <a:off x="0" y="0"/>
                      <a:ext cx="5410200" cy="1514475"/>
                    </a:xfrm>
                    <a:prstGeom prst="rect">
                      <a:avLst/>
                    </a:prstGeom>
                  </pic:spPr>
                </pic:pic>
              </a:graphicData>
            </a:graphic>
          </wp:anchor>
        </w:drawing>
      </w:r>
      <w:r>
        <w:rPr>
          <w:noProof/>
        </w:rPr>
        <w:drawing>
          <wp:anchor distT="0" distB="0" distL="0" distR="0" simplePos="0" relativeHeight="487604224" behindDoc="1" locked="0" layoutInCell="1" allowOverlap="1" wp14:anchorId="1C12C5BC" wp14:editId="17388694">
            <wp:simplePos x="0" y="0"/>
            <wp:positionH relativeFrom="page">
              <wp:posOffset>947737</wp:posOffset>
            </wp:positionH>
            <wp:positionV relativeFrom="paragraph">
              <wp:posOffset>1724413</wp:posOffset>
            </wp:positionV>
            <wp:extent cx="5410200" cy="447675"/>
            <wp:effectExtent l="0" t="0" r="0" b="0"/>
            <wp:wrapTopAndBottom/>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13" cstate="print"/>
                    <a:stretch>
                      <a:fillRect/>
                    </a:stretch>
                  </pic:blipFill>
                  <pic:spPr>
                    <a:xfrm>
                      <a:off x="0" y="0"/>
                      <a:ext cx="5410200" cy="447675"/>
                    </a:xfrm>
                    <a:prstGeom prst="rect">
                      <a:avLst/>
                    </a:prstGeom>
                  </pic:spPr>
                </pic:pic>
              </a:graphicData>
            </a:graphic>
          </wp:anchor>
        </w:drawing>
      </w:r>
    </w:p>
    <w:p w14:paraId="431823C8" w14:textId="77777777" w:rsidR="00B16872" w:rsidRDefault="00B16872">
      <w:pPr>
        <w:pStyle w:val="Textoindependiente"/>
        <w:spacing w:before="6"/>
        <w:rPr>
          <w:rFonts w:ascii="Arial"/>
          <w:sz w:val="6"/>
        </w:rPr>
      </w:pPr>
    </w:p>
    <w:p w14:paraId="10218DD8" w14:textId="77777777" w:rsidR="00B16872" w:rsidRDefault="00B16872">
      <w:pPr>
        <w:rPr>
          <w:rFonts w:ascii="Arial"/>
          <w:sz w:val="6"/>
        </w:rPr>
        <w:sectPr w:rsidR="00B16872">
          <w:pgSz w:w="11910" w:h="16840"/>
          <w:pgMar w:top="1260" w:right="1300" w:bottom="1260" w:left="1300" w:header="225" w:footer="1060" w:gutter="0"/>
          <w:cols w:space="720"/>
        </w:sectPr>
      </w:pPr>
    </w:p>
    <w:p w14:paraId="724B574E" w14:textId="5DD7DA71" w:rsidR="00B16872" w:rsidRDefault="00000000">
      <w:pPr>
        <w:pStyle w:val="Prrafodelista"/>
        <w:numPr>
          <w:ilvl w:val="0"/>
          <w:numId w:val="66"/>
        </w:numPr>
        <w:tabs>
          <w:tab w:val="left" w:pos="352"/>
        </w:tabs>
        <w:spacing w:before="180" w:line="292" w:lineRule="auto"/>
        <w:ind w:right="116" w:firstLine="0"/>
        <w:jc w:val="both"/>
        <w:rPr>
          <w:rFonts w:ascii="Arial" w:hAnsi="Arial"/>
          <w:sz w:val="20"/>
        </w:rPr>
      </w:pPr>
      <w:r>
        <w:rPr>
          <w:noProof/>
        </w:rPr>
        <w:lastRenderedPageBreak/>
        <w:drawing>
          <wp:anchor distT="0" distB="0" distL="0" distR="0" simplePos="0" relativeHeight="487605760" behindDoc="1" locked="0" layoutInCell="1" allowOverlap="1" wp14:anchorId="6E8FA7F7" wp14:editId="182BA485">
            <wp:simplePos x="0" y="0"/>
            <wp:positionH relativeFrom="page">
              <wp:posOffset>919162</wp:posOffset>
            </wp:positionH>
            <wp:positionV relativeFrom="paragraph">
              <wp:posOffset>503237</wp:posOffset>
            </wp:positionV>
            <wp:extent cx="5048250" cy="2390775"/>
            <wp:effectExtent l="0" t="0" r="0" b="0"/>
            <wp:wrapTopAndBottom/>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14" cstate="print"/>
                    <a:stretch>
                      <a:fillRect/>
                    </a:stretch>
                  </pic:blipFill>
                  <pic:spPr>
                    <a:xfrm>
                      <a:off x="0" y="0"/>
                      <a:ext cx="5048250" cy="2390775"/>
                    </a:xfrm>
                    <a:prstGeom prst="rect">
                      <a:avLst/>
                    </a:prstGeom>
                  </pic:spPr>
                </pic:pic>
              </a:graphicData>
            </a:graphic>
          </wp:anchor>
        </w:drawing>
      </w:r>
      <w:r>
        <w:rPr>
          <w:noProof/>
        </w:rPr>
        <mc:AlternateContent>
          <mc:Choice Requires="wps">
            <w:drawing>
              <wp:anchor distT="0" distB="0" distL="0" distR="0" simplePos="0" relativeHeight="15747072" behindDoc="0" locked="0" layoutInCell="1" allowOverlap="1" wp14:anchorId="5D534A79" wp14:editId="5F5CDAB9">
                <wp:simplePos x="0" y="0"/>
                <wp:positionH relativeFrom="page">
                  <wp:posOffset>6807090</wp:posOffset>
                </wp:positionH>
                <wp:positionV relativeFrom="page">
                  <wp:posOffset>2818730</wp:posOffset>
                </wp:positionV>
                <wp:extent cx="419734" cy="3187065"/>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0D9367C"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0BDE0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D534A79" id="Textbox 47" o:spid="_x0000_s1048" type="#_x0000_t202" style="position:absolute;left:0;text-align:left;margin-left:536pt;margin-top:221.95pt;width:33.05pt;height:250.95pt;z-index:1574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t4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NR63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0D9367C"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0BDE0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Acta de la Mesa de Contratación de 5 de febrero de 2025, en la que se acuerda la siguiente valoración de ofertas:</w:t>
      </w:r>
    </w:p>
    <w:p w14:paraId="4F61423F" w14:textId="77777777" w:rsidR="00B16872" w:rsidRDefault="00B16872">
      <w:pPr>
        <w:pStyle w:val="Textoindependiente"/>
        <w:spacing w:before="147"/>
        <w:rPr>
          <w:rFonts w:ascii="Arial"/>
          <w:sz w:val="20"/>
        </w:rPr>
      </w:pPr>
    </w:p>
    <w:p w14:paraId="61374EEA" w14:textId="77777777" w:rsidR="00B16872" w:rsidRDefault="00000000">
      <w:pPr>
        <w:spacing w:before="1" w:line="292" w:lineRule="auto"/>
        <w:ind w:left="117" w:right="116"/>
        <w:jc w:val="both"/>
        <w:rPr>
          <w:rFonts w:ascii="Arial" w:hAnsi="Arial"/>
          <w:sz w:val="20"/>
        </w:rPr>
      </w:pPr>
      <w:r>
        <w:rPr>
          <w:rFonts w:ascii="Arial" w:hAnsi="Arial"/>
          <w:sz w:val="20"/>
        </w:rPr>
        <w:t>A la vista de la valoración de ofertas, se acuerda seleccionar como mejor oferta en el presente procedimiento de licitación, la presentada por la mercantil COMUNITELIA SEGURIDAD, S.L.</w:t>
      </w:r>
    </w:p>
    <w:p w14:paraId="21DB53A8" w14:textId="77777777" w:rsidR="00B16872" w:rsidRDefault="00B16872">
      <w:pPr>
        <w:pStyle w:val="Textoindependiente"/>
        <w:spacing w:before="9"/>
        <w:rPr>
          <w:rFonts w:ascii="Arial"/>
          <w:sz w:val="20"/>
        </w:rPr>
      </w:pPr>
    </w:p>
    <w:p w14:paraId="7625160A" w14:textId="77777777" w:rsidR="00B16872" w:rsidRDefault="00000000">
      <w:pPr>
        <w:pStyle w:val="Prrafodelista"/>
        <w:numPr>
          <w:ilvl w:val="0"/>
          <w:numId w:val="66"/>
        </w:numPr>
        <w:tabs>
          <w:tab w:val="left" w:pos="297"/>
        </w:tabs>
        <w:spacing w:line="292" w:lineRule="auto"/>
        <w:ind w:right="116" w:firstLine="0"/>
        <w:jc w:val="both"/>
        <w:rPr>
          <w:rFonts w:ascii="Arial" w:hAnsi="Arial"/>
          <w:sz w:val="20"/>
        </w:rPr>
      </w:pPr>
      <w:r>
        <w:rPr>
          <w:rFonts w:ascii="Arial" w:hAnsi="Arial"/>
          <w:sz w:val="20"/>
        </w:rPr>
        <w:t>Dicho</w:t>
      </w:r>
      <w:r>
        <w:rPr>
          <w:rFonts w:ascii="Arial" w:hAnsi="Arial"/>
          <w:spacing w:val="40"/>
          <w:sz w:val="20"/>
        </w:rPr>
        <w:t xml:space="preserve"> </w:t>
      </w:r>
      <w:r>
        <w:rPr>
          <w:rFonts w:ascii="Arial" w:hAnsi="Arial"/>
          <w:sz w:val="20"/>
        </w:rPr>
        <w:t>licitador</w:t>
      </w:r>
      <w:r>
        <w:rPr>
          <w:rFonts w:ascii="Arial" w:hAnsi="Arial"/>
          <w:spacing w:val="40"/>
          <w:sz w:val="20"/>
        </w:rPr>
        <w:t xml:space="preserve"> </w:t>
      </w:r>
      <w:r>
        <w:rPr>
          <w:rFonts w:ascii="Arial" w:hAnsi="Arial"/>
          <w:sz w:val="20"/>
        </w:rPr>
        <w:t>tiene</w:t>
      </w:r>
      <w:r>
        <w:rPr>
          <w:rFonts w:ascii="Arial" w:hAnsi="Arial"/>
          <w:spacing w:val="40"/>
          <w:sz w:val="20"/>
        </w:rPr>
        <w:t xml:space="preserve"> </w:t>
      </w:r>
      <w:r>
        <w:rPr>
          <w:rFonts w:ascii="Arial" w:hAnsi="Arial"/>
          <w:sz w:val="20"/>
        </w:rPr>
        <w:t>inscrito</w:t>
      </w:r>
      <w:r>
        <w:rPr>
          <w:rFonts w:ascii="Arial" w:hAnsi="Arial"/>
          <w:spacing w:val="40"/>
          <w:sz w:val="20"/>
        </w:rPr>
        <w:t xml:space="preserve"> </w:t>
      </w:r>
      <w:r>
        <w:rPr>
          <w:rFonts w:ascii="Arial" w:hAnsi="Arial"/>
          <w:sz w:val="20"/>
        </w:rPr>
        <w:t>en</w:t>
      </w:r>
      <w:r>
        <w:rPr>
          <w:rFonts w:ascii="Arial" w:hAnsi="Arial"/>
          <w:spacing w:val="40"/>
          <w:sz w:val="20"/>
        </w:rPr>
        <w:t xml:space="preserve"> </w:t>
      </w:r>
      <w:r>
        <w:rPr>
          <w:rFonts w:ascii="Arial" w:hAnsi="Arial"/>
          <w:sz w:val="20"/>
        </w:rPr>
        <w:t>el</w:t>
      </w:r>
      <w:r>
        <w:rPr>
          <w:rFonts w:ascii="Arial" w:hAnsi="Arial"/>
          <w:spacing w:val="40"/>
          <w:sz w:val="20"/>
        </w:rPr>
        <w:t xml:space="preserve"> </w:t>
      </w:r>
      <w:r>
        <w:rPr>
          <w:rFonts w:ascii="Arial" w:hAnsi="Arial"/>
          <w:sz w:val="20"/>
        </w:rPr>
        <w:t>Registro</w:t>
      </w:r>
      <w:r>
        <w:rPr>
          <w:rFonts w:ascii="Arial" w:hAnsi="Arial"/>
          <w:spacing w:val="40"/>
          <w:sz w:val="20"/>
        </w:rPr>
        <w:t xml:space="preserve"> </w:t>
      </w:r>
      <w:r>
        <w:rPr>
          <w:rFonts w:ascii="Arial" w:hAnsi="Arial"/>
          <w:sz w:val="20"/>
        </w:rPr>
        <w:t>Oficial</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Licitadores</w:t>
      </w:r>
      <w:r>
        <w:rPr>
          <w:rFonts w:ascii="Arial" w:hAnsi="Arial"/>
          <w:spacing w:val="40"/>
          <w:sz w:val="20"/>
        </w:rPr>
        <w:t xml:space="preserve"> </w:t>
      </w:r>
      <w:r>
        <w:rPr>
          <w:rFonts w:ascii="Arial" w:hAnsi="Arial"/>
          <w:sz w:val="20"/>
        </w:rPr>
        <w:t>y</w:t>
      </w:r>
      <w:r>
        <w:rPr>
          <w:rFonts w:ascii="Arial" w:hAnsi="Arial"/>
          <w:spacing w:val="40"/>
          <w:sz w:val="20"/>
        </w:rPr>
        <w:t xml:space="preserve"> </w:t>
      </w:r>
      <w:r>
        <w:rPr>
          <w:rFonts w:ascii="Arial" w:hAnsi="Arial"/>
          <w:sz w:val="20"/>
        </w:rPr>
        <w:t>Empresas</w:t>
      </w:r>
      <w:r>
        <w:rPr>
          <w:rFonts w:ascii="Arial" w:hAnsi="Arial"/>
          <w:spacing w:val="40"/>
          <w:sz w:val="20"/>
        </w:rPr>
        <w:t xml:space="preserve"> </w:t>
      </w:r>
      <w:r>
        <w:rPr>
          <w:rFonts w:ascii="Arial" w:hAnsi="Arial"/>
          <w:sz w:val="20"/>
        </w:rPr>
        <w:t>Contratistas</w:t>
      </w:r>
      <w:r>
        <w:rPr>
          <w:rFonts w:ascii="Arial" w:hAnsi="Arial"/>
          <w:spacing w:val="40"/>
          <w:sz w:val="20"/>
        </w:rPr>
        <w:t xml:space="preserve"> </w:t>
      </w:r>
      <w:r>
        <w:rPr>
          <w:rFonts w:ascii="Arial" w:hAnsi="Arial"/>
          <w:sz w:val="20"/>
        </w:rPr>
        <w:t>del Sector Público (ROLECE), los siguientes extremos: denominación social, domicilio social,</w:t>
      </w:r>
      <w:r>
        <w:rPr>
          <w:rFonts w:ascii="Arial" w:hAnsi="Arial"/>
          <w:spacing w:val="80"/>
          <w:sz w:val="20"/>
        </w:rPr>
        <w:t xml:space="preserve"> </w:t>
      </w:r>
      <w:r>
        <w:rPr>
          <w:rFonts w:ascii="Arial" w:hAnsi="Arial"/>
          <w:sz w:val="20"/>
        </w:rPr>
        <w:t>inexistencia de prohibiciones para contratar, órgano de administración, apoderamiento, objeto social.</w:t>
      </w:r>
    </w:p>
    <w:p w14:paraId="07CB7ED0" w14:textId="77777777" w:rsidR="00B16872" w:rsidRDefault="00B16872">
      <w:pPr>
        <w:pStyle w:val="Textoindependiente"/>
        <w:spacing w:before="10"/>
        <w:rPr>
          <w:rFonts w:ascii="Arial"/>
          <w:sz w:val="20"/>
        </w:rPr>
      </w:pPr>
    </w:p>
    <w:p w14:paraId="24CCAABC" w14:textId="77777777" w:rsidR="00B16872" w:rsidRDefault="00000000">
      <w:pPr>
        <w:spacing w:line="292" w:lineRule="auto"/>
        <w:ind w:left="117"/>
        <w:rPr>
          <w:rFonts w:ascii="Arial" w:hAnsi="Arial"/>
          <w:sz w:val="20"/>
        </w:rPr>
      </w:pPr>
      <w:r>
        <w:rPr>
          <w:rFonts w:ascii="Arial" w:hAnsi="Arial"/>
          <w:sz w:val="20"/>
        </w:rPr>
        <w:t>O)</w:t>
      </w:r>
      <w:r>
        <w:rPr>
          <w:rFonts w:ascii="Arial" w:hAnsi="Arial"/>
          <w:spacing w:val="22"/>
          <w:sz w:val="20"/>
        </w:rPr>
        <w:t xml:space="preserve"> </w:t>
      </w:r>
      <w:r>
        <w:rPr>
          <w:rFonts w:ascii="Arial" w:hAnsi="Arial"/>
          <w:sz w:val="20"/>
        </w:rPr>
        <w:t>Informe</w:t>
      </w:r>
      <w:r>
        <w:rPr>
          <w:rFonts w:ascii="Arial" w:hAnsi="Arial"/>
          <w:spacing w:val="22"/>
          <w:sz w:val="20"/>
        </w:rPr>
        <w:t xml:space="preserve"> </w:t>
      </w:r>
      <w:r>
        <w:rPr>
          <w:rFonts w:ascii="Arial" w:hAnsi="Arial"/>
          <w:sz w:val="20"/>
        </w:rPr>
        <w:t>jurídico</w:t>
      </w:r>
      <w:r>
        <w:rPr>
          <w:rFonts w:ascii="Arial" w:hAnsi="Arial"/>
          <w:spacing w:val="22"/>
          <w:sz w:val="20"/>
        </w:rPr>
        <w:t xml:space="preserve"> </w:t>
      </w:r>
      <w:r>
        <w:rPr>
          <w:rFonts w:ascii="Arial" w:hAnsi="Arial"/>
          <w:sz w:val="20"/>
        </w:rPr>
        <w:t>suscrito</w:t>
      </w:r>
      <w:r>
        <w:rPr>
          <w:rFonts w:ascii="Arial" w:hAnsi="Arial"/>
          <w:spacing w:val="22"/>
          <w:sz w:val="20"/>
        </w:rPr>
        <w:t xml:space="preserve"> </w:t>
      </w:r>
      <w:r>
        <w:rPr>
          <w:rFonts w:ascii="Arial" w:hAnsi="Arial"/>
          <w:sz w:val="20"/>
        </w:rPr>
        <w:t>con</w:t>
      </w:r>
      <w:r>
        <w:rPr>
          <w:rFonts w:ascii="Arial" w:hAnsi="Arial"/>
          <w:spacing w:val="22"/>
          <w:sz w:val="20"/>
        </w:rPr>
        <w:t xml:space="preserve"> </w:t>
      </w:r>
      <w:r>
        <w:rPr>
          <w:rFonts w:ascii="Arial" w:hAnsi="Arial"/>
          <w:sz w:val="20"/>
        </w:rPr>
        <w:t>fecha</w:t>
      </w:r>
      <w:r>
        <w:rPr>
          <w:rFonts w:ascii="Arial" w:hAnsi="Arial"/>
          <w:spacing w:val="22"/>
          <w:sz w:val="20"/>
        </w:rPr>
        <w:t xml:space="preserve"> </w:t>
      </w:r>
      <w:r>
        <w:rPr>
          <w:rFonts w:ascii="Arial" w:hAnsi="Arial"/>
          <w:sz w:val="20"/>
        </w:rPr>
        <w:t>5</w:t>
      </w:r>
      <w:r>
        <w:rPr>
          <w:rFonts w:ascii="Arial" w:hAnsi="Arial"/>
          <w:spacing w:val="22"/>
          <w:sz w:val="20"/>
        </w:rPr>
        <w:t xml:space="preserve"> </w:t>
      </w:r>
      <w:r>
        <w:rPr>
          <w:rFonts w:ascii="Arial" w:hAnsi="Arial"/>
          <w:sz w:val="20"/>
        </w:rPr>
        <w:t>de</w:t>
      </w:r>
      <w:r>
        <w:rPr>
          <w:rFonts w:ascii="Arial" w:hAnsi="Arial"/>
          <w:spacing w:val="22"/>
          <w:sz w:val="20"/>
        </w:rPr>
        <w:t xml:space="preserve"> </w:t>
      </w:r>
      <w:r>
        <w:rPr>
          <w:rFonts w:ascii="Arial" w:hAnsi="Arial"/>
          <w:sz w:val="20"/>
        </w:rPr>
        <w:t>febrero</w:t>
      </w:r>
      <w:r>
        <w:rPr>
          <w:rFonts w:ascii="Arial" w:hAnsi="Arial"/>
          <w:spacing w:val="22"/>
          <w:sz w:val="20"/>
        </w:rPr>
        <w:t xml:space="preserve"> </w:t>
      </w:r>
      <w:r>
        <w:rPr>
          <w:rFonts w:ascii="Arial" w:hAnsi="Arial"/>
          <w:sz w:val="20"/>
        </w:rPr>
        <w:t>de</w:t>
      </w:r>
      <w:r>
        <w:rPr>
          <w:rFonts w:ascii="Arial" w:hAnsi="Arial"/>
          <w:spacing w:val="22"/>
          <w:sz w:val="20"/>
        </w:rPr>
        <w:t xml:space="preserve"> </w:t>
      </w:r>
      <w:r>
        <w:rPr>
          <w:rFonts w:ascii="Arial" w:hAnsi="Arial"/>
          <w:sz w:val="20"/>
        </w:rPr>
        <w:t>2025</w:t>
      </w:r>
      <w:r>
        <w:rPr>
          <w:rFonts w:ascii="Arial" w:hAnsi="Arial"/>
          <w:spacing w:val="22"/>
          <w:sz w:val="20"/>
        </w:rPr>
        <w:t xml:space="preserve"> </w:t>
      </w:r>
      <w:r>
        <w:rPr>
          <w:rFonts w:ascii="Arial" w:hAnsi="Arial"/>
          <w:sz w:val="20"/>
        </w:rPr>
        <w:t>por</w:t>
      </w:r>
      <w:r>
        <w:rPr>
          <w:rFonts w:ascii="Arial" w:hAnsi="Arial"/>
          <w:spacing w:val="22"/>
          <w:sz w:val="20"/>
        </w:rPr>
        <w:t xml:space="preserve"> </w:t>
      </w:r>
      <w:r>
        <w:rPr>
          <w:rFonts w:ascii="Arial" w:hAnsi="Arial"/>
          <w:sz w:val="20"/>
        </w:rPr>
        <w:t>el</w:t>
      </w:r>
      <w:r>
        <w:rPr>
          <w:rFonts w:ascii="Arial" w:hAnsi="Arial"/>
          <w:spacing w:val="22"/>
          <w:sz w:val="20"/>
        </w:rPr>
        <w:t xml:space="preserve"> </w:t>
      </w:r>
      <w:proofErr w:type="gramStart"/>
      <w:r>
        <w:rPr>
          <w:rFonts w:ascii="Arial" w:hAnsi="Arial"/>
          <w:sz w:val="20"/>
        </w:rPr>
        <w:t>Director</w:t>
      </w:r>
      <w:r>
        <w:rPr>
          <w:rFonts w:ascii="Arial" w:hAnsi="Arial"/>
          <w:spacing w:val="22"/>
          <w:sz w:val="20"/>
        </w:rPr>
        <w:t xml:space="preserve"> </w:t>
      </w:r>
      <w:r>
        <w:rPr>
          <w:rFonts w:ascii="Arial" w:hAnsi="Arial"/>
          <w:sz w:val="20"/>
        </w:rPr>
        <w:t>General</w:t>
      </w:r>
      <w:proofErr w:type="gramEnd"/>
      <w:r>
        <w:rPr>
          <w:rFonts w:ascii="Arial" w:hAnsi="Arial"/>
          <w:spacing w:val="22"/>
          <w:sz w:val="20"/>
        </w:rPr>
        <w:t xml:space="preserve"> </w:t>
      </w:r>
      <w:r>
        <w:rPr>
          <w:rFonts w:ascii="Arial" w:hAnsi="Arial"/>
          <w:sz w:val="20"/>
        </w:rPr>
        <w:t>de</w:t>
      </w:r>
      <w:r>
        <w:rPr>
          <w:rFonts w:ascii="Arial" w:hAnsi="Arial"/>
          <w:spacing w:val="22"/>
          <w:sz w:val="20"/>
        </w:rPr>
        <w:t xml:space="preserve"> </w:t>
      </w:r>
      <w:r>
        <w:rPr>
          <w:rFonts w:ascii="Arial" w:hAnsi="Arial"/>
          <w:sz w:val="20"/>
        </w:rPr>
        <w:t>la</w:t>
      </w:r>
      <w:r>
        <w:rPr>
          <w:rFonts w:ascii="Arial" w:hAnsi="Arial"/>
          <w:spacing w:val="22"/>
          <w:sz w:val="20"/>
        </w:rPr>
        <w:t xml:space="preserve"> </w:t>
      </w:r>
      <w:r>
        <w:rPr>
          <w:rFonts w:ascii="Arial" w:hAnsi="Arial"/>
          <w:sz w:val="20"/>
        </w:rPr>
        <w:t xml:space="preserve">Asesoría Jurídica </w:t>
      </w:r>
      <w:r>
        <w:rPr>
          <w:rFonts w:ascii="Arial" w:hAnsi="Arial"/>
          <w:b/>
          <w:sz w:val="20"/>
        </w:rPr>
        <w:t xml:space="preserve">favorable </w:t>
      </w:r>
      <w:r>
        <w:rPr>
          <w:rFonts w:ascii="Arial" w:hAnsi="Arial"/>
          <w:sz w:val="20"/>
        </w:rPr>
        <w:t>a la siguiente propuesta de acuerdo</w:t>
      </w:r>
    </w:p>
    <w:p w14:paraId="5ABEB879" w14:textId="77777777" w:rsidR="00B16872" w:rsidRDefault="00B16872">
      <w:pPr>
        <w:pStyle w:val="Textoindependiente"/>
        <w:spacing w:before="14"/>
        <w:rPr>
          <w:rFonts w:ascii="Arial"/>
          <w:sz w:val="20"/>
        </w:rPr>
      </w:pPr>
    </w:p>
    <w:p w14:paraId="61B7F36A" w14:textId="13CA6CDE" w:rsidR="00B16872" w:rsidRDefault="00000000">
      <w:pPr>
        <w:ind w:left="117"/>
        <w:rPr>
          <w:rFonts w:ascii="Arial" w:hAnsi="Arial"/>
          <w:sz w:val="20"/>
        </w:rPr>
      </w:pP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PR/2025/775</w:t>
      </w:r>
      <w:r>
        <w:rPr>
          <w:rFonts w:ascii="Arial" w:hAnsi="Arial"/>
          <w:spacing w:val="-3"/>
          <w:sz w:val="20"/>
        </w:rPr>
        <w:t xml:space="preserve"> </w:t>
      </w:r>
      <w:r>
        <w:rPr>
          <w:rFonts w:ascii="Arial" w:hAnsi="Arial"/>
          <w:sz w:val="20"/>
        </w:rPr>
        <w:t>de</w:t>
      </w:r>
      <w:r>
        <w:rPr>
          <w:rFonts w:ascii="Arial" w:hAnsi="Arial"/>
          <w:spacing w:val="-4"/>
          <w:sz w:val="20"/>
        </w:rPr>
        <w:t xml:space="preserve"> </w:t>
      </w:r>
      <w:r>
        <w:rPr>
          <w:rFonts w:ascii="Arial" w:hAnsi="Arial"/>
          <w:sz w:val="20"/>
        </w:rPr>
        <w:t>6</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C16B0C">
        <w:rPr>
          <w:rFonts w:ascii="Arial" w:hAnsi="Arial"/>
          <w:spacing w:val="-2"/>
          <w:sz w:val="20"/>
        </w:rPr>
        <w:t>,</w:t>
      </w:r>
    </w:p>
    <w:p w14:paraId="69021434" w14:textId="77777777" w:rsidR="00B16872" w:rsidRDefault="00B16872">
      <w:pPr>
        <w:pStyle w:val="Textoindependiente"/>
        <w:spacing w:before="59"/>
        <w:rPr>
          <w:rFonts w:ascii="Arial"/>
          <w:sz w:val="20"/>
        </w:rPr>
      </w:pPr>
    </w:p>
    <w:p w14:paraId="0FCE01E9" w14:textId="77777777" w:rsidR="00B16872" w:rsidRDefault="00000000">
      <w:pPr>
        <w:spacing w:before="1"/>
        <w:ind w:left="117"/>
        <w:rPr>
          <w:rFonts w:ascii="Arial" w:hAnsi="Arial"/>
          <w:b/>
          <w:sz w:val="20"/>
        </w:rPr>
      </w:pPr>
      <w:r>
        <w:rPr>
          <w:rFonts w:ascii="Arial" w:hAnsi="Arial"/>
          <w:b/>
          <w:spacing w:val="-2"/>
          <w:sz w:val="20"/>
        </w:rPr>
        <w:t>Resolución:</w:t>
      </w:r>
    </w:p>
    <w:p w14:paraId="6D2BF426" w14:textId="77777777" w:rsidR="00B16872" w:rsidRDefault="00B16872">
      <w:pPr>
        <w:pStyle w:val="Textoindependiente"/>
        <w:spacing w:before="61"/>
        <w:rPr>
          <w:rFonts w:ascii="Arial"/>
          <w:b/>
          <w:sz w:val="20"/>
        </w:rPr>
      </w:pPr>
    </w:p>
    <w:p w14:paraId="4A4251F6" w14:textId="77777777" w:rsidR="00B16872" w:rsidRDefault="00000000">
      <w:pPr>
        <w:spacing w:line="292" w:lineRule="auto"/>
        <w:ind w:left="117" w:right="116"/>
        <w:jc w:val="both"/>
        <w:rPr>
          <w:rFonts w:ascii="Arial" w:hAnsi="Arial"/>
          <w:sz w:val="20"/>
        </w:rPr>
      </w:pPr>
      <w:r>
        <w:rPr>
          <w:rFonts w:ascii="Arial" w:hAnsi="Arial"/>
          <w:sz w:val="20"/>
        </w:rPr>
        <w:t>1º.- Aceptar la propuesta efectuada por la Mesa de Contratación a favor de COMUNITELIA SEGURIDAD, S.L., cuya oferta asciende a la cantidad de 36.287,86 € (excluido IVA, al tipo del 21%), lo que supone un 38% de baja sobre el presupuesto base de licitación, con las siguientes mejoras:</w:t>
      </w:r>
    </w:p>
    <w:p w14:paraId="6D4F2374" w14:textId="77777777" w:rsidR="00B16872" w:rsidRDefault="00B16872">
      <w:pPr>
        <w:pStyle w:val="Textoindependiente"/>
        <w:spacing w:before="10"/>
        <w:rPr>
          <w:rFonts w:ascii="Arial"/>
          <w:sz w:val="20"/>
        </w:rPr>
      </w:pPr>
    </w:p>
    <w:p w14:paraId="10101839" w14:textId="77777777" w:rsidR="00B16872" w:rsidRDefault="00000000">
      <w:pPr>
        <w:ind w:left="117"/>
        <w:rPr>
          <w:rFonts w:ascii="Arial"/>
          <w:sz w:val="20"/>
        </w:rPr>
      </w:pPr>
      <w:r>
        <w:rPr>
          <w:rFonts w:ascii="Arial"/>
          <w:sz w:val="20"/>
        </w:rPr>
        <w:t>-Compromiso</w:t>
      </w:r>
      <w:r>
        <w:rPr>
          <w:rFonts w:ascii="Arial"/>
          <w:spacing w:val="-3"/>
          <w:sz w:val="20"/>
        </w:rPr>
        <w:t xml:space="preserve"> </w:t>
      </w:r>
      <w:r>
        <w:rPr>
          <w:rFonts w:ascii="Arial"/>
          <w:sz w:val="20"/>
        </w:rPr>
        <w:t>de</w:t>
      </w:r>
      <w:r>
        <w:rPr>
          <w:rFonts w:ascii="Arial"/>
          <w:spacing w:val="-3"/>
          <w:sz w:val="20"/>
        </w:rPr>
        <w:t xml:space="preserve"> </w:t>
      </w:r>
      <w:r>
        <w:rPr>
          <w:rFonts w:ascii="Arial"/>
          <w:sz w:val="20"/>
        </w:rPr>
        <w:t>reducir</w:t>
      </w:r>
      <w:r>
        <w:rPr>
          <w:rFonts w:ascii="Arial"/>
          <w:spacing w:val="-2"/>
          <w:sz w:val="20"/>
        </w:rPr>
        <w:t xml:space="preserve"> </w:t>
      </w:r>
      <w:r>
        <w:rPr>
          <w:rFonts w:ascii="Arial"/>
          <w:sz w:val="20"/>
        </w:rPr>
        <w:t>el</w:t>
      </w:r>
      <w:r>
        <w:rPr>
          <w:rFonts w:ascii="Arial"/>
          <w:spacing w:val="-3"/>
          <w:sz w:val="20"/>
        </w:rPr>
        <w:t xml:space="preserve"> </w:t>
      </w:r>
      <w:r>
        <w:rPr>
          <w:rFonts w:ascii="Arial"/>
          <w:sz w:val="20"/>
        </w:rPr>
        <w:t>plazo</w:t>
      </w:r>
      <w:r>
        <w:rPr>
          <w:rFonts w:ascii="Arial"/>
          <w:spacing w:val="-3"/>
          <w:sz w:val="20"/>
        </w:rPr>
        <w:t xml:space="preserve"> </w:t>
      </w:r>
      <w:r>
        <w:rPr>
          <w:rFonts w:ascii="Arial"/>
          <w:sz w:val="20"/>
        </w:rPr>
        <w:t>de</w:t>
      </w:r>
      <w:r>
        <w:rPr>
          <w:rFonts w:ascii="Arial"/>
          <w:spacing w:val="-2"/>
          <w:sz w:val="20"/>
        </w:rPr>
        <w:t xml:space="preserve"> </w:t>
      </w:r>
      <w:r>
        <w:rPr>
          <w:rFonts w:ascii="Arial"/>
          <w:sz w:val="20"/>
        </w:rPr>
        <w:t>entrega</w:t>
      </w:r>
      <w:r>
        <w:rPr>
          <w:rFonts w:ascii="Arial"/>
          <w:spacing w:val="-3"/>
          <w:sz w:val="20"/>
        </w:rPr>
        <w:t xml:space="preserve"> </w:t>
      </w:r>
      <w:r>
        <w:rPr>
          <w:rFonts w:ascii="Arial"/>
          <w:sz w:val="20"/>
        </w:rPr>
        <w:t>en</w:t>
      </w:r>
      <w:r>
        <w:rPr>
          <w:rFonts w:ascii="Arial"/>
          <w:spacing w:val="-3"/>
          <w:sz w:val="20"/>
        </w:rPr>
        <w:t xml:space="preserve"> </w:t>
      </w:r>
      <w:r>
        <w:rPr>
          <w:rFonts w:ascii="Arial"/>
          <w:sz w:val="20"/>
        </w:rPr>
        <w:t>4</w:t>
      </w:r>
      <w:r>
        <w:rPr>
          <w:rFonts w:ascii="Arial"/>
          <w:spacing w:val="-2"/>
          <w:sz w:val="20"/>
        </w:rPr>
        <w:t xml:space="preserve"> semanas.</w:t>
      </w:r>
    </w:p>
    <w:p w14:paraId="547DF894" w14:textId="77777777" w:rsidR="00B16872" w:rsidRDefault="00B16872">
      <w:pPr>
        <w:pStyle w:val="Textoindependiente"/>
        <w:spacing w:before="60"/>
        <w:rPr>
          <w:rFonts w:ascii="Arial"/>
          <w:sz w:val="20"/>
        </w:rPr>
      </w:pPr>
    </w:p>
    <w:p w14:paraId="7FB6369B" w14:textId="77777777" w:rsidR="00B16872" w:rsidRDefault="00000000">
      <w:pPr>
        <w:ind w:left="117"/>
        <w:rPr>
          <w:rFonts w:ascii="Arial" w:hAnsi="Arial"/>
          <w:sz w:val="20"/>
        </w:rPr>
      </w:pPr>
      <w:r>
        <w:rPr>
          <w:rFonts w:ascii="Arial" w:hAnsi="Arial"/>
          <w:sz w:val="20"/>
        </w:rPr>
        <w:t>-Ampliar</w:t>
      </w:r>
      <w:r>
        <w:rPr>
          <w:rFonts w:ascii="Arial" w:hAnsi="Arial"/>
          <w:spacing w:val="-2"/>
          <w:sz w:val="20"/>
        </w:rPr>
        <w:t xml:space="preserve"> </w:t>
      </w:r>
      <w:r>
        <w:rPr>
          <w:rFonts w:ascii="Arial" w:hAnsi="Arial"/>
          <w:sz w:val="20"/>
        </w:rPr>
        <w:t>el</w:t>
      </w:r>
      <w:r>
        <w:rPr>
          <w:rFonts w:ascii="Arial" w:hAnsi="Arial"/>
          <w:spacing w:val="-2"/>
          <w:sz w:val="20"/>
        </w:rPr>
        <w:t xml:space="preserve"> </w:t>
      </w:r>
      <w:r>
        <w:rPr>
          <w:rFonts w:ascii="Arial" w:hAnsi="Arial"/>
          <w:sz w:val="20"/>
        </w:rPr>
        <w:t>plazo</w:t>
      </w:r>
      <w:r>
        <w:rPr>
          <w:rFonts w:ascii="Arial" w:hAnsi="Arial"/>
          <w:spacing w:val="-2"/>
          <w:sz w:val="20"/>
        </w:rPr>
        <w:t xml:space="preserve"> </w:t>
      </w:r>
      <w:r>
        <w:rPr>
          <w:rFonts w:ascii="Arial" w:hAnsi="Arial"/>
          <w:sz w:val="20"/>
        </w:rPr>
        <w:t>de</w:t>
      </w:r>
      <w:r>
        <w:rPr>
          <w:rFonts w:ascii="Arial" w:hAnsi="Arial"/>
          <w:spacing w:val="-2"/>
          <w:sz w:val="20"/>
        </w:rPr>
        <w:t xml:space="preserve"> </w:t>
      </w:r>
      <w:r>
        <w:rPr>
          <w:rFonts w:ascii="Arial" w:hAnsi="Arial"/>
          <w:sz w:val="20"/>
        </w:rPr>
        <w:t>garantía</w:t>
      </w:r>
      <w:r>
        <w:rPr>
          <w:rFonts w:ascii="Arial" w:hAnsi="Arial"/>
          <w:spacing w:val="-2"/>
          <w:sz w:val="20"/>
        </w:rPr>
        <w:t xml:space="preserve"> </w:t>
      </w:r>
      <w:r>
        <w:rPr>
          <w:rFonts w:ascii="Arial" w:hAnsi="Arial"/>
          <w:sz w:val="20"/>
        </w:rPr>
        <w:t>a</w:t>
      </w:r>
      <w:r>
        <w:rPr>
          <w:rFonts w:ascii="Arial" w:hAnsi="Arial"/>
          <w:spacing w:val="-2"/>
          <w:sz w:val="20"/>
        </w:rPr>
        <w:t xml:space="preserve"> </w:t>
      </w:r>
      <w:r>
        <w:rPr>
          <w:rFonts w:ascii="Arial" w:hAnsi="Arial"/>
          <w:sz w:val="20"/>
        </w:rPr>
        <w:t>5</w:t>
      </w:r>
      <w:r>
        <w:rPr>
          <w:rFonts w:ascii="Arial" w:hAnsi="Arial"/>
          <w:spacing w:val="-1"/>
          <w:sz w:val="20"/>
        </w:rPr>
        <w:t xml:space="preserve"> </w:t>
      </w:r>
      <w:r>
        <w:rPr>
          <w:rFonts w:ascii="Arial" w:hAnsi="Arial"/>
          <w:spacing w:val="-2"/>
          <w:sz w:val="20"/>
        </w:rPr>
        <w:t>años.</w:t>
      </w:r>
    </w:p>
    <w:p w14:paraId="0C59C748" w14:textId="77777777" w:rsidR="00B16872" w:rsidRDefault="00B16872">
      <w:pPr>
        <w:pStyle w:val="Textoindependiente"/>
        <w:spacing w:before="61"/>
        <w:rPr>
          <w:rFonts w:ascii="Arial"/>
          <w:sz w:val="20"/>
        </w:rPr>
      </w:pPr>
    </w:p>
    <w:p w14:paraId="6B3EC914" w14:textId="57BF3818" w:rsidR="00B16872" w:rsidRDefault="00000000">
      <w:pPr>
        <w:spacing w:line="292" w:lineRule="auto"/>
        <w:ind w:left="117" w:right="116"/>
        <w:jc w:val="both"/>
        <w:rPr>
          <w:rFonts w:ascii="Arial" w:hAnsi="Arial"/>
          <w:sz w:val="20"/>
        </w:rPr>
      </w:pPr>
      <w:r>
        <w:rPr>
          <w:rFonts w:ascii="Arial" w:hAnsi="Arial"/>
          <w:sz w:val="20"/>
        </w:rPr>
        <w:t>2º.- Notificar el presente acuerdo a COMUNITELIA SEGURIDAD, S.L.</w:t>
      </w:r>
      <w:r w:rsidR="00C16B0C">
        <w:rPr>
          <w:rFonts w:ascii="Arial" w:hAnsi="Arial"/>
          <w:sz w:val="20"/>
        </w:rPr>
        <w:t>,</w:t>
      </w:r>
      <w:r>
        <w:rPr>
          <w:rFonts w:ascii="Arial" w:hAnsi="Arial"/>
          <w:sz w:val="20"/>
        </w:rPr>
        <w:t xml:space="preserve"> para que, en el plazo máximo de 10 días hábiles, a contar desde la recepción de la notificación del requerimiento, presente la siguiente documentación:</w:t>
      </w:r>
    </w:p>
    <w:p w14:paraId="62B4FFBF" w14:textId="77777777" w:rsidR="00B16872" w:rsidRDefault="00B16872">
      <w:pPr>
        <w:pStyle w:val="Textoindependiente"/>
        <w:spacing w:before="9"/>
        <w:rPr>
          <w:rFonts w:ascii="Arial"/>
          <w:sz w:val="20"/>
        </w:rPr>
      </w:pPr>
    </w:p>
    <w:p w14:paraId="54C4296A" w14:textId="77777777" w:rsidR="00B16872" w:rsidRDefault="00000000">
      <w:pPr>
        <w:spacing w:before="1" w:line="292" w:lineRule="auto"/>
        <w:ind w:left="117" w:right="116"/>
        <w:jc w:val="both"/>
        <w:rPr>
          <w:rFonts w:ascii="Arial" w:hAnsi="Arial"/>
          <w:sz w:val="20"/>
        </w:rPr>
      </w:pPr>
      <w:r>
        <w:rPr>
          <w:rFonts w:ascii="Arial" w:hAnsi="Arial"/>
          <w:sz w:val="20"/>
        </w:rPr>
        <w:t xml:space="preserve">-Declaración responsable en la que haga constar los medios materiales y humanos adscritos al </w:t>
      </w:r>
      <w:r>
        <w:rPr>
          <w:rFonts w:ascii="Arial" w:hAnsi="Arial"/>
          <w:spacing w:val="-2"/>
          <w:sz w:val="20"/>
        </w:rPr>
        <w:t>contrato.</w:t>
      </w:r>
    </w:p>
    <w:p w14:paraId="047597FC" w14:textId="77777777" w:rsidR="00B16872" w:rsidRDefault="00B16872">
      <w:pPr>
        <w:pStyle w:val="Textoindependiente"/>
        <w:spacing w:before="9"/>
        <w:rPr>
          <w:rFonts w:ascii="Arial"/>
          <w:sz w:val="20"/>
        </w:rPr>
      </w:pPr>
    </w:p>
    <w:p w14:paraId="2E54552C" w14:textId="77777777" w:rsidR="00B16872" w:rsidRDefault="00000000">
      <w:pPr>
        <w:spacing w:line="292" w:lineRule="auto"/>
        <w:ind w:left="117" w:right="116"/>
        <w:jc w:val="both"/>
        <w:rPr>
          <w:rFonts w:ascii="Arial" w:hAnsi="Arial"/>
          <w:sz w:val="20"/>
        </w:rPr>
      </w:pPr>
      <w:r>
        <w:rPr>
          <w:rFonts w:ascii="Arial" w:hAnsi="Arial"/>
          <w:sz w:val="20"/>
        </w:rPr>
        <w:t>-Garantía definitiva debidamente constituida ante la Tesorería Municipal por importe de 1.814,39 €, equivalente al 5% del precio final ofertado.</w:t>
      </w:r>
    </w:p>
    <w:p w14:paraId="74543C6B" w14:textId="77777777" w:rsidR="00B16872" w:rsidRDefault="00B16872">
      <w:pPr>
        <w:pStyle w:val="Textoindependiente"/>
        <w:spacing w:before="10"/>
        <w:rPr>
          <w:rFonts w:ascii="Arial"/>
          <w:sz w:val="20"/>
        </w:rPr>
      </w:pPr>
    </w:p>
    <w:p w14:paraId="5E9EC0FE" w14:textId="77777777" w:rsidR="00B16872" w:rsidRDefault="00000000">
      <w:pPr>
        <w:spacing w:line="292" w:lineRule="auto"/>
        <w:ind w:left="117" w:right="116"/>
        <w:jc w:val="both"/>
        <w:rPr>
          <w:rFonts w:ascii="Arial"/>
          <w:sz w:val="20"/>
        </w:rPr>
      </w:pPr>
      <w:r>
        <w:rPr>
          <w:rFonts w:ascii="Arial"/>
          <w:sz w:val="20"/>
        </w:rPr>
        <w:t>-Certificaciones</w:t>
      </w:r>
      <w:r>
        <w:rPr>
          <w:rFonts w:ascii="Arial"/>
          <w:spacing w:val="15"/>
          <w:sz w:val="20"/>
        </w:rPr>
        <w:t xml:space="preserve"> </w:t>
      </w:r>
      <w:r>
        <w:rPr>
          <w:rFonts w:ascii="Arial"/>
          <w:sz w:val="20"/>
        </w:rPr>
        <w:t>acreditativas</w:t>
      </w:r>
      <w:r>
        <w:rPr>
          <w:rFonts w:ascii="Arial"/>
          <w:spacing w:val="15"/>
          <w:sz w:val="20"/>
        </w:rPr>
        <w:t xml:space="preserve"> </w:t>
      </w:r>
      <w:r>
        <w:rPr>
          <w:rFonts w:ascii="Arial"/>
          <w:sz w:val="20"/>
        </w:rPr>
        <w:t>de</w:t>
      </w:r>
      <w:r>
        <w:rPr>
          <w:rFonts w:ascii="Arial"/>
          <w:spacing w:val="15"/>
          <w:sz w:val="20"/>
        </w:rPr>
        <w:t xml:space="preserve"> </w:t>
      </w:r>
      <w:r>
        <w:rPr>
          <w:rFonts w:ascii="Arial"/>
          <w:sz w:val="20"/>
        </w:rPr>
        <w:t>estar</w:t>
      </w:r>
      <w:r>
        <w:rPr>
          <w:rFonts w:ascii="Arial"/>
          <w:spacing w:val="15"/>
          <w:sz w:val="20"/>
        </w:rPr>
        <w:t xml:space="preserve"> </w:t>
      </w:r>
      <w:r>
        <w:rPr>
          <w:rFonts w:ascii="Arial"/>
          <w:sz w:val="20"/>
        </w:rPr>
        <w:t>al</w:t>
      </w:r>
      <w:r>
        <w:rPr>
          <w:rFonts w:ascii="Arial"/>
          <w:spacing w:val="15"/>
          <w:sz w:val="20"/>
        </w:rPr>
        <w:t xml:space="preserve"> </w:t>
      </w:r>
      <w:r>
        <w:rPr>
          <w:rFonts w:ascii="Arial"/>
          <w:sz w:val="20"/>
        </w:rPr>
        <w:t>corriente</w:t>
      </w:r>
      <w:r>
        <w:rPr>
          <w:rFonts w:ascii="Arial"/>
          <w:spacing w:val="15"/>
          <w:sz w:val="20"/>
        </w:rPr>
        <w:t xml:space="preserve"> </w:t>
      </w:r>
      <w:r>
        <w:rPr>
          <w:rFonts w:ascii="Arial"/>
          <w:sz w:val="20"/>
        </w:rPr>
        <w:t>en</w:t>
      </w:r>
      <w:r>
        <w:rPr>
          <w:rFonts w:ascii="Arial"/>
          <w:spacing w:val="15"/>
          <w:sz w:val="20"/>
        </w:rPr>
        <w:t xml:space="preserve"> </w:t>
      </w:r>
      <w:r>
        <w:rPr>
          <w:rFonts w:ascii="Arial"/>
          <w:sz w:val="20"/>
        </w:rPr>
        <w:t>el</w:t>
      </w:r>
      <w:r>
        <w:rPr>
          <w:rFonts w:ascii="Arial"/>
          <w:spacing w:val="15"/>
          <w:sz w:val="20"/>
        </w:rPr>
        <w:t xml:space="preserve"> </w:t>
      </w:r>
      <w:r>
        <w:rPr>
          <w:rFonts w:ascii="Arial"/>
          <w:sz w:val="20"/>
        </w:rPr>
        <w:t>cumplimiento</w:t>
      </w:r>
      <w:r>
        <w:rPr>
          <w:rFonts w:ascii="Arial"/>
          <w:spacing w:val="15"/>
          <w:sz w:val="20"/>
        </w:rPr>
        <w:t xml:space="preserve"> </w:t>
      </w:r>
      <w:r>
        <w:rPr>
          <w:rFonts w:ascii="Arial"/>
          <w:sz w:val="20"/>
        </w:rPr>
        <w:t>de</w:t>
      </w:r>
      <w:r>
        <w:rPr>
          <w:rFonts w:ascii="Arial"/>
          <w:spacing w:val="15"/>
          <w:sz w:val="20"/>
        </w:rPr>
        <w:t xml:space="preserve"> </w:t>
      </w:r>
      <w:r>
        <w:rPr>
          <w:rFonts w:ascii="Arial"/>
          <w:sz w:val="20"/>
        </w:rPr>
        <w:t>sus</w:t>
      </w:r>
      <w:r>
        <w:rPr>
          <w:rFonts w:ascii="Arial"/>
          <w:spacing w:val="15"/>
          <w:sz w:val="20"/>
        </w:rPr>
        <w:t xml:space="preserve"> </w:t>
      </w:r>
      <w:r>
        <w:rPr>
          <w:rFonts w:ascii="Arial"/>
          <w:sz w:val="20"/>
        </w:rPr>
        <w:t>obligaciones</w:t>
      </w:r>
      <w:r>
        <w:rPr>
          <w:rFonts w:ascii="Arial"/>
          <w:spacing w:val="15"/>
          <w:sz w:val="20"/>
        </w:rPr>
        <w:t xml:space="preserve"> </w:t>
      </w:r>
      <w:r>
        <w:rPr>
          <w:rFonts w:ascii="Arial"/>
          <w:sz w:val="20"/>
        </w:rPr>
        <w:t>tributarias y con la Seguridad Social.</w:t>
      </w:r>
    </w:p>
    <w:p w14:paraId="0B5EAE50" w14:textId="77777777" w:rsidR="00B16872" w:rsidRDefault="00B16872">
      <w:pPr>
        <w:spacing w:line="292" w:lineRule="auto"/>
        <w:jc w:val="both"/>
        <w:rPr>
          <w:rFonts w:ascii="Arial"/>
          <w:sz w:val="20"/>
        </w:rPr>
        <w:sectPr w:rsidR="00B16872">
          <w:pgSz w:w="11910" w:h="16840"/>
          <w:pgMar w:top="1260" w:right="1300" w:bottom="1260" w:left="1300" w:header="225" w:footer="1060" w:gutter="0"/>
          <w:cols w:space="720"/>
        </w:sectPr>
      </w:pPr>
    </w:p>
    <w:p w14:paraId="4A51E4F7" w14:textId="4446DFF1" w:rsidR="00B16872" w:rsidRDefault="00000000">
      <w:pPr>
        <w:pStyle w:val="Textoindependiente"/>
        <w:spacing w:before="38"/>
        <w:rPr>
          <w:rFonts w:ascii="Arial"/>
          <w:sz w:val="20"/>
        </w:rPr>
      </w:pPr>
      <w:r>
        <w:rPr>
          <w:noProof/>
        </w:rPr>
        <w:lastRenderedPageBreak/>
        <mc:AlternateContent>
          <mc:Choice Requires="wps">
            <w:drawing>
              <wp:anchor distT="0" distB="0" distL="0" distR="0" simplePos="0" relativeHeight="15748096" behindDoc="0" locked="0" layoutInCell="1" allowOverlap="1" wp14:anchorId="18301846" wp14:editId="081FF81F">
                <wp:simplePos x="0" y="0"/>
                <wp:positionH relativeFrom="page">
                  <wp:posOffset>6807090</wp:posOffset>
                </wp:positionH>
                <wp:positionV relativeFrom="page">
                  <wp:posOffset>2818730</wp:posOffset>
                </wp:positionV>
                <wp:extent cx="419734" cy="3187065"/>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C1668D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C12EC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8301846" id="Textbox 49" o:spid="_x0000_s1049" type="#_x0000_t202" style="position:absolute;margin-left:536pt;margin-top:221.95pt;width:33.05pt;height:250.95pt;z-index:1574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XGI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JcZNR9toD2QGJpHAstxsSRiA7W34fhrJ6PmrP/i&#10;yb88C6cknpLNKYmp/whlYrJEDx92CYwthC7fTISoMUXSNES583/uS9Vl1N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8FcY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C1668D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C12EC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42C9B085" w14:textId="77777777" w:rsidR="00B16872" w:rsidRDefault="00000000">
      <w:pPr>
        <w:ind w:left="117"/>
        <w:rPr>
          <w:rFonts w:ascii="Arial" w:hAnsi="Arial"/>
          <w:sz w:val="20"/>
        </w:rPr>
      </w:pPr>
      <w:r>
        <w:rPr>
          <w:rFonts w:ascii="Arial" w:hAnsi="Arial"/>
          <w:sz w:val="20"/>
        </w:rPr>
        <w:t>-Alta</w:t>
      </w:r>
      <w:r>
        <w:rPr>
          <w:rFonts w:ascii="Arial" w:hAnsi="Arial"/>
          <w:spacing w:val="-5"/>
          <w:sz w:val="20"/>
        </w:rPr>
        <w:t xml:space="preserve"> </w:t>
      </w:r>
      <w:r>
        <w:rPr>
          <w:rFonts w:ascii="Arial" w:hAnsi="Arial"/>
          <w:sz w:val="20"/>
        </w:rPr>
        <w:t>en</w:t>
      </w:r>
      <w:r>
        <w:rPr>
          <w:rFonts w:ascii="Arial" w:hAnsi="Arial"/>
          <w:spacing w:val="-3"/>
          <w:sz w:val="20"/>
        </w:rPr>
        <w:t xml:space="preserve"> </w:t>
      </w:r>
      <w:r>
        <w:rPr>
          <w:rFonts w:ascii="Arial" w:hAnsi="Arial"/>
          <w:sz w:val="20"/>
        </w:rPr>
        <w:t>el</w:t>
      </w:r>
      <w:r>
        <w:rPr>
          <w:rFonts w:ascii="Arial" w:hAnsi="Arial"/>
          <w:spacing w:val="-3"/>
          <w:sz w:val="20"/>
        </w:rPr>
        <w:t xml:space="preserve"> </w:t>
      </w:r>
      <w:r>
        <w:rPr>
          <w:rFonts w:ascii="Arial" w:hAnsi="Arial"/>
          <w:sz w:val="20"/>
        </w:rPr>
        <w:t>IAE,</w:t>
      </w:r>
      <w:r>
        <w:rPr>
          <w:rFonts w:ascii="Arial" w:hAnsi="Arial"/>
          <w:spacing w:val="-3"/>
          <w:sz w:val="20"/>
        </w:rPr>
        <w:t xml:space="preserve"> </w:t>
      </w:r>
      <w:r>
        <w:rPr>
          <w:rFonts w:ascii="Arial" w:hAnsi="Arial"/>
          <w:sz w:val="20"/>
        </w:rPr>
        <w:t>último</w:t>
      </w:r>
      <w:r>
        <w:rPr>
          <w:rFonts w:ascii="Arial" w:hAnsi="Arial"/>
          <w:spacing w:val="-3"/>
          <w:sz w:val="20"/>
        </w:rPr>
        <w:t xml:space="preserve"> </w:t>
      </w:r>
      <w:r>
        <w:rPr>
          <w:rFonts w:ascii="Arial" w:hAnsi="Arial"/>
          <w:sz w:val="20"/>
        </w:rPr>
        <w:t>recibo</w:t>
      </w:r>
      <w:r>
        <w:rPr>
          <w:rFonts w:ascii="Arial" w:hAnsi="Arial"/>
          <w:spacing w:val="-2"/>
          <w:sz w:val="20"/>
        </w:rPr>
        <w:t xml:space="preserve"> </w:t>
      </w:r>
      <w:r>
        <w:rPr>
          <w:rFonts w:ascii="Arial" w:hAnsi="Arial"/>
          <w:sz w:val="20"/>
        </w:rPr>
        <w:t>abonado</w:t>
      </w:r>
      <w:r>
        <w:rPr>
          <w:rFonts w:ascii="Arial" w:hAnsi="Arial"/>
          <w:spacing w:val="-3"/>
          <w:sz w:val="20"/>
        </w:rPr>
        <w:t xml:space="preserve"> </w:t>
      </w:r>
      <w:r>
        <w:rPr>
          <w:rFonts w:ascii="Arial" w:hAnsi="Arial"/>
          <w:sz w:val="20"/>
        </w:rPr>
        <w:t>y</w:t>
      </w:r>
      <w:r>
        <w:rPr>
          <w:rFonts w:ascii="Arial" w:hAnsi="Arial"/>
          <w:spacing w:val="-3"/>
          <w:sz w:val="20"/>
        </w:rPr>
        <w:t xml:space="preserve"> </w:t>
      </w:r>
      <w:r>
        <w:rPr>
          <w:rFonts w:ascii="Arial" w:hAnsi="Arial"/>
          <w:sz w:val="20"/>
        </w:rPr>
        <w:t>declaración</w:t>
      </w:r>
      <w:r>
        <w:rPr>
          <w:rFonts w:ascii="Arial" w:hAnsi="Arial"/>
          <w:spacing w:val="-3"/>
          <w:sz w:val="20"/>
        </w:rPr>
        <w:t xml:space="preserve"> </w:t>
      </w:r>
      <w:r>
        <w:rPr>
          <w:rFonts w:ascii="Arial" w:hAnsi="Arial"/>
          <w:sz w:val="20"/>
        </w:rPr>
        <w:t>de</w:t>
      </w:r>
      <w:r>
        <w:rPr>
          <w:rFonts w:ascii="Arial" w:hAnsi="Arial"/>
          <w:spacing w:val="-3"/>
          <w:sz w:val="20"/>
        </w:rPr>
        <w:t xml:space="preserve"> </w:t>
      </w:r>
      <w:r>
        <w:rPr>
          <w:rFonts w:ascii="Arial" w:hAnsi="Arial"/>
          <w:sz w:val="20"/>
        </w:rPr>
        <w:t>no</w:t>
      </w:r>
      <w:r>
        <w:rPr>
          <w:rFonts w:ascii="Arial" w:hAnsi="Arial"/>
          <w:spacing w:val="-2"/>
          <w:sz w:val="20"/>
        </w:rPr>
        <w:t xml:space="preserve"> </w:t>
      </w:r>
      <w:r>
        <w:rPr>
          <w:rFonts w:ascii="Arial" w:hAnsi="Arial"/>
          <w:sz w:val="20"/>
        </w:rPr>
        <w:t>haber</w:t>
      </w:r>
      <w:r>
        <w:rPr>
          <w:rFonts w:ascii="Arial" w:hAnsi="Arial"/>
          <w:spacing w:val="-3"/>
          <w:sz w:val="20"/>
        </w:rPr>
        <w:t xml:space="preserve"> </w:t>
      </w:r>
      <w:r>
        <w:rPr>
          <w:rFonts w:ascii="Arial" w:hAnsi="Arial"/>
          <w:sz w:val="20"/>
        </w:rPr>
        <w:t>causado</w:t>
      </w:r>
      <w:r>
        <w:rPr>
          <w:rFonts w:ascii="Arial" w:hAnsi="Arial"/>
          <w:spacing w:val="-3"/>
          <w:sz w:val="20"/>
        </w:rPr>
        <w:t xml:space="preserve"> </w:t>
      </w:r>
      <w:r>
        <w:rPr>
          <w:rFonts w:ascii="Arial" w:hAnsi="Arial"/>
          <w:sz w:val="20"/>
        </w:rPr>
        <w:t>baja</w:t>
      </w:r>
      <w:r>
        <w:rPr>
          <w:rFonts w:ascii="Arial" w:hAnsi="Arial"/>
          <w:spacing w:val="-3"/>
          <w:sz w:val="20"/>
        </w:rPr>
        <w:t xml:space="preserve"> </w:t>
      </w:r>
      <w:r>
        <w:rPr>
          <w:rFonts w:ascii="Arial" w:hAnsi="Arial"/>
          <w:sz w:val="20"/>
        </w:rPr>
        <w:t>en</w:t>
      </w:r>
      <w:r>
        <w:rPr>
          <w:rFonts w:ascii="Arial" w:hAnsi="Arial"/>
          <w:spacing w:val="-3"/>
          <w:sz w:val="20"/>
        </w:rPr>
        <w:t xml:space="preserve"> </w:t>
      </w:r>
      <w:r>
        <w:rPr>
          <w:rFonts w:ascii="Arial" w:hAnsi="Arial"/>
          <w:sz w:val="20"/>
        </w:rPr>
        <w:t>el</w:t>
      </w:r>
      <w:r>
        <w:rPr>
          <w:rFonts w:ascii="Arial" w:hAnsi="Arial"/>
          <w:spacing w:val="-2"/>
          <w:sz w:val="20"/>
        </w:rPr>
        <w:t xml:space="preserve"> impuesto.</w:t>
      </w:r>
    </w:p>
    <w:p w14:paraId="4E85C185" w14:textId="77777777" w:rsidR="00B16872" w:rsidRDefault="00B16872">
      <w:pPr>
        <w:pStyle w:val="Textoindependiente"/>
        <w:spacing w:before="60"/>
        <w:rPr>
          <w:rFonts w:ascii="Arial"/>
          <w:sz w:val="20"/>
        </w:rPr>
      </w:pPr>
    </w:p>
    <w:p w14:paraId="7C5DF809" w14:textId="77777777" w:rsidR="00B16872" w:rsidRDefault="00000000">
      <w:pPr>
        <w:spacing w:line="292" w:lineRule="auto"/>
        <w:ind w:left="117" w:right="116"/>
        <w:jc w:val="both"/>
        <w:rPr>
          <w:rFonts w:ascii="Arial" w:hAnsi="Arial"/>
          <w:sz w:val="20"/>
        </w:rPr>
      </w:pPr>
      <w:r>
        <w:rPr>
          <w:rFonts w:ascii="Arial" w:hAnsi="Arial"/>
          <w:sz w:val="20"/>
        </w:rPr>
        <w:t xml:space="preserve">-Cuentas anuales correspondientes al ejercicio 2023, debidamente depositadas en el Registro Mercantil, junto con el balance de </w:t>
      </w:r>
      <w:proofErr w:type="gramStart"/>
      <w:r>
        <w:rPr>
          <w:rFonts w:ascii="Arial" w:hAnsi="Arial"/>
          <w:sz w:val="20"/>
        </w:rPr>
        <w:t>las mismas</w:t>
      </w:r>
      <w:proofErr w:type="gramEnd"/>
      <w:r>
        <w:rPr>
          <w:rFonts w:ascii="Arial" w:hAnsi="Arial"/>
          <w:sz w:val="20"/>
        </w:rPr>
        <w:t>, del que se desprenda que la diferencia entre activo corriente y pasivo corriente supera la unidad, o, de no ser así, que puede compensarse con el patrimonio neto.</w:t>
      </w:r>
    </w:p>
    <w:p w14:paraId="3C01609D" w14:textId="77777777" w:rsidR="00B16872" w:rsidRDefault="00B16872">
      <w:pPr>
        <w:pStyle w:val="Textoindependiente"/>
        <w:spacing w:before="10"/>
        <w:rPr>
          <w:rFonts w:ascii="Arial"/>
          <w:sz w:val="20"/>
        </w:rPr>
      </w:pPr>
    </w:p>
    <w:p w14:paraId="1BE43DE1" w14:textId="77777777" w:rsidR="00B16872" w:rsidRDefault="00000000">
      <w:pPr>
        <w:spacing w:line="292" w:lineRule="auto"/>
        <w:ind w:left="117" w:right="116"/>
        <w:jc w:val="both"/>
        <w:rPr>
          <w:rFonts w:ascii="Arial" w:hAnsi="Arial"/>
          <w:sz w:val="20"/>
        </w:rPr>
      </w:pPr>
      <w:r>
        <w:rPr>
          <w:rFonts w:ascii="Arial" w:hAnsi="Arial"/>
          <w:sz w:val="20"/>
        </w:rPr>
        <w:t>-Acreditación de la solvencia técnica mediante certificados de buena ejecución de suministros de similar naturaleza al que corresponde al objeto del contrato, que, en alguno de los tres últimos años, en cómputo anual acumulado en el año de mayor ejecución sea igual o superior al 70 % del presupuesto base de licitación del lote correspondiente.</w:t>
      </w:r>
    </w:p>
    <w:p w14:paraId="1E26A839" w14:textId="77777777" w:rsidR="00B16872" w:rsidRDefault="00B16872">
      <w:pPr>
        <w:pStyle w:val="Textoindependiente"/>
        <w:spacing w:before="10"/>
        <w:rPr>
          <w:rFonts w:ascii="Arial"/>
          <w:sz w:val="20"/>
        </w:rPr>
      </w:pPr>
    </w:p>
    <w:p w14:paraId="4C10511F" w14:textId="77777777" w:rsidR="00B16872" w:rsidRDefault="00000000">
      <w:pPr>
        <w:spacing w:line="292" w:lineRule="auto"/>
        <w:ind w:left="117" w:right="116"/>
        <w:jc w:val="both"/>
        <w:rPr>
          <w:rFonts w:ascii="Arial" w:hAnsi="Arial"/>
          <w:sz w:val="20"/>
        </w:rPr>
      </w:pPr>
      <w:r>
        <w:rPr>
          <w:rFonts w:ascii="Arial" w:hAnsi="Arial"/>
          <w:sz w:val="20"/>
        </w:rPr>
        <w:t>-Ficha técnica del producto, indicando marca y modelo, sus características principales, materiales de construcción, carga de peso y dimensiones, relación de normativa de seguridad, sus certificados y homologaciones. Los equipos deberán contar con servicios técnicos de asistencia y reparación en España. Marcado CE.</w:t>
      </w:r>
    </w:p>
    <w:p w14:paraId="2904F7DE" w14:textId="77777777" w:rsidR="00B16872" w:rsidRDefault="00B16872">
      <w:pPr>
        <w:pStyle w:val="Textoindependiente"/>
        <w:spacing w:before="9"/>
        <w:rPr>
          <w:rFonts w:ascii="Arial"/>
          <w:sz w:val="20"/>
        </w:rPr>
      </w:pPr>
    </w:p>
    <w:p w14:paraId="3EA5BED0" w14:textId="77777777" w:rsidR="00B16872" w:rsidRDefault="00000000">
      <w:pPr>
        <w:spacing w:before="1"/>
        <w:ind w:left="117"/>
        <w:rPr>
          <w:rFonts w:ascii="Arial" w:hAnsi="Arial"/>
          <w:sz w:val="20"/>
        </w:rPr>
      </w:pPr>
      <w:r>
        <w:rPr>
          <w:rFonts w:ascii="Arial" w:hAnsi="Arial"/>
          <w:sz w:val="20"/>
        </w:rPr>
        <w:t>3º.-</w:t>
      </w:r>
      <w:r>
        <w:rPr>
          <w:rFonts w:ascii="Arial" w:hAnsi="Arial"/>
          <w:spacing w:val="-4"/>
          <w:sz w:val="20"/>
        </w:rPr>
        <w:t xml:space="preserve"> </w:t>
      </w:r>
      <w:r>
        <w:rPr>
          <w:rFonts w:ascii="Arial" w:hAnsi="Arial"/>
          <w:sz w:val="20"/>
        </w:rPr>
        <w:t>Notificar</w:t>
      </w:r>
      <w:r>
        <w:rPr>
          <w:rFonts w:ascii="Arial" w:hAnsi="Arial"/>
          <w:spacing w:val="-2"/>
          <w:sz w:val="20"/>
        </w:rPr>
        <w:t xml:space="preserve"> </w:t>
      </w:r>
      <w:r>
        <w:rPr>
          <w:rFonts w:ascii="Arial" w:hAnsi="Arial"/>
          <w:sz w:val="20"/>
        </w:rPr>
        <w:t>el</w:t>
      </w:r>
      <w:r>
        <w:rPr>
          <w:rFonts w:ascii="Arial" w:hAnsi="Arial"/>
          <w:spacing w:val="-2"/>
          <w:sz w:val="20"/>
        </w:rPr>
        <w:t xml:space="preserve"> </w:t>
      </w:r>
      <w:r>
        <w:rPr>
          <w:rFonts w:ascii="Arial" w:hAnsi="Arial"/>
          <w:sz w:val="20"/>
        </w:rPr>
        <w:t>acuerdo</w:t>
      </w:r>
      <w:r>
        <w:rPr>
          <w:rFonts w:ascii="Arial" w:hAnsi="Arial"/>
          <w:spacing w:val="-2"/>
          <w:sz w:val="20"/>
        </w:rPr>
        <w:t xml:space="preserve"> </w:t>
      </w:r>
      <w:r>
        <w:rPr>
          <w:rFonts w:ascii="Arial" w:hAnsi="Arial"/>
          <w:sz w:val="20"/>
        </w:rPr>
        <w:t>que</w:t>
      </w:r>
      <w:r>
        <w:rPr>
          <w:rFonts w:ascii="Arial" w:hAnsi="Arial"/>
          <w:spacing w:val="-2"/>
          <w:sz w:val="20"/>
        </w:rPr>
        <w:t xml:space="preserve"> </w:t>
      </w:r>
      <w:r>
        <w:rPr>
          <w:rFonts w:ascii="Arial" w:hAnsi="Arial"/>
          <w:sz w:val="20"/>
        </w:rPr>
        <w:t>se</w:t>
      </w:r>
      <w:r>
        <w:rPr>
          <w:rFonts w:ascii="Arial" w:hAnsi="Arial"/>
          <w:spacing w:val="-2"/>
          <w:sz w:val="20"/>
        </w:rPr>
        <w:t xml:space="preserve"> </w:t>
      </w:r>
      <w:r>
        <w:rPr>
          <w:rFonts w:ascii="Arial" w:hAnsi="Arial"/>
          <w:sz w:val="20"/>
        </w:rPr>
        <w:t>adopte</w:t>
      </w:r>
      <w:r>
        <w:rPr>
          <w:rFonts w:ascii="Arial" w:hAnsi="Arial"/>
          <w:spacing w:val="-2"/>
          <w:sz w:val="20"/>
        </w:rPr>
        <w:t xml:space="preserve"> </w:t>
      </w:r>
      <w:r>
        <w:rPr>
          <w:rFonts w:ascii="Arial" w:hAnsi="Arial"/>
          <w:sz w:val="20"/>
        </w:rPr>
        <w:t>al</w:t>
      </w:r>
      <w:r>
        <w:rPr>
          <w:rFonts w:ascii="Arial" w:hAnsi="Arial"/>
          <w:spacing w:val="-2"/>
          <w:sz w:val="20"/>
        </w:rPr>
        <w:t xml:space="preserve"> interesado.</w:t>
      </w:r>
    </w:p>
    <w:p w14:paraId="7796101E" w14:textId="77777777" w:rsidR="00B16872" w:rsidRDefault="00B16872">
      <w:pPr>
        <w:pStyle w:val="Textoindependiente"/>
        <w:spacing w:before="29"/>
        <w:rPr>
          <w:rFonts w:ascii="Arial"/>
          <w:sz w:val="20"/>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16872" w14:paraId="293B9AEF"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52F557F1" w14:textId="47F420F5" w:rsidR="00B16872" w:rsidRDefault="00000000">
            <w:pPr>
              <w:pStyle w:val="TableParagraph"/>
              <w:spacing w:before="79" w:line="297" w:lineRule="auto"/>
              <w:ind w:left="62" w:right="52"/>
              <w:jc w:val="both"/>
              <w:rPr>
                <w:rFonts w:ascii="Arial" w:hAnsi="Arial"/>
                <w:b/>
                <w:sz w:val="20"/>
              </w:rPr>
            </w:pPr>
            <w:r>
              <w:rPr>
                <w:rFonts w:ascii="Arial" w:hAnsi="Arial"/>
                <w:b/>
                <w:sz w:val="20"/>
              </w:rPr>
              <w:t xml:space="preserve">Aprobar expediente contrato privado, de servicio con el matador de toros D. S.C., mediante procedimiento negociado sin publicidad, por razón de exclusividad, no sujeto a regulación armonizada, </w:t>
            </w:r>
            <w:r w:rsidRPr="00C16B0C">
              <w:rPr>
                <w:rFonts w:ascii="Arial" w:hAnsi="Arial"/>
                <w:b/>
                <w:i/>
                <w:iCs/>
                <w:sz w:val="20"/>
              </w:rPr>
              <w:t>“Celebración de corrida de toros el día 29 de marzo de 2025”</w:t>
            </w:r>
            <w:r w:rsidR="00C16B0C">
              <w:rPr>
                <w:rFonts w:ascii="Arial" w:hAnsi="Arial"/>
                <w:b/>
                <w:sz w:val="20"/>
              </w:rPr>
              <w:t xml:space="preserve">. </w:t>
            </w:r>
            <w:proofErr w:type="spellStart"/>
            <w:r w:rsidR="00C16B0C">
              <w:rPr>
                <w:rFonts w:ascii="Arial" w:hAnsi="Arial"/>
                <w:b/>
                <w:sz w:val="20"/>
              </w:rPr>
              <w:t>E</w:t>
            </w:r>
            <w:r>
              <w:rPr>
                <w:rFonts w:ascii="Arial" w:hAnsi="Arial"/>
                <w:b/>
                <w:sz w:val="20"/>
              </w:rPr>
              <w:t>xpte</w:t>
            </w:r>
            <w:proofErr w:type="spellEnd"/>
            <w:r>
              <w:rPr>
                <w:rFonts w:ascii="Arial" w:hAnsi="Arial"/>
                <w:b/>
                <w:sz w:val="20"/>
              </w:rPr>
              <w:t>. 7216/2025.</w:t>
            </w:r>
          </w:p>
        </w:tc>
      </w:tr>
      <w:tr w:rsidR="00B16872" w14:paraId="7F1CEEBD" w14:textId="77777777">
        <w:trPr>
          <w:trHeight w:val="402"/>
        </w:trPr>
        <w:tc>
          <w:tcPr>
            <w:tcW w:w="1877" w:type="dxa"/>
            <w:tcBorders>
              <w:top w:val="single" w:sz="6" w:space="0" w:color="CCCCCC"/>
              <w:left w:val="single" w:sz="4" w:space="0" w:color="CCCCCC"/>
              <w:right w:val="single" w:sz="6" w:space="0" w:color="CCCCCC"/>
            </w:tcBorders>
          </w:tcPr>
          <w:p w14:paraId="6EB38941" w14:textId="77777777" w:rsidR="00B16872" w:rsidRDefault="00000000">
            <w:pPr>
              <w:pStyle w:val="TableParagraph"/>
              <w:spacing w:before="82" w:line="240" w:lineRule="auto"/>
              <w:ind w:left="62"/>
              <w:rPr>
                <w:rFonts w:ascii="Arial"/>
                <w:b/>
                <w:sz w:val="20"/>
              </w:rPr>
            </w:pPr>
            <w:r>
              <w:rPr>
                <w:rFonts w:ascii="Arial"/>
                <w:b/>
                <w:spacing w:val="-2"/>
                <w:sz w:val="20"/>
              </w:rPr>
              <w:t>Favorable</w:t>
            </w:r>
          </w:p>
        </w:tc>
        <w:tc>
          <w:tcPr>
            <w:tcW w:w="7185" w:type="dxa"/>
            <w:tcBorders>
              <w:top w:val="single" w:sz="6" w:space="0" w:color="CCCCCC"/>
              <w:left w:val="single" w:sz="6" w:space="0" w:color="CCCCCC"/>
              <w:right w:val="single" w:sz="4" w:space="0" w:color="CCCCCC"/>
            </w:tcBorders>
          </w:tcPr>
          <w:p w14:paraId="78A578EC" w14:textId="77777777" w:rsidR="00B16872" w:rsidRDefault="00000000">
            <w:pPr>
              <w:pStyle w:val="TableParagraph"/>
              <w:spacing w:before="82"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13FFD65A" w14:textId="77777777" w:rsidR="00B16872" w:rsidRDefault="00B16872">
      <w:pPr>
        <w:pStyle w:val="Textoindependiente"/>
        <w:spacing w:before="142"/>
        <w:rPr>
          <w:rFonts w:ascii="Arial"/>
          <w:sz w:val="20"/>
        </w:rPr>
      </w:pPr>
    </w:p>
    <w:p w14:paraId="58CF00C1" w14:textId="77777777" w:rsidR="00B16872" w:rsidRDefault="00000000">
      <w:pPr>
        <w:ind w:left="117"/>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185CBF96" w14:textId="77777777" w:rsidR="00B16872" w:rsidRDefault="00B16872">
      <w:pPr>
        <w:pStyle w:val="Textoindependiente"/>
        <w:spacing w:before="61"/>
        <w:rPr>
          <w:rFonts w:ascii="Arial"/>
          <w:b/>
          <w:sz w:val="20"/>
        </w:rPr>
      </w:pPr>
    </w:p>
    <w:p w14:paraId="392E9E4E" w14:textId="6F4F1D7F" w:rsidR="00B16872" w:rsidRDefault="00000000">
      <w:pPr>
        <w:pStyle w:val="Prrafodelista"/>
        <w:numPr>
          <w:ilvl w:val="0"/>
          <w:numId w:val="65"/>
        </w:numPr>
        <w:tabs>
          <w:tab w:val="left" w:pos="824"/>
        </w:tabs>
        <w:spacing w:before="1" w:line="292" w:lineRule="auto"/>
        <w:ind w:right="116" w:firstLine="0"/>
        <w:rPr>
          <w:rFonts w:ascii="Arial" w:hAnsi="Arial"/>
          <w:sz w:val="20"/>
        </w:rPr>
      </w:pPr>
      <w:r>
        <w:rPr>
          <w:rFonts w:ascii="Arial" w:hAnsi="Arial"/>
          <w:sz w:val="20"/>
        </w:rPr>
        <w:t>Propuesta</w:t>
      </w:r>
      <w:r>
        <w:rPr>
          <w:rFonts w:ascii="Arial" w:hAnsi="Arial"/>
          <w:spacing w:val="25"/>
          <w:sz w:val="20"/>
        </w:rPr>
        <w:t xml:space="preserve"> </w:t>
      </w:r>
      <w:r>
        <w:rPr>
          <w:rFonts w:ascii="Arial" w:hAnsi="Arial"/>
          <w:sz w:val="20"/>
        </w:rPr>
        <w:t>de</w:t>
      </w:r>
      <w:r>
        <w:rPr>
          <w:rFonts w:ascii="Arial" w:hAnsi="Arial"/>
          <w:spacing w:val="25"/>
          <w:sz w:val="20"/>
        </w:rPr>
        <w:t xml:space="preserve"> </w:t>
      </w:r>
      <w:r>
        <w:rPr>
          <w:rFonts w:ascii="Arial" w:hAnsi="Arial"/>
          <w:sz w:val="20"/>
        </w:rPr>
        <w:t>inicio</w:t>
      </w:r>
      <w:r>
        <w:rPr>
          <w:rFonts w:ascii="Arial" w:hAnsi="Arial"/>
          <w:spacing w:val="25"/>
          <w:sz w:val="20"/>
        </w:rPr>
        <w:t xml:space="preserve"> </w:t>
      </w:r>
      <w:r>
        <w:rPr>
          <w:rFonts w:ascii="Arial" w:hAnsi="Arial"/>
          <w:sz w:val="20"/>
        </w:rPr>
        <w:t>del</w:t>
      </w:r>
      <w:r>
        <w:rPr>
          <w:rFonts w:ascii="Arial" w:hAnsi="Arial"/>
          <w:spacing w:val="25"/>
          <w:sz w:val="20"/>
        </w:rPr>
        <w:t xml:space="preserve"> </w:t>
      </w:r>
      <w:r>
        <w:rPr>
          <w:rFonts w:ascii="Arial" w:hAnsi="Arial"/>
          <w:sz w:val="20"/>
        </w:rPr>
        <w:t>expediente</w:t>
      </w:r>
      <w:r>
        <w:rPr>
          <w:rFonts w:ascii="Arial" w:hAnsi="Arial"/>
          <w:spacing w:val="25"/>
          <w:sz w:val="20"/>
        </w:rPr>
        <w:t xml:space="preserve"> </w:t>
      </w:r>
      <w:r>
        <w:rPr>
          <w:rFonts w:ascii="Arial" w:hAnsi="Arial"/>
          <w:sz w:val="20"/>
        </w:rPr>
        <w:t>de</w:t>
      </w:r>
      <w:r>
        <w:rPr>
          <w:rFonts w:ascii="Arial" w:hAnsi="Arial"/>
          <w:spacing w:val="25"/>
          <w:sz w:val="20"/>
        </w:rPr>
        <w:t xml:space="preserve"> </w:t>
      </w:r>
      <w:r>
        <w:rPr>
          <w:rFonts w:ascii="Arial" w:hAnsi="Arial"/>
          <w:sz w:val="20"/>
        </w:rPr>
        <w:t>contratación</w:t>
      </w:r>
      <w:r>
        <w:rPr>
          <w:rFonts w:ascii="Arial" w:hAnsi="Arial"/>
          <w:spacing w:val="25"/>
          <w:sz w:val="20"/>
        </w:rPr>
        <w:t xml:space="preserve"> </w:t>
      </w:r>
      <w:r>
        <w:rPr>
          <w:rFonts w:ascii="Arial" w:hAnsi="Arial"/>
          <w:sz w:val="20"/>
        </w:rPr>
        <w:t>suscrito</w:t>
      </w:r>
      <w:r>
        <w:rPr>
          <w:rFonts w:ascii="Arial" w:hAnsi="Arial"/>
          <w:spacing w:val="25"/>
          <w:sz w:val="20"/>
        </w:rPr>
        <w:t xml:space="preserve"> </w:t>
      </w:r>
      <w:r>
        <w:rPr>
          <w:rFonts w:ascii="Arial" w:hAnsi="Arial"/>
          <w:sz w:val="20"/>
        </w:rPr>
        <w:t>por</w:t>
      </w:r>
      <w:r>
        <w:rPr>
          <w:rFonts w:ascii="Arial" w:hAnsi="Arial"/>
          <w:spacing w:val="25"/>
          <w:sz w:val="20"/>
        </w:rPr>
        <w:t xml:space="preserve"> </w:t>
      </w:r>
      <w:r>
        <w:rPr>
          <w:rFonts w:ascii="Arial" w:hAnsi="Arial"/>
          <w:sz w:val="20"/>
        </w:rPr>
        <w:t>este</w:t>
      </w:r>
      <w:r>
        <w:rPr>
          <w:rFonts w:ascii="Arial" w:hAnsi="Arial"/>
          <w:spacing w:val="25"/>
          <w:sz w:val="20"/>
        </w:rPr>
        <w:t xml:space="preserve"> </w:t>
      </w:r>
      <w:proofErr w:type="gramStart"/>
      <w:r>
        <w:rPr>
          <w:rFonts w:ascii="Arial" w:hAnsi="Arial"/>
          <w:sz w:val="20"/>
        </w:rPr>
        <w:t>Concejal</w:t>
      </w:r>
      <w:proofErr w:type="gramEnd"/>
      <w:r w:rsidR="00C16B0C">
        <w:rPr>
          <w:rFonts w:ascii="Arial" w:hAnsi="Arial"/>
          <w:spacing w:val="25"/>
          <w:sz w:val="20"/>
        </w:rPr>
        <w:t>-</w:t>
      </w:r>
      <w:r>
        <w:rPr>
          <w:rFonts w:ascii="Arial" w:hAnsi="Arial"/>
          <w:sz w:val="20"/>
        </w:rPr>
        <w:t>Delegado</w:t>
      </w:r>
      <w:r>
        <w:rPr>
          <w:rFonts w:ascii="Arial" w:hAnsi="Arial"/>
          <w:spacing w:val="25"/>
          <w:sz w:val="20"/>
        </w:rPr>
        <w:t xml:space="preserve"> </w:t>
      </w:r>
      <w:r>
        <w:rPr>
          <w:rFonts w:ascii="Arial" w:hAnsi="Arial"/>
          <w:sz w:val="20"/>
        </w:rPr>
        <w:t>de Fiestas, D. Enrique González Gutiérrez de fecha 3 de febrero de 2025.</w:t>
      </w:r>
    </w:p>
    <w:p w14:paraId="4C7BF4BF" w14:textId="77777777" w:rsidR="00B16872" w:rsidRDefault="00B16872">
      <w:pPr>
        <w:pStyle w:val="Textoindependiente"/>
        <w:spacing w:before="9"/>
        <w:rPr>
          <w:rFonts w:ascii="Arial"/>
          <w:sz w:val="20"/>
        </w:rPr>
      </w:pPr>
    </w:p>
    <w:p w14:paraId="4A691821" w14:textId="77777777" w:rsidR="00B16872" w:rsidRDefault="00000000">
      <w:pPr>
        <w:pStyle w:val="Prrafodelista"/>
        <w:numPr>
          <w:ilvl w:val="0"/>
          <w:numId w:val="65"/>
        </w:numPr>
        <w:tabs>
          <w:tab w:val="left" w:pos="704"/>
        </w:tabs>
        <w:spacing w:before="1" w:line="292" w:lineRule="auto"/>
        <w:ind w:right="116" w:firstLine="0"/>
        <w:rPr>
          <w:rFonts w:ascii="Arial" w:hAnsi="Arial"/>
          <w:sz w:val="20"/>
        </w:rPr>
      </w:pPr>
      <w:r>
        <w:rPr>
          <w:rFonts w:ascii="Arial" w:hAnsi="Arial"/>
          <w:sz w:val="20"/>
        </w:rPr>
        <w:t>Informe suscrito por el Técnico Municipal, D. Adolfo Alonso Gómez, de fecha 3 de febrero de 2025, sobre extremos contenidos en el artículo 116.4 de la LCSP.</w:t>
      </w:r>
    </w:p>
    <w:p w14:paraId="3CCF9489" w14:textId="77777777" w:rsidR="00B16872" w:rsidRDefault="00B16872">
      <w:pPr>
        <w:pStyle w:val="Textoindependiente"/>
        <w:spacing w:before="9"/>
        <w:rPr>
          <w:rFonts w:ascii="Arial"/>
          <w:sz w:val="20"/>
        </w:rPr>
      </w:pPr>
    </w:p>
    <w:p w14:paraId="028230DA" w14:textId="77777777" w:rsidR="00B16872" w:rsidRDefault="00000000">
      <w:pPr>
        <w:pStyle w:val="Prrafodelista"/>
        <w:numPr>
          <w:ilvl w:val="0"/>
          <w:numId w:val="65"/>
        </w:numPr>
        <w:tabs>
          <w:tab w:val="left" w:pos="745"/>
        </w:tabs>
        <w:spacing w:line="292" w:lineRule="auto"/>
        <w:ind w:right="116" w:firstLine="0"/>
        <w:rPr>
          <w:rFonts w:ascii="Arial" w:hAnsi="Arial"/>
          <w:sz w:val="20"/>
        </w:rPr>
      </w:pPr>
      <w:r>
        <w:rPr>
          <w:rFonts w:ascii="Arial" w:hAnsi="Arial"/>
          <w:sz w:val="20"/>
        </w:rPr>
        <w:t>Informe suscrito por el Técnico Municipal, D. Adolfo Alonso Gómez, de fecha 3 de febrero de 2025, justificativo del precio del contrato.</w:t>
      </w:r>
    </w:p>
    <w:p w14:paraId="5798CFF2" w14:textId="77777777" w:rsidR="00B16872" w:rsidRDefault="00B16872">
      <w:pPr>
        <w:pStyle w:val="Textoindependiente"/>
        <w:spacing w:before="10"/>
        <w:rPr>
          <w:rFonts w:ascii="Arial"/>
          <w:sz w:val="20"/>
        </w:rPr>
      </w:pPr>
    </w:p>
    <w:p w14:paraId="1C6E4BF6" w14:textId="77777777" w:rsidR="00B16872" w:rsidRDefault="00000000">
      <w:pPr>
        <w:pStyle w:val="Prrafodelista"/>
        <w:numPr>
          <w:ilvl w:val="0"/>
          <w:numId w:val="65"/>
        </w:numPr>
        <w:tabs>
          <w:tab w:val="left" w:pos="830"/>
        </w:tabs>
        <w:spacing w:line="292" w:lineRule="auto"/>
        <w:ind w:right="122" w:firstLine="0"/>
        <w:rPr>
          <w:rFonts w:ascii="Arial" w:hAnsi="Arial"/>
          <w:sz w:val="20"/>
        </w:rPr>
      </w:pPr>
      <w:r>
        <w:rPr>
          <w:rFonts w:ascii="Arial" w:hAnsi="Arial"/>
          <w:sz w:val="20"/>
        </w:rPr>
        <w:t>Documento</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exclusividad</w:t>
      </w:r>
      <w:r>
        <w:rPr>
          <w:rFonts w:ascii="Arial" w:hAnsi="Arial"/>
          <w:spacing w:val="40"/>
          <w:sz w:val="20"/>
        </w:rPr>
        <w:t xml:space="preserve"> </w:t>
      </w:r>
      <w:r>
        <w:rPr>
          <w:rFonts w:ascii="Arial" w:hAnsi="Arial"/>
          <w:sz w:val="20"/>
        </w:rPr>
        <w:t>suscrito</w:t>
      </w:r>
      <w:r>
        <w:rPr>
          <w:rFonts w:ascii="Arial" w:hAnsi="Arial"/>
          <w:spacing w:val="40"/>
          <w:sz w:val="20"/>
        </w:rPr>
        <w:t xml:space="preserve"> </w:t>
      </w:r>
      <w:r>
        <w:rPr>
          <w:rFonts w:ascii="Arial" w:hAnsi="Arial"/>
          <w:sz w:val="20"/>
        </w:rPr>
        <w:t>por</w:t>
      </w:r>
      <w:r>
        <w:rPr>
          <w:rFonts w:ascii="Arial" w:hAnsi="Arial"/>
          <w:spacing w:val="40"/>
          <w:sz w:val="20"/>
        </w:rPr>
        <w:t xml:space="preserve"> </w:t>
      </w:r>
      <w:r>
        <w:rPr>
          <w:rFonts w:ascii="Arial" w:hAnsi="Arial"/>
          <w:sz w:val="20"/>
        </w:rPr>
        <w:t>el</w:t>
      </w:r>
      <w:r>
        <w:rPr>
          <w:rFonts w:ascii="Arial" w:hAnsi="Arial"/>
          <w:spacing w:val="40"/>
          <w:sz w:val="20"/>
        </w:rPr>
        <w:t xml:space="preserve"> </w:t>
      </w:r>
      <w:r>
        <w:rPr>
          <w:rFonts w:ascii="Arial" w:hAnsi="Arial"/>
          <w:sz w:val="20"/>
        </w:rPr>
        <w:t>matador</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toros</w:t>
      </w:r>
      <w:r>
        <w:rPr>
          <w:rFonts w:ascii="Arial" w:hAnsi="Arial"/>
          <w:spacing w:val="40"/>
          <w:sz w:val="20"/>
        </w:rPr>
        <w:t xml:space="preserve"> </w:t>
      </w:r>
      <w:r>
        <w:rPr>
          <w:rFonts w:ascii="Arial" w:hAnsi="Arial"/>
          <w:sz w:val="20"/>
        </w:rPr>
        <w:t>D.</w:t>
      </w:r>
      <w:r>
        <w:rPr>
          <w:rFonts w:ascii="Arial" w:hAnsi="Arial"/>
          <w:spacing w:val="40"/>
          <w:sz w:val="20"/>
        </w:rPr>
        <w:t xml:space="preserve"> </w:t>
      </w:r>
      <w:r>
        <w:rPr>
          <w:rFonts w:ascii="Arial" w:hAnsi="Arial"/>
          <w:sz w:val="20"/>
        </w:rPr>
        <w:t>Gonzalo</w:t>
      </w:r>
      <w:r>
        <w:rPr>
          <w:rFonts w:ascii="Arial" w:hAnsi="Arial"/>
          <w:spacing w:val="40"/>
          <w:sz w:val="20"/>
        </w:rPr>
        <w:t xml:space="preserve"> </w:t>
      </w:r>
      <w:r>
        <w:rPr>
          <w:rFonts w:ascii="Arial" w:hAnsi="Arial"/>
          <w:sz w:val="20"/>
        </w:rPr>
        <w:t>Nicolás</w:t>
      </w:r>
      <w:r>
        <w:rPr>
          <w:rFonts w:ascii="Arial" w:hAnsi="Arial"/>
          <w:spacing w:val="40"/>
          <w:sz w:val="20"/>
        </w:rPr>
        <w:t xml:space="preserve"> </w:t>
      </w:r>
      <w:r>
        <w:rPr>
          <w:rFonts w:ascii="Arial" w:hAnsi="Arial"/>
          <w:sz w:val="20"/>
        </w:rPr>
        <w:t>García- Caballero del Hoyo con la mercantil ESPECTÁCULOS MARISMA, S.L.</w:t>
      </w:r>
    </w:p>
    <w:p w14:paraId="4E64ED10" w14:textId="77777777" w:rsidR="00B16872" w:rsidRDefault="00B16872">
      <w:pPr>
        <w:pStyle w:val="Textoindependiente"/>
        <w:spacing w:before="10"/>
        <w:rPr>
          <w:rFonts w:ascii="Arial"/>
          <w:sz w:val="20"/>
        </w:rPr>
      </w:pPr>
    </w:p>
    <w:p w14:paraId="10E770B5" w14:textId="2D7508DD" w:rsidR="00B16872" w:rsidRDefault="00000000" w:rsidP="00C16B0C">
      <w:pPr>
        <w:pStyle w:val="Prrafodelista"/>
        <w:numPr>
          <w:ilvl w:val="0"/>
          <w:numId w:val="65"/>
        </w:numPr>
        <w:tabs>
          <w:tab w:val="left" w:pos="859"/>
        </w:tabs>
        <w:spacing w:line="292" w:lineRule="auto"/>
        <w:ind w:right="116" w:firstLine="0"/>
        <w:jc w:val="both"/>
        <w:rPr>
          <w:rFonts w:ascii="Arial" w:hAnsi="Arial"/>
          <w:sz w:val="20"/>
        </w:rPr>
      </w:pPr>
      <w:r>
        <w:rPr>
          <w:rFonts w:ascii="Arial" w:hAnsi="Arial"/>
          <w:sz w:val="20"/>
        </w:rPr>
        <w:t>Pliego</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Prescripciones</w:t>
      </w:r>
      <w:r>
        <w:rPr>
          <w:rFonts w:ascii="Arial" w:hAnsi="Arial"/>
          <w:spacing w:val="40"/>
          <w:sz w:val="20"/>
        </w:rPr>
        <w:t xml:space="preserve"> </w:t>
      </w:r>
      <w:r>
        <w:rPr>
          <w:rFonts w:ascii="Arial" w:hAnsi="Arial"/>
          <w:sz w:val="20"/>
        </w:rPr>
        <w:t>Técnicas</w:t>
      </w:r>
      <w:r w:rsidR="00C16B0C">
        <w:rPr>
          <w:rFonts w:ascii="Arial" w:hAnsi="Arial"/>
          <w:sz w:val="20"/>
        </w:rPr>
        <w:t>,</w:t>
      </w:r>
      <w:r>
        <w:rPr>
          <w:rFonts w:ascii="Arial" w:hAnsi="Arial"/>
          <w:spacing w:val="40"/>
          <w:sz w:val="20"/>
        </w:rPr>
        <w:t xml:space="preserve"> </w:t>
      </w:r>
      <w:r>
        <w:rPr>
          <w:rFonts w:ascii="Arial" w:hAnsi="Arial"/>
          <w:sz w:val="20"/>
        </w:rPr>
        <w:t>suscrito</w:t>
      </w:r>
      <w:r>
        <w:rPr>
          <w:rFonts w:ascii="Arial" w:hAnsi="Arial"/>
          <w:spacing w:val="40"/>
          <w:sz w:val="20"/>
        </w:rPr>
        <w:t xml:space="preserve"> </w:t>
      </w:r>
      <w:r>
        <w:rPr>
          <w:rFonts w:ascii="Arial" w:hAnsi="Arial"/>
          <w:sz w:val="20"/>
        </w:rPr>
        <w:t>por</w:t>
      </w:r>
      <w:r>
        <w:rPr>
          <w:rFonts w:ascii="Arial" w:hAnsi="Arial"/>
          <w:spacing w:val="40"/>
          <w:sz w:val="20"/>
        </w:rPr>
        <w:t xml:space="preserve"> </w:t>
      </w:r>
      <w:r>
        <w:rPr>
          <w:rFonts w:ascii="Arial" w:hAnsi="Arial"/>
          <w:sz w:val="20"/>
        </w:rPr>
        <w:t>el</w:t>
      </w:r>
      <w:r>
        <w:rPr>
          <w:rFonts w:ascii="Arial" w:hAnsi="Arial"/>
          <w:spacing w:val="40"/>
          <w:sz w:val="20"/>
        </w:rPr>
        <w:t xml:space="preserve"> </w:t>
      </w:r>
      <w:r>
        <w:rPr>
          <w:rFonts w:ascii="Arial" w:hAnsi="Arial"/>
          <w:sz w:val="20"/>
        </w:rPr>
        <w:t>Técnico</w:t>
      </w:r>
      <w:r>
        <w:rPr>
          <w:rFonts w:ascii="Arial" w:hAnsi="Arial"/>
          <w:spacing w:val="40"/>
          <w:sz w:val="20"/>
        </w:rPr>
        <w:t xml:space="preserve"> </w:t>
      </w:r>
      <w:r>
        <w:rPr>
          <w:rFonts w:ascii="Arial" w:hAnsi="Arial"/>
          <w:sz w:val="20"/>
        </w:rPr>
        <w:t>Municipal,</w:t>
      </w:r>
      <w:r>
        <w:rPr>
          <w:rFonts w:ascii="Arial" w:hAnsi="Arial"/>
          <w:spacing w:val="40"/>
          <w:sz w:val="20"/>
        </w:rPr>
        <w:t xml:space="preserve"> </w:t>
      </w:r>
      <w:r w:rsidR="00C16B0C">
        <w:rPr>
          <w:rFonts w:ascii="Arial" w:hAnsi="Arial"/>
          <w:sz w:val="20"/>
        </w:rPr>
        <w:t>D.</w:t>
      </w:r>
      <w:r>
        <w:rPr>
          <w:rFonts w:ascii="Arial" w:hAnsi="Arial"/>
          <w:spacing w:val="40"/>
          <w:sz w:val="20"/>
        </w:rPr>
        <w:t xml:space="preserve"> </w:t>
      </w:r>
      <w:r>
        <w:rPr>
          <w:rFonts w:ascii="Arial" w:hAnsi="Arial"/>
          <w:sz w:val="20"/>
        </w:rPr>
        <w:t>Adolfo</w:t>
      </w:r>
      <w:r>
        <w:rPr>
          <w:rFonts w:ascii="Arial" w:hAnsi="Arial"/>
          <w:spacing w:val="40"/>
          <w:sz w:val="20"/>
        </w:rPr>
        <w:t xml:space="preserve"> </w:t>
      </w:r>
      <w:r>
        <w:rPr>
          <w:rFonts w:ascii="Arial" w:hAnsi="Arial"/>
          <w:sz w:val="20"/>
        </w:rPr>
        <w:t>Alonso Gómez, de fecha 11 de febrero de 2025.</w:t>
      </w:r>
    </w:p>
    <w:p w14:paraId="19DB86D4" w14:textId="77777777" w:rsidR="00B16872" w:rsidRDefault="00B16872">
      <w:pPr>
        <w:pStyle w:val="Textoindependiente"/>
        <w:spacing w:before="10"/>
        <w:rPr>
          <w:rFonts w:ascii="Arial"/>
          <w:sz w:val="20"/>
        </w:rPr>
      </w:pPr>
    </w:p>
    <w:p w14:paraId="15D039E7" w14:textId="7DE1DBED" w:rsidR="00B16872" w:rsidRDefault="00000000">
      <w:pPr>
        <w:pStyle w:val="Prrafodelista"/>
        <w:numPr>
          <w:ilvl w:val="0"/>
          <w:numId w:val="65"/>
        </w:numPr>
        <w:tabs>
          <w:tab w:val="left" w:pos="766"/>
        </w:tabs>
        <w:spacing w:line="292" w:lineRule="auto"/>
        <w:ind w:right="116" w:firstLine="0"/>
        <w:rPr>
          <w:rFonts w:ascii="Arial" w:hAnsi="Arial"/>
          <w:sz w:val="20"/>
        </w:rPr>
      </w:pPr>
      <w:r>
        <w:rPr>
          <w:rFonts w:ascii="Arial" w:hAnsi="Arial"/>
          <w:sz w:val="20"/>
        </w:rPr>
        <w:t xml:space="preserve">Memoria justificativa del contrato, suscrita con fecha 11 de febrero de 2025, por la Jefa de la Unidad de Contratación, </w:t>
      </w:r>
      <w:proofErr w:type="gramStart"/>
      <w:r>
        <w:rPr>
          <w:rFonts w:ascii="Arial" w:hAnsi="Arial"/>
          <w:sz w:val="20"/>
        </w:rPr>
        <w:t>D</w:t>
      </w:r>
      <w:r w:rsidR="00C16B0C">
        <w:rPr>
          <w:rFonts w:ascii="Arial" w:hAnsi="Arial"/>
          <w:sz w:val="20"/>
        </w:rPr>
        <w:t>.</w:t>
      </w:r>
      <w:r>
        <w:rPr>
          <w:rFonts w:ascii="Arial" w:hAnsi="Arial"/>
          <w:sz w:val="20"/>
        </w:rPr>
        <w:t>ª</w:t>
      </w:r>
      <w:proofErr w:type="gramEnd"/>
      <w:r>
        <w:rPr>
          <w:rFonts w:ascii="Arial" w:hAnsi="Arial"/>
          <w:sz w:val="20"/>
        </w:rPr>
        <w:t xml:space="preserve"> Lisa Martín-Aragón </w:t>
      </w:r>
      <w:proofErr w:type="spellStart"/>
      <w:r>
        <w:rPr>
          <w:rFonts w:ascii="Arial" w:hAnsi="Arial"/>
          <w:sz w:val="20"/>
        </w:rPr>
        <w:t>Baudel</w:t>
      </w:r>
      <w:proofErr w:type="spellEnd"/>
      <w:r>
        <w:rPr>
          <w:rFonts w:ascii="Arial" w:hAnsi="Arial"/>
          <w:sz w:val="20"/>
        </w:rPr>
        <w:t>.</w:t>
      </w:r>
    </w:p>
    <w:p w14:paraId="7049FFF2" w14:textId="77777777" w:rsidR="00B16872" w:rsidRDefault="00B16872">
      <w:pPr>
        <w:pStyle w:val="Textoindependiente"/>
        <w:spacing w:before="10"/>
        <w:rPr>
          <w:rFonts w:ascii="Arial"/>
          <w:sz w:val="20"/>
        </w:rPr>
      </w:pPr>
    </w:p>
    <w:p w14:paraId="61ECED7C" w14:textId="271DFC46" w:rsidR="00B16872" w:rsidRDefault="00000000">
      <w:pPr>
        <w:pStyle w:val="Prrafodelista"/>
        <w:numPr>
          <w:ilvl w:val="0"/>
          <w:numId w:val="65"/>
        </w:numPr>
        <w:tabs>
          <w:tab w:val="left" w:pos="741"/>
        </w:tabs>
        <w:spacing w:line="292" w:lineRule="auto"/>
        <w:ind w:right="116" w:firstLine="0"/>
        <w:rPr>
          <w:rFonts w:ascii="Arial" w:hAnsi="Arial"/>
          <w:sz w:val="20"/>
        </w:rPr>
      </w:pPr>
      <w:r>
        <w:rPr>
          <w:rFonts w:ascii="Arial" w:hAnsi="Arial"/>
          <w:sz w:val="20"/>
        </w:rPr>
        <w:t>Pliego de cláusulas administrativas particulares</w:t>
      </w:r>
      <w:r w:rsidR="00C16B0C">
        <w:rPr>
          <w:rFonts w:ascii="Arial" w:hAnsi="Arial"/>
          <w:sz w:val="20"/>
        </w:rPr>
        <w:t>,</w:t>
      </w:r>
      <w:r>
        <w:rPr>
          <w:rFonts w:ascii="Arial" w:hAnsi="Arial"/>
          <w:sz w:val="20"/>
        </w:rPr>
        <w:t xml:space="preserve"> suscrito con fecha 11 de febrero de 2025, por la Jefa de la Unidad de Contratación, </w:t>
      </w:r>
      <w:proofErr w:type="gramStart"/>
      <w:r>
        <w:rPr>
          <w:rFonts w:ascii="Arial" w:hAnsi="Arial"/>
          <w:sz w:val="20"/>
        </w:rPr>
        <w:t>D</w:t>
      </w:r>
      <w:r w:rsidR="00C16B0C">
        <w:rPr>
          <w:rFonts w:ascii="Arial" w:hAnsi="Arial"/>
          <w:sz w:val="20"/>
        </w:rPr>
        <w:t>.</w:t>
      </w:r>
      <w:r>
        <w:rPr>
          <w:rFonts w:ascii="Arial" w:hAnsi="Arial"/>
          <w:sz w:val="20"/>
        </w:rPr>
        <w:t>ª</w:t>
      </w:r>
      <w:proofErr w:type="gramEnd"/>
      <w:r>
        <w:rPr>
          <w:rFonts w:ascii="Arial" w:hAnsi="Arial"/>
          <w:sz w:val="20"/>
        </w:rPr>
        <w:t xml:space="preserve"> Lisa Martín-Aragón </w:t>
      </w:r>
      <w:proofErr w:type="spellStart"/>
      <w:r>
        <w:rPr>
          <w:rFonts w:ascii="Arial" w:hAnsi="Arial"/>
          <w:sz w:val="20"/>
        </w:rPr>
        <w:t>Baudel</w:t>
      </w:r>
      <w:proofErr w:type="spellEnd"/>
      <w:r>
        <w:rPr>
          <w:rFonts w:ascii="Arial" w:hAnsi="Arial"/>
          <w:sz w:val="20"/>
        </w:rPr>
        <w:t>.</w:t>
      </w:r>
    </w:p>
    <w:p w14:paraId="595F9094" w14:textId="77777777" w:rsidR="00B16872" w:rsidRDefault="00B16872">
      <w:pPr>
        <w:pStyle w:val="Textoindependiente"/>
        <w:spacing w:before="10"/>
        <w:rPr>
          <w:rFonts w:ascii="Arial"/>
          <w:sz w:val="20"/>
        </w:rPr>
      </w:pPr>
    </w:p>
    <w:p w14:paraId="423A5223" w14:textId="4463D09D" w:rsidR="00B16872" w:rsidRDefault="00000000">
      <w:pPr>
        <w:pStyle w:val="Prrafodelista"/>
        <w:numPr>
          <w:ilvl w:val="0"/>
          <w:numId w:val="65"/>
        </w:numPr>
        <w:tabs>
          <w:tab w:val="left" w:pos="689"/>
        </w:tabs>
        <w:spacing w:line="292" w:lineRule="auto"/>
        <w:ind w:right="116" w:firstLine="0"/>
        <w:rPr>
          <w:rFonts w:ascii="Arial" w:hAnsi="Arial"/>
          <w:sz w:val="20"/>
        </w:rPr>
      </w:pPr>
      <w:r>
        <w:rPr>
          <w:rFonts w:ascii="Arial" w:hAnsi="Arial"/>
          <w:sz w:val="20"/>
        </w:rPr>
        <w:t>Retención de crédito por importe de 28.775,01</w:t>
      </w:r>
      <w:r w:rsidR="00C16B0C">
        <w:rPr>
          <w:rFonts w:ascii="Arial" w:hAnsi="Arial"/>
          <w:sz w:val="20"/>
        </w:rPr>
        <w:t xml:space="preserve"> </w:t>
      </w:r>
      <w:r>
        <w:rPr>
          <w:rFonts w:ascii="Arial" w:hAnsi="Arial"/>
          <w:sz w:val="20"/>
        </w:rPr>
        <w:t>€, con cargo a la aplicación presupuestaria 111 3380 22724 del Presupuesto de la Corporación para el ejercicio 2025.</w:t>
      </w:r>
    </w:p>
    <w:p w14:paraId="526DD06C" w14:textId="77777777" w:rsidR="00B16872" w:rsidRDefault="00B16872">
      <w:pPr>
        <w:spacing w:line="292" w:lineRule="auto"/>
        <w:rPr>
          <w:rFonts w:ascii="Arial" w:hAnsi="Arial"/>
          <w:sz w:val="20"/>
        </w:rPr>
        <w:sectPr w:rsidR="00B16872">
          <w:pgSz w:w="11910" w:h="16840"/>
          <w:pgMar w:top="1260" w:right="1300" w:bottom="1260" w:left="1300" w:header="225" w:footer="1060" w:gutter="0"/>
          <w:cols w:space="720"/>
        </w:sectPr>
      </w:pPr>
    </w:p>
    <w:p w14:paraId="59E1928E" w14:textId="5521FF80" w:rsidR="00B16872" w:rsidRDefault="00000000" w:rsidP="00C16B0C">
      <w:pPr>
        <w:pStyle w:val="Prrafodelista"/>
        <w:numPr>
          <w:ilvl w:val="0"/>
          <w:numId w:val="65"/>
        </w:numPr>
        <w:tabs>
          <w:tab w:val="left" w:pos="317"/>
        </w:tabs>
        <w:spacing w:before="180" w:line="292" w:lineRule="auto"/>
        <w:ind w:right="116" w:firstLine="0"/>
        <w:jc w:val="both"/>
        <w:rPr>
          <w:rFonts w:ascii="Arial" w:hAnsi="Arial"/>
          <w:sz w:val="20"/>
        </w:rPr>
      </w:pPr>
      <w:r>
        <w:rPr>
          <w:noProof/>
        </w:rPr>
        <w:lastRenderedPageBreak/>
        <mc:AlternateContent>
          <mc:Choice Requires="wps">
            <w:drawing>
              <wp:anchor distT="0" distB="0" distL="0" distR="0" simplePos="0" relativeHeight="15749120" behindDoc="0" locked="0" layoutInCell="1" allowOverlap="1" wp14:anchorId="617DA14B" wp14:editId="2BA19403">
                <wp:simplePos x="0" y="0"/>
                <wp:positionH relativeFrom="page">
                  <wp:posOffset>6807090</wp:posOffset>
                </wp:positionH>
                <wp:positionV relativeFrom="page">
                  <wp:posOffset>2818730</wp:posOffset>
                </wp:positionV>
                <wp:extent cx="419734" cy="3187065"/>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4389FE0"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5A20F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17DA14B" id="Textbox 51" o:spid="_x0000_s1050" type="#_x0000_t202" style="position:absolute;left:0;text-align:left;margin-left:536pt;margin-top:221.95pt;width:33.05pt;height:250.95pt;z-index:1574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DPf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VGzUdbaI8khuaRwHJcLIn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wcM9+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4389FE0"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5A20F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Informe</w:t>
      </w:r>
      <w:r>
        <w:rPr>
          <w:rFonts w:ascii="Arial" w:hAnsi="Arial"/>
          <w:spacing w:val="38"/>
          <w:sz w:val="20"/>
        </w:rPr>
        <w:t xml:space="preserve"> </w:t>
      </w:r>
      <w:r>
        <w:rPr>
          <w:rFonts w:ascii="Arial" w:hAnsi="Arial"/>
          <w:sz w:val="20"/>
        </w:rPr>
        <w:t>suscrito</w:t>
      </w:r>
      <w:r>
        <w:rPr>
          <w:rFonts w:ascii="Arial" w:hAnsi="Arial"/>
          <w:spacing w:val="38"/>
          <w:sz w:val="20"/>
        </w:rPr>
        <w:t xml:space="preserve"> </w:t>
      </w:r>
      <w:r>
        <w:rPr>
          <w:rFonts w:ascii="Arial" w:hAnsi="Arial"/>
          <w:sz w:val="20"/>
        </w:rPr>
        <w:t>por</w:t>
      </w:r>
      <w:r>
        <w:rPr>
          <w:rFonts w:ascii="Arial" w:hAnsi="Arial"/>
          <w:spacing w:val="38"/>
          <w:sz w:val="20"/>
        </w:rPr>
        <w:t xml:space="preserve"> </w:t>
      </w:r>
      <w:r>
        <w:rPr>
          <w:rFonts w:ascii="Arial" w:hAnsi="Arial"/>
          <w:sz w:val="20"/>
        </w:rPr>
        <w:t>el</w:t>
      </w:r>
      <w:r>
        <w:rPr>
          <w:rFonts w:ascii="Arial" w:hAnsi="Arial"/>
          <w:spacing w:val="38"/>
          <w:sz w:val="20"/>
        </w:rPr>
        <w:t xml:space="preserve"> </w:t>
      </w:r>
      <w:proofErr w:type="gramStart"/>
      <w:r>
        <w:rPr>
          <w:rFonts w:ascii="Arial" w:hAnsi="Arial"/>
          <w:sz w:val="20"/>
        </w:rPr>
        <w:t>Director</w:t>
      </w:r>
      <w:r>
        <w:rPr>
          <w:rFonts w:ascii="Arial" w:hAnsi="Arial"/>
          <w:spacing w:val="38"/>
          <w:sz w:val="20"/>
        </w:rPr>
        <w:t xml:space="preserve"> </w:t>
      </w:r>
      <w:r>
        <w:rPr>
          <w:rFonts w:ascii="Arial" w:hAnsi="Arial"/>
          <w:sz w:val="20"/>
        </w:rPr>
        <w:t>General</w:t>
      </w:r>
      <w:proofErr w:type="gramEnd"/>
      <w:r>
        <w:rPr>
          <w:rFonts w:ascii="Arial" w:hAnsi="Arial"/>
          <w:spacing w:val="38"/>
          <w:sz w:val="20"/>
        </w:rPr>
        <w:t xml:space="preserve"> </w:t>
      </w:r>
      <w:r>
        <w:rPr>
          <w:rFonts w:ascii="Arial" w:hAnsi="Arial"/>
          <w:sz w:val="20"/>
        </w:rPr>
        <w:t>de</w:t>
      </w:r>
      <w:r>
        <w:rPr>
          <w:rFonts w:ascii="Arial" w:hAnsi="Arial"/>
          <w:spacing w:val="38"/>
          <w:sz w:val="20"/>
        </w:rPr>
        <w:t xml:space="preserve"> </w:t>
      </w:r>
      <w:r>
        <w:rPr>
          <w:rFonts w:ascii="Arial" w:hAnsi="Arial"/>
          <w:sz w:val="20"/>
        </w:rPr>
        <w:t>la</w:t>
      </w:r>
      <w:r>
        <w:rPr>
          <w:rFonts w:ascii="Arial" w:hAnsi="Arial"/>
          <w:spacing w:val="38"/>
          <w:sz w:val="20"/>
        </w:rPr>
        <w:t xml:space="preserve"> </w:t>
      </w:r>
      <w:r>
        <w:rPr>
          <w:rFonts w:ascii="Arial" w:hAnsi="Arial"/>
          <w:sz w:val="20"/>
        </w:rPr>
        <w:t>Asesoría</w:t>
      </w:r>
      <w:r>
        <w:rPr>
          <w:rFonts w:ascii="Arial" w:hAnsi="Arial"/>
          <w:spacing w:val="38"/>
          <w:sz w:val="20"/>
        </w:rPr>
        <w:t xml:space="preserve"> </w:t>
      </w:r>
      <w:r>
        <w:rPr>
          <w:rFonts w:ascii="Arial" w:hAnsi="Arial"/>
          <w:sz w:val="20"/>
        </w:rPr>
        <w:t>Jurídica</w:t>
      </w:r>
      <w:r>
        <w:rPr>
          <w:rFonts w:ascii="Arial" w:hAnsi="Arial"/>
          <w:spacing w:val="38"/>
          <w:sz w:val="20"/>
        </w:rPr>
        <w:t xml:space="preserve"> </w:t>
      </w:r>
      <w:r>
        <w:rPr>
          <w:rFonts w:ascii="Arial" w:hAnsi="Arial"/>
          <w:sz w:val="20"/>
        </w:rPr>
        <w:t>Municipal,</w:t>
      </w:r>
      <w:r>
        <w:rPr>
          <w:rFonts w:ascii="Arial" w:hAnsi="Arial"/>
          <w:spacing w:val="38"/>
          <w:sz w:val="20"/>
        </w:rPr>
        <w:t xml:space="preserve"> </w:t>
      </w:r>
      <w:r w:rsidR="00C16B0C">
        <w:rPr>
          <w:rFonts w:ascii="Arial" w:hAnsi="Arial"/>
          <w:sz w:val="20"/>
        </w:rPr>
        <w:t>D.</w:t>
      </w:r>
      <w:r>
        <w:rPr>
          <w:rFonts w:ascii="Arial" w:hAnsi="Arial"/>
          <w:spacing w:val="38"/>
          <w:sz w:val="20"/>
        </w:rPr>
        <w:t xml:space="preserve"> </w:t>
      </w:r>
      <w:r>
        <w:rPr>
          <w:rFonts w:ascii="Arial" w:hAnsi="Arial"/>
          <w:sz w:val="20"/>
        </w:rPr>
        <w:t>Felipe</w:t>
      </w:r>
      <w:r>
        <w:rPr>
          <w:rFonts w:ascii="Arial" w:hAnsi="Arial"/>
          <w:spacing w:val="38"/>
          <w:sz w:val="20"/>
        </w:rPr>
        <w:t xml:space="preserve"> </w:t>
      </w:r>
      <w:r>
        <w:rPr>
          <w:rFonts w:ascii="Arial" w:hAnsi="Arial"/>
          <w:sz w:val="20"/>
        </w:rPr>
        <w:t>Jiménez Andrés, de fecha 11 de febrero de 2025.</w:t>
      </w:r>
    </w:p>
    <w:p w14:paraId="3DC02AD3" w14:textId="77777777" w:rsidR="00B16872" w:rsidRDefault="00B16872">
      <w:pPr>
        <w:pStyle w:val="Textoindependiente"/>
        <w:spacing w:before="10"/>
        <w:rPr>
          <w:rFonts w:ascii="Arial"/>
          <w:sz w:val="20"/>
        </w:rPr>
      </w:pPr>
    </w:p>
    <w:p w14:paraId="1037C74F" w14:textId="79D13B6A" w:rsidR="00B16872" w:rsidRDefault="00000000">
      <w:pPr>
        <w:spacing w:line="292" w:lineRule="auto"/>
        <w:ind w:left="117" w:right="116"/>
        <w:jc w:val="both"/>
        <w:rPr>
          <w:rFonts w:ascii="Arial" w:hAnsi="Arial"/>
          <w:sz w:val="20"/>
        </w:rPr>
      </w:pPr>
      <w:r>
        <w:rPr>
          <w:rFonts w:ascii="Arial" w:hAnsi="Arial"/>
          <w:sz w:val="20"/>
        </w:rPr>
        <w:t>Vista la propuesta de resolución PR/2025/908 de 12 de febrero de 2025</w:t>
      </w:r>
      <w:r w:rsidR="00C16B0C">
        <w:rPr>
          <w:rFonts w:ascii="Arial" w:hAnsi="Arial"/>
          <w:sz w:val="20"/>
        </w:rPr>
        <w:t>,</w:t>
      </w:r>
      <w:r>
        <w:rPr>
          <w:rFonts w:ascii="Arial" w:hAnsi="Arial"/>
          <w:sz w:val="20"/>
        </w:rPr>
        <w:t xml:space="preserve"> fiscalizada favorablemente con fecha de 13 de febrero de 2025</w:t>
      </w:r>
      <w:r w:rsidR="00C16B0C">
        <w:rPr>
          <w:rFonts w:ascii="Arial" w:hAnsi="Arial"/>
          <w:sz w:val="20"/>
        </w:rPr>
        <w:t>,</w:t>
      </w:r>
    </w:p>
    <w:p w14:paraId="46E5CF55" w14:textId="77777777" w:rsidR="00B16872" w:rsidRDefault="00B16872">
      <w:pPr>
        <w:pStyle w:val="Textoindependiente"/>
        <w:spacing w:before="9"/>
        <w:rPr>
          <w:rFonts w:ascii="Arial"/>
          <w:sz w:val="20"/>
        </w:rPr>
      </w:pPr>
    </w:p>
    <w:p w14:paraId="794FBB1B" w14:textId="77777777" w:rsidR="00B16872" w:rsidRDefault="00000000">
      <w:pPr>
        <w:ind w:left="117"/>
        <w:rPr>
          <w:rFonts w:ascii="Arial" w:hAnsi="Arial"/>
          <w:b/>
          <w:sz w:val="20"/>
        </w:rPr>
      </w:pPr>
      <w:r>
        <w:rPr>
          <w:rFonts w:ascii="Arial" w:hAnsi="Arial"/>
          <w:b/>
          <w:spacing w:val="-2"/>
          <w:sz w:val="20"/>
        </w:rPr>
        <w:t>Resolución:</w:t>
      </w:r>
    </w:p>
    <w:p w14:paraId="02C9E2BD" w14:textId="77777777" w:rsidR="00B16872" w:rsidRDefault="00B16872">
      <w:pPr>
        <w:pStyle w:val="Textoindependiente"/>
        <w:spacing w:before="61"/>
        <w:rPr>
          <w:rFonts w:ascii="Arial"/>
          <w:b/>
          <w:sz w:val="20"/>
        </w:rPr>
      </w:pPr>
    </w:p>
    <w:p w14:paraId="160C1DBE" w14:textId="5E28A5F8" w:rsidR="00B16872" w:rsidRDefault="00000000">
      <w:pPr>
        <w:spacing w:line="295" w:lineRule="auto"/>
        <w:ind w:left="117" w:right="116"/>
        <w:jc w:val="both"/>
        <w:rPr>
          <w:rFonts w:ascii="Arial" w:hAnsi="Arial"/>
          <w:sz w:val="20"/>
        </w:rPr>
      </w:pPr>
      <w:r>
        <w:rPr>
          <w:rFonts w:ascii="Arial" w:hAnsi="Arial"/>
          <w:sz w:val="20"/>
        </w:rPr>
        <w:t xml:space="preserve">1º.- Aprobar expediente de </w:t>
      </w:r>
      <w:r>
        <w:rPr>
          <w:rFonts w:ascii="Arial" w:hAnsi="Arial"/>
          <w:b/>
          <w:sz w:val="20"/>
        </w:rPr>
        <w:t>contrato privado de servicio de con el matador de toros Gonzalo Caballero para la celebración de una corrida de toros el día 29 de marzo de 2025</w:t>
      </w:r>
      <w:r>
        <w:rPr>
          <w:rFonts w:ascii="Arial" w:hAnsi="Arial"/>
          <w:sz w:val="20"/>
        </w:rPr>
        <w:t xml:space="preserve">, mediante procedimiento negociado sin publicidad, por </w:t>
      </w:r>
      <w:r w:rsidR="00C16B0C">
        <w:rPr>
          <w:rFonts w:ascii="Arial" w:hAnsi="Arial"/>
          <w:sz w:val="20"/>
        </w:rPr>
        <w:t>razón</w:t>
      </w:r>
      <w:r>
        <w:rPr>
          <w:rFonts w:ascii="Arial" w:hAnsi="Arial"/>
          <w:sz w:val="20"/>
        </w:rPr>
        <w:t xml:space="preserve"> de exclusividad, no sujeto a regulación</w:t>
      </w:r>
      <w:r>
        <w:rPr>
          <w:rFonts w:ascii="Arial" w:hAnsi="Arial"/>
          <w:spacing w:val="40"/>
          <w:sz w:val="20"/>
        </w:rPr>
        <w:t xml:space="preserve"> </w:t>
      </w:r>
      <w:r>
        <w:rPr>
          <w:rFonts w:ascii="Arial" w:hAnsi="Arial"/>
          <w:spacing w:val="-2"/>
          <w:sz w:val="20"/>
        </w:rPr>
        <w:t>armonizada.</w:t>
      </w:r>
    </w:p>
    <w:p w14:paraId="69DDB486" w14:textId="77777777" w:rsidR="00B16872" w:rsidRDefault="00B16872">
      <w:pPr>
        <w:pStyle w:val="Textoindependiente"/>
        <w:spacing w:before="8"/>
        <w:rPr>
          <w:rFonts w:ascii="Arial"/>
          <w:sz w:val="20"/>
        </w:rPr>
      </w:pPr>
    </w:p>
    <w:p w14:paraId="796379DA" w14:textId="77777777" w:rsidR="00B16872" w:rsidRDefault="00000000">
      <w:pPr>
        <w:spacing w:line="542" w:lineRule="auto"/>
        <w:ind w:left="117" w:right="831"/>
        <w:jc w:val="both"/>
        <w:rPr>
          <w:rFonts w:ascii="Arial" w:hAnsi="Arial"/>
          <w:sz w:val="20"/>
        </w:rPr>
      </w:pPr>
      <w:r>
        <w:rPr>
          <w:rFonts w:ascii="Arial" w:hAnsi="Arial"/>
          <w:sz w:val="20"/>
        </w:rPr>
        <w:t>2º.-</w:t>
      </w:r>
      <w:r>
        <w:rPr>
          <w:rFonts w:ascii="Arial" w:hAnsi="Arial"/>
          <w:spacing w:val="-2"/>
          <w:sz w:val="20"/>
        </w:rPr>
        <w:t xml:space="preserve"> </w:t>
      </w:r>
      <w:r>
        <w:rPr>
          <w:rFonts w:ascii="Arial" w:hAnsi="Arial"/>
          <w:sz w:val="20"/>
        </w:rPr>
        <w:t>Aprobar</w:t>
      </w:r>
      <w:r>
        <w:rPr>
          <w:rFonts w:ascii="Arial" w:hAnsi="Arial"/>
          <w:spacing w:val="-2"/>
          <w:sz w:val="20"/>
        </w:rPr>
        <w:t xml:space="preserve"> </w:t>
      </w:r>
      <w:r>
        <w:rPr>
          <w:rFonts w:ascii="Arial" w:hAnsi="Arial"/>
          <w:sz w:val="20"/>
        </w:rPr>
        <w:t>los</w:t>
      </w:r>
      <w:r>
        <w:rPr>
          <w:rFonts w:ascii="Arial" w:hAnsi="Arial"/>
          <w:spacing w:val="-2"/>
          <w:sz w:val="20"/>
        </w:rPr>
        <w:t xml:space="preserve"> </w:t>
      </w:r>
      <w:r>
        <w:rPr>
          <w:rFonts w:ascii="Arial" w:hAnsi="Arial"/>
          <w:sz w:val="20"/>
        </w:rPr>
        <w:t>pliegos</w:t>
      </w:r>
      <w:r>
        <w:rPr>
          <w:rFonts w:ascii="Arial" w:hAnsi="Arial"/>
          <w:spacing w:val="-2"/>
          <w:sz w:val="20"/>
        </w:rPr>
        <w:t xml:space="preserve"> </w:t>
      </w:r>
      <w:r>
        <w:rPr>
          <w:rFonts w:ascii="Arial" w:hAnsi="Arial"/>
          <w:sz w:val="20"/>
        </w:rPr>
        <w:t>de</w:t>
      </w:r>
      <w:r>
        <w:rPr>
          <w:rFonts w:ascii="Arial" w:hAnsi="Arial"/>
          <w:spacing w:val="-2"/>
          <w:sz w:val="20"/>
        </w:rPr>
        <w:t xml:space="preserve"> </w:t>
      </w:r>
      <w:r>
        <w:rPr>
          <w:rFonts w:ascii="Arial" w:hAnsi="Arial"/>
          <w:sz w:val="20"/>
        </w:rPr>
        <w:t>cláusulas</w:t>
      </w:r>
      <w:r>
        <w:rPr>
          <w:rFonts w:ascii="Arial" w:hAnsi="Arial"/>
          <w:spacing w:val="-2"/>
          <w:sz w:val="20"/>
        </w:rPr>
        <w:t xml:space="preserve"> </w:t>
      </w:r>
      <w:r>
        <w:rPr>
          <w:rFonts w:ascii="Arial" w:hAnsi="Arial"/>
          <w:sz w:val="20"/>
        </w:rPr>
        <w:t>administrativas</w:t>
      </w:r>
      <w:r>
        <w:rPr>
          <w:rFonts w:ascii="Arial" w:hAnsi="Arial"/>
          <w:spacing w:val="-2"/>
          <w:sz w:val="20"/>
        </w:rPr>
        <w:t xml:space="preserve"> </w:t>
      </w:r>
      <w:r>
        <w:rPr>
          <w:rFonts w:ascii="Arial" w:hAnsi="Arial"/>
          <w:sz w:val="20"/>
        </w:rPr>
        <w:t>particulares</w:t>
      </w:r>
      <w:r>
        <w:rPr>
          <w:rFonts w:ascii="Arial" w:hAnsi="Arial"/>
          <w:spacing w:val="-2"/>
          <w:sz w:val="20"/>
        </w:rPr>
        <w:t xml:space="preserve"> </w:t>
      </w:r>
      <w:r>
        <w:rPr>
          <w:rFonts w:ascii="Arial" w:hAnsi="Arial"/>
          <w:sz w:val="20"/>
        </w:rPr>
        <w:t>y</w:t>
      </w:r>
      <w:r>
        <w:rPr>
          <w:rFonts w:ascii="Arial" w:hAnsi="Arial"/>
          <w:spacing w:val="-2"/>
          <w:sz w:val="20"/>
        </w:rPr>
        <w:t xml:space="preserve"> </w:t>
      </w:r>
      <w:r>
        <w:rPr>
          <w:rFonts w:ascii="Arial" w:hAnsi="Arial"/>
          <w:sz w:val="20"/>
        </w:rPr>
        <w:t>de</w:t>
      </w:r>
      <w:r>
        <w:rPr>
          <w:rFonts w:ascii="Arial" w:hAnsi="Arial"/>
          <w:spacing w:val="-2"/>
          <w:sz w:val="20"/>
        </w:rPr>
        <w:t xml:space="preserve"> </w:t>
      </w:r>
      <w:r>
        <w:rPr>
          <w:rFonts w:ascii="Arial" w:hAnsi="Arial"/>
          <w:sz w:val="20"/>
        </w:rPr>
        <w:t>prescripciones</w:t>
      </w:r>
      <w:r>
        <w:rPr>
          <w:rFonts w:ascii="Arial" w:hAnsi="Arial"/>
          <w:spacing w:val="-2"/>
          <w:sz w:val="20"/>
        </w:rPr>
        <w:t xml:space="preserve"> </w:t>
      </w:r>
      <w:r>
        <w:rPr>
          <w:rFonts w:ascii="Arial" w:hAnsi="Arial"/>
          <w:sz w:val="20"/>
        </w:rPr>
        <w:t>técnicas. 3º.- Publicar la convocatoria de licitación en la Plataforma de Contratación del Sector Público.</w:t>
      </w: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16872" w14:paraId="495EB0F9" w14:textId="77777777">
        <w:trPr>
          <w:trHeight w:val="977"/>
        </w:trPr>
        <w:tc>
          <w:tcPr>
            <w:tcW w:w="9062" w:type="dxa"/>
            <w:gridSpan w:val="2"/>
            <w:tcBorders>
              <w:left w:val="single" w:sz="4" w:space="0" w:color="CCCCCC"/>
              <w:right w:val="single" w:sz="4" w:space="0" w:color="CCCCCC"/>
            </w:tcBorders>
            <w:shd w:val="clear" w:color="auto" w:fill="F3F3F3"/>
          </w:tcPr>
          <w:p w14:paraId="7846A617" w14:textId="49BA6BD8" w:rsidR="00B16872" w:rsidRDefault="00000000">
            <w:pPr>
              <w:pStyle w:val="TableParagraph"/>
              <w:spacing w:before="53" w:line="297" w:lineRule="auto"/>
              <w:ind w:left="62" w:right="52"/>
              <w:jc w:val="both"/>
              <w:rPr>
                <w:rFonts w:ascii="Arial" w:hAnsi="Arial"/>
                <w:b/>
                <w:sz w:val="20"/>
              </w:rPr>
            </w:pPr>
            <w:r>
              <w:rPr>
                <w:rFonts w:ascii="Arial" w:hAnsi="Arial"/>
                <w:b/>
                <w:sz w:val="20"/>
              </w:rPr>
              <w:t xml:space="preserve">Aprobar expediente contrato privado, de servicio con el matador de toros D. S.C., mediante procedimiento negociado sin publicidad, por razón de exclusividad, no sujeto a regulación armonizada, </w:t>
            </w:r>
            <w:r w:rsidRPr="00C16B0C">
              <w:rPr>
                <w:rFonts w:ascii="Arial" w:hAnsi="Arial"/>
                <w:b/>
                <w:i/>
                <w:iCs/>
                <w:sz w:val="20"/>
              </w:rPr>
              <w:t>“Celebración de corrida de toros el día 29 de marzo de 2025”</w:t>
            </w:r>
            <w:r w:rsidR="00C16B0C">
              <w:rPr>
                <w:rFonts w:ascii="Arial" w:hAnsi="Arial"/>
                <w:b/>
                <w:sz w:val="20"/>
              </w:rPr>
              <w:t xml:space="preserve">. </w:t>
            </w:r>
            <w:proofErr w:type="spellStart"/>
            <w:r w:rsidR="00C16B0C">
              <w:rPr>
                <w:rFonts w:ascii="Arial" w:hAnsi="Arial"/>
                <w:b/>
                <w:sz w:val="20"/>
              </w:rPr>
              <w:t>E</w:t>
            </w:r>
            <w:r>
              <w:rPr>
                <w:rFonts w:ascii="Arial" w:hAnsi="Arial"/>
                <w:b/>
                <w:sz w:val="20"/>
              </w:rPr>
              <w:t>xpte</w:t>
            </w:r>
            <w:proofErr w:type="spellEnd"/>
            <w:r>
              <w:rPr>
                <w:rFonts w:ascii="Arial" w:hAnsi="Arial"/>
                <w:b/>
                <w:sz w:val="20"/>
              </w:rPr>
              <w:t>. 7223/2025.</w:t>
            </w:r>
          </w:p>
        </w:tc>
      </w:tr>
      <w:tr w:rsidR="00B16872" w14:paraId="7598F61B" w14:textId="77777777">
        <w:trPr>
          <w:trHeight w:val="406"/>
        </w:trPr>
        <w:tc>
          <w:tcPr>
            <w:tcW w:w="1877" w:type="dxa"/>
            <w:tcBorders>
              <w:left w:val="single" w:sz="4" w:space="0" w:color="CCCCCC"/>
            </w:tcBorders>
          </w:tcPr>
          <w:p w14:paraId="50B81A98" w14:textId="77777777" w:rsidR="00B16872" w:rsidRDefault="00000000">
            <w:pPr>
              <w:pStyle w:val="TableParagraph"/>
              <w:spacing w:before="53" w:line="240" w:lineRule="auto"/>
              <w:ind w:left="62"/>
              <w:rPr>
                <w:rFonts w:ascii="Arial"/>
                <w:b/>
                <w:sz w:val="20"/>
              </w:rPr>
            </w:pPr>
            <w:r>
              <w:rPr>
                <w:rFonts w:ascii="Arial"/>
                <w:b/>
                <w:spacing w:val="-2"/>
                <w:sz w:val="20"/>
              </w:rPr>
              <w:t>Favorable</w:t>
            </w:r>
          </w:p>
        </w:tc>
        <w:tc>
          <w:tcPr>
            <w:tcW w:w="7185" w:type="dxa"/>
            <w:tcBorders>
              <w:right w:val="single" w:sz="4" w:space="0" w:color="CCCCCC"/>
            </w:tcBorders>
          </w:tcPr>
          <w:p w14:paraId="41E126C4" w14:textId="77777777" w:rsidR="00B16872" w:rsidRDefault="00000000">
            <w:pPr>
              <w:pStyle w:val="TableParagraph"/>
              <w:spacing w:before="53"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08265FE6" w14:textId="77777777" w:rsidR="00B16872" w:rsidRDefault="00B16872">
      <w:pPr>
        <w:pStyle w:val="Textoindependiente"/>
        <w:spacing w:before="116"/>
        <w:rPr>
          <w:rFonts w:ascii="Arial"/>
          <w:sz w:val="20"/>
        </w:rPr>
      </w:pPr>
    </w:p>
    <w:p w14:paraId="4339B839" w14:textId="77777777" w:rsidR="00B16872" w:rsidRDefault="00000000">
      <w:pPr>
        <w:ind w:left="117"/>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185D28FE" w14:textId="77777777" w:rsidR="00B16872" w:rsidRDefault="00B16872">
      <w:pPr>
        <w:pStyle w:val="Textoindependiente"/>
        <w:spacing w:before="61"/>
        <w:rPr>
          <w:rFonts w:ascii="Arial"/>
          <w:b/>
          <w:sz w:val="20"/>
        </w:rPr>
      </w:pPr>
    </w:p>
    <w:p w14:paraId="48FA5A49" w14:textId="09868B22" w:rsidR="00B16872" w:rsidRDefault="00000000">
      <w:pPr>
        <w:pStyle w:val="Prrafodelista"/>
        <w:numPr>
          <w:ilvl w:val="0"/>
          <w:numId w:val="64"/>
        </w:numPr>
        <w:tabs>
          <w:tab w:val="left" w:pos="824"/>
        </w:tabs>
        <w:spacing w:line="292" w:lineRule="auto"/>
        <w:ind w:right="116" w:firstLine="0"/>
        <w:rPr>
          <w:rFonts w:ascii="Arial" w:hAnsi="Arial"/>
          <w:sz w:val="20"/>
        </w:rPr>
      </w:pPr>
      <w:r>
        <w:rPr>
          <w:rFonts w:ascii="Arial" w:hAnsi="Arial"/>
          <w:sz w:val="20"/>
        </w:rPr>
        <w:t>Propuesta</w:t>
      </w:r>
      <w:r>
        <w:rPr>
          <w:rFonts w:ascii="Arial" w:hAnsi="Arial"/>
          <w:spacing w:val="25"/>
          <w:sz w:val="20"/>
        </w:rPr>
        <w:t xml:space="preserve"> </w:t>
      </w:r>
      <w:r>
        <w:rPr>
          <w:rFonts w:ascii="Arial" w:hAnsi="Arial"/>
          <w:sz w:val="20"/>
        </w:rPr>
        <w:t>de</w:t>
      </w:r>
      <w:r>
        <w:rPr>
          <w:rFonts w:ascii="Arial" w:hAnsi="Arial"/>
          <w:spacing w:val="25"/>
          <w:sz w:val="20"/>
        </w:rPr>
        <w:t xml:space="preserve"> </w:t>
      </w:r>
      <w:r>
        <w:rPr>
          <w:rFonts w:ascii="Arial" w:hAnsi="Arial"/>
          <w:sz w:val="20"/>
        </w:rPr>
        <w:t>inicio</w:t>
      </w:r>
      <w:r>
        <w:rPr>
          <w:rFonts w:ascii="Arial" w:hAnsi="Arial"/>
          <w:spacing w:val="25"/>
          <w:sz w:val="20"/>
        </w:rPr>
        <w:t xml:space="preserve"> </w:t>
      </w:r>
      <w:r>
        <w:rPr>
          <w:rFonts w:ascii="Arial" w:hAnsi="Arial"/>
          <w:sz w:val="20"/>
        </w:rPr>
        <w:t>del</w:t>
      </w:r>
      <w:r>
        <w:rPr>
          <w:rFonts w:ascii="Arial" w:hAnsi="Arial"/>
          <w:spacing w:val="25"/>
          <w:sz w:val="20"/>
        </w:rPr>
        <w:t xml:space="preserve"> </w:t>
      </w:r>
      <w:r>
        <w:rPr>
          <w:rFonts w:ascii="Arial" w:hAnsi="Arial"/>
          <w:sz w:val="20"/>
        </w:rPr>
        <w:t>expediente</w:t>
      </w:r>
      <w:r>
        <w:rPr>
          <w:rFonts w:ascii="Arial" w:hAnsi="Arial"/>
          <w:spacing w:val="25"/>
          <w:sz w:val="20"/>
        </w:rPr>
        <w:t xml:space="preserve"> </w:t>
      </w:r>
      <w:r>
        <w:rPr>
          <w:rFonts w:ascii="Arial" w:hAnsi="Arial"/>
          <w:sz w:val="20"/>
        </w:rPr>
        <w:t>de</w:t>
      </w:r>
      <w:r>
        <w:rPr>
          <w:rFonts w:ascii="Arial" w:hAnsi="Arial"/>
          <w:spacing w:val="25"/>
          <w:sz w:val="20"/>
        </w:rPr>
        <w:t xml:space="preserve"> </w:t>
      </w:r>
      <w:r>
        <w:rPr>
          <w:rFonts w:ascii="Arial" w:hAnsi="Arial"/>
          <w:sz w:val="20"/>
        </w:rPr>
        <w:t>contratación</w:t>
      </w:r>
      <w:r>
        <w:rPr>
          <w:rFonts w:ascii="Arial" w:hAnsi="Arial"/>
          <w:spacing w:val="25"/>
          <w:sz w:val="20"/>
        </w:rPr>
        <w:t xml:space="preserve"> </w:t>
      </w:r>
      <w:r>
        <w:rPr>
          <w:rFonts w:ascii="Arial" w:hAnsi="Arial"/>
          <w:sz w:val="20"/>
        </w:rPr>
        <w:t>suscrito</w:t>
      </w:r>
      <w:r>
        <w:rPr>
          <w:rFonts w:ascii="Arial" w:hAnsi="Arial"/>
          <w:spacing w:val="25"/>
          <w:sz w:val="20"/>
        </w:rPr>
        <w:t xml:space="preserve"> </w:t>
      </w:r>
      <w:r>
        <w:rPr>
          <w:rFonts w:ascii="Arial" w:hAnsi="Arial"/>
          <w:sz w:val="20"/>
        </w:rPr>
        <w:t>por</w:t>
      </w:r>
      <w:r>
        <w:rPr>
          <w:rFonts w:ascii="Arial" w:hAnsi="Arial"/>
          <w:spacing w:val="25"/>
          <w:sz w:val="20"/>
        </w:rPr>
        <w:t xml:space="preserve"> </w:t>
      </w:r>
      <w:r>
        <w:rPr>
          <w:rFonts w:ascii="Arial" w:hAnsi="Arial"/>
          <w:sz w:val="20"/>
        </w:rPr>
        <w:t>este</w:t>
      </w:r>
      <w:r>
        <w:rPr>
          <w:rFonts w:ascii="Arial" w:hAnsi="Arial"/>
          <w:spacing w:val="25"/>
          <w:sz w:val="20"/>
        </w:rPr>
        <w:t xml:space="preserve"> </w:t>
      </w:r>
      <w:proofErr w:type="gramStart"/>
      <w:r>
        <w:rPr>
          <w:rFonts w:ascii="Arial" w:hAnsi="Arial"/>
          <w:sz w:val="20"/>
        </w:rPr>
        <w:t>Concejal</w:t>
      </w:r>
      <w:proofErr w:type="gramEnd"/>
      <w:r w:rsidR="00C16B0C">
        <w:rPr>
          <w:rFonts w:ascii="Arial" w:hAnsi="Arial"/>
          <w:spacing w:val="25"/>
          <w:sz w:val="20"/>
        </w:rPr>
        <w:t>-</w:t>
      </w:r>
      <w:r>
        <w:rPr>
          <w:rFonts w:ascii="Arial" w:hAnsi="Arial"/>
          <w:sz w:val="20"/>
        </w:rPr>
        <w:t>Delegado</w:t>
      </w:r>
      <w:r>
        <w:rPr>
          <w:rFonts w:ascii="Arial" w:hAnsi="Arial"/>
          <w:spacing w:val="25"/>
          <w:sz w:val="20"/>
        </w:rPr>
        <w:t xml:space="preserve"> </w:t>
      </w:r>
      <w:r>
        <w:rPr>
          <w:rFonts w:ascii="Arial" w:hAnsi="Arial"/>
          <w:sz w:val="20"/>
        </w:rPr>
        <w:t>de Fiestas, D. Enrique González Gutiérrez de fecha 31 de enero de 2025.</w:t>
      </w:r>
    </w:p>
    <w:p w14:paraId="47667D55" w14:textId="77777777" w:rsidR="00B16872" w:rsidRDefault="00B16872">
      <w:pPr>
        <w:pStyle w:val="Textoindependiente"/>
        <w:spacing w:before="10"/>
        <w:rPr>
          <w:rFonts w:ascii="Arial"/>
          <w:sz w:val="20"/>
        </w:rPr>
      </w:pPr>
    </w:p>
    <w:p w14:paraId="41E3056A" w14:textId="77777777" w:rsidR="00B16872" w:rsidRDefault="00000000">
      <w:pPr>
        <w:pStyle w:val="Prrafodelista"/>
        <w:numPr>
          <w:ilvl w:val="0"/>
          <w:numId w:val="64"/>
        </w:numPr>
        <w:tabs>
          <w:tab w:val="left" w:pos="707"/>
        </w:tabs>
        <w:spacing w:line="292" w:lineRule="auto"/>
        <w:ind w:right="116" w:firstLine="0"/>
        <w:rPr>
          <w:rFonts w:ascii="Arial" w:hAnsi="Arial"/>
          <w:sz w:val="20"/>
        </w:rPr>
      </w:pPr>
      <w:r>
        <w:rPr>
          <w:rFonts w:ascii="Arial" w:hAnsi="Arial"/>
          <w:sz w:val="20"/>
        </w:rPr>
        <w:t>Informe suscrito por el Técnico Municipal, D. Adolfo Alonso Gómez, de fecha 31 de enero de 2025, sobre extremos contenidos en el artículo 116.4 de la LCSP.</w:t>
      </w:r>
    </w:p>
    <w:p w14:paraId="3D537DB0" w14:textId="77777777" w:rsidR="00B16872" w:rsidRDefault="00B16872">
      <w:pPr>
        <w:pStyle w:val="Textoindependiente"/>
        <w:spacing w:before="10"/>
        <w:rPr>
          <w:rFonts w:ascii="Arial"/>
          <w:sz w:val="20"/>
        </w:rPr>
      </w:pPr>
    </w:p>
    <w:p w14:paraId="47099C08" w14:textId="77777777" w:rsidR="00B16872" w:rsidRDefault="00000000">
      <w:pPr>
        <w:pStyle w:val="Prrafodelista"/>
        <w:numPr>
          <w:ilvl w:val="0"/>
          <w:numId w:val="64"/>
        </w:numPr>
        <w:tabs>
          <w:tab w:val="left" w:pos="748"/>
        </w:tabs>
        <w:spacing w:line="292" w:lineRule="auto"/>
        <w:ind w:right="116" w:firstLine="0"/>
        <w:rPr>
          <w:rFonts w:ascii="Arial" w:hAnsi="Arial"/>
          <w:sz w:val="20"/>
        </w:rPr>
      </w:pPr>
      <w:r>
        <w:rPr>
          <w:rFonts w:ascii="Arial" w:hAnsi="Arial"/>
          <w:sz w:val="20"/>
        </w:rPr>
        <w:t>Informe suscrito por el Técnico Municipal, D. Adolfo Alonso Gómez, de fecha 31 de enero de 2025, justificativo del precio del contrato.</w:t>
      </w:r>
    </w:p>
    <w:p w14:paraId="56B3C99A" w14:textId="77777777" w:rsidR="00B16872" w:rsidRDefault="00B16872">
      <w:pPr>
        <w:pStyle w:val="Textoindependiente"/>
        <w:spacing w:before="10"/>
        <w:rPr>
          <w:rFonts w:ascii="Arial"/>
          <w:sz w:val="20"/>
        </w:rPr>
      </w:pPr>
    </w:p>
    <w:p w14:paraId="4A4A0BF6" w14:textId="1B64B03E" w:rsidR="00B16872" w:rsidRDefault="00000000">
      <w:pPr>
        <w:pStyle w:val="Prrafodelista"/>
        <w:numPr>
          <w:ilvl w:val="0"/>
          <w:numId w:val="64"/>
        </w:numPr>
        <w:tabs>
          <w:tab w:val="left" w:pos="726"/>
        </w:tabs>
        <w:spacing w:line="292" w:lineRule="auto"/>
        <w:ind w:right="116" w:firstLine="0"/>
        <w:rPr>
          <w:rFonts w:ascii="Arial" w:hAnsi="Arial"/>
          <w:sz w:val="20"/>
        </w:rPr>
      </w:pPr>
      <w:r>
        <w:rPr>
          <w:rFonts w:ascii="Arial" w:hAnsi="Arial"/>
          <w:sz w:val="20"/>
        </w:rPr>
        <w:t xml:space="preserve">Documento de exclusividad suscrito por el matador de toros D. </w:t>
      </w:r>
      <w:r w:rsidR="00C16B0C">
        <w:rPr>
          <w:rFonts w:ascii="Arial" w:hAnsi="Arial"/>
          <w:sz w:val="20"/>
        </w:rPr>
        <w:t>S.T.</w:t>
      </w:r>
      <w:r>
        <w:rPr>
          <w:rFonts w:ascii="Arial" w:hAnsi="Arial"/>
          <w:sz w:val="20"/>
        </w:rPr>
        <w:t xml:space="preserve">, conocido como Sebastián </w:t>
      </w:r>
      <w:proofErr w:type="spellStart"/>
      <w:r>
        <w:rPr>
          <w:rFonts w:ascii="Arial" w:hAnsi="Arial"/>
          <w:sz w:val="20"/>
        </w:rPr>
        <w:t>Castella</w:t>
      </w:r>
      <w:proofErr w:type="spellEnd"/>
      <w:r>
        <w:rPr>
          <w:rFonts w:ascii="Arial" w:hAnsi="Arial"/>
          <w:sz w:val="20"/>
        </w:rPr>
        <w:t>, con la mercantil ESPECTÁCULOS MARISMA, S.L.</w:t>
      </w:r>
    </w:p>
    <w:p w14:paraId="15B9AF3E" w14:textId="77777777" w:rsidR="00B16872" w:rsidRDefault="00B16872">
      <w:pPr>
        <w:pStyle w:val="Textoindependiente"/>
        <w:spacing w:before="10"/>
        <w:rPr>
          <w:rFonts w:ascii="Arial"/>
          <w:sz w:val="20"/>
        </w:rPr>
      </w:pPr>
    </w:p>
    <w:p w14:paraId="0F848CF5" w14:textId="77777777" w:rsidR="00B16872" w:rsidRDefault="00000000">
      <w:pPr>
        <w:pStyle w:val="Prrafodelista"/>
        <w:numPr>
          <w:ilvl w:val="0"/>
          <w:numId w:val="64"/>
        </w:numPr>
        <w:tabs>
          <w:tab w:val="left" w:pos="629"/>
        </w:tabs>
        <w:ind w:left="629" w:hanging="512"/>
        <w:rPr>
          <w:rFonts w:ascii="Arial" w:hAnsi="Arial"/>
          <w:sz w:val="20"/>
        </w:rPr>
      </w:pPr>
      <w:r>
        <w:rPr>
          <w:rFonts w:ascii="Arial" w:hAnsi="Arial"/>
          <w:sz w:val="20"/>
        </w:rPr>
        <w:t>Escrituras</w:t>
      </w:r>
      <w:r>
        <w:rPr>
          <w:rFonts w:ascii="Arial" w:hAnsi="Arial"/>
          <w:spacing w:val="-2"/>
          <w:sz w:val="20"/>
        </w:rPr>
        <w:t xml:space="preserve"> </w:t>
      </w:r>
      <w:r>
        <w:rPr>
          <w:rFonts w:ascii="Arial" w:hAnsi="Arial"/>
          <w:sz w:val="20"/>
        </w:rPr>
        <w:t>de</w:t>
      </w:r>
      <w:r>
        <w:rPr>
          <w:rFonts w:ascii="Arial" w:hAnsi="Arial"/>
          <w:spacing w:val="-1"/>
          <w:sz w:val="20"/>
        </w:rPr>
        <w:t xml:space="preserve"> </w:t>
      </w:r>
      <w:r>
        <w:rPr>
          <w:rFonts w:ascii="Arial" w:hAnsi="Arial"/>
          <w:sz w:val="20"/>
        </w:rPr>
        <w:t>la</w:t>
      </w:r>
      <w:r>
        <w:rPr>
          <w:rFonts w:ascii="Arial" w:hAnsi="Arial"/>
          <w:spacing w:val="-2"/>
          <w:sz w:val="20"/>
        </w:rPr>
        <w:t xml:space="preserve"> </w:t>
      </w:r>
      <w:r>
        <w:rPr>
          <w:rFonts w:ascii="Arial" w:hAnsi="Arial"/>
          <w:sz w:val="20"/>
        </w:rPr>
        <w:t>mercantil</w:t>
      </w:r>
      <w:r>
        <w:rPr>
          <w:rFonts w:ascii="Arial" w:hAnsi="Arial"/>
          <w:spacing w:val="-1"/>
          <w:sz w:val="20"/>
        </w:rPr>
        <w:t xml:space="preserve"> </w:t>
      </w:r>
      <w:r>
        <w:rPr>
          <w:rFonts w:ascii="Arial" w:hAnsi="Arial"/>
          <w:sz w:val="20"/>
        </w:rPr>
        <w:t>ESPECTÁCULOS</w:t>
      </w:r>
      <w:r>
        <w:rPr>
          <w:rFonts w:ascii="Arial" w:hAnsi="Arial"/>
          <w:spacing w:val="-2"/>
          <w:sz w:val="20"/>
        </w:rPr>
        <w:t xml:space="preserve"> </w:t>
      </w:r>
      <w:r>
        <w:rPr>
          <w:rFonts w:ascii="Arial" w:hAnsi="Arial"/>
          <w:sz w:val="20"/>
        </w:rPr>
        <w:t>MARISMA,</w:t>
      </w:r>
      <w:r>
        <w:rPr>
          <w:rFonts w:ascii="Arial" w:hAnsi="Arial"/>
          <w:spacing w:val="-1"/>
          <w:sz w:val="20"/>
        </w:rPr>
        <w:t xml:space="preserve"> </w:t>
      </w:r>
      <w:r>
        <w:rPr>
          <w:rFonts w:ascii="Arial" w:hAnsi="Arial"/>
          <w:sz w:val="20"/>
        </w:rPr>
        <w:t>S.</w:t>
      </w:r>
      <w:r>
        <w:rPr>
          <w:rFonts w:ascii="Arial" w:hAnsi="Arial"/>
          <w:spacing w:val="-1"/>
          <w:sz w:val="20"/>
        </w:rPr>
        <w:t xml:space="preserve"> </w:t>
      </w:r>
      <w:r>
        <w:rPr>
          <w:rFonts w:ascii="Arial" w:hAnsi="Arial"/>
          <w:spacing w:val="-5"/>
          <w:sz w:val="20"/>
        </w:rPr>
        <w:t>L.</w:t>
      </w:r>
    </w:p>
    <w:p w14:paraId="6B2045A7" w14:textId="77777777" w:rsidR="00B16872" w:rsidRDefault="00B16872">
      <w:pPr>
        <w:pStyle w:val="Textoindependiente"/>
        <w:spacing w:before="60"/>
        <w:rPr>
          <w:rFonts w:ascii="Arial"/>
          <w:sz w:val="20"/>
        </w:rPr>
      </w:pPr>
    </w:p>
    <w:p w14:paraId="501D0FC7" w14:textId="00CA0D06" w:rsidR="00B16872" w:rsidRDefault="00000000">
      <w:pPr>
        <w:pStyle w:val="Prrafodelista"/>
        <w:numPr>
          <w:ilvl w:val="0"/>
          <w:numId w:val="64"/>
        </w:numPr>
        <w:tabs>
          <w:tab w:val="left" w:pos="724"/>
        </w:tabs>
        <w:spacing w:line="292" w:lineRule="auto"/>
        <w:ind w:right="116" w:firstLine="0"/>
        <w:rPr>
          <w:rFonts w:ascii="Arial" w:hAnsi="Arial"/>
          <w:sz w:val="20"/>
        </w:rPr>
      </w:pPr>
      <w:r>
        <w:rPr>
          <w:rFonts w:ascii="Arial" w:hAnsi="Arial"/>
          <w:sz w:val="20"/>
        </w:rPr>
        <w:t>Pliego de Prescripciones Técnicas</w:t>
      </w:r>
      <w:r w:rsidR="00C16B0C">
        <w:rPr>
          <w:rFonts w:ascii="Arial" w:hAnsi="Arial"/>
          <w:sz w:val="20"/>
        </w:rPr>
        <w:t>,</w:t>
      </w:r>
      <w:r>
        <w:rPr>
          <w:rFonts w:ascii="Arial" w:hAnsi="Arial"/>
          <w:sz w:val="20"/>
        </w:rPr>
        <w:t xml:space="preserve"> suscrito por el Técnico Municipal, D. Adolfo Alonso Gómez, de fecha 31 de enero de 2025.</w:t>
      </w:r>
    </w:p>
    <w:p w14:paraId="05F325BB" w14:textId="77777777" w:rsidR="00B16872" w:rsidRDefault="00B16872">
      <w:pPr>
        <w:pStyle w:val="Textoindependiente"/>
        <w:spacing w:before="10"/>
        <w:rPr>
          <w:rFonts w:ascii="Arial"/>
          <w:sz w:val="20"/>
        </w:rPr>
      </w:pPr>
    </w:p>
    <w:p w14:paraId="5BFB21A4" w14:textId="62625DA1" w:rsidR="00B16872" w:rsidRDefault="00000000">
      <w:pPr>
        <w:pStyle w:val="Prrafodelista"/>
        <w:numPr>
          <w:ilvl w:val="0"/>
          <w:numId w:val="64"/>
        </w:numPr>
        <w:tabs>
          <w:tab w:val="left" w:pos="759"/>
        </w:tabs>
        <w:spacing w:line="292" w:lineRule="auto"/>
        <w:ind w:right="116" w:firstLine="0"/>
        <w:rPr>
          <w:rFonts w:ascii="Arial" w:hAnsi="Arial"/>
          <w:sz w:val="20"/>
        </w:rPr>
      </w:pPr>
      <w:r>
        <w:rPr>
          <w:rFonts w:ascii="Arial" w:hAnsi="Arial"/>
          <w:sz w:val="20"/>
        </w:rPr>
        <w:t xml:space="preserve">Memoria justificativa del contrato, suscrita con fecha 11 de febrero de 2025, por la Jefa de la Unidad de Contratación, </w:t>
      </w:r>
      <w:proofErr w:type="gramStart"/>
      <w:r>
        <w:rPr>
          <w:rFonts w:ascii="Arial" w:hAnsi="Arial"/>
          <w:sz w:val="20"/>
        </w:rPr>
        <w:t>D</w:t>
      </w:r>
      <w:r w:rsidR="00C16B0C">
        <w:rPr>
          <w:rFonts w:ascii="Arial" w:hAnsi="Arial"/>
          <w:sz w:val="20"/>
        </w:rPr>
        <w:t>.</w:t>
      </w:r>
      <w:r>
        <w:rPr>
          <w:rFonts w:ascii="Arial" w:hAnsi="Arial"/>
          <w:sz w:val="20"/>
        </w:rPr>
        <w:t>ª</w:t>
      </w:r>
      <w:proofErr w:type="gramEnd"/>
      <w:r>
        <w:rPr>
          <w:rFonts w:ascii="Arial" w:hAnsi="Arial"/>
          <w:sz w:val="20"/>
        </w:rPr>
        <w:t xml:space="preserve"> Lisa Martín-Aragón </w:t>
      </w:r>
      <w:proofErr w:type="spellStart"/>
      <w:r>
        <w:rPr>
          <w:rFonts w:ascii="Arial" w:hAnsi="Arial"/>
          <w:sz w:val="20"/>
        </w:rPr>
        <w:t>Baudel</w:t>
      </w:r>
      <w:proofErr w:type="spellEnd"/>
      <w:r>
        <w:rPr>
          <w:rFonts w:ascii="Arial" w:hAnsi="Arial"/>
          <w:sz w:val="20"/>
        </w:rPr>
        <w:t>.</w:t>
      </w:r>
    </w:p>
    <w:p w14:paraId="4C467EF2" w14:textId="77777777" w:rsidR="00B16872" w:rsidRDefault="00B16872">
      <w:pPr>
        <w:pStyle w:val="Textoindependiente"/>
        <w:spacing w:before="10"/>
        <w:rPr>
          <w:rFonts w:ascii="Arial"/>
          <w:sz w:val="20"/>
        </w:rPr>
      </w:pPr>
    </w:p>
    <w:p w14:paraId="4780F91C" w14:textId="3AB11F44" w:rsidR="00B16872" w:rsidRDefault="00000000">
      <w:pPr>
        <w:pStyle w:val="Prrafodelista"/>
        <w:numPr>
          <w:ilvl w:val="0"/>
          <w:numId w:val="64"/>
        </w:numPr>
        <w:tabs>
          <w:tab w:val="left" w:pos="695"/>
        </w:tabs>
        <w:spacing w:line="292" w:lineRule="auto"/>
        <w:ind w:right="116" w:firstLine="0"/>
        <w:rPr>
          <w:rFonts w:ascii="Arial" w:hAnsi="Arial"/>
          <w:sz w:val="20"/>
        </w:rPr>
      </w:pPr>
      <w:r>
        <w:rPr>
          <w:rFonts w:ascii="Arial" w:hAnsi="Arial"/>
          <w:sz w:val="20"/>
        </w:rPr>
        <w:t>Pliego de cláusulas administrativas particulares</w:t>
      </w:r>
      <w:r w:rsidR="00C16B0C">
        <w:rPr>
          <w:rFonts w:ascii="Arial" w:hAnsi="Arial"/>
          <w:sz w:val="20"/>
        </w:rPr>
        <w:t>,</w:t>
      </w:r>
      <w:r>
        <w:rPr>
          <w:rFonts w:ascii="Arial" w:hAnsi="Arial"/>
          <w:sz w:val="20"/>
        </w:rPr>
        <w:t xml:space="preserve"> suscrito con fecha 11 de febrero de 2025, por</w:t>
      </w:r>
      <w:r>
        <w:rPr>
          <w:rFonts w:ascii="Arial" w:hAnsi="Arial"/>
          <w:spacing w:val="40"/>
          <w:sz w:val="20"/>
        </w:rPr>
        <w:t xml:space="preserve"> </w:t>
      </w:r>
      <w:r>
        <w:rPr>
          <w:rFonts w:ascii="Arial" w:hAnsi="Arial"/>
          <w:sz w:val="20"/>
        </w:rPr>
        <w:t xml:space="preserve">la Jefa de la Unidad de Contratación, </w:t>
      </w:r>
      <w:proofErr w:type="gramStart"/>
      <w:r>
        <w:rPr>
          <w:rFonts w:ascii="Arial" w:hAnsi="Arial"/>
          <w:sz w:val="20"/>
        </w:rPr>
        <w:t>D</w:t>
      </w:r>
      <w:r w:rsidR="00C16B0C">
        <w:rPr>
          <w:rFonts w:ascii="Arial" w:hAnsi="Arial"/>
          <w:sz w:val="20"/>
        </w:rPr>
        <w:t>.</w:t>
      </w:r>
      <w:r>
        <w:rPr>
          <w:rFonts w:ascii="Arial" w:hAnsi="Arial"/>
          <w:sz w:val="20"/>
        </w:rPr>
        <w:t>ª</w:t>
      </w:r>
      <w:proofErr w:type="gramEnd"/>
      <w:r>
        <w:rPr>
          <w:rFonts w:ascii="Arial" w:hAnsi="Arial"/>
          <w:sz w:val="20"/>
        </w:rPr>
        <w:t xml:space="preserve"> Lisa Martín-Aragón </w:t>
      </w:r>
      <w:proofErr w:type="spellStart"/>
      <w:r>
        <w:rPr>
          <w:rFonts w:ascii="Arial" w:hAnsi="Arial"/>
          <w:sz w:val="20"/>
        </w:rPr>
        <w:t>Baudel</w:t>
      </w:r>
      <w:proofErr w:type="spellEnd"/>
      <w:r>
        <w:rPr>
          <w:rFonts w:ascii="Arial" w:hAnsi="Arial"/>
          <w:sz w:val="20"/>
        </w:rPr>
        <w:t>.</w:t>
      </w:r>
    </w:p>
    <w:p w14:paraId="39E16FEE" w14:textId="77777777" w:rsidR="00B16872" w:rsidRDefault="00B16872">
      <w:pPr>
        <w:pStyle w:val="Textoindependiente"/>
        <w:spacing w:before="10"/>
        <w:rPr>
          <w:rFonts w:ascii="Arial"/>
          <w:sz w:val="20"/>
        </w:rPr>
      </w:pPr>
    </w:p>
    <w:p w14:paraId="188FBF40" w14:textId="38093AD0" w:rsidR="00B16872" w:rsidRDefault="00000000">
      <w:pPr>
        <w:pStyle w:val="Prrafodelista"/>
        <w:numPr>
          <w:ilvl w:val="0"/>
          <w:numId w:val="64"/>
        </w:numPr>
        <w:tabs>
          <w:tab w:val="left" w:pos="287"/>
        </w:tabs>
        <w:spacing w:line="292" w:lineRule="auto"/>
        <w:ind w:right="116" w:firstLine="0"/>
        <w:rPr>
          <w:rFonts w:ascii="Arial" w:hAnsi="Arial"/>
          <w:sz w:val="20"/>
        </w:rPr>
      </w:pPr>
      <w:r>
        <w:rPr>
          <w:rFonts w:ascii="Arial" w:hAnsi="Arial"/>
          <w:sz w:val="20"/>
        </w:rPr>
        <w:t>Retención de crédito por importe de 40.875,01</w:t>
      </w:r>
      <w:r w:rsidR="00C16B0C">
        <w:rPr>
          <w:rFonts w:ascii="Arial" w:hAnsi="Arial"/>
          <w:sz w:val="20"/>
        </w:rPr>
        <w:t xml:space="preserve"> </w:t>
      </w:r>
      <w:r>
        <w:rPr>
          <w:rFonts w:ascii="Arial" w:hAnsi="Arial"/>
          <w:sz w:val="20"/>
        </w:rPr>
        <w:t>€, con cargo a la aplicación presupuestaria 111 3380 22724 del Presupuesto de la Corporación para el ejercicio 2025.</w:t>
      </w:r>
    </w:p>
    <w:p w14:paraId="5DA8C028" w14:textId="77777777" w:rsidR="00B16872" w:rsidRDefault="00B16872">
      <w:pPr>
        <w:spacing w:line="292" w:lineRule="auto"/>
        <w:rPr>
          <w:rFonts w:ascii="Arial" w:hAnsi="Arial"/>
          <w:sz w:val="20"/>
        </w:rPr>
        <w:sectPr w:rsidR="00B16872">
          <w:pgSz w:w="11910" w:h="16840"/>
          <w:pgMar w:top="1260" w:right="1300" w:bottom="1260" w:left="1300" w:header="225" w:footer="1060" w:gutter="0"/>
          <w:cols w:space="720"/>
        </w:sectPr>
      </w:pPr>
    </w:p>
    <w:p w14:paraId="2DE0AA6E" w14:textId="43BF4B86" w:rsidR="00B16872" w:rsidRDefault="00000000">
      <w:pPr>
        <w:spacing w:before="18"/>
        <w:ind w:left="117"/>
        <w:rPr>
          <w:rFonts w:ascii="Arial"/>
          <w:sz w:val="20"/>
        </w:rPr>
      </w:pPr>
      <w:r>
        <w:rPr>
          <w:noProof/>
        </w:rPr>
        <w:lastRenderedPageBreak/>
        <mc:AlternateContent>
          <mc:Choice Requires="wps">
            <w:drawing>
              <wp:anchor distT="0" distB="0" distL="0" distR="0" simplePos="0" relativeHeight="15750144" behindDoc="0" locked="0" layoutInCell="1" allowOverlap="1" wp14:anchorId="7EDBFFD3" wp14:editId="58F2374A">
                <wp:simplePos x="0" y="0"/>
                <wp:positionH relativeFrom="page">
                  <wp:posOffset>6807090</wp:posOffset>
                </wp:positionH>
                <wp:positionV relativeFrom="page">
                  <wp:posOffset>2818730</wp:posOffset>
                </wp:positionV>
                <wp:extent cx="419734" cy="3187065"/>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A686048"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426187"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EDBFFD3" id="Textbox 59" o:spid="_x0000_s1051" type="#_x0000_t202" style="position:absolute;left:0;text-align:left;margin-left:536pt;margin-top:221.95pt;width:33.05pt;height:250.95pt;z-index:1575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Kkv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8yaj7aQHsgMTSPBJbjYknEBmpvw/H3TkbNWf/V&#10;k395Fk5JPCWbUxJT/wnKxGSJHj7sEhhbCF2+mQhRY4qkaYhy5//el6rLqK//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BIq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A686048"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426187"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sz w:val="20"/>
        </w:rPr>
        <w:t>con</w:t>
      </w:r>
      <w:r>
        <w:rPr>
          <w:rFonts w:ascii="Arial"/>
          <w:spacing w:val="-3"/>
          <w:sz w:val="20"/>
        </w:rPr>
        <w:t xml:space="preserve"> </w:t>
      </w:r>
      <w:r>
        <w:rPr>
          <w:rFonts w:ascii="Arial"/>
          <w:sz w:val="20"/>
        </w:rPr>
        <w:t>fecha</w:t>
      </w:r>
      <w:r>
        <w:rPr>
          <w:rFonts w:ascii="Arial"/>
          <w:spacing w:val="-2"/>
          <w:sz w:val="20"/>
        </w:rPr>
        <w:t xml:space="preserve"> </w:t>
      </w:r>
      <w:r>
        <w:rPr>
          <w:rFonts w:ascii="Arial"/>
          <w:sz w:val="20"/>
        </w:rPr>
        <w:t>de</w:t>
      </w:r>
      <w:r>
        <w:rPr>
          <w:rFonts w:ascii="Arial"/>
          <w:spacing w:val="-2"/>
          <w:sz w:val="20"/>
        </w:rPr>
        <w:t xml:space="preserve"> </w:t>
      </w:r>
      <w:r>
        <w:rPr>
          <w:rFonts w:ascii="Arial"/>
          <w:sz w:val="20"/>
        </w:rPr>
        <w:t>13</w:t>
      </w:r>
      <w:r>
        <w:rPr>
          <w:rFonts w:ascii="Arial"/>
          <w:spacing w:val="-3"/>
          <w:sz w:val="20"/>
        </w:rPr>
        <w:t xml:space="preserve"> </w:t>
      </w:r>
      <w:r>
        <w:rPr>
          <w:rFonts w:ascii="Arial"/>
          <w:sz w:val="20"/>
        </w:rPr>
        <w:t>de</w:t>
      </w:r>
      <w:r>
        <w:rPr>
          <w:rFonts w:ascii="Arial"/>
          <w:spacing w:val="-2"/>
          <w:sz w:val="20"/>
        </w:rPr>
        <w:t xml:space="preserve"> </w:t>
      </w:r>
      <w:r>
        <w:rPr>
          <w:rFonts w:ascii="Arial"/>
          <w:sz w:val="20"/>
        </w:rPr>
        <w:t>febrero</w:t>
      </w:r>
      <w:r>
        <w:rPr>
          <w:rFonts w:ascii="Arial"/>
          <w:spacing w:val="-2"/>
          <w:sz w:val="20"/>
        </w:rPr>
        <w:t xml:space="preserve"> </w:t>
      </w:r>
      <w:r>
        <w:rPr>
          <w:rFonts w:ascii="Arial"/>
          <w:sz w:val="20"/>
        </w:rPr>
        <w:t>de</w:t>
      </w:r>
      <w:r>
        <w:rPr>
          <w:rFonts w:ascii="Arial"/>
          <w:spacing w:val="-2"/>
          <w:sz w:val="20"/>
        </w:rPr>
        <w:t xml:space="preserve"> 2025</w:t>
      </w:r>
      <w:r w:rsidR="00C16B0C">
        <w:rPr>
          <w:rFonts w:ascii="Arial"/>
          <w:spacing w:val="-2"/>
          <w:sz w:val="20"/>
        </w:rPr>
        <w:t>,</w:t>
      </w:r>
    </w:p>
    <w:p w14:paraId="1EF70705" w14:textId="77777777" w:rsidR="00B16872" w:rsidRDefault="00B16872">
      <w:pPr>
        <w:pStyle w:val="Textoindependiente"/>
        <w:spacing w:before="60"/>
        <w:rPr>
          <w:rFonts w:ascii="Arial"/>
          <w:sz w:val="20"/>
        </w:rPr>
      </w:pPr>
    </w:p>
    <w:p w14:paraId="05D5021E" w14:textId="77777777" w:rsidR="00B16872" w:rsidRDefault="00000000">
      <w:pPr>
        <w:ind w:left="117"/>
        <w:rPr>
          <w:rFonts w:ascii="Arial" w:hAnsi="Arial"/>
          <w:b/>
          <w:sz w:val="20"/>
        </w:rPr>
      </w:pPr>
      <w:r>
        <w:rPr>
          <w:rFonts w:ascii="Arial" w:hAnsi="Arial"/>
          <w:b/>
          <w:spacing w:val="-2"/>
          <w:sz w:val="20"/>
        </w:rPr>
        <w:t>Resolución:</w:t>
      </w:r>
    </w:p>
    <w:p w14:paraId="57BEEE52" w14:textId="77777777" w:rsidR="00B16872" w:rsidRDefault="00B16872">
      <w:pPr>
        <w:pStyle w:val="Textoindependiente"/>
        <w:spacing w:before="61"/>
        <w:rPr>
          <w:rFonts w:ascii="Arial"/>
          <w:b/>
          <w:sz w:val="20"/>
        </w:rPr>
      </w:pPr>
    </w:p>
    <w:p w14:paraId="52C9AD2F" w14:textId="4C721E50" w:rsidR="00B16872" w:rsidRDefault="00000000">
      <w:pPr>
        <w:spacing w:line="297" w:lineRule="auto"/>
        <w:ind w:left="117" w:right="115"/>
        <w:jc w:val="both"/>
        <w:rPr>
          <w:rFonts w:ascii="Arial" w:hAnsi="Arial"/>
          <w:sz w:val="20"/>
        </w:rPr>
      </w:pPr>
      <w:r>
        <w:rPr>
          <w:rFonts w:ascii="Arial" w:hAnsi="Arial"/>
          <w:sz w:val="20"/>
        </w:rPr>
        <w:t xml:space="preserve">1º.- Aprobar expediente </w:t>
      </w:r>
      <w:r>
        <w:rPr>
          <w:rFonts w:ascii="Arial" w:hAnsi="Arial"/>
          <w:b/>
          <w:sz w:val="20"/>
        </w:rPr>
        <w:t xml:space="preserve">contrato privado de servicio con el matador de toros </w:t>
      </w:r>
      <w:proofErr w:type="spellStart"/>
      <w:r>
        <w:rPr>
          <w:rFonts w:ascii="Arial" w:hAnsi="Arial"/>
          <w:b/>
          <w:sz w:val="20"/>
        </w:rPr>
        <w:t>Sebastían</w:t>
      </w:r>
      <w:proofErr w:type="spellEnd"/>
      <w:r>
        <w:rPr>
          <w:rFonts w:ascii="Arial" w:hAnsi="Arial"/>
          <w:b/>
          <w:sz w:val="20"/>
        </w:rPr>
        <w:t xml:space="preserve"> </w:t>
      </w:r>
      <w:proofErr w:type="spellStart"/>
      <w:r>
        <w:rPr>
          <w:rFonts w:ascii="Arial" w:hAnsi="Arial"/>
          <w:b/>
          <w:sz w:val="20"/>
        </w:rPr>
        <w:t>Castella</w:t>
      </w:r>
      <w:proofErr w:type="spellEnd"/>
      <w:r>
        <w:rPr>
          <w:rFonts w:ascii="Arial" w:hAnsi="Arial"/>
          <w:b/>
          <w:sz w:val="20"/>
        </w:rPr>
        <w:t xml:space="preserve"> para la celebración de una corrida de toros el día 29 de marzo de 2025</w:t>
      </w:r>
      <w:r>
        <w:rPr>
          <w:rFonts w:ascii="Arial" w:hAnsi="Arial"/>
          <w:sz w:val="20"/>
        </w:rPr>
        <w:t>, mediante procedimiento</w:t>
      </w:r>
      <w:r>
        <w:rPr>
          <w:rFonts w:ascii="Arial" w:hAnsi="Arial"/>
          <w:spacing w:val="-2"/>
          <w:sz w:val="20"/>
        </w:rPr>
        <w:t xml:space="preserve"> </w:t>
      </w:r>
      <w:r>
        <w:rPr>
          <w:rFonts w:ascii="Arial" w:hAnsi="Arial"/>
          <w:sz w:val="20"/>
        </w:rPr>
        <w:t>negociado</w:t>
      </w:r>
      <w:r>
        <w:rPr>
          <w:rFonts w:ascii="Arial" w:hAnsi="Arial"/>
          <w:spacing w:val="-2"/>
          <w:sz w:val="20"/>
        </w:rPr>
        <w:t xml:space="preserve"> </w:t>
      </w:r>
      <w:r>
        <w:rPr>
          <w:rFonts w:ascii="Arial" w:hAnsi="Arial"/>
          <w:sz w:val="20"/>
        </w:rPr>
        <w:t>sin</w:t>
      </w:r>
      <w:r>
        <w:rPr>
          <w:rFonts w:ascii="Arial" w:hAnsi="Arial"/>
          <w:spacing w:val="-2"/>
          <w:sz w:val="20"/>
        </w:rPr>
        <w:t xml:space="preserve"> </w:t>
      </w:r>
      <w:r>
        <w:rPr>
          <w:rFonts w:ascii="Arial" w:hAnsi="Arial"/>
          <w:sz w:val="20"/>
        </w:rPr>
        <w:t>publicidad,</w:t>
      </w:r>
      <w:r>
        <w:rPr>
          <w:rFonts w:ascii="Arial" w:hAnsi="Arial"/>
          <w:spacing w:val="-2"/>
          <w:sz w:val="20"/>
        </w:rPr>
        <w:t xml:space="preserve"> </w:t>
      </w:r>
      <w:r>
        <w:rPr>
          <w:rFonts w:ascii="Arial" w:hAnsi="Arial"/>
          <w:sz w:val="20"/>
        </w:rPr>
        <w:t>por</w:t>
      </w:r>
      <w:r>
        <w:rPr>
          <w:rFonts w:ascii="Arial" w:hAnsi="Arial"/>
          <w:spacing w:val="-2"/>
          <w:sz w:val="20"/>
        </w:rPr>
        <w:t xml:space="preserve"> </w:t>
      </w:r>
      <w:r>
        <w:rPr>
          <w:rFonts w:ascii="Arial" w:hAnsi="Arial"/>
          <w:sz w:val="20"/>
        </w:rPr>
        <w:t>razón</w:t>
      </w:r>
      <w:r>
        <w:rPr>
          <w:rFonts w:ascii="Arial" w:hAnsi="Arial"/>
          <w:spacing w:val="-2"/>
          <w:sz w:val="20"/>
        </w:rPr>
        <w:t xml:space="preserve"> </w:t>
      </w:r>
      <w:r>
        <w:rPr>
          <w:rFonts w:ascii="Arial" w:hAnsi="Arial"/>
          <w:sz w:val="20"/>
        </w:rPr>
        <w:t>de</w:t>
      </w:r>
      <w:r>
        <w:rPr>
          <w:rFonts w:ascii="Arial" w:hAnsi="Arial"/>
          <w:spacing w:val="-2"/>
          <w:sz w:val="20"/>
        </w:rPr>
        <w:t xml:space="preserve"> </w:t>
      </w:r>
      <w:r>
        <w:rPr>
          <w:rFonts w:ascii="Arial" w:hAnsi="Arial"/>
          <w:sz w:val="20"/>
        </w:rPr>
        <w:t>exclusividad,</w:t>
      </w:r>
      <w:r>
        <w:rPr>
          <w:rFonts w:ascii="Arial" w:hAnsi="Arial"/>
          <w:spacing w:val="-2"/>
          <w:sz w:val="20"/>
        </w:rPr>
        <w:t xml:space="preserve"> </w:t>
      </w:r>
      <w:r>
        <w:rPr>
          <w:rFonts w:ascii="Arial" w:hAnsi="Arial"/>
          <w:sz w:val="20"/>
        </w:rPr>
        <w:t>no</w:t>
      </w:r>
      <w:r>
        <w:rPr>
          <w:rFonts w:ascii="Arial" w:hAnsi="Arial"/>
          <w:spacing w:val="-2"/>
          <w:sz w:val="20"/>
        </w:rPr>
        <w:t xml:space="preserve"> </w:t>
      </w:r>
      <w:r>
        <w:rPr>
          <w:rFonts w:ascii="Arial" w:hAnsi="Arial"/>
          <w:sz w:val="20"/>
        </w:rPr>
        <w:t>sujeto</w:t>
      </w:r>
      <w:r>
        <w:rPr>
          <w:rFonts w:ascii="Arial" w:hAnsi="Arial"/>
          <w:spacing w:val="-2"/>
          <w:sz w:val="20"/>
        </w:rPr>
        <w:t xml:space="preserve"> </w:t>
      </w:r>
      <w:r>
        <w:rPr>
          <w:rFonts w:ascii="Arial" w:hAnsi="Arial"/>
          <w:sz w:val="20"/>
        </w:rPr>
        <w:t>a</w:t>
      </w:r>
      <w:r>
        <w:rPr>
          <w:rFonts w:ascii="Arial" w:hAnsi="Arial"/>
          <w:spacing w:val="-2"/>
          <w:sz w:val="20"/>
        </w:rPr>
        <w:t xml:space="preserve"> </w:t>
      </w:r>
      <w:r>
        <w:rPr>
          <w:rFonts w:ascii="Arial" w:hAnsi="Arial"/>
          <w:sz w:val="20"/>
        </w:rPr>
        <w:t>regulación</w:t>
      </w:r>
      <w:r>
        <w:rPr>
          <w:rFonts w:ascii="Arial" w:hAnsi="Arial"/>
          <w:spacing w:val="-2"/>
          <w:sz w:val="20"/>
        </w:rPr>
        <w:t xml:space="preserve"> </w:t>
      </w:r>
      <w:r>
        <w:rPr>
          <w:rFonts w:ascii="Arial" w:hAnsi="Arial"/>
          <w:sz w:val="20"/>
        </w:rPr>
        <w:t>armonizada</w:t>
      </w:r>
    </w:p>
    <w:p w14:paraId="1E05C569" w14:textId="77777777" w:rsidR="00B16872" w:rsidRDefault="00B16872">
      <w:pPr>
        <w:pStyle w:val="Textoindependiente"/>
        <w:spacing w:before="3"/>
        <w:rPr>
          <w:rFonts w:ascii="Arial"/>
          <w:sz w:val="20"/>
        </w:rPr>
      </w:pPr>
    </w:p>
    <w:p w14:paraId="5E72FEBF" w14:textId="77777777" w:rsidR="00B16872" w:rsidRDefault="00000000">
      <w:pPr>
        <w:spacing w:line="542" w:lineRule="auto"/>
        <w:ind w:left="117" w:right="831"/>
        <w:jc w:val="both"/>
        <w:rPr>
          <w:rFonts w:ascii="Arial" w:hAnsi="Arial"/>
          <w:sz w:val="20"/>
        </w:rPr>
      </w:pPr>
      <w:r>
        <w:rPr>
          <w:rFonts w:ascii="Arial" w:hAnsi="Arial"/>
          <w:sz w:val="20"/>
        </w:rPr>
        <w:t>2º.-</w:t>
      </w:r>
      <w:r>
        <w:rPr>
          <w:rFonts w:ascii="Arial" w:hAnsi="Arial"/>
          <w:spacing w:val="-2"/>
          <w:sz w:val="20"/>
        </w:rPr>
        <w:t xml:space="preserve"> </w:t>
      </w:r>
      <w:r>
        <w:rPr>
          <w:rFonts w:ascii="Arial" w:hAnsi="Arial"/>
          <w:sz w:val="20"/>
        </w:rPr>
        <w:t>Aprobar</w:t>
      </w:r>
      <w:r>
        <w:rPr>
          <w:rFonts w:ascii="Arial" w:hAnsi="Arial"/>
          <w:spacing w:val="-2"/>
          <w:sz w:val="20"/>
        </w:rPr>
        <w:t xml:space="preserve"> </w:t>
      </w:r>
      <w:r>
        <w:rPr>
          <w:rFonts w:ascii="Arial" w:hAnsi="Arial"/>
          <w:sz w:val="20"/>
        </w:rPr>
        <w:t>los</w:t>
      </w:r>
      <w:r>
        <w:rPr>
          <w:rFonts w:ascii="Arial" w:hAnsi="Arial"/>
          <w:spacing w:val="-2"/>
          <w:sz w:val="20"/>
        </w:rPr>
        <w:t xml:space="preserve"> </w:t>
      </w:r>
      <w:r>
        <w:rPr>
          <w:rFonts w:ascii="Arial" w:hAnsi="Arial"/>
          <w:sz w:val="20"/>
        </w:rPr>
        <w:t>pliegos</w:t>
      </w:r>
      <w:r>
        <w:rPr>
          <w:rFonts w:ascii="Arial" w:hAnsi="Arial"/>
          <w:spacing w:val="-2"/>
          <w:sz w:val="20"/>
        </w:rPr>
        <w:t xml:space="preserve"> </w:t>
      </w:r>
      <w:r>
        <w:rPr>
          <w:rFonts w:ascii="Arial" w:hAnsi="Arial"/>
          <w:sz w:val="20"/>
        </w:rPr>
        <w:t>de</w:t>
      </w:r>
      <w:r>
        <w:rPr>
          <w:rFonts w:ascii="Arial" w:hAnsi="Arial"/>
          <w:spacing w:val="-2"/>
          <w:sz w:val="20"/>
        </w:rPr>
        <w:t xml:space="preserve"> </w:t>
      </w:r>
      <w:r>
        <w:rPr>
          <w:rFonts w:ascii="Arial" w:hAnsi="Arial"/>
          <w:sz w:val="20"/>
        </w:rPr>
        <w:t>cláusulas</w:t>
      </w:r>
      <w:r>
        <w:rPr>
          <w:rFonts w:ascii="Arial" w:hAnsi="Arial"/>
          <w:spacing w:val="-2"/>
          <w:sz w:val="20"/>
        </w:rPr>
        <w:t xml:space="preserve"> </w:t>
      </w:r>
      <w:r>
        <w:rPr>
          <w:rFonts w:ascii="Arial" w:hAnsi="Arial"/>
          <w:sz w:val="20"/>
        </w:rPr>
        <w:t>administrativas</w:t>
      </w:r>
      <w:r>
        <w:rPr>
          <w:rFonts w:ascii="Arial" w:hAnsi="Arial"/>
          <w:spacing w:val="-2"/>
          <w:sz w:val="20"/>
        </w:rPr>
        <w:t xml:space="preserve"> </w:t>
      </w:r>
      <w:r>
        <w:rPr>
          <w:rFonts w:ascii="Arial" w:hAnsi="Arial"/>
          <w:sz w:val="20"/>
        </w:rPr>
        <w:t>particulares</w:t>
      </w:r>
      <w:r>
        <w:rPr>
          <w:rFonts w:ascii="Arial" w:hAnsi="Arial"/>
          <w:spacing w:val="-2"/>
          <w:sz w:val="20"/>
        </w:rPr>
        <w:t xml:space="preserve"> </w:t>
      </w:r>
      <w:r>
        <w:rPr>
          <w:rFonts w:ascii="Arial" w:hAnsi="Arial"/>
          <w:sz w:val="20"/>
        </w:rPr>
        <w:t>y</w:t>
      </w:r>
      <w:r>
        <w:rPr>
          <w:rFonts w:ascii="Arial" w:hAnsi="Arial"/>
          <w:spacing w:val="-2"/>
          <w:sz w:val="20"/>
        </w:rPr>
        <w:t xml:space="preserve"> </w:t>
      </w:r>
      <w:r>
        <w:rPr>
          <w:rFonts w:ascii="Arial" w:hAnsi="Arial"/>
          <w:sz w:val="20"/>
        </w:rPr>
        <w:t>de</w:t>
      </w:r>
      <w:r>
        <w:rPr>
          <w:rFonts w:ascii="Arial" w:hAnsi="Arial"/>
          <w:spacing w:val="-2"/>
          <w:sz w:val="20"/>
        </w:rPr>
        <w:t xml:space="preserve"> </w:t>
      </w:r>
      <w:r>
        <w:rPr>
          <w:rFonts w:ascii="Arial" w:hAnsi="Arial"/>
          <w:sz w:val="20"/>
        </w:rPr>
        <w:t>prescripciones</w:t>
      </w:r>
      <w:r>
        <w:rPr>
          <w:rFonts w:ascii="Arial" w:hAnsi="Arial"/>
          <w:spacing w:val="-2"/>
          <w:sz w:val="20"/>
        </w:rPr>
        <w:t xml:space="preserve"> </w:t>
      </w:r>
      <w:r>
        <w:rPr>
          <w:rFonts w:ascii="Arial" w:hAnsi="Arial"/>
          <w:sz w:val="20"/>
        </w:rPr>
        <w:t>técnicas. 3º.- Publicar la convocatoria de licitación en la Plataforma de Contratación del Sector Público.</w:t>
      </w: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16872" w14:paraId="32561573" w14:textId="77777777">
        <w:trPr>
          <w:trHeight w:val="972"/>
        </w:trPr>
        <w:tc>
          <w:tcPr>
            <w:tcW w:w="9062" w:type="dxa"/>
            <w:gridSpan w:val="2"/>
            <w:tcBorders>
              <w:left w:val="single" w:sz="4" w:space="0" w:color="CCCCCC"/>
              <w:right w:val="single" w:sz="4" w:space="0" w:color="CCCCCC"/>
            </w:tcBorders>
            <w:shd w:val="clear" w:color="auto" w:fill="F3F3F3"/>
          </w:tcPr>
          <w:p w14:paraId="7CA3C8AA" w14:textId="2046FABF" w:rsidR="00B16872" w:rsidRDefault="00000000">
            <w:pPr>
              <w:pStyle w:val="TableParagraph"/>
              <w:spacing w:before="50" w:line="297" w:lineRule="auto"/>
              <w:ind w:left="62" w:right="52"/>
              <w:jc w:val="both"/>
              <w:rPr>
                <w:rFonts w:ascii="Arial" w:hAnsi="Arial"/>
                <w:b/>
                <w:sz w:val="20"/>
              </w:rPr>
            </w:pPr>
            <w:r>
              <w:rPr>
                <w:rFonts w:ascii="Arial" w:hAnsi="Arial"/>
                <w:b/>
                <w:sz w:val="20"/>
              </w:rPr>
              <w:t xml:space="preserve">Aprobar expediente contrato privado, de servicio con el matador de toros D. C.R., mediante procedimiento negociado sin publicidad, por razón de exclusividad, no sujeto a regulación armonizada, </w:t>
            </w:r>
            <w:r w:rsidRPr="00C16B0C">
              <w:rPr>
                <w:rFonts w:ascii="Arial" w:hAnsi="Arial"/>
                <w:b/>
                <w:i/>
                <w:iCs/>
                <w:sz w:val="20"/>
              </w:rPr>
              <w:t>“Celebración de corrida de toros el día 29 de marzo de 2025”</w:t>
            </w:r>
            <w:r w:rsidR="00C16B0C">
              <w:rPr>
                <w:rFonts w:ascii="Arial" w:hAnsi="Arial"/>
                <w:b/>
                <w:sz w:val="20"/>
              </w:rPr>
              <w:t xml:space="preserve">. </w:t>
            </w:r>
            <w:proofErr w:type="spellStart"/>
            <w:r w:rsidR="00C16B0C">
              <w:rPr>
                <w:rFonts w:ascii="Arial" w:hAnsi="Arial"/>
                <w:b/>
                <w:sz w:val="20"/>
              </w:rPr>
              <w:t>E</w:t>
            </w:r>
            <w:r>
              <w:rPr>
                <w:rFonts w:ascii="Arial" w:hAnsi="Arial"/>
                <w:b/>
                <w:sz w:val="20"/>
              </w:rPr>
              <w:t>xpte</w:t>
            </w:r>
            <w:proofErr w:type="spellEnd"/>
            <w:r>
              <w:rPr>
                <w:rFonts w:ascii="Arial" w:hAnsi="Arial"/>
                <w:b/>
                <w:sz w:val="20"/>
              </w:rPr>
              <w:t>. 7385/2025.</w:t>
            </w:r>
          </w:p>
        </w:tc>
      </w:tr>
      <w:tr w:rsidR="00B16872" w14:paraId="7B5DC38A" w14:textId="77777777">
        <w:trPr>
          <w:trHeight w:val="403"/>
        </w:trPr>
        <w:tc>
          <w:tcPr>
            <w:tcW w:w="1877" w:type="dxa"/>
            <w:tcBorders>
              <w:left w:val="single" w:sz="4" w:space="0" w:color="CCCCCC"/>
              <w:bottom w:val="single" w:sz="6" w:space="0" w:color="CCCCCC"/>
              <w:right w:val="single" w:sz="6" w:space="0" w:color="CCCCCC"/>
            </w:tcBorders>
          </w:tcPr>
          <w:p w14:paraId="2B81A1A3" w14:textId="77777777" w:rsidR="00B16872" w:rsidRDefault="00000000">
            <w:pPr>
              <w:pStyle w:val="TableParagraph"/>
              <w:spacing w:before="50" w:line="240" w:lineRule="auto"/>
              <w:ind w:left="62"/>
              <w:rPr>
                <w:rFonts w:ascii="Arial"/>
                <w:b/>
                <w:sz w:val="20"/>
              </w:rPr>
            </w:pPr>
            <w:r>
              <w:rPr>
                <w:rFonts w:ascii="Arial"/>
                <w:b/>
                <w:spacing w:val="-2"/>
                <w:sz w:val="20"/>
              </w:rPr>
              <w:t>Favorable</w:t>
            </w:r>
          </w:p>
        </w:tc>
        <w:tc>
          <w:tcPr>
            <w:tcW w:w="7185" w:type="dxa"/>
            <w:tcBorders>
              <w:left w:val="single" w:sz="6" w:space="0" w:color="CCCCCC"/>
              <w:bottom w:val="single" w:sz="6" w:space="0" w:color="CCCCCC"/>
              <w:right w:val="single" w:sz="4" w:space="0" w:color="CCCCCC"/>
            </w:tcBorders>
          </w:tcPr>
          <w:p w14:paraId="2722C149" w14:textId="77777777" w:rsidR="00B16872" w:rsidRDefault="00000000">
            <w:pPr>
              <w:pStyle w:val="TableParagraph"/>
              <w:spacing w:before="50"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572383E9" w14:textId="77777777" w:rsidR="00B16872" w:rsidRDefault="00B16872">
      <w:pPr>
        <w:pStyle w:val="Textoindependiente"/>
        <w:spacing w:before="114"/>
        <w:rPr>
          <w:rFonts w:ascii="Arial"/>
          <w:sz w:val="20"/>
        </w:rPr>
      </w:pPr>
    </w:p>
    <w:p w14:paraId="08886860" w14:textId="77777777" w:rsidR="00B16872" w:rsidRDefault="00000000">
      <w:pPr>
        <w:ind w:left="117"/>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7418DF79" w14:textId="77777777" w:rsidR="00B16872" w:rsidRDefault="00B16872">
      <w:pPr>
        <w:pStyle w:val="Textoindependiente"/>
        <w:spacing w:before="61"/>
        <w:rPr>
          <w:rFonts w:ascii="Arial"/>
          <w:b/>
          <w:sz w:val="20"/>
        </w:rPr>
      </w:pPr>
    </w:p>
    <w:p w14:paraId="7942126D" w14:textId="6191ADF8" w:rsidR="00B16872" w:rsidRDefault="00000000">
      <w:pPr>
        <w:pStyle w:val="Prrafodelista"/>
        <w:numPr>
          <w:ilvl w:val="0"/>
          <w:numId w:val="63"/>
        </w:numPr>
        <w:tabs>
          <w:tab w:val="left" w:pos="824"/>
        </w:tabs>
        <w:spacing w:before="1" w:line="292" w:lineRule="auto"/>
        <w:ind w:right="116" w:firstLine="0"/>
        <w:rPr>
          <w:rFonts w:ascii="Arial" w:hAnsi="Arial"/>
          <w:sz w:val="20"/>
        </w:rPr>
      </w:pPr>
      <w:r>
        <w:rPr>
          <w:rFonts w:ascii="Arial" w:hAnsi="Arial"/>
          <w:sz w:val="20"/>
        </w:rPr>
        <w:t>Propuesta</w:t>
      </w:r>
      <w:r>
        <w:rPr>
          <w:rFonts w:ascii="Arial" w:hAnsi="Arial"/>
          <w:spacing w:val="25"/>
          <w:sz w:val="20"/>
        </w:rPr>
        <w:t xml:space="preserve"> </w:t>
      </w:r>
      <w:r>
        <w:rPr>
          <w:rFonts w:ascii="Arial" w:hAnsi="Arial"/>
          <w:sz w:val="20"/>
        </w:rPr>
        <w:t>de</w:t>
      </w:r>
      <w:r>
        <w:rPr>
          <w:rFonts w:ascii="Arial" w:hAnsi="Arial"/>
          <w:spacing w:val="25"/>
          <w:sz w:val="20"/>
        </w:rPr>
        <w:t xml:space="preserve"> </w:t>
      </w:r>
      <w:r>
        <w:rPr>
          <w:rFonts w:ascii="Arial" w:hAnsi="Arial"/>
          <w:sz w:val="20"/>
        </w:rPr>
        <w:t>inicio</w:t>
      </w:r>
      <w:r>
        <w:rPr>
          <w:rFonts w:ascii="Arial" w:hAnsi="Arial"/>
          <w:spacing w:val="25"/>
          <w:sz w:val="20"/>
        </w:rPr>
        <w:t xml:space="preserve"> </w:t>
      </w:r>
      <w:r>
        <w:rPr>
          <w:rFonts w:ascii="Arial" w:hAnsi="Arial"/>
          <w:sz w:val="20"/>
        </w:rPr>
        <w:t>del</w:t>
      </w:r>
      <w:r>
        <w:rPr>
          <w:rFonts w:ascii="Arial" w:hAnsi="Arial"/>
          <w:spacing w:val="25"/>
          <w:sz w:val="20"/>
        </w:rPr>
        <w:t xml:space="preserve"> </w:t>
      </w:r>
      <w:r>
        <w:rPr>
          <w:rFonts w:ascii="Arial" w:hAnsi="Arial"/>
          <w:sz w:val="20"/>
        </w:rPr>
        <w:t>expediente</w:t>
      </w:r>
      <w:r>
        <w:rPr>
          <w:rFonts w:ascii="Arial" w:hAnsi="Arial"/>
          <w:spacing w:val="25"/>
          <w:sz w:val="20"/>
        </w:rPr>
        <w:t xml:space="preserve"> </w:t>
      </w:r>
      <w:r>
        <w:rPr>
          <w:rFonts w:ascii="Arial" w:hAnsi="Arial"/>
          <w:sz w:val="20"/>
        </w:rPr>
        <w:t>de</w:t>
      </w:r>
      <w:r>
        <w:rPr>
          <w:rFonts w:ascii="Arial" w:hAnsi="Arial"/>
          <w:spacing w:val="25"/>
          <w:sz w:val="20"/>
        </w:rPr>
        <w:t xml:space="preserve"> </w:t>
      </w:r>
      <w:r>
        <w:rPr>
          <w:rFonts w:ascii="Arial" w:hAnsi="Arial"/>
          <w:sz w:val="20"/>
        </w:rPr>
        <w:t>contratación</w:t>
      </w:r>
      <w:r>
        <w:rPr>
          <w:rFonts w:ascii="Arial" w:hAnsi="Arial"/>
          <w:spacing w:val="25"/>
          <w:sz w:val="20"/>
        </w:rPr>
        <w:t xml:space="preserve"> </w:t>
      </w:r>
      <w:r>
        <w:rPr>
          <w:rFonts w:ascii="Arial" w:hAnsi="Arial"/>
          <w:sz w:val="20"/>
        </w:rPr>
        <w:t>suscrito</w:t>
      </w:r>
      <w:r>
        <w:rPr>
          <w:rFonts w:ascii="Arial" w:hAnsi="Arial"/>
          <w:spacing w:val="25"/>
          <w:sz w:val="20"/>
        </w:rPr>
        <w:t xml:space="preserve"> </w:t>
      </w:r>
      <w:r>
        <w:rPr>
          <w:rFonts w:ascii="Arial" w:hAnsi="Arial"/>
          <w:sz w:val="20"/>
        </w:rPr>
        <w:t>por</w:t>
      </w:r>
      <w:r>
        <w:rPr>
          <w:rFonts w:ascii="Arial" w:hAnsi="Arial"/>
          <w:spacing w:val="25"/>
          <w:sz w:val="20"/>
        </w:rPr>
        <w:t xml:space="preserve"> </w:t>
      </w:r>
      <w:r>
        <w:rPr>
          <w:rFonts w:ascii="Arial" w:hAnsi="Arial"/>
          <w:sz w:val="20"/>
        </w:rPr>
        <w:t>este</w:t>
      </w:r>
      <w:r>
        <w:rPr>
          <w:rFonts w:ascii="Arial" w:hAnsi="Arial"/>
          <w:spacing w:val="25"/>
          <w:sz w:val="20"/>
        </w:rPr>
        <w:t xml:space="preserve"> </w:t>
      </w:r>
      <w:proofErr w:type="gramStart"/>
      <w:r>
        <w:rPr>
          <w:rFonts w:ascii="Arial" w:hAnsi="Arial"/>
          <w:sz w:val="20"/>
        </w:rPr>
        <w:t>Concejal</w:t>
      </w:r>
      <w:proofErr w:type="gramEnd"/>
      <w:r w:rsidR="00C16B0C">
        <w:rPr>
          <w:rFonts w:ascii="Arial" w:hAnsi="Arial"/>
          <w:spacing w:val="25"/>
          <w:sz w:val="20"/>
        </w:rPr>
        <w:t>-</w:t>
      </w:r>
      <w:r>
        <w:rPr>
          <w:rFonts w:ascii="Arial" w:hAnsi="Arial"/>
          <w:sz w:val="20"/>
        </w:rPr>
        <w:t>Delegado</w:t>
      </w:r>
      <w:r>
        <w:rPr>
          <w:rFonts w:ascii="Arial" w:hAnsi="Arial"/>
          <w:spacing w:val="25"/>
          <w:sz w:val="20"/>
        </w:rPr>
        <w:t xml:space="preserve"> </w:t>
      </w:r>
      <w:r>
        <w:rPr>
          <w:rFonts w:ascii="Arial" w:hAnsi="Arial"/>
          <w:sz w:val="20"/>
        </w:rPr>
        <w:t>de Fiestas, D. Enrique González Gutiérrez de fecha 3 de febrero de 2025.</w:t>
      </w:r>
    </w:p>
    <w:p w14:paraId="76C9C7F8" w14:textId="77777777" w:rsidR="00B16872" w:rsidRDefault="00B16872">
      <w:pPr>
        <w:pStyle w:val="Textoindependiente"/>
        <w:spacing w:before="9"/>
        <w:rPr>
          <w:rFonts w:ascii="Arial"/>
          <w:sz w:val="20"/>
        </w:rPr>
      </w:pPr>
    </w:p>
    <w:p w14:paraId="36097659" w14:textId="77777777" w:rsidR="00B16872" w:rsidRDefault="00000000">
      <w:pPr>
        <w:pStyle w:val="Prrafodelista"/>
        <w:numPr>
          <w:ilvl w:val="0"/>
          <w:numId w:val="63"/>
        </w:numPr>
        <w:tabs>
          <w:tab w:val="left" w:pos="704"/>
        </w:tabs>
        <w:spacing w:line="292" w:lineRule="auto"/>
        <w:ind w:right="116" w:firstLine="0"/>
        <w:rPr>
          <w:rFonts w:ascii="Arial" w:hAnsi="Arial"/>
          <w:sz w:val="20"/>
        </w:rPr>
      </w:pPr>
      <w:r>
        <w:rPr>
          <w:rFonts w:ascii="Arial" w:hAnsi="Arial"/>
          <w:sz w:val="20"/>
        </w:rPr>
        <w:t>Informe suscrito por el Técnico Municipal, D. Adolfo Alonso Gómez, de fecha 3 de febrero de 2025, sobre extremos contenidos en el artículo 116.4 de la LCSP.</w:t>
      </w:r>
    </w:p>
    <w:p w14:paraId="240DF48C" w14:textId="77777777" w:rsidR="00B16872" w:rsidRDefault="00B16872">
      <w:pPr>
        <w:pStyle w:val="Textoindependiente"/>
        <w:spacing w:before="10"/>
        <w:rPr>
          <w:rFonts w:ascii="Arial"/>
          <w:sz w:val="20"/>
        </w:rPr>
      </w:pPr>
    </w:p>
    <w:p w14:paraId="466B6BE3" w14:textId="77777777" w:rsidR="00B16872" w:rsidRDefault="00000000">
      <w:pPr>
        <w:pStyle w:val="Prrafodelista"/>
        <w:numPr>
          <w:ilvl w:val="0"/>
          <w:numId w:val="63"/>
        </w:numPr>
        <w:tabs>
          <w:tab w:val="left" w:pos="745"/>
        </w:tabs>
        <w:spacing w:line="292" w:lineRule="auto"/>
        <w:ind w:right="116" w:firstLine="0"/>
        <w:rPr>
          <w:rFonts w:ascii="Arial" w:hAnsi="Arial"/>
          <w:sz w:val="20"/>
        </w:rPr>
      </w:pPr>
      <w:r>
        <w:rPr>
          <w:rFonts w:ascii="Arial" w:hAnsi="Arial"/>
          <w:sz w:val="20"/>
        </w:rPr>
        <w:t>Informe suscrito por el Técnico Municipal, D. Adolfo Alonso Gómez, de fecha 3 de febrero de 2025, justificativo del precio del contrato.</w:t>
      </w:r>
    </w:p>
    <w:p w14:paraId="2216B2D1" w14:textId="77777777" w:rsidR="00B16872" w:rsidRDefault="00B16872">
      <w:pPr>
        <w:pStyle w:val="Textoindependiente"/>
        <w:spacing w:before="10"/>
        <w:rPr>
          <w:rFonts w:ascii="Arial"/>
          <w:sz w:val="20"/>
        </w:rPr>
      </w:pPr>
    </w:p>
    <w:p w14:paraId="5BD6BD1D" w14:textId="2CCBF8CF" w:rsidR="00B16872" w:rsidRDefault="00000000">
      <w:pPr>
        <w:pStyle w:val="Prrafodelista"/>
        <w:numPr>
          <w:ilvl w:val="0"/>
          <w:numId w:val="63"/>
        </w:numPr>
        <w:tabs>
          <w:tab w:val="left" w:pos="820"/>
        </w:tabs>
        <w:spacing w:line="292" w:lineRule="auto"/>
        <w:ind w:right="116" w:firstLine="0"/>
        <w:rPr>
          <w:rFonts w:ascii="Arial" w:hAnsi="Arial"/>
          <w:sz w:val="20"/>
        </w:rPr>
      </w:pPr>
      <w:r>
        <w:rPr>
          <w:rFonts w:ascii="Arial" w:hAnsi="Arial"/>
          <w:sz w:val="20"/>
        </w:rPr>
        <w:t>Documento</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exclusividad</w:t>
      </w:r>
      <w:r>
        <w:rPr>
          <w:rFonts w:ascii="Arial" w:hAnsi="Arial"/>
          <w:spacing w:val="40"/>
          <w:sz w:val="20"/>
        </w:rPr>
        <w:t xml:space="preserve"> </w:t>
      </w:r>
      <w:r>
        <w:rPr>
          <w:rFonts w:ascii="Arial" w:hAnsi="Arial"/>
          <w:sz w:val="20"/>
        </w:rPr>
        <w:t>suscrito</w:t>
      </w:r>
      <w:r>
        <w:rPr>
          <w:rFonts w:ascii="Arial" w:hAnsi="Arial"/>
          <w:spacing w:val="40"/>
          <w:sz w:val="20"/>
        </w:rPr>
        <w:t xml:space="preserve"> </w:t>
      </w:r>
      <w:r>
        <w:rPr>
          <w:rFonts w:ascii="Arial" w:hAnsi="Arial"/>
          <w:sz w:val="20"/>
        </w:rPr>
        <w:t>por</w:t>
      </w:r>
      <w:r>
        <w:rPr>
          <w:rFonts w:ascii="Arial" w:hAnsi="Arial"/>
          <w:spacing w:val="40"/>
          <w:sz w:val="20"/>
        </w:rPr>
        <w:t xml:space="preserve"> </w:t>
      </w:r>
      <w:r>
        <w:rPr>
          <w:rFonts w:ascii="Arial" w:hAnsi="Arial"/>
          <w:sz w:val="20"/>
        </w:rPr>
        <w:t>el</w:t>
      </w:r>
      <w:r>
        <w:rPr>
          <w:rFonts w:ascii="Arial" w:hAnsi="Arial"/>
          <w:spacing w:val="40"/>
          <w:sz w:val="20"/>
        </w:rPr>
        <w:t xml:space="preserve"> </w:t>
      </w:r>
      <w:r>
        <w:rPr>
          <w:rFonts w:ascii="Arial" w:hAnsi="Arial"/>
          <w:sz w:val="20"/>
        </w:rPr>
        <w:t>matador</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toros</w:t>
      </w:r>
      <w:r>
        <w:rPr>
          <w:rFonts w:ascii="Arial" w:hAnsi="Arial"/>
          <w:spacing w:val="40"/>
          <w:sz w:val="20"/>
        </w:rPr>
        <w:t xml:space="preserve"> </w:t>
      </w:r>
      <w:r>
        <w:rPr>
          <w:rFonts w:ascii="Arial" w:hAnsi="Arial"/>
          <w:sz w:val="20"/>
        </w:rPr>
        <w:t>D.</w:t>
      </w:r>
      <w:r>
        <w:rPr>
          <w:rFonts w:ascii="Arial" w:hAnsi="Arial"/>
          <w:spacing w:val="40"/>
          <w:sz w:val="20"/>
        </w:rPr>
        <w:t xml:space="preserve"> </w:t>
      </w:r>
      <w:r>
        <w:rPr>
          <w:rFonts w:ascii="Arial" w:hAnsi="Arial"/>
          <w:sz w:val="20"/>
        </w:rPr>
        <w:t>Cayetano</w:t>
      </w:r>
      <w:r>
        <w:rPr>
          <w:rFonts w:ascii="Arial" w:hAnsi="Arial"/>
          <w:spacing w:val="40"/>
          <w:sz w:val="20"/>
        </w:rPr>
        <w:t xml:space="preserve"> </w:t>
      </w:r>
      <w:r>
        <w:rPr>
          <w:rFonts w:ascii="Arial" w:hAnsi="Arial"/>
          <w:sz w:val="20"/>
        </w:rPr>
        <w:t>Antonio</w:t>
      </w:r>
      <w:r>
        <w:rPr>
          <w:rFonts w:ascii="Arial" w:hAnsi="Arial"/>
          <w:spacing w:val="40"/>
          <w:sz w:val="20"/>
        </w:rPr>
        <w:t xml:space="preserve"> </w:t>
      </w:r>
      <w:r>
        <w:rPr>
          <w:rFonts w:ascii="Arial" w:hAnsi="Arial"/>
          <w:sz w:val="20"/>
        </w:rPr>
        <w:t>Rivera Ordóñez</w:t>
      </w:r>
      <w:r w:rsidR="00C16B0C">
        <w:rPr>
          <w:rFonts w:ascii="Arial" w:hAnsi="Arial"/>
          <w:sz w:val="20"/>
        </w:rPr>
        <w:t>,</w:t>
      </w:r>
      <w:r>
        <w:rPr>
          <w:rFonts w:ascii="Arial" w:hAnsi="Arial"/>
          <w:sz w:val="20"/>
        </w:rPr>
        <w:t xml:space="preserve"> con la mercantil ESPECTÁCULOS MARISMA, S.L.</w:t>
      </w:r>
    </w:p>
    <w:p w14:paraId="5821DC6C" w14:textId="77777777" w:rsidR="00B16872" w:rsidRDefault="00B16872">
      <w:pPr>
        <w:pStyle w:val="Textoindependiente"/>
        <w:spacing w:before="10"/>
        <w:rPr>
          <w:rFonts w:ascii="Arial"/>
          <w:sz w:val="20"/>
        </w:rPr>
      </w:pPr>
    </w:p>
    <w:p w14:paraId="261201BD" w14:textId="77777777" w:rsidR="00B16872" w:rsidRDefault="00000000">
      <w:pPr>
        <w:pStyle w:val="Prrafodelista"/>
        <w:numPr>
          <w:ilvl w:val="0"/>
          <w:numId w:val="63"/>
        </w:numPr>
        <w:tabs>
          <w:tab w:val="left" w:pos="677"/>
        </w:tabs>
        <w:spacing w:line="292" w:lineRule="auto"/>
        <w:ind w:right="116" w:firstLine="0"/>
        <w:rPr>
          <w:rFonts w:ascii="Arial" w:hAnsi="Arial"/>
          <w:sz w:val="20"/>
        </w:rPr>
      </w:pPr>
      <w:r>
        <w:rPr>
          <w:rFonts w:ascii="Arial" w:hAnsi="Arial"/>
          <w:sz w:val="20"/>
        </w:rPr>
        <w:t>Pliego de Prescripciones Técnicas suscrito por el Técnico Municipal, D. Adolfo Alonso Gómez, de fecha 3 de febrero de 2025.</w:t>
      </w:r>
    </w:p>
    <w:p w14:paraId="1BD975B8" w14:textId="77777777" w:rsidR="00B16872" w:rsidRDefault="00B16872">
      <w:pPr>
        <w:pStyle w:val="Textoindependiente"/>
        <w:spacing w:before="10"/>
        <w:rPr>
          <w:rFonts w:ascii="Arial"/>
          <w:sz w:val="20"/>
        </w:rPr>
      </w:pPr>
    </w:p>
    <w:p w14:paraId="0085E751" w14:textId="2814DE63" w:rsidR="00B16872" w:rsidRDefault="00000000">
      <w:pPr>
        <w:pStyle w:val="Prrafodelista"/>
        <w:numPr>
          <w:ilvl w:val="0"/>
          <w:numId w:val="63"/>
        </w:numPr>
        <w:tabs>
          <w:tab w:val="left" w:pos="766"/>
        </w:tabs>
        <w:spacing w:line="292" w:lineRule="auto"/>
        <w:ind w:right="116" w:firstLine="0"/>
        <w:rPr>
          <w:rFonts w:ascii="Arial" w:hAnsi="Arial"/>
          <w:sz w:val="20"/>
        </w:rPr>
      </w:pPr>
      <w:r>
        <w:rPr>
          <w:rFonts w:ascii="Arial" w:hAnsi="Arial"/>
          <w:sz w:val="20"/>
        </w:rPr>
        <w:t xml:space="preserve">Memoria justificativa del contrato, suscrita con fecha 12 de febrero de 2025, por la Jefa de la Unidad de Contratación, </w:t>
      </w:r>
      <w:proofErr w:type="gramStart"/>
      <w:r>
        <w:rPr>
          <w:rFonts w:ascii="Arial" w:hAnsi="Arial"/>
          <w:sz w:val="20"/>
        </w:rPr>
        <w:t>D</w:t>
      </w:r>
      <w:r w:rsidR="00C16B0C">
        <w:rPr>
          <w:rFonts w:ascii="Arial" w:hAnsi="Arial"/>
          <w:sz w:val="20"/>
        </w:rPr>
        <w:t>.</w:t>
      </w:r>
      <w:r>
        <w:rPr>
          <w:rFonts w:ascii="Arial" w:hAnsi="Arial"/>
          <w:sz w:val="20"/>
        </w:rPr>
        <w:t>ª</w:t>
      </w:r>
      <w:proofErr w:type="gramEnd"/>
      <w:r>
        <w:rPr>
          <w:rFonts w:ascii="Arial" w:hAnsi="Arial"/>
          <w:sz w:val="20"/>
        </w:rPr>
        <w:t xml:space="preserve"> Lisa Martín-Aragón </w:t>
      </w:r>
      <w:proofErr w:type="spellStart"/>
      <w:r>
        <w:rPr>
          <w:rFonts w:ascii="Arial" w:hAnsi="Arial"/>
          <w:sz w:val="20"/>
        </w:rPr>
        <w:t>Baudel</w:t>
      </w:r>
      <w:proofErr w:type="spellEnd"/>
      <w:r>
        <w:rPr>
          <w:rFonts w:ascii="Arial" w:hAnsi="Arial"/>
          <w:sz w:val="20"/>
        </w:rPr>
        <w:t>.</w:t>
      </w:r>
    </w:p>
    <w:p w14:paraId="2C07CF3E" w14:textId="77777777" w:rsidR="00B16872" w:rsidRDefault="00B16872">
      <w:pPr>
        <w:pStyle w:val="Textoindependiente"/>
        <w:spacing w:before="10"/>
        <w:rPr>
          <w:rFonts w:ascii="Arial"/>
          <w:sz w:val="20"/>
        </w:rPr>
      </w:pPr>
    </w:p>
    <w:p w14:paraId="42A63592" w14:textId="12A4CFB3" w:rsidR="00B16872" w:rsidRDefault="00000000">
      <w:pPr>
        <w:pStyle w:val="Prrafodelista"/>
        <w:numPr>
          <w:ilvl w:val="0"/>
          <w:numId w:val="63"/>
        </w:numPr>
        <w:tabs>
          <w:tab w:val="left" w:pos="741"/>
        </w:tabs>
        <w:spacing w:line="292" w:lineRule="auto"/>
        <w:ind w:right="116" w:firstLine="0"/>
        <w:rPr>
          <w:rFonts w:ascii="Arial" w:hAnsi="Arial"/>
          <w:sz w:val="20"/>
        </w:rPr>
      </w:pPr>
      <w:r>
        <w:rPr>
          <w:rFonts w:ascii="Arial" w:hAnsi="Arial"/>
          <w:sz w:val="20"/>
        </w:rPr>
        <w:t>Pliego de cláusulas administrativas particulares</w:t>
      </w:r>
      <w:r w:rsidR="00C16B0C">
        <w:rPr>
          <w:rFonts w:ascii="Arial" w:hAnsi="Arial"/>
          <w:sz w:val="20"/>
        </w:rPr>
        <w:t>,</w:t>
      </w:r>
      <w:r>
        <w:rPr>
          <w:rFonts w:ascii="Arial" w:hAnsi="Arial"/>
          <w:sz w:val="20"/>
        </w:rPr>
        <w:t xml:space="preserve"> suscrito con fecha 12 de febrero de 2025, por la Jefa de la Unidad de Contratación, </w:t>
      </w:r>
      <w:proofErr w:type="gramStart"/>
      <w:r>
        <w:rPr>
          <w:rFonts w:ascii="Arial" w:hAnsi="Arial"/>
          <w:sz w:val="20"/>
        </w:rPr>
        <w:t>D</w:t>
      </w:r>
      <w:r w:rsidR="00C16B0C">
        <w:rPr>
          <w:rFonts w:ascii="Arial" w:hAnsi="Arial"/>
          <w:sz w:val="20"/>
        </w:rPr>
        <w:t>.</w:t>
      </w:r>
      <w:r>
        <w:rPr>
          <w:rFonts w:ascii="Arial" w:hAnsi="Arial"/>
          <w:sz w:val="20"/>
        </w:rPr>
        <w:t>ª</w:t>
      </w:r>
      <w:proofErr w:type="gramEnd"/>
      <w:r>
        <w:rPr>
          <w:rFonts w:ascii="Arial" w:hAnsi="Arial"/>
          <w:sz w:val="20"/>
        </w:rPr>
        <w:t xml:space="preserve"> Lisa Martín-Aragón </w:t>
      </w:r>
      <w:proofErr w:type="spellStart"/>
      <w:r>
        <w:rPr>
          <w:rFonts w:ascii="Arial" w:hAnsi="Arial"/>
          <w:sz w:val="20"/>
        </w:rPr>
        <w:t>Baudel</w:t>
      </w:r>
      <w:proofErr w:type="spellEnd"/>
      <w:r>
        <w:rPr>
          <w:rFonts w:ascii="Arial" w:hAnsi="Arial"/>
          <w:sz w:val="20"/>
        </w:rPr>
        <w:t>.</w:t>
      </w:r>
    </w:p>
    <w:p w14:paraId="7D620248" w14:textId="77777777" w:rsidR="00B16872" w:rsidRDefault="00B16872">
      <w:pPr>
        <w:pStyle w:val="Textoindependiente"/>
        <w:spacing w:before="9"/>
        <w:rPr>
          <w:rFonts w:ascii="Arial"/>
          <w:sz w:val="20"/>
        </w:rPr>
      </w:pPr>
    </w:p>
    <w:p w14:paraId="33FE7D64" w14:textId="57C0CC16" w:rsidR="00B16872" w:rsidRDefault="00000000">
      <w:pPr>
        <w:pStyle w:val="Prrafodelista"/>
        <w:numPr>
          <w:ilvl w:val="0"/>
          <w:numId w:val="63"/>
        </w:numPr>
        <w:tabs>
          <w:tab w:val="left" w:pos="689"/>
        </w:tabs>
        <w:spacing w:before="1" w:line="292" w:lineRule="auto"/>
        <w:ind w:right="116" w:firstLine="0"/>
        <w:rPr>
          <w:rFonts w:ascii="Arial" w:hAnsi="Arial"/>
          <w:sz w:val="20"/>
        </w:rPr>
      </w:pPr>
      <w:r>
        <w:rPr>
          <w:rFonts w:ascii="Arial" w:hAnsi="Arial"/>
          <w:sz w:val="20"/>
        </w:rPr>
        <w:t>Retención de crédito por importe de 40.875,01</w:t>
      </w:r>
      <w:r w:rsidR="00C16B0C">
        <w:rPr>
          <w:rFonts w:ascii="Arial" w:hAnsi="Arial"/>
          <w:sz w:val="20"/>
        </w:rPr>
        <w:t xml:space="preserve"> </w:t>
      </w:r>
      <w:r>
        <w:rPr>
          <w:rFonts w:ascii="Arial" w:hAnsi="Arial"/>
          <w:sz w:val="20"/>
        </w:rPr>
        <w:t>€, con cargo a la aplicación presupuestaria 111 3380 22724 del Presupuesto de la Corporación para el ejercicio 2025.</w:t>
      </w:r>
    </w:p>
    <w:p w14:paraId="451D3B45" w14:textId="77777777" w:rsidR="00B16872" w:rsidRDefault="00B16872">
      <w:pPr>
        <w:pStyle w:val="Textoindependiente"/>
        <w:spacing w:before="9"/>
        <w:rPr>
          <w:rFonts w:ascii="Arial"/>
          <w:sz w:val="20"/>
        </w:rPr>
      </w:pPr>
    </w:p>
    <w:p w14:paraId="0D77AD05" w14:textId="411E5568" w:rsidR="00B16872" w:rsidRDefault="00000000">
      <w:pPr>
        <w:pStyle w:val="Prrafodelista"/>
        <w:numPr>
          <w:ilvl w:val="0"/>
          <w:numId w:val="63"/>
        </w:numPr>
        <w:tabs>
          <w:tab w:val="left" w:pos="228"/>
        </w:tabs>
        <w:spacing w:line="292" w:lineRule="auto"/>
        <w:ind w:right="116" w:firstLine="0"/>
        <w:jc w:val="both"/>
        <w:rPr>
          <w:rFonts w:ascii="Arial" w:hAnsi="Arial"/>
          <w:sz w:val="20"/>
        </w:rPr>
      </w:pPr>
      <w:r>
        <w:rPr>
          <w:rFonts w:ascii="Arial" w:hAnsi="Arial"/>
          <w:sz w:val="20"/>
        </w:rPr>
        <w:t>Informe</w:t>
      </w:r>
      <w:r>
        <w:rPr>
          <w:rFonts w:ascii="Arial" w:hAnsi="Arial"/>
          <w:spacing w:val="17"/>
          <w:sz w:val="20"/>
        </w:rPr>
        <w:t xml:space="preserve"> </w:t>
      </w:r>
      <w:r>
        <w:rPr>
          <w:rFonts w:ascii="Arial" w:hAnsi="Arial"/>
          <w:sz w:val="20"/>
        </w:rPr>
        <w:t>suscrito</w:t>
      </w:r>
      <w:r>
        <w:rPr>
          <w:rFonts w:ascii="Arial" w:hAnsi="Arial"/>
          <w:spacing w:val="17"/>
          <w:sz w:val="20"/>
        </w:rPr>
        <w:t xml:space="preserve"> </w:t>
      </w:r>
      <w:r>
        <w:rPr>
          <w:rFonts w:ascii="Arial" w:hAnsi="Arial"/>
          <w:sz w:val="20"/>
        </w:rPr>
        <w:t>por</w:t>
      </w:r>
      <w:r>
        <w:rPr>
          <w:rFonts w:ascii="Arial" w:hAnsi="Arial"/>
          <w:spacing w:val="17"/>
          <w:sz w:val="20"/>
        </w:rPr>
        <w:t xml:space="preserve"> </w:t>
      </w:r>
      <w:r>
        <w:rPr>
          <w:rFonts w:ascii="Arial" w:hAnsi="Arial"/>
          <w:sz w:val="20"/>
        </w:rPr>
        <w:t>el</w:t>
      </w:r>
      <w:r>
        <w:rPr>
          <w:rFonts w:ascii="Arial" w:hAnsi="Arial"/>
          <w:spacing w:val="16"/>
          <w:sz w:val="20"/>
        </w:rPr>
        <w:t xml:space="preserve"> </w:t>
      </w:r>
      <w:proofErr w:type="gramStart"/>
      <w:r>
        <w:rPr>
          <w:rFonts w:ascii="Arial" w:hAnsi="Arial"/>
          <w:sz w:val="20"/>
        </w:rPr>
        <w:t>Subdirector</w:t>
      </w:r>
      <w:proofErr w:type="gramEnd"/>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la</w:t>
      </w:r>
      <w:r>
        <w:rPr>
          <w:rFonts w:ascii="Arial" w:hAnsi="Arial"/>
          <w:spacing w:val="17"/>
          <w:sz w:val="20"/>
        </w:rPr>
        <w:t xml:space="preserve"> </w:t>
      </w:r>
      <w:r>
        <w:rPr>
          <w:rFonts w:ascii="Arial" w:hAnsi="Arial"/>
          <w:sz w:val="20"/>
        </w:rPr>
        <w:t>Asesoría</w:t>
      </w:r>
      <w:r>
        <w:rPr>
          <w:rFonts w:ascii="Arial" w:hAnsi="Arial"/>
          <w:spacing w:val="17"/>
          <w:sz w:val="20"/>
        </w:rPr>
        <w:t xml:space="preserve"> </w:t>
      </w:r>
      <w:r>
        <w:rPr>
          <w:rFonts w:ascii="Arial" w:hAnsi="Arial"/>
          <w:sz w:val="20"/>
        </w:rPr>
        <w:t>Jurídica</w:t>
      </w:r>
      <w:r>
        <w:rPr>
          <w:rFonts w:ascii="Arial" w:hAnsi="Arial"/>
          <w:spacing w:val="17"/>
          <w:sz w:val="20"/>
        </w:rPr>
        <w:t xml:space="preserve"> </w:t>
      </w:r>
      <w:r>
        <w:rPr>
          <w:rFonts w:ascii="Arial" w:hAnsi="Arial"/>
          <w:sz w:val="20"/>
        </w:rPr>
        <w:t>Municipal,</w:t>
      </w:r>
      <w:r>
        <w:rPr>
          <w:rFonts w:ascii="Arial" w:hAnsi="Arial"/>
          <w:spacing w:val="17"/>
          <w:sz w:val="20"/>
        </w:rPr>
        <w:t xml:space="preserve"> </w:t>
      </w:r>
      <w:r>
        <w:rPr>
          <w:rFonts w:ascii="Arial" w:hAnsi="Arial"/>
          <w:sz w:val="20"/>
        </w:rPr>
        <w:t>D.</w:t>
      </w:r>
      <w:r>
        <w:rPr>
          <w:rFonts w:ascii="Arial" w:hAnsi="Arial"/>
          <w:spacing w:val="17"/>
          <w:sz w:val="20"/>
        </w:rPr>
        <w:t xml:space="preserve"> </w:t>
      </w:r>
      <w:r>
        <w:rPr>
          <w:rFonts w:ascii="Arial" w:hAnsi="Arial"/>
          <w:sz w:val="20"/>
        </w:rPr>
        <w:t>Andrés</w:t>
      </w:r>
      <w:r>
        <w:rPr>
          <w:rFonts w:ascii="Arial" w:hAnsi="Arial"/>
          <w:spacing w:val="17"/>
          <w:sz w:val="20"/>
        </w:rPr>
        <w:t xml:space="preserve"> </w:t>
      </w:r>
      <w:r>
        <w:rPr>
          <w:rFonts w:ascii="Arial" w:hAnsi="Arial"/>
          <w:sz w:val="20"/>
        </w:rPr>
        <w:t>Jaramillo</w:t>
      </w:r>
      <w:r>
        <w:rPr>
          <w:rFonts w:ascii="Arial" w:hAnsi="Arial"/>
          <w:spacing w:val="17"/>
          <w:sz w:val="20"/>
        </w:rPr>
        <w:t xml:space="preserve"> </w:t>
      </w:r>
      <w:r>
        <w:rPr>
          <w:rFonts w:ascii="Arial" w:hAnsi="Arial"/>
          <w:sz w:val="20"/>
        </w:rPr>
        <w:t>Martín</w:t>
      </w:r>
      <w:r>
        <w:rPr>
          <w:rFonts w:ascii="Arial" w:hAnsi="Arial"/>
          <w:spacing w:val="17"/>
          <w:sz w:val="20"/>
        </w:rPr>
        <w:t xml:space="preserve"> </w:t>
      </w:r>
      <w:r>
        <w:rPr>
          <w:rFonts w:ascii="Arial" w:hAnsi="Arial"/>
          <w:sz w:val="20"/>
        </w:rPr>
        <w:t xml:space="preserve">y el Director General de la Asesoría Jurídica Municipal, </w:t>
      </w:r>
      <w:r w:rsidR="00C16B0C">
        <w:rPr>
          <w:rFonts w:ascii="Arial" w:hAnsi="Arial"/>
          <w:sz w:val="20"/>
        </w:rPr>
        <w:t>D.</w:t>
      </w:r>
      <w:r>
        <w:rPr>
          <w:rFonts w:ascii="Arial" w:hAnsi="Arial"/>
          <w:sz w:val="20"/>
        </w:rPr>
        <w:t xml:space="preserve"> Felipe Jiménez Andrés, de fecha 13 de febrero de 2025.</w:t>
      </w:r>
    </w:p>
    <w:p w14:paraId="43356252" w14:textId="77777777" w:rsidR="00B16872" w:rsidRDefault="00B16872">
      <w:pPr>
        <w:spacing w:line="292" w:lineRule="auto"/>
        <w:jc w:val="both"/>
        <w:rPr>
          <w:rFonts w:ascii="Arial" w:hAnsi="Arial"/>
          <w:sz w:val="20"/>
        </w:rPr>
        <w:sectPr w:rsidR="00B16872">
          <w:headerReference w:type="default" r:id="rId15"/>
          <w:footerReference w:type="default" r:id="rId16"/>
          <w:pgSz w:w="11910" w:h="16840"/>
          <w:pgMar w:top="2500" w:right="1300" w:bottom="1260" w:left="1300" w:header="225" w:footer="1060" w:gutter="0"/>
          <w:cols w:space="720"/>
        </w:sectPr>
      </w:pPr>
    </w:p>
    <w:p w14:paraId="7209C4E5" w14:textId="53F2285F" w:rsidR="00B16872" w:rsidRDefault="00000000">
      <w:pPr>
        <w:pStyle w:val="Textoindependiente"/>
        <w:spacing w:before="61"/>
        <w:rPr>
          <w:rFonts w:ascii="Arial"/>
          <w:sz w:val="20"/>
        </w:rPr>
      </w:pPr>
      <w:r>
        <w:rPr>
          <w:noProof/>
        </w:rPr>
        <w:lastRenderedPageBreak/>
        <mc:AlternateContent>
          <mc:Choice Requires="wps">
            <w:drawing>
              <wp:anchor distT="0" distB="0" distL="0" distR="0" simplePos="0" relativeHeight="15751168" behindDoc="0" locked="0" layoutInCell="1" allowOverlap="1" wp14:anchorId="6D614411" wp14:editId="477D30DE">
                <wp:simplePos x="0" y="0"/>
                <wp:positionH relativeFrom="page">
                  <wp:posOffset>6807090</wp:posOffset>
                </wp:positionH>
                <wp:positionV relativeFrom="page">
                  <wp:posOffset>2818730</wp:posOffset>
                </wp:positionV>
                <wp:extent cx="419734" cy="3187065"/>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4C2D51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75F9B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D614411" id="Textbox 67" o:spid="_x0000_s1052" type="#_x0000_t202" style="position:absolute;margin-left:536pt;margin-top:221.95pt;width:33.05pt;height:250.95pt;z-index:1575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OSN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pYz7aQHsgMTSPBJbjYknEBmpvw/HXTkbNWf/F&#10;k395Fk5JPCWbUxJT/xHKxGSJHj7sEhhbCF2+mQhRY4qkaYhy5//cl6rLqK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A45I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4C2D51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75F9B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7BD36E9D" w14:textId="77777777" w:rsidR="00B16872" w:rsidRDefault="00000000">
      <w:pPr>
        <w:ind w:left="117"/>
        <w:rPr>
          <w:rFonts w:ascii="Arial" w:hAnsi="Arial"/>
          <w:b/>
          <w:sz w:val="20"/>
        </w:rPr>
      </w:pPr>
      <w:r>
        <w:rPr>
          <w:rFonts w:ascii="Arial" w:hAnsi="Arial"/>
          <w:sz w:val="20"/>
        </w:rPr>
        <w:t>1º.-</w:t>
      </w:r>
      <w:r>
        <w:rPr>
          <w:rFonts w:ascii="Arial" w:hAnsi="Arial"/>
          <w:spacing w:val="45"/>
          <w:sz w:val="20"/>
        </w:rPr>
        <w:t xml:space="preserve"> </w:t>
      </w:r>
      <w:r>
        <w:rPr>
          <w:rFonts w:ascii="Arial" w:hAnsi="Arial"/>
          <w:sz w:val="20"/>
        </w:rPr>
        <w:t>Aprobar</w:t>
      </w:r>
      <w:r>
        <w:rPr>
          <w:rFonts w:ascii="Arial" w:hAnsi="Arial"/>
          <w:spacing w:val="45"/>
          <w:sz w:val="20"/>
        </w:rPr>
        <w:t xml:space="preserve"> </w:t>
      </w:r>
      <w:r>
        <w:rPr>
          <w:rFonts w:ascii="Arial" w:hAnsi="Arial"/>
          <w:sz w:val="20"/>
        </w:rPr>
        <w:t>expediente</w:t>
      </w:r>
      <w:r>
        <w:rPr>
          <w:rFonts w:ascii="Arial" w:hAnsi="Arial"/>
          <w:spacing w:val="45"/>
          <w:sz w:val="20"/>
        </w:rPr>
        <w:t xml:space="preserve"> </w:t>
      </w:r>
      <w:r>
        <w:rPr>
          <w:rFonts w:ascii="Arial" w:hAnsi="Arial"/>
          <w:sz w:val="20"/>
        </w:rPr>
        <w:t>de</w:t>
      </w:r>
      <w:r>
        <w:rPr>
          <w:rFonts w:ascii="Arial" w:hAnsi="Arial"/>
          <w:spacing w:val="48"/>
          <w:sz w:val="20"/>
        </w:rPr>
        <w:t xml:space="preserve"> </w:t>
      </w:r>
      <w:r>
        <w:rPr>
          <w:rFonts w:ascii="Arial" w:hAnsi="Arial"/>
          <w:b/>
          <w:sz w:val="20"/>
        </w:rPr>
        <w:t>contrato</w:t>
      </w:r>
      <w:r>
        <w:rPr>
          <w:rFonts w:ascii="Arial" w:hAnsi="Arial"/>
          <w:b/>
          <w:spacing w:val="45"/>
          <w:sz w:val="20"/>
        </w:rPr>
        <w:t xml:space="preserve"> </w:t>
      </w:r>
      <w:r>
        <w:rPr>
          <w:rFonts w:ascii="Arial" w:hAnsi="Arial"/>
          <w:b/>
          <w:sz w:val="20"/>
        </w:rPr>
        <w:t>privado</w:t>
      </w:r>
      <w:r>
        <w:rPr>
          <w:rFonts w:ascii="Arial" w:hAnsi="Arial"/>
          <w:b/>
          <w:spacing w:val="46"/>
          <w:sz w:val="20"/>
        </w:rPr>
        <w:t xml:space="preserve"> </w:t>
      </w:r>
      <w:r>
        <w:rPr>
          <w:rFonts w:ascii="Arial" w:hAnsi="Arial"/>
          <w:b/>
          <w:sz w:val="20"/>
        </w:rPr>
        <w:t>de</w:t>
      </w:r>
      <w:r>
        <w:rPr>
          <w:rFonts w:ascii="Arial" w:hAnsi="Arial"/>
          <w:b/>
          <w:spacing w:val="45"/>
          <w:sz w:val="20"/>
        </w:rPr>
        <w:t xml:space="preserve"> </w:t>
      </w:r>
      <w:r>
        <w:rPr>
          <w:rFonts w:ascii="Arial" w:hAnsi="Arial"/>
          <w:b/>
          <w:sz w:val="20"/>
        </w:rPr>
        <w:t>servicio</w:t>
      </w:r>
      <w:r>
        <w:rPr>
          <w:rFonts w:ascii="Arial" w:hAnsi="Arial"/>
          <w:b/>
          <w:spacing w:val="45"/>
          <w:sz w:val="20"/>
        </w:rPr>
        <w:t xml:space="preserve"> </w:t>
      </w:r>
      <w:r>
        <w:rPr>
          <w:rFonts w:ascii="Arial" w:hAnsi="Arial"/>
          <w:b/>
          <w:sz w:val="20"/>
        </w:rPr>
        <w:t>con</w:t>
      </w:r>
      <w:r>
        <w:rPr>
          <w:rFonts w:ascii="Arial" w:hAnsi="Arial"/>
          <w:b/>
          <w:spacing w:val="45"/>
          <w:sz w:val="20"/>
        </w:rPr>
        <w:t xml:space="preserve"> </w:t>
      </w:r>
      <w:r>
        <w:rPr>
          <w:rFonts w:ascii="Arial" w:hAnsi="Arial"/>
          <w:b/>
          <w:sz w:val="20"/>
        </w:rPr>
        <w:t>el</w:t>
      </w:r>
      <w:r>
        <w:rPr>
          <w:rFonts w:ascii="Arial" w:hAnsi="Arial"/>
          <w:b/>
          <w:spacing w:val="45"/>
          <w:sz w:val="20"/>
        </w:rPr>
        <w:t xml:space="preserve"> </w:t>
      </w:r>
      <w:r>
        <w:rPr>
          <w:rFonts w:ascii="Arial" w:hAnsi="Arial"/>
          <w:b/>
          <w:sz w:val="20"/>
        </w:rPr>
        <w:t>matador</w:t>
      </w:r>
      <w:r>
        <w:rPr>
          <w:rFonts w:ascii="Arial" w:hAnsi="Arial"/>
          <w:b/>
          <w:spacing w:val="45"/>
          <w:sz w:val="20"/>
        </w:rPr>
        <w:t xml:space="preserve"> </w:t>
      </w:r>
      <w:r>
        <w:rPr>
          <w:rFonts w:ascii="Arial" w:hAnsi="Arial"/>
          <w:b/>
          <w:sz w:val="20"/>
        </w:rPr>
        <w:t>de</w:t>
      </w:r>
      <w:r>
        <w:rPr>
          <w:rFonts w:ascii="Arial" w:hAnsi="Arial"/>
          <w:b/>
          <w:spacing w:val="45"/>
          <w:sz w:val="20"/>
        </w:rPr>
        <w:t xml:space="preserve"> </w:t>
      </w:r>
      <w:r>
        <w:rPr>
          <w:rFonts w:ascii="Arial" w:hAnsi="Arial"/>
          <w:b/>
          <w:sz w:val="20"/>
        </w:rPr>
        <w:t>toros</w:t>
      </w:r>
      <w:r>
        <w:rPr>
          <w:rFonts w:ascii="Arial" w:hAnsi="Arial"/>
          <w:b/>
          <w:spacing w:val="46"/>
          <w:sz w:val="20"/>
        </w:rPr>
        <w:t xml:space="preserve"> </w:t>
      </w:r>
      <w:r>
        <w:rPr>
          <w:rFonts w:ascii="Arial" w:hAnsi="Arial"/>
          <w:b/>
          <w:spacing w:val="-2"/>
          <w:sz w:val="20"/>
        </w:rPr>
        <w:t>Cayetano</w:t>
      </w:r>
    </w:p>
    <w:p w14:paraId="79476CC0" w14:textId="77777777" w:rsidR="00B16872" w:rsidRDefault="00000000">
      <w:pPr>
        <w:spacing w:before="54"/>
        <w:ind w:left="117"/>
        <w:rPr>
          <w:rFonts w:ascii="Arial" w:hAnsi="Arial"/>
          <w:sz w:val="20"/>
        </w:rPr>
      </w:pPr>
      <w:r>
        <w:rPr>
          <w:rFonts w:ascii="Arial" w:hAnsi="Arial"/>
          <w:b/>
          <w:sz w:val="20"/>
        </w:rPr>
        <w:t>Rivera</w:t>
      </w:r>
      <w:r>
        <w:rPr>
          <w:rFonts w:ascii="Arial" w:hAnsi="Arial"/>
          <w:b/>
          <w:spacing w:val="46"/>
          <w:sz w:val="20"/>
        </w:rPr>
        <w:t xml:space="preserve"> </w:t>
      </w:r>
      <w:r>
        <w:rPr>
          <w:rFonts w:ascii="Arial" w:hAnsi="Arial"/>
          <w:b/>
          <w:sz w:val="20"/>
        </w:rPr>
        <w:t>para</w:t>
      </w:r>
      <w:r>
        <w:rPr>
          <w:rFonts w:ascii="Arial" w:hAnsi="Arial"/>
          <w:b/>
          <w:spacing w:val="47"/>
          <w:sz w:val="20"/>
        </w:rPr>
        <w:t xml:space="preserve"> </w:t>
      </w:r>
      <w:r>
        <w:rPr>
          <w:rFonts w:ascii="Arial" w:hAnsi="Arial"/>
          <w:b/>
          <w:sz w:val="20"/>
        </w:rPr>
        <w:t>la</w:t>
      </w:r>
      <w:r>
        <w:rPr>
          <w:rFonts w:ascii="Arial" w:hAnsi="Arial"/>
          <w:b/>
          <w:spacing w:val="47"/>
          <w:sz w:val="20"/>
        </w:rPr>
        <w:t xml:space="preserve"> </w:t>
      </w:r>
      <w:r>
        <w:rPr>
          <w:rFonts w:ascii="Arial" w:hAnsi="Arial"/>
          <w:b/>
          <w:sz w:val="20"/>
        </w:rPr>
        <w:t>celebración</w:t>
      </w:r>
      <w:r>
        <w:rPr>
          <w:rFonts w:ascii="Arial" w:hAnsi="Arial"/>
          <w:b/>
          <w:spacing w:val="47"/>
          <w:sz w:val="20"/>
        </w:rPr>
        <w:t xml:space="preserve"> </w:t>
      </w:r>
      <w:r>
        <w:rPr>
          <w:rFonts w:ascii="Arial" w:hAnsi="Arial"/>
          <w:b/>
          <w:sz w:val="20"/>
        </w:rPr>
        <w:t>de</w:t>
      </w:r>
      <w:r>
        <w:rPr>
          <w:rFonts w:ascii="Arial" w:hAnsi="Arial"/>
          <w:b/>
          <w:spacing w:val="47"/>
          <w:sz w:val="20"/>
        </w:rPr>
        <w:t xml:space="preserve"> </w:t>
      </w:r>
      <w:r>
        <w:rPr>
          <w:rFonts w:ascii="Arial" w:hAnsi="Arial"/>
          <w:b/>
          <w:sz w:val="20"/>
        </w:rPr>
        <w:t>una</w:t>
      </w:r>
      <w:r>
        <w:rPr>
          <w:rFonts w:ascii="Arial" w:hAnsi="Arial"/>
          <w:b/>
          <w:spacing w:val="47"/>
          <w:sz w:val="20"/>
        </w:rPr>
        <w:t xml:space="preserve"> </w:t>
      </w:r>
      <w:r>
        <w:rPr>
          <w:rFonts w:ascii="Arial" w:hAnsi="Arial"/>
          <w:b/>
          <w:sz w:val="20"/>
        </w:rPr>
        <w:t>corrida</w:t>
      </w:r>
      <w:r>
        <w:rPr>
          <w:rFonts w:ascii="Arial" w:hAnsi="Arial"/>
          <w:b/>
          <w:spacing w:val="46"/>
          <w:sz w:val="20"/>
        </w:rPr>
        <w:t xml:space="preserve"> </w:t>
      </w:r>
      <w:r>
        <w:rPr>
          <w:rFonts w:ascii="Arial" w:hAnsi="Arial"/>
          <w:b/>
          <w:sz w:val="20"/>
        </w:rPr>
        <w:t>de</w:t>
      </w:r>
      <w:r>
        <w:rPr>
          <w:rFonts w:ascii="Arial" w:hAnsi="Arial"/>
          <w:b/>
          <w:spacing w:val="47"/>
          <w:sz w:val="20"/>
        </w:rPr>
        <w:t xml:space="preserve"> </w:t>
      </w:r>
      <w:r>
        <w:rPr>
          <w:rFonts w:ascii="Arial" w:hAnsi="Arial"/>
          <w:b/>
          <w:sz w:val="20"/>
        </w:rPr>
        <w:t>toros</w:t>
      </w:r>
      <w:r>
        <w:rPr>
          <w:rFonts w:ascii="Arial" w:hAnsi="Arial"/>
          <w:b/>
          <w:spacing w:val="47"/>
          <w:sz w:val="20"/>
        </w:rPr>
        <w:t xml:space="preserve"> </w:t>
      </w:r>
      <w:r>
        <w:rPr>
          <w:rFonts w:ascii="Arial" w:hAnsi="Arial"/>
          <w:b/>
          <w:sz w:val="20"/>
        </w:rPr>
        <w:t>el</w:t>
      </w:r>
      <w:r>
        <w:rPr>
          <w:rFonts w:ascii="Arial" w:hAnsi="Arial"/>
          <w:b/>
          <w:spacing w:val="47"/>
          <w:sz w:val="20"/>
        </w:rPr>
        <w:t xml:space="preserve"> </w:t>
      </w:r>
      <w:r>
        <w:rPr>
          <w:rFonts w:ascii="Arial" w:hAnsi="Arial"/>
          <w:b/>
          <w:sz w:val="20"/>
        </w:rPr>
        <w:t>día</w:t>
      </w:r>
      <w:r>
        <w:rPr>
          <w:rFonts w:ascii="Arial" w:hAnsi="Arial"/>
          <w:b/>
          <w:spacing w:val="47"/>
          <w:sz w:val="20"/>
        </w:rPr>
        <w:t xml:space="preserve"> </w:t>
      </w:r>
      <w:r>
        <w:rPr>
          <w:rFonts w:ascii="Arial" w:hAnsi="Arial"/>
          <w:b/>
          <w:sz w:val="20"/>
        </w:rPr>
        <w:t>29</w:t>
      </w:r>
      <w:r>
        <w:rPr>
          <w:rFonts w:ascii="Arial" w:hAnsi="Arial"/>
          <w:b/>
          <w:spacing w:val="47"/>
          <w:sz w:val="20"/>
        </w:rPr>
        <w:t xml:space="preserve"> </w:t>
      </w:r>
      <w:r>
        <w:rPr>
          <w:rFonts w:ascii="Arial" w:hAnsi="Arial"/>
          <w:b/>
          <w:sz w:val="20"/>
        </w:rPr>
        <w:t>de</w:t>
      </w:r>
      <w:r>
        <w:rPr>
          <w:rFonts w:ascii="Arial" w:hAnsi="Arial"/>
          <w:b/>
          <w:spacing w:val="47"/>
          <w:sz w:val="20"/>
        </w:rPr>
        <w:t xml:space="preserve"> </w:t>
      </w:r>
      <w:r>
        <w:rPr>
          <w:rFonts w:ascii="Arial" w:hAnsi="Arial"/>
          <w:b/>
          <w:sz w:val="20"/>
        </w:rPr>
        <w:t>marzo</w:t>
      </w:r>
      <w:r>
        <w:rPr>
          <w:rFonts w:ascii="Arial" w:hAnsi="Arial"/>
          <w:b/>
          <w:spacing w:val="46"/>
          <w:sz w:val="20"/>
        </w:rPr>
        <w:t xml:space="preserve"> </w:t>
      </w:r>
      <w:r>
        <w:rPr>
          <w:rFonts w:ascii="Arial" w:hAnsi="Arial"/>
          <w:b/>
          <w:sz w:val="20"/>
        </w:rPr>
        <w:t>de</w:t>
      </w:r>
      <w:r>
        <w:rPr>
          <w:rFonts w:ascii="Arial" w:hAnsi="Arial"/>
          <w:b/>
          <w:spacing w:val="47"/>
          <w:sz w:val="20"/>
        </w:rPr>
        <w:t xml:space="preserve"> </w:t>
      </w:r>
      <w:r>
        <w:rPr>
          <w:rFonts w:ascii="Arial" w:hAnsi="Arial"/>
          <w:b/>
          <w:sz w:val="20"/>
        </w:rPr>
        <w:t>2025,</w:t>
      </w:r>
      <w:r>
        <w:rPr>
          <w:rFonts w:ascii="Arial" w:hAnsi="Arial"/>
          <w:b/>
          <w:spacing w:val="54"/>
          <w:sz w:val="20"/>
        </w:rPr>
        <w:t xml:space="preserve"> </w:t>
      </w:r>
      <w:r>
        <w:rPr>
          <w:rFonts w:ascii="Arial" w:hAnsi="Arial"/>
          <w:spacing w:val="-2"/>
          <w:sz w:val="20"/>
        </w:rPr>
        <w:t>mediante</w:t>
      </w:r>
    </w:p>
    <w:p w14:paraId="4423FB5C" w14:textId="77777777" w:rsidR="00B16872" w:rsidRDefault="00000000">
      <w:pPr>
        <w:spacing w:before="54" w:line="292" w:lineRule="auto"/>
        <w:ind w:left="117"/>
        <w:rPr>
          <w:rFonts w:ascii="Arial" w:hAnsi="Arial"/>
          <w:sz w:val="20"/>
        </w:rPr>
      </w:pPr>
      <w:r>
        <w:rPr>
          <w:rFonts w:ascii="Arial" w:hAnsi="Arial"/>
          <w:sz w:val="20"/>
        </w:rPr>
        <w:t>procedimiento</w:t>
      </w:r>
      <w:r>
        <w:rPr>
          <w:rFonts w:ascii="Arial" w:hAnsi="Arial"/>
          <w:spacing w:val="80"/>
          <w:sz w:val="20"/>
        </w:rPr>
        <w:t xml:space="preserve"> </w:t>
      </w:r>
      <w:r>
        <w:rPr>
          <w:rFonts w:ascii="Arial" w:hAnsi="Arial"/>
          <w:sz w:val="20"/>
        </w:rPr>
        <w:t>negociado</w:t>
      </w:r>
      <w:r>
        <w:rPr>
          <w:rFonts w:ascii="Arial" w:hAnsi="Arial"/>
          <w:spacing w:val="80"/>
          <w:sz w:val="20"/>
        </w:rPr>
        <w:t xml:space="preserve"> </w:t>
      </w:r>
      <w:r>
        <w:rPr>
          <w:rFonts w:ascii="Arial" w:hAnsi="Arial"/>
          <w:sz w:val="20"/>
        </w:rPr>
        <w:t>sin</w:t>
      </w:r>
      <w:r>
        <w:rPr>
          <w:rFonts w:ascii="Arial" w:hAnsi="Arial"/>
          <w:spacing w:val="80"/>
          <w:sz w:val="20"/>
        </w:rPr>
        <w:t xml:space="preserve"> </w:t>
      </w:r>
      <w:r>
        <w:rPr>
          <w:rFonts w:ascii="Arial" w:hAnsi="Arial"/>
          <w:sz w:val="20"/>
        </w:rPr>
        <w:t>publicidad,</w:t>
      </w:r>
      <w:r>
        <w:rPr>
          <w:rFonts w:ascii="Arial" w:hAnsi="Arial"/>
          <w:spacing w:val="80"/>
          <w:sz w:val="20"/>
        </w:rPr>
        <w:t xml:space="preserve"> </w:t>
      </w:r>
      <w:r>
        <w:rPr>
          <w:rFonts w:ascii="Arial" w:hAnsi="Arial"/>
          <w:sz w:val="20"/>
        </w:rPr>
        <w:t>por</w:t>
      </w:r>
      <w:r>
        <w:rPr>
          <w:rFonts w:ascii="Arial" w:hAnsi="Arial"/>
          <w:spacing w:val="80"/>
          <w:sz w:val="20"/>
        </w:rPr>
        <w:t xml:space="preserve"> </w:t>
      </w:r>
      <w:r>
        <w:rPr>
          <w:rFonts w:ascii="Arial" w:hAnsi="Arial"/>
          <w:sz w:val="20"/>
        </w:rPr>
        <w:t>razón</w:t>
      </w:r>
      <w:r>
        <w:rPr>
          <w:rFonts w:ascii="Arial" w:hAnsi="Arial"/>
          <w:spacing w:val="80"/>
          <w:sz w:val="20"/>
        </w:rPr>
        <w:t xml:space="preserve"> </w:t>
      </w:r>
      <w:r>
        <w:rPr>
          <w:rFonts w:ascii="Arial" w:hAnsi="Arial"/>
          <w:sz w:val="20"/>
        </w:rPr>
        <w:t>de</w:t>
      </w:r>
      <w:r>
        <w:rPr>
          <w:rFonts w:ascii="Arial" w:hAnsi="Arial"/>
          <w:spacing w:val="80"/>
          <w:sz w:val="20"/>
        </w:rPr>
        <w:t xml:space="preserve"> </w:t>
      </w:r>
      <w:r>
        <w:rPr>
          <w:rFonts w:ascii="Arial" w:hAnsi="Arial"/>
          <w:sz w:val="20"/>
        </w:rPr>
        <w:t>exclusividad,</w:t>
      </w:r>
      <w:r>
        <w:rPr>
          <w:rFonts w:ascii="Arial" w:hAnsi="Arial"/>
          <w:spacing w:val="80"/>
          <w:sz w:val="20"/>
        </w:rPr>
        <w:t xml:space="preserve"> </w:t>
      </w:r>
      <w:r>
        <w:rPr>
          <w:rFonts w:ascii="Arial" w:hAnsi="Arial"/>
          <w:sz w:val="20"/>
        </w:rPr>
        <w:t>no</w:t>
      </w:r>
      <w:r>
        <w:rPr>
          <w:rFonts w:ascii="Arial" w:hAnsi="Arial"/>
          <w:spacing w:val="80"/>
          <w:sz w:val="20"/>
        </w:rPr>
        <w:t xml:space="preserve"> </w:t>
      </w:r>
      <w:r>
        <w:rPr>
          <w:rFonts w:ascii="Arial" w:hAnsi="Arial"/>
          <w:sz w:val="20"/>
        </w:rPr>
        <w:t>sujeto</w:t>
      </w:r>
      <w:r>
        <w:rPr>
          <w:rFonts w:ascii="Arial" w:hAnsi="Arial"/>
          <w:spacing w:val="80"/>
          <w:sz w:val="20"/>
        </w:rPr>
        <w:t xml:space="preserve"> </w:t>
      </w:r>
      <w:r>
        <w:rPr>
          <w:rFonts w:ascii="Arial" w:hAnsi="Arial"/>
          <w:sz w:val="20"/>
        </w:rPr>
        <w:t>a</w:t>
      </w:r>
      <w:r>
        <w:rPr>
          <w:rFonts w:ascii="Arial" w:hAnsi="Arial"/>
          <w:spacing w:val="80"/>
          <w:sz w:val="20"/>
        </w:rPr>
        <w:t xml:space="preserve"> </w:t>
      </w:r>
      <w:r>
        <w:rPr>
          <w:rFonts w:ascii="Arial" w:hAnsi="Arial"/>
          <w:sz w:val="20"/>
        </w:rPr>
        <w:t xml:space="preserve">regulación </w:t>
      </w:r>
      <w:r>
        <w:rPr>
          <w:rFonts w:ascii="Arial" w:hAnsi="Arial"/>
          <w:spacing w:val="-2"/>
          <w:sz w:val="20"/>
        </w:rPr>
        <w:t>armonizada.</w:t>
      </w:r>
    </w:p>
    <w:p w14:paraId="336ECAC5" w14:textId="77777777" w:rsidR="00B16872" w:rsidRDefault="00B16872">
      <w:pPr>
        <w:pStyle w:val="Textoindependiente"/>
        <w:spacing w:before="10"/>
        <w:rPr>
          <w:rFonts w:ascii="Arial"/>
          <w:sz w:val="20"/>
        </w:rPr>
      </w:pPr>
    </w:p>
    <w:p w14:paraId="3C65B2F2" w14:textId="77777777" w:rsidR="00B16872" w:rsidRDefault="00000000">
      <w:pPr>
        <w:spacing w:line="542" w:lineRule="auto"/>
        <w:ind w:left="117" w:right="831"/>
        <w:rPr>
          <w:rFonts w:ascii="Arial" w:hAnsi="Arial"/>
          <w:sz w:val="20"/>
        </w:rPr>
      </w:pPr>
      <w:r>
        <w:rPr>
          <w:rFonts w:ascii="Arial" w:hAnsi="Arial"/>
          <w:sz w:val="20"/>
        </w:rPr>
        <w:t>2º.-</w:t>
      </w:r>
      <w:r>
        <w:rPr>
          <w:rFonts w:ascii="Arial" w:hAnsi="Arial"/>
          <w:spacing w:val="-2"/>
          <w:sz w:val="20"/>
        </w:rPr>
        <w:t xml:space="preserve"> </w:t>
      </w:r>
      <w:r>
        <w:rPr>
          <w:rFonts w:ascii="Arial" w:hAnsi="Arial"/>
          <w:sz w:val="20"/>
        </w:rPr>
        <w:t>Aprobar</w:t>
      </w:r>
      <w:r>
        <w:rPr>
          <w:rFonts w:ascii="Arial" w:hAnsi="Arial"/>
          <w:spacing w:val="-2"/>
          <w:sz w:val="20"/>
        </w:rPr>
        <w:t xml:space="preserve"> </w:t>
      </w:r>
      <w:r>
        <w:rPr>
          <w:rFonts w:ascii="Arial" w:hAnsi="Arial"/>
          <w:sz w:val="20"/>
        </w:rPr>
        <w:t>los</w:t>
      </w:r>
      <w:r>
        <w:rPr>
          <w:rFonts w:ascii="Arial" w:hAnsi="Arial"/>
          <w:spacing w:val="-2"/>
          <w:sz w:val="20"/>
        </w:rPr>
        <w:t xml:space="preserve"> </w:t>
      </w:r>
      <w:r>
        <w:rPr>
          <w:rFonts w:ascii="Arial" w:hAnsi="Arial"/>
          <w:sz w:val="20"/>
        </w:rPr>
        <w:t>pliegos</w:t>
      </w:r>
      <w:r>
        <w:rPr>
          <w:rFonts w:ascii="Arial" w:hAnsi="Arial"/>
          <w:spacing w:val="-2"/>
          <w:sz w:val="20"/>
        </w:rPr>
        <w:t xml:space="preserve"> </w:t>
      </w:r>
      <w:r>
        <w:rPr>
          <w:rFonts w:ascii="Arial" w:hAnsi="Arial"/>
          <w:sz w:val="20"/>
        </w:rPr>
        <w:t>de</w:t>
      </w:r>
      <w:r>
        <w:rPr>
          <w:rFonts w:ascii="Arial" w:hAnsi="Arial"/>
          <w:spacing w:val="-2"/>
          <w:sz w:val="20"/>
        </w:rPr>
        <w:t xml:space="preserve"> </w:t>
      </w:r>
      <w:r>
        <w:rPr>
          <w:rFonts w:ascii="Arial" w:hAnsi="Arial"/>
          <w:sz w:val="20"/>
        </w:rPr>
        <w:t>cláusulas</w:t>
      </w:r>
      <w:r>
        <w:rPr>
          <w:rFonts w:ascii="Arial" w:hAnsi="Arial"/>
          <w:spacing w:val="-2"/>
          <w:sz w:val="20"/>
        </w:rPr>
        <w:t xml:space="preserve"> </w:t>
      </w:r>
      <w:r>
        <w:rPr>
          <w:rFonts w:ascii="Arial" w:hAnsi="Arial"/>
          <w:sz w:val="20"/>
        </w:rPr>
        <w:t>administrativas</w:t>
      </w:r>
      <w:r>
        <w:rPr>
          <w:rFonts w:ascii="Arial" w:hAnsi="Arial"/>
          <w:spacing w:val="-2"/>
          <w:sz w:val="20"/>
        </w:rPr>
        <w:t xml:space="preserve"> </w:t>
      </w:r>
      <w:r>
        <w:rPr>
          <w:rFonts w:ascii="Arial" w:hAnsi="Arial"/>
          <w:sz w:val="20"/>
        </w:rPr>
        <w:t>particulares</w:t>
      </w:r>
      <w:r>
        <w:rPr>
          <w:rFonts w:ascii="Arial" w:hAnsi="Arial"/>
          <w:spacing w:val="-2"/>
          <w:sz w:val="20"/>
        </w:rPr>
        <w:t xml:space="preserve"> </w:t>
      </w:r>
      <w:r>
        <w:rPr>
          <w:rFonts w:ascii="Arial" w:hAnsi="Arial"/>
          <w:sz w:val="20"/>
        </w:rPr>
        <w:t>y</w:t>
      </w:r>
      <w:r>
        <w:rPr>
          <w:rFonts w:ascii="Arial" w:hAnsi="Arial"/>
          <w:spacing w:val="-2"/>
          <w:sz w:val="20"/>
        </w:rPr>
        <w:t xml:space="preserve"> </w:t>
      </w:r>
      <w:r>
        <w:rPr>
          <w:rFonts w:ascii="Arial" w:hAnsi="Arial"/>
          <w:sz w:val="20"/>
        </w:rPr>
        <w:t>de</w:t>
      </w:r>
      <w:r>
        <w:rPr>
          <w:rFonts w:ascii="Arial" w:hAnsi="Arial"/>
          <w:spacing w:val="-2"/>
          <w:sz w:val="20"/>
        </w:rPr>
        <w:t xml:space="preserve"> </w:t>
      </w:r>
      <w:r>
        <w:rPr>
          <w:rFonts w:ascii="Arial" w:hAnsi="Arial"/>
          <w:sz w:val="20"/>
        </w:rPr>
        <w:t>prescripciones</w:t>
      </w:r>
      <w:r>
        <w:rPr>
          <w:rFonts w:ascii="Arial" w:hAnsi="Arial"/>
          <w:spacing w:val="-2"/>
          <w:sz w:val="20"/>
        </w:rPr>
        <w:t xml:space="preserve"> </w:t>
      </w:r>
      <w:r>
        <w:rPr>
          <w:rFonts w:ascii="Arial" w:hAnsi="Arial"/>
          <w:sz w:val="20"/>
        </w:rPr>
        <w:t>técnicas. 3º.- Publicar la convocatoria de licitación en la Plataforma de Contratación del Sector Público.</w:t>
      </w: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16872" w14:paraId="13055AA3" w14:textId="77777777">
        <w:trPr>
          <w:trHeight w:val="972"/>
        </w:trPr>
        <w:tc>
          <w:tcPr>
            <w:tcW w:w="9062" w:type="dxa"/>
            <w:gridSpan w:val="2"/>
            <w:tcBorders>
              <w:left w:val="single" w:sz="4" w:space="0" w:color="CCCCCC"/>
              <w:right w:val="single" w:sz="4" w:space="0" w:color="CCCCCC"/>
            </w:tcBorders>
            <w:shd w:val="clear" w:color="auto" w:fill="F3F3F3"/>
          </w:tcPr>
          <w:p w14:paraId="248EBD6A" w14:textId="2B173523" w:rsidR="00B16872" w:rsidRDefault="00000000">
            <w:pPr>
              <w:pStyle w:val="TableParagraph"/>
              <w:spacing w:before="50" w:line="297" w:lineRule="auto"/>
              <w:ind w:left="62" w:right="52"/>
              <w:jc w:val="both"/>
              <w:rPr>
                <w:rFonts w:ascii="Arial" w:hAnsi="Arial"/>
                <w:b/>
                <w:sz w:val="20"/>
              </w:rPr>
            </w:pPr>
            <w:r>
              <w:rPr>
                <w:rFonts w:ascii="Arial" w:hAnsi="Arial"/>
                <w:b/>
                <w:sz w:val="20"/>
              </w:rPr>
              <w:t>Aprobar expediente de contratación, mediante procedimiento negociado sin publicidad, por razón de exclusividad, para el suministro de ganado bravo para la corrida de toros a celebrar el día 29 de marzo de 2025</w:t>
            </w:r>
            <w:r w:rsidR="00C16B0C">
              <w:rPr>
                <w:rFonts w:ascii="Arial" w:hAnsi="Arial"/>
                <w:b/>
                <w:sz w:val="20"/>
              </w:rPr>
              <w:t xml:space="preserve">. </w:t>
            </w:r>
            <w:proofErr w:type="spellStart"/>
            <w:r w:rsidR="00C16B0C">
              <w:rPr>
                <w:rFonts w:ascii="Arial" w:hAnsi="Arial"/>
                <w:b/>
                <w:sz w:val="20"/>
              </w:rPr>
              <w:t>E</w:t>
            </w:r>
            <w:r>
              <w:rPr>
                <w:rFonts w:ascii="Arial" w:hAnsi="Arial"/>
                <w:b/>
                <w:sz w:val="20"/>
              </w:rPr>
              <w:t>xpte</w:t>
            </w:r>
            <w:proofErr w:type="spellEnd"/>
            <w:r>
              <w:rPr>
                <w:rFonts w:ascii="Arial" w:hAnsi="Arial"/>
                <w:b/>
                <w:sz w:val="20"/>
              </w:rPr>
              <w:t>. 7561/2025.</w:t>
            </w:r>
          </w:p>
        </w:tc>
      </w:tr>
      <w:tr w:rsidR="00B16872" w14:paraId="492FF158" w14:textId="77777777">
        <w:trPr>
          <w:trHeight w:val="403"/>
        </w:trPr>
        <w:tc>
          <w:tcPr>
            <w:tcW w:w="1877" w:type="dxa"/>
            <w:tcBorders>
              <w:left w:val="single" w:sz="4" w:space="0" w:color="CCCCCC"/>
              <w:bottom w:val="single" w:sz="6" w:space="0" w:color="CCCCCC"/>
              <w:right w:val="single" w:sz="6" w:space="0" w:color="CCCCCC"/>
            </w:tcBorders>
          </w:tcPr>
          <w:p w14:paraId="4F72CB7F" w14:textId="77777777" w:rsidR="00B16872" w:rsidRDefault="00000000">
            <w:pPr>
              <w:pStyle w:val="TableParagraph"/>
              <w:spacing w:before="50" w:line="240" w:lineRule="auto"/>
              <w:ind w:left="62"/>
              <w:rPr>
                <w:rFonts w:ascii="Arial"/>
                <w:b/>
                <w:sz w:val="20"/>
              </w:rPr>
            </w:pPr>
            <w:r>
              <w:rPr>
                <w:rFonts w:ascii="Arial"/>
                <w:b/>
                <w:spacing w:val="-2"/>
                <w:sz w:val="20"/>
              </w:rPr>
              <w:t>Favorable</w:t>
            </w:r>
          </w:p>
        </w:tc>
        <w:tc>
          <w:tcPr>
            <w:tcW w:w="7185" w:type="dxa"/>
            <w:tcBorders>
              <w:left w:val="single" w:sz="6" w:space="0" w:color="CCCCCC"/>
              <w:bottom w:val="single" w:sz="6" w:space="0" w:color="CCCCCC"/>
              <w:right w:val="single" w:sz="4" w:space="0" w:color="CCCCCC"/>
            </w:tcBorders>
          </w:tcPr>
          <w:p w14:paraId="01F5AE64" w14:textId="77777777" w:rsidR="00B16872" w:rsidRDefault="00000000">
            <w:pPr>
              <w:pStyle w:val="TableParagraph"/>
              <w:spacing w:before="50" w:line="240" w:lineRule="auto"/>
              <w:ind w:left="63"/>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4F4A8D98" w14:textId="77777777" w:rsidR="00B16872" w:rsidRDefault="00B16872">
      <w:pPr>
        <w:pStyle w:val="Textoindependiente"/>
        <w:spacing w:before="114"/>
        <w:rPr>
          <w:rFonts w:ascii="Arial"/>
          <w:sz w:val="20"/>
        </w:rPr>
      </w:pPr>
    </w:p>
    <w:p w14:paraId="7A26DBC7" w14:textId="77777777" w:rsidR="00B16872" w:rsidRDefault="00000000">
      <w:pPr>
        <w:ind w:left="117"/>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3FCA6026" w14:textId="77777777" w:rsidR="00B16872" w:rsidRDefault="00B16872">
      <w:pPr>
        <w:pStyle w:val="Textoindependiente"/>
        <w:spacing w:before="61"/>
        <w:rPr>
          <w:rFonts w:ascii="Arial"/>
          <w:b/>
          <w:sz w:val="20"/>
        </w:rPr>
      </w:pPr>
    </w:p>
    <w:p w14:paraId="51D75936" w14:textId="26539999" w:rsidR="00B16872" w:rsidRDefault="00000000">
      <w:pPr>
        <w:pStyle w:val="Prrafodelista"/>
        <w:numPr>
          <w:ilvl w:val="0"/>
          <w:numId w:val="62"/>
        </w:numPr>
        <w:tabs>
          <w:tab w:val="left" w:pos="295"/>
        </w:tabs>
        <w:spacing w:line="292" w:lineRule="auto"/>
        <w:ind w:right="116" w:firstLine="0"/>
        <w:rPr>
          <w:rFonts w:ascii="Arial" w:hAnsi="Arial"/>
          <w:sz w:val="20"/>
        </w:rPr>
      </w:pPr>
      <w:r>
        <w:rPr>
          <w:rFonts w:ascii="Arial" w:hAnsi="Arial"/>
          <w:sz w:val="20"/>
        </w:rPr>
        <w:t xml:space="preserve">Propuesta de inicio del expediente de contratación suscrito por este </w:t>
      </w:r>
      <w:proofErr w:type="gramStart"/>
      <w:r>
        <w:rPr>
          <w:rFonts w:ascii="Arial" w:hAnsi="Arial"/>
          <w:sz w:val="20"/>
        </w:rPr>
        <w:t>Concejal</w:t>
      </w:r>
      <w:proofErr w:type="gramEnd"/>
      <w:r w:rsidR="00C16B0C">
        <w:rPr>
          <w:rFonts w:ascii="Arial" w:hAnsi="Arial"/>
          <w:sz w:val="20"/>
        </w:rPr>
        <w:t>-</w:t>
      </w:r>
      <w:r>
        <w:rPr>
          <w:rFonts w:ascii="Arial" w:hAnsi="Arial"/>
          <w:sz w:val="20"/>
        </w:rPr>
        <w:t xml:space="preserve">Delegado de Fiestas, </w:t>
      </w:r>
      <w:r w:rsidR="00C16B0C">
        <w:rPr>
          <w:rFonts w:ascii="Arial" w:hAnsi="Arial"/>
          <w:sz w:val="20"/>
        </w:rPr>
        <w:t>D.</w:t>
      </w:r>
      <w:r>
        <w:rPr>
          <w:rFonts w:ascii="Arial" w:hAnsi="Arial"/>
          <w:sz w:val="20"/>
        </w:rPr>
        <w:t xml:space="preserve"> Enrique González Gutiérrez de fecha 4 de febrero de 2025.</w:t>
      </w:r>
    </w:p>
    <w:p w14:paraId="4D864A6D" w14:textId="77777777" w:rsidR="00B16872" w:rsidRDefault="00B16872">
      <w:pPr>
        <w:pStyle w:val="Textoindependiente"/>
        <w:spacing w:before="10"/>
        <w:rPr>
          <w:rFonts w:ascii="Arial"/>
          <w:sz w:val="20"/>
        </w:rPr>
      </w:pPr>
    </w:p>
    <w:p w14:paraId="33E22153" w14:textId="11D2D771" w:rsidR="00B16872" w:rsidRDefault="00000000">
      <w:pPr>
        <w:pStyle w:val="Prrafodelista"/>
        <w:numPr>
          <w:ilvl w:val="0"/>
          <w:numId w:val="62"/>
        </w:numPr>
        <w:tabs>
          <w:tab w:val="left" w:pos="297"/>
        </w:tabs>
        <w:spacing w:line="292" w:lineRule="auto"/>
        <w:ind w:right="116" w:firstLine="0"/>
        <w:rPr>
          <w:rFonts w:ascii="Arial" w:hAnsi="Arial"/>
          <w:sz w:val="20"/>
        </w:rPr>
      </w:pPr>
      <w:r>
        <w:rPr>
          <w:rFonts w:ascii="Arial" w:hAnsi="Arial"/>
          <w:sz w:val="20"/>
        </w:rPr>
        <w:t>Informe</w:t>
      </w:r>
      <w:r>
        <w:rPr>
          <w:rFonts w:ascii="Arial" w:hAnsi="Arial"/>
          <w:spacing w:val="33"/>
          <w:sz w:val="20"/>
        </w:rPr>
        <w:t xml:space="preserve"> </w:t>
      </w:r>
      <w:r>
        <w:rPr>
          <w:rFonts w:ascii="Arial" w:hAnsi="Arial"/>
          <w:sz w:val="20"/>
        </w:rPr>
        <w:t>suscrito</w:t>
      </w:r>
      <w:r>
        <w:rPr>
          <w:rFonts w:ascii="Arial" w:hAnsi="Arial"/>
          <w:spacing w:val="33"/>
          <w:sz w:val="20"/>
        </w:rPr>
        <w:t xml:space="preserve"> </w:t>
      </w:r>
      <w:r>
        <w:rPr>
          <w:rFonts w:ascii="Arial" w:hAnsi="Arial"/>
          <w:sz w:val="20"/>
        </w:rPr>
        <w:t>por</w:t>
      </w:r>
      <w:r>
        <w:rPr>
          <w:rFonts w:ascii="Arial" w:hAnsi="Arial"/>
          <w:spacing w:val="33"/>
          <w:sz w:val="20"/>
        </w:rPr>
        <w:t xml:space="preserve"> </w:t>
      </w:r>
      <w:r>
        <w:rPr>
          <w:rFonts w:ascii="Arial" w:hAnsi="Arial"/>
          <w:sz w:val="20"/>
        </w:rPr>
        <w:t>el</w:t>
      </w:r>
      <w:r>
        <w:rPr>
          <w:rFonts w:ascii="Arial" w:hAnsi="Arial"/>
          <w:spacing w:val="33"/>
          <w:sz w:val="20"/>
        </w:rPr>
        <w:t xml:space="preserve"> </w:t>
      </w:r>
      <w:r>
        <w:rPr>
          <w:rFonts w:ascii="Arial" w:hAnsi="Arial"/>
          <w:sz w:val="20"/>
        </w:rPr>
        <w:t>Técnico</w:t>
      </w:r>
      <w:r>
        <w:rPr>
          <w:rFonts w:ascii="Arial" w:hAnsi="Arial"/>
          <w:spacing w:val="33"/>
          <w:sz w:val="20"/>
        </w:rPr>
        <w:t xml:space="preserve"> </w:t>
      </w:r>
      <w:r>
        <w:rPr>
          <w:rFonts w:ascii="Arial" w:hAnsi="Arial"/>
          <w:sz w:val="20"/>
        </w:rPr>
        <w:t>Municipal,</w:t>
      </w:r>
      <w:r>
        <w:rPr>
          <w:rFonts w:ascii="Arial" w:hAnsi="Arial"/>
          <w:spacing w:val="33"/>
          <w:sz w:val="20"/>
        </w:rPr>
        <w:t xml:space="preserve"> </w:t>
      </w:r>
      <w:r w:rsidR="00C16B0C">
        <w:rPr>
          <w:rFonts w:ascii="Arial" w:hAnsi="Arial"/>
          <w:sz w:val="20"/>
        </w:rPr>
        <w:t>D.</w:t>
      </w:r>
      <w:r>
        <w:rPr>
          <w:rFonts w:ascii="Arial" w:hAnsi="Arial"/>
          <w:spacing w:val="33"/>
          <w:sz w:val="20"/>
        </w:rPr>
        <w:t xml:space="preserve"> </w:t>
      </w:r>
      <w:r>
        <w:rPr>
          <w:rFonts w:ascii="Arial" w:hAnsi="Arial"/>
          <w:sz w:val="20"/>
        </w:rPr>
        <w:t>Adolfo</w:t>
      </w:r>
      <w:r>
        <w:rPr>
          <w:rFonts w:ascii="Arial" w:hAnsi="Arial"/>
          <w:spacing w:val="33"/>
          <w:sz w:val="20"/>
        </w:rPr>
        <w:t xml:space="preserve"> </w:t>
      </w:r>
      <w:r>
        <w:rPr>
          <w:rFonts w:ascii="Arial" w:hAnsi="Arial"/>
          <w:sz w:val="20"/>
        </w:rPr>
        <w:t>Alonso</w:t>
      </w:r>
      <w:r>
        <w:rPr>
          <w:rFonts w:ascii="Arial" w:hAnsi="Arial"/>
          <w:spacing w:val="33"/>
          <w:sz w:val="20"/>
        </w:rPr>
        <w:t xml:space="preserve"> </w:t>
      </w:r>
      <w:r>
        <w:rPr>
          <w:rFonts w:ascii="Arial" w:hAnsi="Arial"/>
          <w:sz w:val="20"/>
        </w:rPr>
        <w:t>Gómez,</w:t>
      </w:r>
      <w:r>
        <w:rPr>
          <w:rFonts w:ascii="Arial" w:hAnsi="Arial"/>
          <w:spacing w:val="33"/>
          <w:sz w:val="20"/>
        </w:rPr>
        <w:t xml:space="preserve"> </w:t>
      </w:r>
      <w:r>
        <w:rPr>
          <w:rFonts w:ascii="Arial" w:hAnsi="Arial"/>
          <w:sz w:val="20"/>
        </w:rPr>
        <w:t>de</w:t>
      </w:r>
      <w:r>
        <w:rPr>
          <w:rFonts w:ascii="Arial" w:hAnsi="Arial"/>
          <w:spacing w:val="33"/>
          <w:sz w:val="20"/>
        </w:rPr>
        <w:t xml:space="preserve"> </w:t>
      </w:r>
      <w:r>
        <w:rPr>
          <w:rFonts w:ascii="Arial" w:hAnsi="Arial"/>
          <w:sz w:val="20"/>
        </w:rPr>
        <w:t>fecha</w:t>
      </w:r>
      <w:r>
        <w:rPr>
          <w:rFonts w:ascii="Arial" w:hAnsi="Arial"/>
          <w:spacing w:val="33"/>
          <w:sz w:val="20"/>
        </w:rPr>
        <w:t xml:space="preserve"> </w:t>
      </w:r>
      <w:r>
        <w:rPr>
          <w:rFonts w:ascii="Arial" w:hAnsi="Arial"/>
          <w:sz w:val="20"/>
        </w:rPr>
        <w:t>3</w:t>
      </w:r>
      <w:r>
        <w:rPr>
          <w:rFonts w:ascii="Arial" w:hAnsi="Arial"/>
          <w:spacing w:val="33"/>
          <w:sz w:val="20"/>
        </w:rPr>
        <w:t xml:space="preserve"> </w:t>
      </w:r>
      <w:r>
        <w:rPr>
          <w:rFonts w:ascii="Arial" w:hAnsi="Arial"/>
          <w:sz w:val="20"/>
        </w:rPr>
        <w:t>de</w:t>
      </w:r>
      <w:r>
        <w:rPr>
          <w:rFonts w:ascii="Arial" w:hAnsi="Arial"/>
          <w:spacing w:val="33"/>
          <w:sz w:val="20"/>
        </w:rPr>
        <w:t xml:space="preserve"> </w:t>
      </w:r>
      <w:r>
        <w:rPr>
          <w:rFonts w:ascii="Arial" w:hAnsi="Arial"/>
          <w:sz w:val="20"/>
        </w:rPr>
        <w:t>febrero</w:t>
      </w:r>
      <w:r>
        <w:rPr>
          <w:rFonts w:ascii="Arial" w:hAnsi="Arial"/>
          <w:spacing w:val="33"/>
          <w:sz w:val="20"/>
        </w:rPr>
        <w:t xml:space="preserve"> </w:t>
      </w:r>
      <w:r>
        <w:rPr>
          <w:rFonts w:ascii="Arial" w:hAnsi="Arial"/>
          <w:sz w:val="20"/>
        </w:rPr>
        <w:t>de 2025, sobre extremos contenidos en el artículo 116.4 de la LCSP.</w:t>
      </w:r>
    </w:p>
    <w:p w14:paraId="05252BF2" w14:textId="77777777" w:rsidR="00B16872" w:rsidRDefault="00B16872">
      <w:pPr>
        <w:pStyle w:val="Textoindependiente"/>
        <w:spacing w:before="10"/>
        <w:rPr>
          <w:rFonts w:ascii="Arial"/>
          <w:sz w:val="20"/>
        </w:rPr>
      </w:pPr>
    </w:p>
    <w:p w14:paraId="7E139EA1" w14:textId="5A38FEBA" w:rsidR="00B16872" w:rsidRDefault="00000000">
      <w:pPr>
        <w:pStyle w:val="Prrafodelista"/>
        <w:numPr>
          <w:ilvl w:val="0"/>
          <w:numId w:val="62"/>
        </w:numPr>
        <w:tabs>
          <w:tab w:val="left" w:pos="285"/>
        </w:tabs>
        <w:spacing w:line="292" w:lineRule="auto"/>
        <w:ind w:right="116" w:firstLine="0"/>
        <w:rPr>
          <w:rFonts w:ascii="Arial" w:hAnsi="Arial"/>
          <w:sz w:val="20"/>
        </w:rPr>
      </w:pPr>
      <w:r>
        <w:rPr>
          <w:rFonts w:ascii="Arial" w:hAnsi="Arial"/>
          <w:sz w:val="20"/>
        </w:rPr>
        <w:t>Informe</w:t>
      </w:r>
      <w:r>
        <w:rPr>
          <w:rFonts w:ascii="Arial" w:hAnsi="Arial"/>
          <w:spacing w:val="33"/>
          <w:sz w:val="20"/>
        </w:rPr>
        <w:t xml:space="preserve"> </w:t>
      </w:r>
      <w:r>
        <w:rPr>
          <w:rFonts w:ascii="Arial" w:hAnsi="Arial"/>
          <w:sz w:val="20"/>
        </w:rPr>
        <w:t>suscrito</w:t>
      </w:r>
      <w:r>
        <w:rPr>
          <w:rFonts w:ascii="Arial" w:hAnsi="Arial"/>
          <w:spacing w:val="33"/>
          <w:sz w:val="20"/>
        </w:rPr>
        <w:t xml:space="preserve"> </w:t>
      </w:r>
      <w:r>
        <w:rPr>
          <w:rFonts w:ascii="Arial" w:hAnsi="Arial"/>
          <w:sz w:val="20"/>
        </w:rPr>
        <w:t>por</w:t>
      </w:r>
      <w:r>
        <w:rPr>
          <w:rFonts w:ascii="Arial" w:hAnsi="Arial"/>
          <w:spacing w:val="33"/>
          <w:sz w:val="20"/>
        </w:rPr>
        <w:t xml:space="preserve"> </w:t>
      </w:r>
      <w:r>
        <w:rPr>
          <w:rFonts w:ascii="Arial" w:hAnsi="Arial"/>
          <w:sz w:val="20"/>
        </w:rPr>
        <w:t>el</w:t>
      </w:r>
      <w:r>
        <w:rPr>
          <w:rFonts w:ascii="Arial" w:hAnsi="Arial"/>
          <w:spacing w:val="33"/>
          <w:sz w:val="20"/>
        </w:rPr>
        <w:t xml:space="preserve"> </w:t>
      </w:r>
      <w:r>
        <w:rPr>
          <w:rFonts w:ascii="Arial" w:hAnsi="Arial"/>
          <w:sz w:val="20"/>
        </w:rPr>
        <w:t>Técnico</w:t>
      </w:r>
      <w:r>
        <w:rPr>
          <w:rFonts w:ascii="Arial" w:hAnsi="Arial"/>
          <w:spacing w:val="33"/>
          <w:sz w:val="20"/>
        </w:rPr>
        <w:t xml:space="preserve"> </w:t>
      </w:r>
      <w:r>
        <w:rPr>
          <w:rFonts w:ascii="Arial" w:hAnsi="Arial"/>
          <w:sz w:val="20"/>
        </w:rPr>
        <w:t>Municipal,</w:t>
      </w:r>
      <w:r>
        <w:rPr>
          <w:rFonts w:ascii="Arial" w:hAnsi="Arial"/>
          <w:spacing w:val="33"/>
          <w:sz w:val="20"/>
        </w:rPr>
        <w:t xml:space="preserve"> </w:t>
      </w:r>
      <w:r w:rsidR="00C16B0C">
        <w:rPr>
          <w:rFonts w:ascii="Arial" w:hAnsi="Arial"/>
          <w:sz w:val="20"/>
        </w:rPr>
        <w:t>D.</w:t>
      </w:r>
      <w:r>
        <w:rPr>
          <w:rFonts w:ascii="Arial" w:hAnsi="Arial"/>
          <w:spacing w:val="33"/>
          <w:sz w:val="20"/>
        </w:rPr>
        <w:t xml:space="preserve"> </w:t>
      </w:r>
      <w:r>
        <w:rPr>
          <w:rFonts w:ascii="Arial" w:hAnsi="Arial"/>
          <w:sz w:val="20"/>
        </w:rPr>
        <w:t>Adolfo</w:t>
      </w:r>
      <w:r>
        <w:rPr>
          <w:rFonts w:ascii="Arial" w:hAnsi="Arial"/>
          <w:spacing w:val="33"/>
          <w:sz w:val="20"/>
        </w:rPr>
        <w:t xml:space="preserve"> </w:t>
      </w:r>
      <w:r>
        <w:rPr>
          <w:rFonts w:ascii="Arial" w:hAnsi="Arial"/>
          <w:sz w:val="20"/>
        </w:rPr>
        <w:t>Alonso</w:t>
      </w:r>
      <w:r>
        <w:rPr>
          <w:rFonts w:ascii="Arial" w:hAnsi="Arial"/>
          <w:spacing w:val="33"/>
          <w:sz w:val="20"/>
        </w:rPr>
        <w:t xml:space="preserve"> </w:t>
      </w:r>
      <w:r>
        <w:rPr>
          <w:rFonts w:ascii="Arial" w:hAnsi="Arial"/>
          <w:sz w:val="20"/>
        </w:rPr>
        <w:t>Gómez,</w:t>
      </w:r>
      <w:r>
        <w:rPr>
          <w:rFonts w:ascii="Arial" w:hAnsi="Arial"/>
          <w:spacing w:val="33"/>
          <w:sz w:val="20"/>
        </w:rPr>
        <w:t xml:space="preserve"> </w:t>
      </w:r>
      <w:r>
        <w:rPr>
          <w:rFonts w:ascii="Arial" w:hAnsi="Arial"/>
          <w:sz w:val="20"/>
        </w:rPr>
        <w:t>de</w:t>
      </w:r>
      <w:r>
        <w:rPr>
          <w:rFonts w:ascii="Arial" w:hAnsi="Arial"/>
          <w:spacing w:val="33"/>
          <w:sz w:val="20"/>
        </w:rPr>
        <w:t xml:space="preserve"> </w:t>
      </w:r>
      <w:r>
        <w:rPr>
          <w:rFonts w:ascii="Arial" w:hAnsi="Arial"/>
          <w:sz w:val="20"/>
        </w:rPr>
        <w:t>fecha</w:t>
      </w:r>
      <w:r>
        <w:rPr>
          <w:rFonts w:ascii="Arial" w:hAnsi="Arial"/>
          <w:spacing w:val="33"/>
          <w:sz w:val="20"/>
        </w:rPr>
        <w:t xml:space="preserve"> </w:t>
      </w:r>
      <w:r>
        <w:rPr>
          <w:rFonts w:ascii="Arial" w:hAnsi="Arial"/>
          <w:sz w:val="20"/>
        </w:rPr>
        <w:t>3</w:t>
      </w:r>
      <w:r>
        <w:rPr>
          <w:rFonts w:ascii="Arial" w:hAnsi="Arial"/>
          <w:spacing w:val="33"/>
          <w:sz w:val="20"/>
        </w:rPr>
        <w:t xml:space="preserve"> </w:t>
      </w:r>
      <w:r>
        <w:rPr>
          <w:rFonts w:ascii="Arial" w:hAnsi="Arial"/>
          <w:sz w:val="20"/>
        </w:rPr>
        <w:t>de</w:t>
      </w:r>
      <w:r>
        <w:rPr>
          <w:rFonts w:ascii="Arial" w:hAnsi="Arial"/>
          <w:spacing w:val="33"/>
          <w:sz w:val="20"/>
        </w:rPr>
        <w:t xml:space="preserve"> </w:t>
      </w:r>
      <w:r>
        <w:rPr>
          <w:rFonts w:ascii="Arial" w:hAnsi="Arial"/>
          <w:sz w:val="20"/>
        </w:rPr>
        <w:t>febrero</w:t>
      </w:r>
      <w:r>
        <w:rPr>
          <w:rFonts w:ascii="Arial" w:hAnsi="Arial"/>
          <w:spacing w:val="33"/>
          <w:sz w:val="20"/>
        </w:rPr>
        <w:t xml:space="preserve"> </w:t>
      </w:r>
      <w:r>
        <w:rPr>
          <w:rFonts w:ascii="Arial" w:hAnsi="Arial"/>
          <w:sz w:val="20"/>
        </w:rPr>
        <w:t>de 2025, justificativo del precio del contrato.</w:t>
      </w:r>
    </w:p>
    <w:p w14:paraId="51B97DC6" w14:textId="77777777" w:rsidR="00B16872" w:rsidRDefault="00B16872">
      <w:pPr>
        <w:pStyle w:val="Textoindependiente"/>
        <w:spacing w:before="10"/>
        <w:rPr>
          <w:rFonts w:ascii="Arial"/>
          <w:sz w:val="20"/>
        </w:rPr>
      </w:pPr>
    </w:p>
    <w:p w14:paraId="541AF55D" w14:textId="0C4822DC" w:rsidR="00B16872" w:rsidRDefault="00000000">
      <w:pPr>
        <w:pStyle w:val="Prrafodelista"/>
        <w:numPr>
          <w:ilvl w:val="0"/>
          <w:numId w:val="62"/>
        </w:numPr>
        <w:tabs>
          <w:tab w:val="left" w:pos="295"/>
        </w:tabs>
        <w:spacing w:line="292" w:lineRule="auto"/>
        <w:ind w:right="116" w:firstLine="0"/>
        <w:jc w:val="both"/>
        <w:rPr>
          <w:rFonts w:ascii="Arial" w:hAnsi="Arial"/>
          <w:sz w:val="20"/>
        </w:rPr>
      </w:pPr>
      <w:r>
        <w:rPr>
          <w:rFonts w:ascii="Arial" w:hAnsi="Arial"/>
          <w:sz w:val="20"/>
        </w:rPr>
        <w:t xml:space="preserve">Documento de exclusividad suscrito por </w:t>
      </w:r>
      <w:r w:rsidR="00C16B0C">
        <w:rPr>
          <w:rFonts w:ascii="Arial" w:hAnsi="Arial"/>
          <w:sz w:val="20"/>
        </w:rPr>
        <w:t>D. J.I.P.T.S.</w:t>
      </w:r>
      <w:r>
        <w:rPr>
          <w:rFonts w:ascii="Arial" w:hAnsi="Arial"/>
          <w:sz w:val="20"/>
        </w:rPr>
        <w:t xml:space="preserve">, con D.N.I. </w:t>
      </w:r>
      <w:r w:rsidR="00C16B0C">
        <w:rPr>
          <w:rFonts w:ascii="Arial" w:hAnsi="Arial"/>
          <w:sz w:val="20"/>
        </w:rPr>
        <w:t>***</w:t>
      </w:r>
      <w:r>
        <w:rPr>
          <w:rFonts w:ascii="Arial" w:hAnsi="Arial"/>
          <w:sz w:val="20"/>
        </w:rPr>
        <w:t>9498</w:t>
      </w:r>
      <w:r w:rsidR="00C16B0C">
        <w:rPr>
          <w:rFonts w:ascii="Arial" w:hAnsi="Arial"/>
          <w:sz w:val="20"/>
        </w:rPr>
        <w:t>**</w:t>
      </w:r>
      <w:r>
        <w:rPr>
          <w:rFonts w:ascii="Arial" w:hAnsi="Arial"/>
          <w:sz w:val="20"/>
        </w:rPr>
        <w:t xml:space="preserve">, titular de la ganadería MONTALVO, con la mercantil ESPECTÁCULOS MARISMA, S. </w:t>
      </w:r>
      <w:r>
        <w:rPr>
          <w:rFonts w:ascii="Arial" w:hAnsi="Arial"/>
          <w:spacing w:val="-6"/>
          <w:sz w:val="20"/>
        </w:rPr>
        <w:t>L.</w:t>
      </w:r>
    </w:p>
    <w:p w14:paraId="2943C1DC" w14:textId="77777777" w:rsidR="00B16872" w:rsidRDefault="00B16872">
      <w:pPr>
        <w:pStyle w:val="Textoindependiente"/>
        <w:spacing w:before="10"/>
        <w:rPr>
          <w:rFonts w:ascii="Arial"/>
          <w:sz w:val="20"/>
        </w:rPr>
      </w:pPr>
    </w:p>
    <w:p w14:paraId="2770DCEE" w14:textId="77777777" w:rsidR="00B16872" w:rsidRDefault="00000000">
      <w:pPr>
        <w:pStyle w:val="Prrafodelista"/>
        <w:numPr>
          <w:ilvl w:val="0"/>
          <w:numId w:val="62"/>
        </w:numPr>
        <w:tabs>
          <w:tab w:val="left" w:pos="295"/>
        </w:tabs>
        <w:ind w:left="295" w:hanging="178"/>
        <w:jc w:val="both"/>
        <w:rPr>
          <w:rFonts w:ascii="Arial" w:hAnsi="Arial"/>
          <w:sz w:val="20"/>
        </w:rPr>
      </w:pPr>
      <w:r>
        <w:rPr>
          <w:rFonts w:ascii="Arial" w:hAnsi="Arial"/>
          <w:sz w:val="20"/>
        </w:rPr>
        <w:t>Escrituras</w:t>
      </w:r>
      <w:r>
        <w:rPr>
          <w:rFonts w:ascii="Arial" w:hAnsi="Arial"/>
          <w:spacing w:val="-2"/>
          <w:sz w:val="20"/>
        </w:rPr>
        <w:t xml:space="preserve"> </w:t>
      </w:r>
      <w:r>
        <w:rPr>
          <w:rFonts w:ascii="Arial" w:hAnsi="Arial"/>
          <w:sz w:val="20"/>
        </w:rPr>
        <w:t>de</w:t>
      </w:r>
      <w:r>
        <w:rPr>
          <w:rFonts w:ascii="Arial" w:hAnsi="Arial"/>
          <w:spacing w:val="-1"/>
          <w:sz w:val="20"/>
        </w:rPr>
        <w:t xml:space="preserve"> </w:t>
      </w:r>
      <w:r>
        <w:rPr>
          <w:rFonts w:ascii="Arial" w:hAnsi="Arial"/>
          <w:sz w:val="20"/>
        </w:rPr>
        <w:t>la</w:t>
      </w:r>
      <w:r>
        <w:rPr>
          <w:rFonts w:ascii="Arial" w:hAnsi="Arial"/>
          <w:spacing w:val="-2"/>
          <w:sz w:val="20"/>
        </w:rPr>
        <w:t xml:space="preserve"> </w:t>
      </w:r>
      <w:r>
        <w:rPr>
          <w:rFonts w:ascii="Arial" w:hAnsi="Arial"/>
          <w:sz w:val="20"/>
        </w:rPr>
        <w:t>mercantil</w:t>
      </w:r>
      <w:r>
        <w:rPr>
          <w:rFonts w:ascii="Arial" w:hAnsi="Arial"/>
          <w:spacing w:val="-1"/>
          <w:sz w:val="20"/>
        </w:rPr>
        <w:t xml:space="preserve"> </w:t>
      </w:r>
      <w:r>
        <w:rPr>
          <w:rFonts w:ascii="Arial" w:hAnsi="Arial"/>
          <w:sz w:val="20"/>
        </w:rPr>
        <w:t>ESPECTÁCULOS</w:t>
      </w:r>
      <w:r>
        <w:rPr>
          <w:rFonts w:ascii="Arial" w:hAnsi="Arial"/>
          <w:spacing w:val="-2"/>
          <w:sz w:val="20"/>
        </w:rPr>
        <w:t xml:space="preserve"> </w:t>
      </w:r>
      <w:r>
        <w:rPr>
          <w:rFonts w:ascii="Arial" w:hAnsi="Arial"/>
          <w:sz w:val="20"/>
        </w:rPr>
        <w:t>MARISMA,</w:t>
      </w:r>
      <w:r>
        <w:rPr>
          <w:rFonts w:ascii="Arial" w:hAnsi="Arial"/>
          <w:spacing w:val="-1"/>
          <w:sz w:val="20"/>
        </w:rPr>
        <w:t xml:space="preserve"> </w:t>
      </w:r>
      <w:r>
        <w:rPr>
          <w:rFonts w:ascii="Arial" w:hAnsi="Arial"/>
          <w:sz w:val="20"/>
        </w:rPr>
        <w:t>S.</w:t>
      </w:r>
      <w:r>
        <w:rPr>
          <w:rFonts w:ascii="Arial" w:hAnsi="Arial"/>
          <w:spacing w:val="-1"/>
          <w:sz w:val="20"/>
        </w:rPr>
        <w:t xml:space="preserve"> </w:t>
      </w:r>
      <w:r>
        <w:rPr>
          <w:rFonts w:ascii="Arial" w:hAnsi="Arial"/>
          <w:spacing w:val="-5"/>
          <w:sz w:val="20"/>
        </w:rPr>
        <w:t>L.</w:t>
      </w:r>
    </w:p>
    <w:p w14:paraId="2FD85F4B" w14:textId="77777777" w:rsidR="00B16872" w:rsidRDefault="00B16872">
      <w:pPr>
        <w:pStyle w:val="Textoindependiente"/>
        <w:spacing w:before="60"/>
        <w:rPr>
          <w:rFonts w:ascii="Arial"/>
          <w:sz w:val="20"/>
        </w:rPr>
      </w:pPr>
    </w:p>
    <w:p w14:paraId="1ACC8901" w14:textId="627BEF0D" w:rsidR="00B16872" w:rsidRDefault="00000000" w:rsidP="00C16B0C">
      <w:pPr>
        <w:pStyle w:val="Prrafodelista"/>
        <w:numPr>
          <w:ilvl w:val="0"/>
          <w:numId w:val="62"/>
        </w:numPr>
        <w:tabs>
          <w:tab w:val="left" w:pos="239"/>
        </w:tabs>
        <w:spacing w:line="292" w:lineRule="auto"/>
        <w:ind w:right="116" w:firstLine="0"/>
        <w:jc w:val="both"/>
        <w:rPr>
          <w:rFonts w:ascii="Arial" w:hAnsi="Arial"/>
          <w:sz w:val="20"/>
        </w:rPr>
      </w:pPr>
      <w:r>
        <w:rPr>
          <w:rFonts w:ascii="Arial" w:hAnsi="Arial"/>
          <w:sz w:val="20"/>
        </w:rPr>
        <w:t>Pliego de Prescripciones Técnicas</w:t>
      </w:r>
      <w:r w:rsidR="00C16B0C">
        <w:rPr>
          <w:rFonts w:ascii="Arial" w:hAnsi="Arial"/>
          <w:sz w:val="20"/>
        </w:rPr>
        <w:t>,</w:t>
      </w:r>
      <w:r>
        <w:rPr>
          <w:rFonts w:ascii="Arial" w:hAnsi="Arial"/>
          <w:sz w:val="20"/>
        </w:rPr>
        <w:t xml:space="preserve"> suscrito por el Técnico Municipal, </w:t>
      </w:r>
      <w:r w:rsidR="00C16B0C">
        <w:rPr>
          <w:rFonts w:ascii="Arial" w:hAnsi="Arial"/>
          <w:sz w:val="20"/>
        </w:rPr>
        <w:t>D.</w:t>
      </w:r>
      <w:r>
        <w:rPr>
          <w:rFonts w:ascii="Arial" w:hAnsi="Arial"/>
          <w:sz w:val="20"/>
        </w:rPr>
        <w:t xml:space="preserve"> Adolfo Alonso Gómez, de fecha 3 de febrero de 2025.</w:t>
      </w:r>
    </w:p>
    <w:p w14:paraId="33B0AD27" w14:textId="77777777" w:rsidR="00B16872" w:rsidRDefault="00B16872">
      <w:pPr>
        <w:pStyle w:val="Textoindependiente"/>
        <w:spacing w:before="10"/>
        <w:rPr>
          <w:rFonts w:ascii="Arial"/>
          <w:sz w:val="20"/>
        </w:rPr>
      </w:pPr>
    </w:p>
    <w:p w14:paraId="1BEF7714" w14:textId="77777777" w:rsidR="00B16872" w:rsidRDefault="00000000">
      <w:pPr>
        <w:pStyle w:val="Prrafodelista"/>
        <w:numPr>
          <w:ilvl w:val="0"/>
          <w:numId w:val="62"/>
        </w:numPr>
        <w:tabs>
          <w:tab w:val="left" w:pos="295"/>
        </w:tabs>
        <w:spacing w:line="292" w:lineRule="auto"/>
        <w:ind w:right="116" w:firstLine="0"/>
        <w:rPr>
          <w:rFonts w:ascii="Arial" w:hAnsi="Arial"/>
          <w:sz w:val="20"/>
        </w:rPr>
      </w:pPr>
      <w:r>
        <w:rPr>
          <w:rFonts w:ascii="Arial" w:hAnsi="Arial"/>
          <w:sz w:val="20"/>
        </w:rPr>
        <w:t>Memoria</w:t>
      </w:r>
      <w:r>
        <w:rPr>
          <w:rFonts w:ascii="Arial" w:hAnsi="Arial"/>
          <w:spacing w:val="15"/>
          <w:sz w:val="20"/>
        </w:rPr>
        <w:t xml:space="preserve"> </w:t>
      </w:r>
      <w:r>
        <w:rPr>
          <w:rFonts w:ascii="Arial" w:hAnsi="Arial"/>
          <w:sz w:val="20"/>
        </w:rPr>
        <w:t>justificativa</w:t>
      </w:r>
      <w:r>
        <w:rPr>
          <w:rFonts w:ascii="Arial" w:hAnsi="Arial"/>
          <w:spacing w:val="15"/>
          <w:sz w:val="20"/>
        </w:rPr>
        <w:t xml:space="preserve"> </w:t>
      </w:r>
      <w:r>
        <w:rPr>
          <w:rFonts w:ascii="Arial" w:hAnsi="Arial"/>
          <w:sz w:val="20"/>
        </w:rPr>
        <w:t>del</w:t>
      </w:r>
      <w:r>
        <w:rPr>
          <w:rFonts w:ascii="Arial" w:hAnsi="Arial"/>
          <w:spacing w:val="15"/>
          <w:sz w:val="20"/>
        </w:rPr>
        <w:t xml:space="preserve"> </w:t>
      </w:r>
      <w:r>
        <w:rPr>
          <w:rFonts w:ascii="Arial" w:hAnsi="Arial"/>
          <w:sz w:val="20"/>
        </w:rPr>
        <w:t>contrato,</w:t>
      </w:r>
      <w:r>
        <w:rPr>
          <w:rFonts w:ascii="Arial" w:hAnsi="Arial"/>
          <w:spacing w:val="15"/>
          <w:sz w:val="20"/>
        </w:rPr>
        <w:t xml:space="preserve"> </w:t>
      </w:r>
      <w:r>
        <w:rPr>
          <w:rFonts w:ascii="Arial" w:hAnsi="Arial"/>
          <w:sz w:val="20"/>
        </w:rPr>
        <w:t>suscrita</w:t>
      </w:r>
      <w:r>
        <w:rPr>
          <w:rFonts w:ascii="Arial" w:hAnsi="Arial"/>
          <w:spacing w:val="15"/>
          <w:sz w:val="20"/>
        </w:rPr>
        <w:t xml:space="preserve"> </w:t>
      </w:r>
      <w:r>
        <w:rPr>
          <w:rFonts w:ascii="Arial" w:hAnsi="Arial"/>
          <w:sz w:val="20"/>
        </w:rPr>
        <w:t>con</w:t>
      </w:r>
      <w:r>
        <w:rPr>
          <w:rFonts w:ascii="Arial" w:hAnsi="Arial"/>
          <w:spacing w:val="15"/>
          <w:sz w:val="20"/>
        </w:rPr>
        <w:t xml:space="preserve"> </w:t>
      </w:r>
      <w:r>
        <w:rPr>
          <w:rFonts w:ascii="Arial" w:hAnsi="Arial"/>
          <w:sz w:val="20"/>
        </w:rPr>
        <w:t>fecha</w:t>
      </w:r>
      <w:r>
        <w:rPr>
          <w:rFonts w:ascii="Arial" w:hAnsi="Arial"/>
          <w:spacing w:val="15"/>
          <w:sz w:val="20"/>
        </w:rPr>
        <w:t xml:space="preserve"> </w:t>
      </w:r>
      <w:r>
        <w:rPr>
          <w:rFonts w:ascii="Arial" w:hAnsi="Arial"/>
          <w:sz w:val="20"/>
        </w:rPr>
        <w:t>13</w:t>
      </w:r>
      <w:r>
        <w:rPr>
          <w:rFonts w:ascii="Arial" w:hAnsi="Arial"/>
          <w:spacing w:val="15"/>
          <w:sz w:val="20"/>
        </w:rPr>
        <w:t xml:space="preserve"> </w:t>
      </w:r>
      <w:r>
        <w:rPr>
          <w:rFonts w:ascii="Arial" w:hAnsi="Arial"/>
          <w:sz w:val="20"/>
        </w:rPr>
        <w:t>de</w:t>
      </w:r>
      <w:r>
        <w:rPr>
          <w:rFonts w:ascii="Arial" w:hAnsi="Arial"/>
          <w:spacing w:val="15"/>
          <w:sz w:val="20"/>
        </w:rPr>
        <w:t xml:space="preserve"> </w:t>
      </w:r>
      <w:r>
        <w:rPr>
          <w:rFonts w:ascii="Arial" w:hAnsi="Arial"/>
          <w:sz w:val="20"/>
        </w:rPr>
        <w:t>febrero</w:t>
      </w:r>
      <w:r>
        <w:rPr>
          <w:rFonts w:ascii="Arial" w:hAnsi="Arial"/>
          <w:spacing w:val="15"/>
          <w:sz w:val="20"/>
        </w:rPr>
        <w:t xml:space="preserve"> </w:t>
      </w:r>
      <w:r>
        <w:rPr>
          <w:rFonts w:ascii="Arial" w:hAnsi="Arial"/>
          <w:sz w:val="20"/>
        </w:rPr>
        <w:t>de</w:t>
      </w:r>
      <w:r>
        <w:rPr>
          <w:rFonts w:ascii="Arial" w:hAnsi="Arial"/>
          <w:spacing w:val="15"/>
          <w:sz w:val="20"/>
        </w:rPr>
        <w:t xml:space="preserve"> </w:t>
      </w:r>
      <w:r>
        <w:rPr>
          <w:rFonts w:ascii="Arial" w:hAnsi="Arial"/>
          <w:sz w:val="20"/>
        </w:rPr>
        <w:t>2025,</w:t>
      </w:r>
      <w:r>
        <w:rPr>
          <w:rFonts w:ascii="Arial" w:hAnsi="Arial"/>
          <w:spacing w:val="15"/>
          <w:sz w:val="20"/>
        </w:rPr>
        <w:t xml:space="preserve"> </w:t>
      </w:r>
      <w:r>
        <w:rPr>
          <w:rFonts w:ascii="Arial" w:hAnsi="Arial"/>
          <w:sz w:val="20"/>
        </w:rPr>
        <w:t>por</w:t>
      </w:r>
      <w:r>
        <w:rPr>
          <w:rFonts w:ascii="Arial" w:hAnsi="Arial"/>
          <w:spacing w:val="15"/>
          <w:sz w:val="20"/>
        </w:rPr>
        <w:t xml:space="preserve"> </w:t>
      </w:r>
      <w:r>
        <w:rPr>
          <w:rFonts w:ascii="Arial" w:hAnsi="Arial"/>
          <w:sz w:val="20"/>
        </w:rPr>
        <w:t>el</w:t>
      </w:r>
      <w:r>
        <w:rPr>
          <w:rFonts w:ascii="Arial" w:hAnsi="Arial"/>
          <w:spacing w:val="15"/>
          <w:sz w:val="20"/>
        </w:rPr>
        <w:t xml:space="preserve"> </w:t>
      </w:r>
      <w:proofErr w:type="gramStart"/>
      <w:r>
        <w:rPr>
          <w:rFonts w:ascii="Arial" w:hAnsi="Arial"/>
          <w:sz w:val="20"/>
        </w:rPr>
        <w:t>Subdirector</w:t>
      </w:r>
      <w:proofErr w:type="gramEnd"/>
      <w:r>
        <w:rPr>
          <w:rFonts w:ascii="Arial" w:hAnsi="Arial"/>
          <w:spacing w:val="15"/>
          <w:sz w:val="20"/>
        </w:rPr>
        <w:t xml:space="preserve"> </w:t>
      </w:r>
      <w:r>
        <w:rPr>
          <w:rFonts w:ascii="Arial" w:hAnsi="Arial"/>
          <w:sz w:val="20"/>
        </w:rPr>
        <w:t>de la Asesoría Jurídica.</w:t>
      </w:r>
    </w:p>
    <w:p w14:paraId="4CB7FFCC" w14:textId="77777777" w:rsidR="00B16872" w:rsidRDefault="00B16872">
      <w:pPr>
        <w:pStyle w:val="Textoindependiente"/>
        <w:spacing w:before="10"/>
        <w:rPr>
          <w:rFonts w:ascii="Arial"/>
          <w:sz w:val="20"/>
        </w:rPr>
      </w:pPr>
    </w:p>
    <w:p w14:paraId="49DD2487" w14:textId="478EB404" w:rsidR="00B16872" w:rsidRDefault="00000000">
      <w:pPr>
        <w:pStyle w:val="Prrafodelista"/>
        <w:numPr>
          <w:ilvl w:val="0"/>
          <w:numId w:val="62"/>
        </w:numPr>
        <w:tabs>
          <w:tab w:val="left" w:pos="297"/>
        </w:tabs>
        <w:spacing w:line="292" w:lineRule="auto"/>
        <w:ind w:right="116" w:firstLine="0"/>
        <w:rPr>
          <w:rFonts w:ascii="Arial" w:hAnsi="Arial"/>
          <w:sz w:val="20"/>
        </w:rPr>
      </w:pPr>
      <w:r>
        <w:rPr>
          <w:rFonts w:ascii="Arial" w:hAnsi="Arial"/>
          <w:sz w:val="20"/>
        </w:rPr>
        <w:t>Pliego</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cláusulas</w:t>
      </w:r>
      <w:r>
        <w:rPr>
          <w:rFonts w:ascii="Arial" w:hAnsi="Arial"/>
          <w:spacing w:val="40"/>
          <w:sz w:val="20"/>
        </w:rPr>
        <w:t xml:space="preserve"> </w:t>
      </w:r>
      <w:r>
        <w:rPr>
          <w:rFonts w:ascii="Arial" w:hAnsi="Arial"/>
          <w:sz w:val="20"/>
        </w:rPr>
        <w:t>administrativas</w:t>
      </w:r>
      <w:r>
        <w:rPr>
          <w:rFonts w:ascii="Arial" w:hAnsi="Arial"/>
          <w:spacing w:val="40"/>
          <w:sz w:val="20"/>
        </w:rPr>
        <w:t xml:space="preserve"> </w:t>
      </w:r>
      <w:r>
        <w:rPr>
          <w:rFonts w:ascii="Arial" w:hAnsi="Arial"/>
          <w:sz w:val="20"/>
        </w:rPr>
        <w:t>particulares</w:t>
      </w:r>
      <w:r w:rsidR="00C16B0C">
        <w:rPr>
          <w:rFonts w:ascii="Arial" w:hAnsi="Arial"/>
          <w:sz w:val="20"/>
        </w:rPr>
        <w:t>,</w:t>
      </w:r>
      <w:r>
        <w:rPr>
          <w:rFonts w:ascii="Arial" w:hAnsi="Arial"/>
          <w:spacing w:val="40"/>
          <w:sz w:val="20"/>
        </w:rPr>
        <w:t xml:space="preserve"> </w:t>
      </w:r>
      <w:r>
        <w:rPr>
          <w:rFonts w:ascii="Arial" w:hAnsi="Arial"/>
          <w:sz w:val="20"/>
        </w:rPr>
        <w:t>suscrito</w:t>
      </w:r>
      <w:r>
        <w:rPr>
          <w:rFonts w:ascii="Arial" w:hAnsi="Arial"/>
          <w:spacing w:val="40"/>
          <w:sz w:val="20"/>
        </w:rPr>
        <w:t xml:space="preserve"> </w:t>
      </w:r>
      <w:r>
        <w:rPr>
          <w:rFonts w:ascii="Arial" w:hAnsi="Arial"/>
          <w:sz w:val="20"/>
        </w:rPr>
        <w:t>con</w:t>
      </w:r>
      <w:r>
        <w:rPr>
          <w:rFonts w:ascii="Arial" w:hAnsi="Arial"/>
          <w:spacing w:val="40"/>
          <w:sz w:val="20"/>
        </w:rPr>
        <w:t xml:space="preserve"> </w:t>
      </w:r>
      <w:r>
        <w:rPr>
          <w:rFonts w:ascii="Arial" w:hAnsi="Arial"/>
          <w:sz w:val="20"/>
        </w:rPr>
        <w:t>fecha</w:t>
      </w:r>
      <w:r>
        <w:rPr>
          <w:rFonts w:ascii="Arial" w:hAnsi="Arial"/>
          <w:spacing w:val="40"/>
          <w:sz w:val="20"/>
        </w:rPr>
        <w:t xml:space="preserve"> </w:t>
      </w:r>
      <w:r>
        <w:rPr>
          <w:rFonts w:ascii="Arial" w:hAnsi="Arial"/>
          <w:sz w:val="20"/>
        </w:rPr>
        <w:t>13</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febrero</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2025,</w:t>
      </w:r>
      <w:r>
        <w:rPr>
          <w:rFonts w:ascii="Arial" w:hAnsi="Arial"/>
          <w:spacing w:val="40"/>
          <w:sz w:val="20"/>
        </w:rPr>
        <w:t xml:space="preserve"> </w:t>
      </w:r>
      <w:r>
        <w:rPr>
          <w:rFonts w:ascii="Arial" w:hAnsi="Arial"/>
          <w:sz w:val="20"/>
        </w:rPr>
        <w:t xml:space="preserve">por </w:t>
      </w:r>
      <w:proofErr w:type="gramStart"/>
      <w:r>
        <w:rPr>
          <w:rFonts w:ascii="Arial" w:hAnsi="Arial"/>
          <w:sz w:val="20"/>
        </w:rPr>
        <w:t>Subdirector</w:t>
      </w:r>
      <w:proofErr w:type="gramEnd"/>
      <w:r>
        <w:rPr>
          <w:rFonts w:ascii="Arial" w:hAnsi="Arial"/>
          <w:sz w:val="20"/>
        </w:rPr>
        <w:t xml:space="preserve"> de la Asesoría Jurídica.</w:t>
      </w:r>
    </w:p>
    <w:p w14:paraId="43CF2CB4" w14:textId="77777777" w:rsidR="00B16872" w:rsidRDefault="00B16872">
      <w:pPr>
        <w:pStyle w:val="Textoindependiente"/>
        <w:spacing w:before="10"/>
        <w:rPr>
          <w:rFonts w:ascii="Arial"/>
          <w:sz w:val="20"/>
        </w:rPr>
      </w:pPr>
    </w:p>
    <w:p w14:paraId="7DF2D12D" w14:textId="489CE5AE" w:rsidR="00B16872" w:rsidRDefault="00000000" w:rsidP="00C16B0C">
      <w:pPr>
        <w:pStyle w:val="Prrafodelista"/>
        <w:numPr>
          <w:ilvl w:val="0"/>
          <w:numId w:val="62"/>
        </w:numPr>
        <w:tabs>
          <w:tab w:val="left" w:pos="229"/>
        </w:tabs>
        <w:spacing w:line="292" w:lineRule="auto"/>
        <w:ind w:right="116" w:firstLine="0"/>
        <w:jc w:val="both"/>
        <w:rPr>
          <w:rFonts w:ascii="Arial" w:hAnsi="Arial"/>
          <w:sz w:val="20"/>
        </w:rPr>
      </w:pPr>
      <w:r>
        <w:rPr>
          <w:rFonts w:ascii="Arial" w:hAnsi="Arial"/>
          <w:sz w:val="20"/>
        </w:rPr>
        <w:t>Retención</w:t>
      </w:r>
      <w:r>
        <w:rPr>
          <w:rFonts w:ascii="Arial" w:hAnsi="Arial"/>
          <w:spacing w:val="27"/>
          <w:sz w:val="20"/>
        </w:rPr>
        <w:t xml:space="preserve"> </w:t>
      </w:r>
      <w:r>
        <w:rPr>
          <w:rFonts w:ascii="Arial" w:hAnsi="Arial"/>
          <w:sz w:val="20"/>
        </w:rPr>
        <w:t>de</w:t>
      </w:r>
      <w:r>
        <w:rPr>
          <w:rFonts w:ascii="Arial" w:hAnsi="Arial"/>
          <w:spacing w:val="27"/>
          <w:sz w:val="20"/>
        </w:rPr>
        <w:t xml:space="preserve"> </w:t>
      </w:r>
      <w:r>
        <w:rPr>
          <w:rFonts w:ascii="Arial" w:hAnsi="Arial"/>
          <w:sz w:val="20"/>
        </w:rPr>
        <w:t>crédito</w:t>
      </w:r>
      <w:r>
        <w:rPr>
          <w:rFonts w:ascii="Arial" w:hAnsi="Arial"/>
          <w:spacing w:val="27"/>
          <w:sz w:val="20"/>
        </w:rPr>
        <w:t xml:space="preserve"> </w:t>
      </w:r>
      <w:r>
        <w:rPr>
          <w:rFonts w:ascii="Arial" w:hAnsi="Arial"/>
          <w:sz w:val="20"/>
        </w:rPr>
        <w:t>por</w:t>
      </w:r>
      <w:r>
        <w:rPr>
          <w:rFonts w:ascii="Arial" w:hAnsi="Arial"/>
          <w:spacing w:val="27"/>
          <w:sz w:val="20"/>
        </w:rPr>
        <w:t xml:space="preserve"> </w:t>
      </w:r>
      <w:r>
        <w:rPr>
          <w:rFonts w:ascii="Arial" w:hAnsi="Arial"/>
          <w:sz w:val="20"/>
        </w:rPr>
        <w:t>importe</w:t>
      </w:r>
      <w:r>
        <w:rPr>
          <w:rFonts w:ascii="Arial" w:hAnsi="Arial"/>
          <w:spacing w:val="27"/>
          <w:sz w:val="20"/>
        </w:rPr>
        <w:t xml:space="preserve"> </w:t>
      </w:r>
      <w:r>
        <w:rPr>
          <w:rFonts w:ascii="Arial" w:hAnsi="Arial"/>
          <w:sz w:val="20"/>
        </w:rPr>
        <w:t>de</w:t>
      </w:r>
      <w:r>
        <w:rPr>
          <w:rFonts w:ascii="Arial" w:hAnsi="Arial"/>
          <w:spacing w:val="27"/>
          <w:sz w:val="20"/>
        </w:rPr>
        <w:t xml:space="preserve"> </w:t>
      </w:r>
      <w:r>
        <w:rPr>
          <w:rFonts w:ascii="Arial" w:hAnsi="Arial"/>
          <w:sz w:val="20"/>
        </w:rPr>
        <w:t>32.670</w:t>
      </w:r>
      <w:r w:rsidR="00C16B0C">
        <w:rPr>
          <w:rFonts w:ascii="Arial" w:hAnsi="Arial"/>
          <w:sz w:val="20"/>
        </w:rPr>
        <w:t xml:space="preserve"> </w:t>
      </w:r>
      <w:r>
        <w:rPr>
          <w:rFonts w:ascii="Arial" w:hAnsi="Arial"/>
          <w:sz w:val="20"/>
        </w:rPr>
        <w:t>€,</w:t>
      </w:r>
      <w:r>
        <w:rPr>
          <w:rFonts w:ascii="Arial" w:hAnsi="Arial"/>
          <w:spacing w:val="27"/>
          <w:sz w:val="20"/>
        </w:rPr>
        <w:t xml:space="preserve"> </w:t>
      </w:r>
      <w:r>
        <w:rPr>
          <w:rFonts w:ascii="Arial" w:hAnsi="Arial"/>
          <w:sz w:val="20"/>
        </w:rPr>
        <w:t>con</w:t>
      </w:r>
      <w:r>
        <w:rPr>
          <w:rFonts w:ascii="Arial" w:hAnsi="Arial"/>
          <w:spacing w:val="27"/>
          <w:sz w:val="20"/>
        </w:rPr>
        <w:t xml:space="preserve"> </w:t>
      </w:r>
      <w:r>
        <w:rPr>
          <w:rFonts w:ascii="Arial" w:hAnsi="Arial"/>
          <w:sz w:val="20"/>
        </w:rPr>
        <w:t>cargo</w:t>
      </w:r>
      <w:r>
        <w:rPr>
          <w:rFonts w:ascii="Arial" w:hAnsi="Arial"/>
          <w:spacing w:val="27"/>
          <w:sz w:val="20"/>
        </w:rPr>
        <w:t xml:space="preserve"> </w:t>
      </w:r>
      <w:r>
        <w:rPr>
          <w:rFonts w:ascii="Arial" w:hAnsi="Arial"/>
          <w:sz w:val="20"/>
        </w:rPr>
        <w:t>a</w:t>
      </w:r>
      <w:r>
        <w:rPr>
          <w:rFonts w:ascii="Arial" w:hAnsi="Arial"/>
          <w:spacing w:val="27"/>
          <w:sz w:val="20"/>
        </w:rPr>
        <w:t xml:space="preserve"> </w:t>
      </w:r>
      <w:r>
        <w:rPr>
          <w:rFonts w:ascii="Arial" w:hAnsi="Arial"/>
          <w:sz w:val="20"/>
        </w:rPr>
        <w:t>la</w:t>
      </w:r>
      <w:r>
        <w:rPr>
          <w:rFonts w:ascii="Arial" w:hAnsi="Arial"/>
          <w:spacing w:val="27"/>
          <w:sz w:val="20"/>
        </w:rPr>
        <w:t xml:space="preserve"> </w:t>
      </w:r>
      <w:r>
        <w:rPr>
          <w:rFonts w:ascii="Arial" w:hAnsi="Arial"/>
          <w:sz w:val="20"/>
        </w:rPr>
        <w:t>aplicación</w:t>
      </w:r>
      <w:r>
        <w:rPr>
          <w:rFonts w:ascii="Arial" w:hAnsi="Arial"/>
          <w:spacing w:val="27"/>
          <w:sz w:val="20"/>
        </w:rPr>
        <w:t xml:space="preserve"> </w:t>
      </w:r>
      <w:r>
        <w:rPr>
          <w:rFonts w:ascii="Arial" w:hAnsi="Arial"/>
          <w:sz w:val="20"/>
        </w:rPr>
        <w:t>presupuestaria</w:t>
      </w:r>
      <w:r>
        <w:rPr>
          <w:rFonts w:ascii="Arial" w:hAnsi="Arial"/>
          <w:spacing w:val="27"/>
          <w:sz w:val="20"/>
        </w:rPr>
        <w:t xml:space="preserve"> </w:t>
      </w:r>
      <w:r>
        <w:rPr>
          <w:rFonts w:ascii="Arial" w:hAnsi="Arial"/>
          <w:sz w:val="20"/>
        </w:rPr>
        <w:t>111</w:t>
      </w:r>
      <w:r>
        <w:rPr>
          <w:rFonts w:ascii="Arial" w:hAnsi="Arial"/>
          <w:spacing w:val="27"/>
          <w:sz w:val="20"/>
        </w:rPr>
        <w:t xml:space="preserve"> </w:t>
      </w:r>
      <w:r>
        <w:rPr>
          <w:rFonts w:ascii="Arial" w:hAnsi="Arial"/>
          <w:sz w:val="20"/>
        </w:rPr>
        <w:t>3380 22724 del Presupuesto de la Corporación para el ejercicio 2025.</w:t>
      </w:r>
    </w:p>
    <w:p w14:paraId="674F98BE" w14:textId="77777777" w:rsidR="00B16872" w:rsidRDefault="00B16872">
      <w:pPr>
        <w:pStyle w:val="Textoindependiente"/>
        <w:spacing w:before="10"/>
        <w:rPr>
          <w:rFonts w:ascii="Arial"/>
          <w:sz w:val="20"/>
        </w:rPr>
      </w:pPr>
    </w:p>
    <w:p w14:paraId="73A3925A" w14:textId="0F448D6C" w:rsidR="00B16872" w:rsidRDefault="00000000" w:rsidP="008C4FF4">
      <w:pPr>
        <w:pStyle w:val="Prrafodelista"/>
        <w:numPr>
          <w:ilvl w:val="0"/>
          <w:numId w:val="62"/>
        </w:numPr>
        <w:tabs>
          <w:tab w:val="left" w:pos="301"/>
        </w:tabs>
        <w:spacing w:line="292" w:lineRule="auto"/>
        <w:ind w:right="116" w:firstLine="0"/>
        <w:jc w:val="both"/>
        <w:rPr>
          <w:rFonts w:ascii="Arial" w:hAnsi="Arial"/>
          <w:sz w:val="20"/>
        </w:rPr>
      </w:pPr>
      <w:r>
        <w:rPr>
          <w:rFonts w:ascii="Arial" w:hAnsi="Arial"/>
          <w:sz w:val="20"/>
        </w:rPr>
        <w:t xml:space="preserve">Informe jurídico favorable suscrito con fecha 13 de febrero de 2025 por el </w:t>
      </w:r>
      <w:proofErr w:type="gramStart"/>
      <w:r>
        <w:rPr>
          <w:rFonts w:ascii="Arial" w:hAnsi="Arial"/>
          <w:sz w:val="20"/>
        </w:rPr>
        <w:t>Director General</w:t>
      </w:r>
      <w:proofErr w:type="gramEnd"/>
      <w:r>
        <w:rPr>
          <w:rFonts w:ascii="Arial" w:hAnsi="Arial"/>
          <w:sz w:val="20"/>
        </w:rPr>
        <w:t xml:space="preserve"> de la</w:t>
      </w:r>
      <w:r>
        <w:rPr>
          <w:rFonts w:ascii="Arial" w:hAnsi="Arial"/>
          <w:spacing w:val="80"/>
          <w:w w:val="150"/>
          <w:sz w:val="20"/>
        </w:rPr>
        <w:t xml:space="preserve"> </w:t>
      </w:r>
      <w:r>
        <w:rPr>
          <w:rFonts w:ascii="Arial" w:hAnsi="Arial"/>
          <w:sz w:val="20"/>
        </w:rPr>
        <w:t>Asesoría Jurídica, D. Felipe Jiménez Andrés al expediente de contratación</w:t>
      </w:r>
      <w:r w:rsidR="008C4FF4">
        <w:rPr>
          <w:rFonts w:ascii="Arial" w:hAnsi="Arial"/>
          <w:sz w:val="20"/>
        </w:rPr>
        <w:t>.</w:t>
      </w:r>
    </w:p>
    <w:p w14:paraId="65328506" w14:textId="77777777" w:rsidR="00B16872" w:rsidRDefault="00B16872">
      <w:pPr>
        <w:spacing w:line="292" w:lineRule="auto"/>
        <w:rPr>
          <w:rFonts w:ascii="Arial" w:hAnsi="Arial"/>
          <w:sz w:val="20"/>
        </w:rPr>
        <w:sectPr w:rsidR="00B16872">
          <w:headerReference w:type="default" r:id="rId17"/>
          <w:footerReference w:type="default" r:id="rId18"/>
          <w:pgSz w:w="11910" w:h="16840"/>
          <w:pgMar w:top="2500" w:right="1300" w:bottom="1260" w:left="1300" w:header="225" w:footer="1060" w:gutter="0"/>
          <w:cols w:space="720"/>
        </w:sectPr>
      </w:pPr>
    </w:p>
    <w:p w14:paraId="5E261A9C" w14:textId="1EA583E3" w:rsidR="00B16872" w:rsidRDefault="00000000">
      <w:pPr>
        <w:pStyle w:val="Textoindependiente"/>
        <w:spacing w:before="61"/>
        <w:rPr>
          <w:rFonts w:ascii="Arial"/>
          <w:sz w:val="20"/>
        </w:rPr>
      </w:pPr>
      <w:r>
        <w:rPr>
          <w:noProof/>
        </w:rPr>
        <w:lastRenderedPageBreak/>
        <mc:AlternateContent>
          <mc:Choice Requires="wps">
            <w:drawing>
              <wp:anchor distT="0" distB="0" distL="0" distR="0" simplePos="0" relativeHeight="15752192" behindDoc="0" locked="0" layoutInCell="1" allowOverlap="1" wp14:anchorId="07296B87" wp14:editId="5B0EBF81">
                <wp:simplePos x="0" y="0"/>
                <wp:positionH relativeFrom="page">
                  <wp:posOffset>6807090</wp:posOffset>
                </wp:positionH>
                <wp:positionV relativeFrom="page">
                  <wp:posOffset>2818730</wp:posOffset>
                </wp:positionV>
                <wp:extent cx="419734" cy="318706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1C5EFD4"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8E7AF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07296B87" id="Textbox 75" o:spid="_x0000_s1053" type="#_x0000_t202" style="position:absolute;margin-left:536pt;margin-top:221.95pt;width:33.05pt;height:250.95pt;z-index:1575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H59ow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YZNR9toTuSGJpHAstxu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xsfn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1C5EFD4"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8E7AF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76D7ADEE" w14:textId="77777777" w:rsidR="00B16872" w:rsidRDefault="00000000">
      <w:pPr>
        <w:spacing w:line="292" w:lineRule="auto"/>
        <w:ind w:left="117" w:right="116"/>
        <w:jc w:val="both"/>
        <w:rPr>
          <w:rFonts w:ascii="Arial" w:hAnsi="Arial"/>
          <w:sz w:val="20"/>
        </w:rPr>
      </w:pPr>
      <w:r>
        <w:rPr>
          <w:rFonts w:ascii="Arial" w:hAnsi="Arial"/>
          <w:sz w:val="20"/>
        </w:rPr>
        <w:t>1º.- Aprobar expediente de contratación, mediante procedimiento negociado sin publicidad, por razón de exclusividad, para el suministro de ganado bravo para la corrida de toros a celebrar el día 29 de marzo de 2025.</w:t>
      </w:r>
    </w:p>
    <w:p w14:paraId="4B388CCE" w14:textId="77777777" w:rsidR="00B16872" w:rsidRDefault="00B16872">
      <w:pPr>
        <w:pStyle w:val="Textoindependiente"/>
        <w:spacing w:before="10"/>
        <w:rPr>
          <w:rFonts w:ascii="Arial"/>
          <w:sz w:val="20"/>
        </w:rPr>
      </w:pPr>
    </w:p>
    <w:p w14:paraId="537E92BA" w14:textId="77777777" w:rsidR="00B16872" w:rsidRDefault="00000000">
      <w:pPr>
        <w:ind w:left="117"/>
        <w:jc w:val="both"/>
        <w:rPr>
          <w:rFonts w:ascii="Arial" w:hAnsi="Arial"/>
          <w:sz w:val="20"/>
        </w:rPr>
      </w:pPr>
      <w:r>
        <w:rPr>
          <w:rFonts w:ascii="Arial" w:hAnsi="Arial"/>
          <w:sz w:val="20"/>
        </w:rPr>
        <w:t>2º.-</w:t>
      </w:r>
      <w:r>
        <w:rPr>
          <w:rFonts w:ascii="Arial" w:hAnsi="Arial"/>
          <w:spacing w:val="-1"/>
          <w:sz w:val="20"/>
        </w:rPr>
        <w:t xml:space="preserve"> </w:t>
      </w:r>
      <w:r>
        <w:rPr>
          <w:rFonts w:ascii="Arial" w:hAnsi="Arial"/>
          <w:sz w:val="20"/>
        </w:rPr>
        <w:t>Aprobar los pliegos de cláusulas</w:t>
      </w:r>
      <w:r>
        <w:rPr>
          <w:rFonts w:ascii="Arial" w:hAnsi="Arial"/>
          <w:spacing w:val="-1"/>
          <w:sz w:val="20"/>
        </w:rPr>
        <w:t xml:space="preserve"> </w:t>
      </w:r>
      <w:r>
        <w:rPr>
          <w:rFonts w:ascii="Arial" w:hAnsi="Arial"/>
          <w:sz w:val="20"/>
        </w:rPr>
        <w:t xml:space="preserve">administrativas particulares y de prescripciones </w:t>
      </w:r>
      <w:r>
        <w:rPr>
          <w:rFonts w:ascii="Arial" w:hAnsi="Arial"/>
          <w:spacing w:val="-2"/>
          <w:sz w:val="20"/>
        </w:rPr>
        <w:t>técnicas.</w:t>
      </w:r>
    </w:p>
    <w:p w14:paraId="39CFC5E2" w14:textId="77777777" w:rsidR="00B16872" w:rsidRDefault="00B16872">
      <w:pPr>
        <w:pStyle w:val="Textoindependiente"/>
        <w:spacing w:before="29"/>
        <w:rPr>
          <w:rFonts w:ascii="Arial"/>
          <w:sz w:val="20"/>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16872" w14:paraId="2CA425B5"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72E7408C" w14:textId="6E7A5D47" w:rsidR="00B16872" w:rsidRDefault="00000000">
            <w:pPr>
              <w:pStyle w:val="TableParagraph"/>
              <w:spacing w:before="79" w:line="297" w:lineRule="auto"/>
              <w:ind w:left="62" w:right="52"/>
              <w:jc w:val="both"/>
              <w:rPr>
                <w:rFonts w:ascii="Arial" w:hAnsi="Arial"/>
                <w:b/>
                <w:sz w:val="20"/>
              </w:rPr>
            </w:pPr>
            <w:r>
              <w:rPr>
                <w:rFonts w:ascii="Arial" w:hAnsi="Arial"/>
                <w:b/>
                <w:sz w:val="20"/>
              </w:rPr>
              <w:t xml:space="preserve">Concesión de licencia urbanística de obra, para ampliación de vivienda unifamiliar aislada, sita en calle </w:t>
            </w:r>
            <w:r w:rsidR="008C4FF4">
              <w:rPr>
                <w:rFonts w:ascii="Arial" w:hAnsi="Arial"/>
                <w:b/>
                <w:sz w:val="20"/>
              </w:rPr>
              <w:t>**********************</w:t>
            </w:r>
            <w:r>
              <w:rPr>
                <w:rFonts w:ascii="Arial" w:hAnsi="Arial"/>
                <w:b/>
                <w:sz w:val="20"/>
              </w:rPr>
              <w:t xml:space="preserve">, y de acuerdo con el Proyecto de Ejecución redactado por el técnico colegiado núm. 9.864 COAM. </w:t>
            </w:r>
            <w:proofErr w:type="spellStart"/>
            <w:r w:rsidR="008C4FF4">
              <w:rPr>
                <w:rFonts w:ascii="Arial" w:hAnsi="Arial"/>
                <w:b/>
                <w:sz w:val="20"/>
              </w:rPr>
              <w:t>E</w:t>
            </w:r>
            <w:r>
              <w:rPr>
                <w:rFonts w:ascii="Arial" w:hAnsi="Arial"/>
                <w:b/>
                <w:sz w:val="20"/>
              </w:rPr>
              <w:t>xpte</w:t>
            </w:r>
            <w:proofErr w:type="spellEnd"/>
            <w:r>
              <w:rPr>
                <w:rFonts w:ascii="Arial" w:hAnsi="Arial"/>
                <w:b/>
                <w:sz w:val="20"/>
              </w:rPr>
              <w:t>. 60291/2024.</w:t>
            </w:r>
          </w:p>
        </w:tc>
      </w:tr>
      <w:tr w:rsidR="00B16872" w14:paraId="224E6CE8"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30476B7E" w14:textId="77777777" w:rsidR="00B16872" w:rsidRDefault="00000000">
            <w:pPr>
              <w:pStyle w:val="TableParagraph"/>
              <w:spacing w:before="82" w:line="240" w:lineRule="auto"/>
              <w:ind w:left="62"/>
              <w:rPr>
                <w:rFonts w:ascii="Arial"/>
                <w:b/>
                <w:sz w:val="20"/>
              </w:rPr>
            </w:pPr>
            <w:r>
              <w:rPr>
                <w:rFonts w:ascii="Arial"/>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3EF39957" w14:textId="77777777" w:rsidR="00B16872" w:rsidRDefault="00000000">
            <w:pPr>
              <w:pStyle w:val="TableParagraph"/>
              <w:spacing w:before="82"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35B4D301" w14:textId="77777777" w:rsidR="00B16872" w:rsidRDefault="00B16872">
      <w:pPr>
        <w:pStyle w:val="Textoindependiente"/>
        <w:spacing w:before="143"/>
        <w:rPr>
          <w:rFonts w:ascii="Arial"/>
          <w:sz w:val="20"/>
        </w:rPr>
      </w:pPr>
    </w:p>
    <w:p w14:paraId="750F9537" w14:textId="77777777" w:rsidR="00B16872" w:rsidRDefault="00000000">
      <w:pPr>
        <w:ind w:left="117"/>
        <w:jc w:val="both"/>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71DC6699" w14:textId="77777777" w:rsidR="00B16872" w:rsidRDefault="00B16872">
      <w:pPr>
        <w:pStyle w:val="Textoindependiente"/>
        <w:spacing w:before="61"/>
        <w:rPr>
          <w:rFonts w:ascii="Arial"/>
          <w:b/>
          <w:sz w:val="20"/>
        </w:rPr>
      </w:pPr>
    </w:p>
    <w:p w14:paraId="0272AEC6" w14:textId="4E4DEDB8" w:rsidR="00B16872" w:rsidRDefault="00000000" w:rsidP="008C4FF4">
      <w:pPr>
        <w:spacing w:before="1" w:line="292" w:lineRule="auto"/>
        <w:ind w:left="117" w:right="116"/>
        <w:jc w:val="both"/>
        <w:rPr>
          <w:rFonts w:ascii="Arial"/>
          <w:sz w:val="20"/>
        </w:rPr>
      </w:pPr>
      <w:r>
        <w:rPr>
          <w:rFonts w:ascii="Arial" w:hAnsi="Arial"/>
          <w:sz w:val="20"/>
        </w:rPr>
        <w:t xml:space="preserve">Visto que con fecha 17 de diciembre de 2024 y 3 de enero de 2025, presenta D. </w:t>
      </w:r>
      <w:r w:rsidR="008C4FF4">
        <w:rPr>
          <w:rFonts w:ascii="Arial" w:hAnsi="Arial"/>
          <w:sz w:val="20"/>
        </w:rPr>
        <w:t xml:space="preserve">M.M.M., </w:t>
      </w:r>
      <w:r>
        <w:rPr>
          <w:rFonts w:ascii="Arial" w:hAnsi="Arial"/>
          <w:sz w:val="20"/>
        </w:rPr>
        <w:t xml:space="preserve">con DNI </w:t>
      </w:r>
      <w:r w:rsidR="008C4FF4">
        <w:rPr>
          <w:rFonts w:ascii="Arial" w:hAnsi="Arial"/>
          <w:sz w:val="20"/>
        </w:rPr>
        <w:t>***</w:t>
      </w:r>
      <w:r>
        <w:rPr>
          <w:rFonts w:ascii="Arial" w:hAnsi="Arial"/>
          <w:sz w:val="20"/>
        </w:rPr>
        <w:t>7318</w:t>
      </w:r>
      <w:r w:rsidR="008C4FF4">
        <w:rPr>
          <w:rFonts w:ascii="Arial" w:hAnsi="Arial"/>
          <w:sz w:val="20"/>
        </w:rPr>
        <w:t>**</w:t>
      </w:r>
      <w:r>
        <w:rPr>
          <w:rFonts w:ascii="Arial" w:hAnsi="Arial"/>
          <w:sz w:val="20"/>
        </w:rPr>
        <w:t>, solicitud de licencia urbanística de obra, tramitada con número de expediente</w:t>
      </w:r>
      <w:r>
        <w:rPr>
          <w:rFonts w:ascii="Arial" w:hAnsi="Arial"/>
          <w:spacing w:val="40"/>
          <w:sz w:val="20"/>
        </w:rPr>
        <w:t xml:space="preserve"> </w:t>
      </w:r>
      <w:r>
        <w:rPr>
          <w:rFonts w:ascii="Arial" w:hAnsi="Arial"/>
          <w:sz w:val="20"/>
        </w:rPr>
        <w:t>G-60291/2024</w:t>
      </w:r>
      <w:r>
        <w:rPr>
          <w:rFonts w:ascii="Arial" w:hAnsi="Arial"/>
          <w:spacing w:val="40"/>
          <w:sz w:val="20"/>
        </w:rPr>
        <w:t xml:space="preserve"> </w:t>
      </w:r>
      <w:r>
        <w:rPr>
          <w:rFonts w:ascii="Arial" w:hAnsi="Arial"/>
          <w:sz w:val="20"/>
        </w:rPr>
        <w:t>F-/-01,</w:t>
      </w:r>
      <w:r>
        <w:rPr>
          <w:rFonts w:ascii="Arial" w:hAnsi="Arial"/>
          <w:spacing w:val="40"/>
          <w:sz w:val="20"/>
        </w:rPr>
        <w:t xml:space="preserve"> </w:t>
      </w:r>
      <w:r>
        <w:rPr>
          <w:rFonts w:ascii="Arial" w:hAnsi="Arial"/>
          <w:sz w:val="20"/>
        </w:rPr>
        <w:t>relativa</w:t>
      </w:r>
      <w:r>
        <w:rPr>
          <w:rFonts w:ascii="Arial" w:hAnsi="Arial"/>
          <w:spacing w:val="40"/>
          <w:sz w:val="20"/>
        </w:rPr>
        <w:t xml:space="preserve"> </w:t>
      </w:r>
      <w:r>
        <w:rPr>
          <w:rFonts w:ascii="Arial" w:hAnsi="Arial"/>
          <w:sz w:val="20"/>
        </w:rPr>
        <w:t>a</w:t>
      </w:r>
      <w:r>
        <w:rPr>
          <w:rFonts w:ascii="Arial" w:hAnsi="Arial"/>
          <w:spacing w:val="40"/>
          <w:sz w:val="20"/>
        </w:rPr>
        <w:t xml:space="preserve"> </w:t>
      </w:r>
      <w:r>
        <w:rPr>
          <w:rFonts w:ascii="Arial" w:hAnsi="Arial"/>
          <w:sz w:val="20"/>
        </w:rPr>
        <w:t>una</w:t>
      </w:r>
      <w:r>
        <w:rPr>
          <w:rFonts w:ascii="Arial" w:hAnsi="Arial"/>
          <w:spacing w:val="40"/>
          <w:sz w:val="20"/>
        </w:rPr>
        <w:t xml:space="preserve"> </w:t>
      </w:r>
      <w:r>
        <w:rPr>
          <w:rFonts w:ascii="Arial" w:hAnsi="Arial"/>
          <w:sz w:val="20"/>
        </w:rPr>
        <w:t>ampliación</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vivienda</w:t>
      </w:r>
      <w:r>
        <w:rPr>
          <w:rFonts w:ascii="Arial" w:hAnsi="Arial"/>
          <w:spacing w:val="40"/>
          <w:sz w:val="20"/>
        </w:rPr>
        <w:t xml:space="preserve"> </w:t>
      </w:r>
      <w:r>
        <w:rPr>
          <w:rFonts w:ascii="Arial" w:hAnsi="Arial"/>
          <w:sz w:val="20"/>
        </w:rPr>
        <w:t>unifamiliar</w:t>
      </w:r>
      <w:r>
        <w:rPr>
          <w:rFonts w:ascii="Arial" w:hAnsi="Arial"/>
          <w:spacing w:val="40"/>
          <w:sz w:val="20"/>
        </w:rPr>
        <w:t xml:space="preserve"> </w:t>
      </w:r>
      <w:r>
        <w:rPr>
          <w:rFonts w:ascii="Arial" w:hAnsi="Arial"/>
          <w:sz w:val="20"/>
        </w:rPr>
        <w:t>aislada</w:t>
      </w:r>
      <w:r>
        <w:rPr>
          <w:rFonts w:ascii="Arial" w:hAnsi="Arial"/>
          <w:spacing w:val="40"/>
          <w:sz w:val="20"/>
        </w:rPr>
        <w:t xml:space="preserve"> </w:t>
      </w:r>
      <w:r>
        <w:rPr>
          <w:rFonts w:ascii="Arial" w:hAnsi="Arial"/>
          <w:sz w:val="20"/>
        </w:rPr>
        <w:t>en</w:t>
      </w:r>
      <w:r>
        <w:rPr>
          <w:rFonts w:ascii="Arial" w:hAnsi="Arial"/>
          <w:spacing w:val="40"/>
          <w:sz w:val="20"/>
        </w:rPr>
        <w:t xml:space="preserve"> </w:t>
      </w:r>
      <w:r>
        <w:rPr>
          <w:rFonts w:ascii="Arial" w:hAnsi="Arial"/>
          <w:sz w:val="20"/>
        </w:rPr>
        <w:t>calle</w:t>
      </w:r>
      <w:r>
        <w:rPr>
          <w:rFonts w:ascii="Arial" w:hAnsi="Arial"/>
          <w:spacing w:val="40"/>
          <w:sz w:val="20"/>
        </w:rPr>
        <w:t xml:space="preserve"> </w:t>
      </w:r>
      <w:r w:rsidR="008C4FF4">
        <w:rPr>
          <w:rFonts w:ascii="Arial" w:hAnsi="Arial"/>
          <w:sz w:val="20"/>
        </w:rPr>
        <w:t>*************.</w:t>
      </w:r>
    </w:p>
    <w:p w14:paraId="04A7873F" w14:textId="77777777" w:rsidR="00B16872" w:rsidRDefault="00B16872">
      <w:pPr>
        <w:pStyle w:val="Textoindependiente"/>
        <w:spacing w:before="59"/>
        <w:rPr>
          <w:rFonts w:ascii="Arial"/>
          <w:sz w:val="20"/>
        </w:rPr>
      </w:pPr>
    </w:p>
    <w:p w14:paraId="29FC40E6" w14:textId="77777777" w:rsidR="00B16872" w:rsidRDefault="00000000">
      <w:pPr>
        <w:spacing w:line="295" w:lineRule="auto"/>
        <w:ind w:left="117" w:right="116"/>
        <w:jc w:val="both"/>
        <w:rPr>
          <w:rFonts w:ascii="Arial" w:hAnsi="Arial"/>
          <w:sz w:val="20"/>
        </w:rPr>
      </w:pPr>
      <w:r>
        <w:rPr>
          <w:rFonts w:ascii="Arial" w:hAnsi="Arial"/>
          <w:sz w:val="20"/>
        </w:rPr>
        <w:t xml:space="preserve">Instruido el expediente y tras un proceso se subsanación de deficiencias en la solicitud, se emiten los siguientes informes técnicos y jurídicos en sentido favorable a su concesión: el </w:t>
      </w:r>
      <w:r>
        <w:rPr>
          <w:rFonts w:ascii="Arial" w:hAnsi="Arial"/>
          <w:b/>
          <w:sz w:val="20"/>
        </w:rPr>
        <w:t xml:space="preserve">informe favorable </w:t>
      </w:r>
      <w:r>
        <w:rPr>
          <w:rFonts w:ascii="Arial" w:hAnsi="Arial"/>
          <w:sz w:val="20"/>
        </w:rPr>
        <w:t>de fecha 18 de diciembre de 2024 del Ingeniero de Caminos Municipal, en materia de acceso de vehículos, acometidas generales y afecciones a la vía pública; el</w:t>
      </w:r>
      <w:r>
        <w:rPr>
          <w:rFonts w:ascii="Arial" w:hAnsi="Arial"/>
          <w:spacing w:val="40"/>
          <w:sz w:val="20"/>
        </w:rPr>
        <w:t xml:space="preserve"> </w:t>
      </w:r>
      <w:r>
        <w:rPr>
          <w:rFonts w:ascii="Arial" w:hAnsi="Arial"/>
          <w:b/>
          <w:sz w:val="20"/>
        </w:rPr>
        <w:t xml:space="preserve">informe técnico favorable </w:t>
      </w:r>
      <w:r>
        <w:rPr>
          <w:rFonts w:ascii="Arial" w:hAnsi="Arial"/>
          <w:sz w:val="20"/>
        </w:rPr>
        <w:t>de</w:t>
      </w:r>
      <w:r>
        <w:rPr>
          <w:rFonts w:ascii="Arial" w:hAnsi="Arial"/>
          <w:spacing w:val="40"/>
          <w:sz w:val="20"/>
        </w:rPr>
        <w:t xml:space="preserve"> </w:t>
      </w:r>
      <w:r>
        <w:rPr>
          <w:rFonts w:ascii="Arial" w:hAnsi="Arial"/>
          <w:sz w:val="20"/>
        </w:rPr>
        <w:t xml:space="preserve">fecha 21 de enero de 2025, del Arquitecto Técnico Municipal, sobre la conformidad con la normativa urbanística aplicable, la integridad formal de la documentación técnica, la suficiencia del proyecto técnico y la habilitación de los proyectistas; el </w:t>
      </w:r>
      <w:r>
        <w:rPr>
          <w:rFonts w:ascii="Arial" w:hAnsi="Arial"/>
          <w:b/>
          <w:sz w:val="20"/>
        </w:rPr>
        <w:t>informe favorable del técnico de medio ambiente</w:t>
      </w:r>
      <w:r>
        <w:rPr>
          <w:rFonts w:ascii="Arial" w:hAnsi="Arial"/>
          <w:sz w:val="20"/>
        </w:rPr>
        <w:t>,</w:t>
      </w:r>
      <w:r>
        <w:rPr>
          <w:rFonts w:ascii="Arial" w:hAnsi="Arial"/>
          <w:spacing w:val="80"/>
          <w:sz w:val="20"/>
        </w:rPr>
        <w:t xml:space="preserve"> </w:t>
      </w:r>
      <w:r>
        <w:rPr>
          <w:rFonts w:ascii="Arial" w:hAnsi="Arial"/>
          <w:sz w:val="20"/>
        </w:rPr>
        <w:t>de</w:t>
      </w:r>
      <w:r>
        <w:rPr>
          <w:rFonts w:ascii="Arial" w:hAnsi="Arial"/>
          <w:spacing w:val="30"/>
          <w:sz w:val="20"/>
        </w:rPr>
        <w:t xml:space="preserve"> </w:t>
      </w:r>
      <w:r>
        <w:rPr>
          <w:rFonts w:ascii="Arial" w:hAnsi="Arial"/>
          <w:sz w:val="20"/>
        </w:rPr>
        <w:t>fecha</w:t>
      </w:r>
      <w:r>
        <w:rPr>
          <w:rFonts w:ascii="Arial" w:hAnsi="Arial"/>
          <w:spacing w:val="30"/>
          <w:sz w:val="20"/>
        </w:rPr>
        <w:t xml:space="preserve"> </w:t>
      </w:r>
      <w:r>
        <w:rPr>
          <w:rFonts w:ascii="Arial" w:hAnsi="Arial"/>
          <w:sz w:val="20"/>
        </w:rPr>
        <w:t>5</w:t>
      </w:r>
      <w:r>
        <w:rPr>
          <w:rFonts w:ascii="Arial" w:hAnsi="Arial"/>
          <w:spacing w:val="30"/>
          <w:sz w:val="20"/>
        </w:rPr>
        <w:t xml:space="preserve"> </w:t>
      </w:r>
      <w:r>
        <w:rPr>
          <w:rFonts w:ascii="Arial" w:hAnsi="Arial"/>
          <w:sz w:val="20"/>
        </w:rPr>
        <w:t>de</w:t>
      </w:r>
      <w:r>
        <w:rPr>
          <w:rFonts w:ascii="Arial" w:hAnsi="Arial"/>
          <w:spacing w:val="30"/>
          <w:sz w:val="20"/>
        </w:rPr>
        <w:t xml:space="preserve"> </w:t>
      </w:r>
      <w:r>
        <w:rPr>
          <w:rFonts w:ascii="Arial" w:hAnsi="Arial"/>
          <w:sz w:val="20"/>
        </w:rPr>
        <w:t>febrero</w:t>
      </w:r>
      <w:r>
        <w:rPr>
          <w:rFonts w:ascii="Arial" w:hAnsi="Arial"/>
          <w:spacing w:val="30"/>
          <w:sz w:val="20"/>
        </w:rPr>
        <w:t xml:space="preserve"> </w:t>
      </w:r>
      <w:r>
        <w:rPr>
          <w:rFonts w:ascii="Arial" w:hAnsi="Arial"/>
          <w:sz w:val="20"/>
        </w:rPr>
        <w:t>de</w:t>
      </w:r>
      <w:r>
        <w:rPr>
          <w:rFonts w:ascii="Arial" w:hAnsi="Arial"/>
          <w:spacing w:val="30"/>
          <w:sz w:val="20"/>
        </w:rPr>
        <w:t xml:space="preserve"> </w:t>
      </w:r>
      <w:r>
        <w:rPr>
          <w:rFonts w:ascii="Arial" w:hAnsi="Arial"/>
          <w:sz w:val="20"/>
        </w:rPr>
        <w:t>2025</w:t>
      </w:r>
      <w:r>
        <w:rPr>
          <w:rFonts w:ascii="Arial" w:hAnsi="Arial"/>
          <w:spacing w:val="30"/>
          <w:sz w:val="20"/>
        </w:rPr>
        <w:t xml:space="preserve"> </w:t>
      </w:r>
      <w:r>
        <w:rPr>
          <w:rFonts w:ascii="Arial" w:hAnsi="Arial"/>
          <w:sz w:val="20"/>
        </w:rPr>
        <w:t>respecto</w:t>
      </w:r>
      <w:r>
        <w:rPr>
          <w:rFonts w:ascii="Arial" w:hAnsi="Arial"/>
          <w:spacing w:val="30"/>
          <w:sz w:val="20"/>
        </w:rPr>
        <w:t xml:space="preserve"> </w:t>
      </w:r>
      <w:r>
        <w:rPr>
          <w:rFonts w:ascii="Arial" w:hAnsi="Arial"/>
          <w:sz w:val="20"/>
        </w:rPr>
        <w:t>a</w:t>
      </w:r>
      <w:r>
        <w:rPr>
          <w:rFonts w:ascii="Arial" w:hAnsi="Arial"/>
          <w:spacing w:val="30"/>
          <w:sz w:val="20"/>
        </w:rPr>
        <w:t xml:space="preserve"> </w:t>
      </w:r>
      <w:r>
        <w:rPr>
          <w:rFonts w:ascii="Arial" w:hAnsi="Arial"/>
          <w:sz w:val="20"/>
        </w:rPr>
        <w:t>la</w:t>
      </w:r>
      <w:r>
        <w:rPr>
          <w:rFonts w:ascii="Arial" w:hAnsi="Arial"/>
          <w:spacing w:val="30"/>
          <w:sz w:val="20"/>
        </w:rPr>
        <w:t xml:space="preserve"> </w:t>
      </w:r>
      <w:r>
        <w:rPr>
          <w:rFonts w:ascii="Arial" w:hAnsi="Arial"/>
          <w:sz w:val="20"/>
        </w:rPr>
        <w:t>normativa</w:t>
      </w:r>
      <w:r>
        <w:rPr>
          <w:rFonts w:ascii="Arial" w:hAnsi="Arial"/>
          <w:spacing w:val="30"/>
          <w:sz w:val="20"/>
        </w:rPr>
        <w:t xml:space="preserve"> </w:t>
      </w:r>
      <w:r>
        <w:rPr>
          <w:rFonts w:ascii="Arial" w:hAnsi="Arial"/>
          <w:sz w:val="20"/>
        </w:rPr>
        <w:t>aplicable</w:t>
      </w:r>
      <w:r>
        <w:rPr>
          <w:rFonts w:ascii="Arial" w:hAnsi="Arial"/>
          <w:spacing w:val="30"/>
          <w:sz w:val="20"/>
        </w:rPr>
        <w:t xml:space="preserve"> </w:t>
      </w:r>
      <w:r>
        <w:rPr>
          <w:rFonts w:ascii="Arial" w:hAnsi="Arial"/>
          <w:sz w:val="20"/>
        </w:rPr>
        <w:t>medioambiental;</w:t>
      </w:r>
      <w:r>
        <w:rPr>
          <w:rFonts w:ascii="Arial" w:hAnsi="Arial"/>
          <w:spacing w:val="30"/>
          <w:sz w:val="20"/>
        </w:rPr>
        <w:t xml:space="preserve"> </w:t>
      </w:r>
      <w:r>
        <w:rPr>
          <w:rFonts w:ascii="Arial" w:hAnsi="Arial"/>
          <w:sz w:val="20"/>
        </w:rPr>
        <w:t>y</w:t>
      </w:r>
      <w:r>
        <w:rPr>
          <w:rFonts w:ascii="Arial" w:hAnsi="Arial"/>
          <w:spacing w:val="30"/>
          <w:sz w:val="20"/>
        </w:rPr>
        <w:t xml:space="preserve"> </w:t>
      </w:r>
      <w:r>
        <w:rPr>
          <w:rFonts w:ascii="Arial" w:hAnsi="Arial"/>
          <w:sz w:val="20"/>
        </w:rPr>
        <w:t>finalmente,</w:t>
      </w:r>
      <w:r>
        <w:rPr>
          <w:rFonts w:ascii="Arial" w:hAnsi="Arial"/>
          <w:spacing w:val="30"/>
          <w:sz w:val="20"/>
        </w:rPr>
        <w:t xml:space="preserve"> </w:t>
      </w:r>
      <w:r>
        <w:rPr>
          <w:rFonts w:ascii="Arial" w:hAnsi="Arial"/>
          <w:sz w:val="20"/>
        </w:rPr>
        <w:t>el</w:t>
      </w:r>
    </w:p>
    <w:p w14:paraId="4D528D30" w14:textId="77777777" w:rsidR="00B16872" w:rsidRDefault="00000000">
      <w:pPr>
        <w:spacing w:line="224" w:lineRule="exact"/>
        <w:ind w:left="117"/>
        <w:rPr>
          <w:rFonts w:ascii="Arial" w:hAnsi="Arial"/>
          <w:sz w:val="20"/>
        </w:rPr>
      </w:pPr>
      <w:r>
        <w:rPr>
          <w:rFonts w:ascii="Arial" w:hAnsi="Arial"/>
          <w:b/>
          <w:sz w:val="20"/>
        </w:rPr>
        <w:t>informe</w:t>
      </w:r>
      <w:r>
        <w:rPr>
          <w:rFonts w:ascii="Arial" w:hAnsi="Arial"/>
          <w:b/>
          <w:spacing w:val="54"/>
          <w:sz w:val="20"/>
        </w:rPr>
        <w:t xml:space="preserve"> </w:t>
      </w:r>
      <w:r>
        <w:rPr>
          <w:rFonts w:ascii="Arial" w:hAnsi="Arial"/>
          <w:b/>
          <w:sz w:val="20"/>
        </w:rPr>
        <w:t>jurídico</w:t>
      </w:r>
      <w:r>
        <w:rPr>
          <w:rFonts w:ascii="Arial" w:hAnsi="Arial"/>
          <w:b/>
          <w:spacing w:val="54"/>
          <w:sz w:val="20"/>
        </w:rPr>
        <w:t xml:space="preserve"> </w:t>
      </w:r>
      <w:r>
        <w:rPr>
          <w:rFonts w:ascii="Arial" w:hAnsi="Arial"/>
          <w:b/>
          <w:sz w:val="20"/>
        </w:rPr>
        <w:t>favorable</w:t>
      </w:r>
      <w:r>
        <w:rPr>
          <w:rFonts w:ascii="Arial" w:hAnsi="Arial"/>
          <w:b/>
          <w:spacing w:val="56"/>
          <w:sz w:val="20"/>
        </w:rPr>
        <w:t xml:space="preserve"> </w:t>
      </w:r>
      <w:r>
        <w:rPr>
          <w:rFonts w:ascii="Arial" w:hAnsi="Arial"/>
          <w:sz w:val="20"/>
        </w:rPr>
        <w:t>y</w:t>
      </w:r>
      <w:r>
        <w:rPr>
          <w:rFonts w:ascii="Arial" w:hAnsi="Arial"/>
          <w:spacing w:val="54"/>
          <w:sz w:val="20"/>
        </w:rPr>
        <w:t xml:space="preserve"> </w:t>
      </w:r>
      <w:r>
        <w:rPr>
          <w:rFonts w:ascii="Arial" w:hAnsi="Arial"/>
          <w:sz w:val="20"/>
        </w:rPr>
        <w:t>Propuesta</w:t>
      </w:r>
      <w:r>
        <w:rPr>
          <w:rFonts w:ascii="Arial" w:hAnsi="Arial"/>
          <w:spacing w:val="55"/>
          <w:sz w:val="20"/>
        </w:rPr>
        <w:t xml:space="preserve"> </w:t>
      </w:r>
      <w:r>
        <w:rPr>
          <w:rFonts w:ascii="Arial" w:hAnsi="Arial"/>
          <w:sz w:val="20"/>
        </w:rPr>
        <w:t>de</w:t>
      </w:r>
      <w:r>
        <w:rPr>
          <w:rFonts w:ascii="Arial" w:hAnsi="Arial"/>
          <w:spacing w:val="54"/>
          <w:sz w:val="20"/>
        </w:rPr>
        <w:t xml:space="preserve"> </w:t>
      </w:r>
      <w:r>
        <w:rPr>
          <w:rFonts w:ascii="Arial" w:hAnsi="Arial"/>
          <w:sz w:val="20"/>
        </w:rPr>
        <w:t>Acuerdo</w:t>
      </w:r>
      <w:r>
        <w:rPr>
          <w:rFonts w:ascii="Arial" w:hAnsi="Arial"/>
          <w:spacing w:val="55"/>
          <w:sz w:val="20"/>
        </w:rPr>
        <w:t xml:space="preserve"> </w:t>
      </w:r>
      <w:r>
        <w:rPr>
          <w:rFonts w:ascii="Arial" w:hAnsi="Arial"/>
          <w:sz w:val="20"/>
        </w:rPr>
        <w:t>de</w:t>
      </w:r>
      <w:r>
        <w:rPr>
          <w:rFonts w:ascii="Arial" w:hAnsi="Arial"/>
          <w:spacing w:val="54"/>
          <w:sz w:val="20"/>
        </w:rPr>
        <w:t xml:space="preserve"> </w:t>
      </w:r>
      <w:r>
        <w:rPr>
          <w:rFonts w:ascii="Arial" w:hAnsi="Arial"/>
          <w:sz w:val="20"/>
        </w:rPr>
        <w:t>7</w:t>
      </w:r>
      <w:r>
        <w:rPr>
          <w:rFonts w:ascii="Arial" w:hAnsi="Arial"/>
          <w:spacing w:val="55"/>
          <w:sz w:val="20"/>
        </w:rPr>
        <w:t xml:space="preserve"> </w:t>
      </w:r>
      <w:r>
        <w:rPr>
          <w:rFonts w:ascii="Arial" w:hAnsi="Arial"/>
          <w:sz w:val="20"/>
        </w:rPr>
        <w:t>de</w:t>
      </w:r>
      <w:r>
        <w:rPr>
          <w:rFonts w:ascii="Arial" w:hAnsi="Arial"/>
          <w:spacing w:val="54"/>
          <w:sz w:val="20"/>
        </w:rPr>
        <w:t xml:space="preserve"> </w:t>
      </w:r>
      <w:r>
        <w:rPr>
          <w:rFonts w:ascii="Arial" w:hAnsi="Arial"/>
          <w:sz w:val="20"/>
        </w:rPr>
        <w:t>febrero</w:t>
      </w:r>
      <w:r>
        <w:rPr>
          <w:rFonts w:ascii="Arial" w:hAnsi="Arial"/>
          <w:spacing w:val="55"/>
          <w:sz w:val="20"/>
        </w:rPr>
        <w:t xml:space="preserve"> </w:t>
      </w:r>
      <w:r>
        <w:rPr>
          <w:rFonts w:ascii="Arial" w:hAnsi="Arial"/>
          <w:sz w:val="20"/>
        </w:rPr>
        <w:t>de</w:t>
      </w:r>
      <w:r>
        <w:rPr>
          <w:rFonts w:ascii="Arial" w:hAnsi="Arial"/>
          <w:spacing w:val="54"/>
          <w:sz w:val="20"/>
        </w:rPr>
        <w:t xml:space="preserve"> </w:t>
      </w:r>
      <w:r>
        <w:rPr>
          <w:rFonts w:ascii="Arial" w:hAnsi="Arial"/>
          <w:sz w:val="20"/>
        </w:rPr>
        <w:t>2025</w:t>
      </w:r>
      <w:r>
        <w:rPr>
          <w:rFonts w:ascii="Arial" w:hAnsi="Arial"/>
          <w:spacing w:val="55"/>
          <w:sz w:val="20"/>
        </w:rPr>
        <w:t xml:space="preserve"> </w:t>
      </w:r>
      <w:r>
        <w:rPr>
          <w:rFonts w:ascii="Arial" w:hAnsi="Arial"/>
          <w:sz w:val="20"/>
        </w:rPr>
        <w:t>del</w:t>
      </w:r>
      <w:r>
        <w:rPr>
          <w:rFonts w:ascii="Arial" w:hAnsi="Arial"/>
          <w:spacing w:val="54"/>
          <w:sz w:val="20"/>
        </w:rPr>
        <w:t xml:space="preserve"> </w:t>
      </w:r>
      <w:r>
        <w:rPr>
          <w:rFonts w:ascii="Arial" w:hAnsi="Arial"/>
          <w:sz w:val="20"/>
        </w:rPr>
        <w:t>Técnico</w:t>
      </w:r>
      <w:r>
        <w:rPr>
          <w:rFonts w:ascii="Arial" w:hAnsi="Arial"/>
          <w:spacing w:val="55"/>
          <w:sz w:val="20"/>
        </w:rPr>
        <w:t xml:space="preserve"> </w:t>
      </w:r>
      <w:r>
        <w:rPr>
          <w:rFonts w:ascii="Arial" w:hAnsi="Arial"/>
          <w:spacing w:val="-5"/>
          <w:sz w:val="20"/>
        </w:rPr>
        <w:t>de</w:t>
      </w:r>
    </w:p>
    <w:p w14:paraId="72FF4CA1" w14:textId="77777777" w:rsidR="00B16872" w:rsidRDefault="00000000">
      <w:pPr>
        <w:spacing w:before="54" w:line="292" w:lineRule="auto"/>
        <w:ind w:left="117" w:right="116"/>
        <w:jc w:val="both"/>
        <w:rPr>
          <w:rFonts w:ascii="Arial" w:hAnsi="Arial"/>
          <w:sz w:val="20"/>
        </w:rPr>
      </w:pPr>
      <w:r>
        <w:rPr>
          <w:rFonts w:ascii="Arial" w:hAnsi="Arial"/>
          <w:sz w:val="20"/>
        </w:rPr>
        <w:t>Administración General Urbanístico, de conformidad con la tramitación prevista en la Ley 9/2001 del Suelo de la Comunidad de Madrid.</w:t>
      </w:r>
    </w:p>
    <w:p w14:paraId="472BAB15" w14:textId="77777777" w:rsidR="00B16872" w:rsidRDefault="00B16872">
      <w:pPr>
        <w:pStyle w:val="Textoindependiente"/>
        <w:spacing w:before="10"/>
        <w:rPr>
          <w:rFonts w:ascii="Arial"/>
          <w:sz w:val="20"/>
        </w:rPr>
      </w:pPr>
    </w:p>
    <w:p w14:paraId="714F225D" w14:textId="77777777" w:rsidR="00B16872" w:rsidRDefault="00000000">
      <w:pPr>
        <w:spacing w:line="292" w:lineRule="auto"/>
        <w:ind w:left="117" w:right="116"/>
        <w:jc w:val="both"/>
        <w:rPr>
          <w:rFonts w:ascii="Arial" w:hAnsi="Arial"/>
          <w:sz w:val="20"/>
        </w:rPr>
      </w:pPr>
      <w:r>
        <w:rPr>
          <w:rFonts w:ascii="Arial" w:hAnsi="Arial"/>
          <w:sz w:val="20"/>
        </w:rPr>
        <w:t>De acuerdo con los artículos 152 y 154 de la Ley 9/2001, de17 de julio, del Suelo de la Comunidad</w:t>
      </w:r>
      <w:r>
        <w:rPr>
          <w:rFonts w:ascii="Arial" w:hAnsi="Arial"/>
          <w:spacing w:val="80"/>
          <w:sz w:val="20"/>
        </w:rPr>
        <w:t xml:space="preserve"> </w:t>
      </w:r>
      <w:r>
        <w:rPr>
          <w:rFonts w:ascii="Arial" w:hAnsi="Arial"/>
          <w:sz w:val="20"/>
        </w:rPr>
        <w:t xml:space="preserve">de Madrid; los artículos 20, 21, 47 y Anexo I de la Ordenanza de Tramitación de Licencias y Declaraciones Responsables de Las Rozas de Madrid; los artículos 3.4.12 y 3.5.8 de las Normas Urbanísticas del Plan General de Las Rozas de Madrid; y, por su ubicación, a las determinaciones urbanísticas de la Ordenanza Zonal 3, en Grado 3, de vivienda unifamiliar; no estando incluida en el ámbito de suspensión de la realización de actuaciones urbanísticas que ordena el acuerdo de Pleno de fecha 21 de noviembre de 2024, de aprobación inicial del Plan General de Las Rozas de Madrid </w:t>
      </w:r>
      <w:r>
        <w:rPr>
          <w:rFonts w:ascii="Arial" w:hAnsi="Arial"/>
          <w:spacing w:val="-2"/>
          <w:sz w:val="20"/>
        </w:rPr>
        <w:t>(Madrid).</w:t>
      </w:r>
    </w:p>
    <w:p w14:paraId="03E62C8B" w14:textId="77777777" w:rsidR="00B16872" w:rsidRDefault="00B16872">
      <w:pPr>
        <w:pStyle w:val="Textoindependiente"/>
        <w:spacing w:before="9"/>
        <w:rPr>
          <w:rFonts w:ascii="Arial"/>
          <w:sz w:val="20"/>
        </w:rPr>
      </w:pPr>
    </w:p>
    <w:p w14:paraId="3047938F" w14:textId="087A57B8" w:rsidR="00B16872" w:rsidRDefault="00000000">
      <w:pPr>
        <w:spacing w:line="292" w:lineRule="auto"/>
        <w:ind w:left="117" w:right="116"/>
        <w:jc w:val="both"/>
        <w:rPr>
          <w:rFonts w:ascii="Arial" w:hAnsi="Arial"/>
          <w:sz w:val="20"/>
        </w:rPr>
      </w:pPr>
      <w:r>
        <w:rPr>
          <w:rFonts w:ascii="Arial" w:hAnsi="Arial"/>
          <w:sz w:val="20"/>
        </w:rPr>
        <w:t xml:space="preserve">Conforme al artículo 127.1.e) de la Ley 7/1.985, de 2 de abril, Reguladora de las Bases de Régimen, por el que corresponde a la Junta de Gobierno Local de aquellos municipios bajo el régimen de organización de los municipios de gran población la concesión de cualquier tipo de licencia, no habiéndose delegado esta competencia para esta tipología de actuación urbanística; y conforme a la Propuesta de Acuerdo presentada de la </w:t>
      </w:r>
      <w:proofErr w:type="gramStart"/>
      <w:r>
        <w:rPr>
          <w:rFonts w:ascii="Arial" w:hAnsi="Arial"/>
          <w:sz w:val="20"/>
        </w:rPr>
        <w:t>Concejal</w:t>
      </w:r>
      <w:proofErr w:type="gramEnd"/>
      <w:r>
        <w:rPr>
          <w:rFonts w:ascii="Arial" w:hAnsi="Arial"/>
          <w:sz w:val="20"/>
        </w:rPr>
        <w:t xml:space="preserve"> de Urbanismo</w:t>
      </w:r>
      <w:r w:rsidR="008C4FF4">
        <w:rPr>
          <w:rFonts w:ascii="Arial" w:hAnsi="Arial"/>
          <w:sz w:val="20"/>
        </w:rPr>
        <w:t>.</w:t>
      </w:r>
    </w:p>
    <w:p w14:paraId="44F49E3B" w14:textId="77777777" w:rsidR="00B16872" w:rsidRDefault="00B16872">
      <w:pPr>
        <w:spacing w:line="292" w:lineRule="auto"/>
        <w:jc w:val="both"/>
        <w:rPr>
          <w:rFonts w:ascii="Arial" w:hAnsi="Arial"/>
          <w:sz w:val="20"/>
        </w:rPr>
        <w:sectPr w:rsidR="00B16872">
          <w:headerReference w:type="default" r:id="rId19"/>
          <w:footerReference w:type="default" r:id="rId20"/>
          <w:pgSz w:w="11910" w:h="16840"/>
          <w:pgMar w:top="2520" w:right="1300" w:bottom="1260" w:left="1300" w:header="225" w:footer="1060" w:gutter="0"/>
          <w:cols w:space="720"/>
        </w:sectPr>
      </w:pPr>
    </w:p>
    <w:p w14:paraId="776709A2" w14:textId="7BD24D3A" w:rsidR="00B16872" w:rsidRDefault="00000000">
      <w:pPr>
        <w:pStyle w:val="Textoindependiente"/>
        <w:spacing w:before="59"/>
        <w:rPr>
          <w:rFonts w:ascii="Arial"/>
          <w:sz w:val="20"/>
        </w:rPr>
      </w:pPr>
      <w:r>
        <w:rPr>
          <w:noProof/>
        </w:rPr>
        <w:lastRenderedPageBreak/>
        <mc:AlternateContent>
          <mc:Choice Requires="wps">
            <w:drawing>
              <wp:anchor distT="0" distB="0" distL="0" distR="0" simplePos="0" relativeHeight="15753216" behindDoc="0" locked="0" layoutInCell="1" allowOverlap="1" wp14:anchorId="65E79147" wp14:editId="7FBD4946">
                <wp:simplePos x="0" y="0"/>
                <wp:positionH relativeFrom="page">
                  <wp:posOffset>6807090</wp:posOffset>
                </wp:positionH>
                <wp:positionV relativeFrom="page">
                  <wp:posOffset>2818730</wp:posOffset>
                </wp:positionV>
                <wp:extent cx="419734" cy="318706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A4EEC6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CF422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5E79147" id="Textbox 82" o:spid="_x0000_s1054" type="#_x0000_t202" style="position:absolute;margin-left:536pt;margin-top:221.95pt;width:33.05pt;height:250.95pt;z-index:1575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6G3owEAADI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4zaj7aQnckMTSPBJZjv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mXob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A4EEC6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CF422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46E981A4" w14:textId="77777777" w:rsidR="00B16872" w:rsidRDefault="00000000">
      <w:pPr>
        <w:ind w:left="117"/>
        <w:rPr>
          <w:rFonts w:ascii="Arial" w:hAnsi="Arial"/>
          <w:b/>
          <w:sz w:val="20"/>
        </w:rPr>
      </w:pPr>
      <w:r>
        <w:rPr>
          <w:rFonts w:ascii="Arial" w:hAnsi="Arial"/>
          <w:b/>
          <w:spacing w:val="-2"/>
          <w:sz w:val="20"/>
        </w:rPr>
        <w:t>Resolución:</w:t>
      </w:r>
    </w:p>
    <w:p w14:paraId="071F38BD" w14:textId="77777777" w:rsidR="00B16872" w:rsidRDefault="00B16872">
      <w:pPr>
        <w:pStyle w:val="Textoindependiente"/>
        <w:spacing w:before="62"/>
        <w:rPr>
          <w:rFonts w:ascii="Arial"/>
          <w:b/>
          <w:sz w:val="20"/>
        </w:rPr>
      </w:pPr>
    </w:p>
    <w:p w14:paraId="53D05B10" w14:textId="77777777" w:rsidR="00B16872" w:rsidRDefault="00000000" w:rsidP="008C4FF4">
      <w:pPr>
        <w:ind w:left="117"/>
        <w:jc w:val="both"/>
        <w:rPr>
          <w:rFonts w:ascii="Arial" w:hAnsi="Arial"/>
          <w:b/>
          <w:sz w:val="20"/>
        </w:rPr>
      </w:pPr>
      <w:r>
        <w:rPr>
          <w:rFonts w:ascii="Arial" w:hAnsi="Arial"/>
          <w:b/>
          <w:sz w:val="20"/>
        </w:rPr>
        <w:t>PRIMERO</w:t>
      </w:r>
      <w:r>
        <w:rPr>
          <w:rFonts w:ascii="Arial" w:hAnsi="Arial"/>
          <w:sz w:val="20"/>
        </w:rPr>
        <w:t>.</w:t>
      </w:r>
      <w:r>
        <w:rPr>
          <w:rFonts w:ascii="Arial" w:hAnsi="Arial"/>
          <w:spacing w:val="64"/>
          <w:sz w:val="20"/>
        </w:rPr>
        <w:t xml:space="preserve"> </w:t>
      </w:r>
      <w:r>
        <w:rPr>
          <w:rFonts w:ascii="Arial" w:hAnsi="Arial"/>
          <w:b/>
          <w:sz w:val="20"/>
        </w:rPr>
        <w:t>Conceder</w:t>
      </w:r>
      <w:r>
        <w:rPr>
          <w:rFonts w:ascii="Arial" w:hAnsi="Arial"/>
          <w:b/>
          <w:spacing w:val="66"/>
          <w:sz w:val="20"/>
        </w:rPr>
        <w:t xml:space="preserve"> </w:t>
      </w:r>
      <w:r>
        <w:rPr>
          <w:rFonts w:ascii="Arial" w:hAnsi="Arial"/>
          <w:b/>
          <w:sz w:val="20"/>
        </w:rPr>
        <w:t>licencia</w:t>
      </w:r>
      <w:r>
        <w:rPr>
          <w:rFonts w:ascii="Arial" w:hAnsi="Arial"/>
          <w:b/>
          <w:spacing w:val="66"/>
          <w:sz w:val="20"/>
        </w:rPr>
        <w:t xml:space="preserve"> </w:t>
      </w:r>
      <w:r>
        <w:rPr>
          <w:rFonts w:ascii="Arial" w:hAnsi="Arial"/>
          <w:b/>
          <w:sz w:val="20"/>
        </w:rPr>
        <w:t>urbanística</w:t>
      </w:r>
      <w:r>
        <w:rPr>
          <w:rFonts w:ascii="Arial" w:hAnsi="Arial"/>
          <w:b/>
          <w:spacing w:val="67"/>
          <w:sz w:val="20"/>
        </w:rPr>
        <w:t xml:space="preserve"> </w:t>
      </w:r>
      <w:r>
        <w:rPr>
          <w:rFonts w:ascii="Arial" w:hAnsi="Arial"/>
          <w:b/>
          <w:sz w:val="20"/>
        </w:rPr>
        <w:t>para</w:t>
      </w:r>
      <w:r>
        <w:rPr>
          <w:rFonts w:ascii="Arial" w:hAnsi="Arial"/>
          <w:b/>
          <w:spacing w:val="66"/>
          <w:sz w:val="20"/>
        </w:rPr>
        <w:t xml:space="preserve"> </w:t>
      </w:r>
      <w:r>
        <w:rPr>
          <w:rFonts w:ascii="Arial" w:hAnsi="Arial"/>
          <w:b/>
          <w:sz w:val="20"/>
        </w:rPr>
        <w:t>ampliación</w:t>
      </w:r>
      <w:r>
        <w:rPr>
          <w:rFonts w:ascii="Arial" w:hAnsi="Arial"/>
          <w:b/>
          <w:spacing w:val="66"/>
          <w:sz w:val="20"/>
        </w:rPr>
        <w:t xml:space="preserve"> </w:t>
      </w:r>
      <w:r>
        <w:rPr>
          <w:rFonts w:ascii="Arial" w:hAnsi="Arial"/>
          <w:b/>
          <w:sz w:val="20"/>
        </w:rPr>
        <w:t>de</w:t>
      </w:r>
      <w:r>
        <w:rPr>
          <w:rFonts w:ascii="Arial" w:hAnsi="Arial"/>
          <w:b/>
          <w:spacing w:val="66"/>
          <w:sz w:val="20"/>
        </w:rPr>
        <w:t xml:space="preserve"> </w:t>
      </w:r>
      <w:r>
        <w:rPr>
          <w:rFonts w:ascii="Arial" w:hAnsi="Arial"/>
          <w:b/>
          <w:sz w:val="20"/>
        </w:rPr>
        <w:t>vivienda</w:t>
      </w:r>
      <w:r>
        <w:rPr>
          <w:rFonts w:ascii="Arial" w:hAnsi="Arial"/>
          <w:b/>
          <w:spacing w:val="66"/>
          <w:sz w:val="20"/>
        </w:rPr>
        <w:t xml:space="preserve"> </w:t>
      </w:r>
      <w:r>
        <w:rPr>
          <w:rFonts w:ascii="Arial" w:hAnsi="Arial"/>
          <w:b/>
          <w:sz w:val="20"/>
        </w:rPr>
        <w:t>unifamiliar</w:t>
      </w:r>
      <w:r>
        <w:rPr>
          <w:rFonts w:ascii="Arial" w:hAnsi="Arial"/>
          <w:b/>
          <w:spacing w:val="66"/>
          <w:sz w:val="20"/>
        </w:rPr>
        <w:t xml:space="preserve"> </w:t>
      </w:r>
      <w:r>
        <w:rPr>
          <w:rFonts w:ascii="Arial" w:hAnsi="Arial"/>
          <w:b/>
          <w:spacing w:val="-2"/>
          <w:sz w:val="20"/>
        </w:rPr>
        <w:t>aislada</w:t>
      </w:r>
    </w:p>
    <w:p w14:paraId="766A91F8" w14:textId="5322DF03" w:rsidR="00B16872" w:rsidRPr="008C4FF4" w:rsidRDefault="00000000" w:rsidP="008C4FF4">
      <w:pPr>
        <w:spacing w:before="54"/>
        <w:ind w:left="117"/>
        <w:jc w:val="both"/>
        <w:rPr>
          <w:rFonts w:ascii="Arial"/>
          <w:sz w:val="20"/>
        </w:rPr>
      </w:pPr>
      <w:r>
        <w:rPr>
          <w:rFonts w:ascii="Arial" w:hAnsi="Arial"/>
          <w:sz w:val="20"/>
        </w:rPr>
        <w:t>presentada</w:t>
      </w:r>
      <w:r>
        <w:rPr>
          <w:rFonts w:ascii="Arial" w:hAnsi="Arial"/>
          <w:spacing w:val="3"/>
          <w:sz w:val="20"/>
        </w:rPr>
        <w:t xml:space="preserve"> </w:t>
      </w:r>
      <w:r>
        <w:rPr>
          <w:rFonts w:ascii="Arial" w:hAnsi="Arial"/>
          <w:sz w:val="20"/>
        </w:rPr>
        <w:t>por</w:t>
      </w:r>
      <w:r>
        <w:rPr>
          <w:rFonts w:ascii="Arial" w:hAnsi="Arial"/>
          <w:spacing w:val="3"/>
          <w:sz w:val="20"/>
        </w:rPr>
        <w:t xml:space="preserve"> </w:t>
      </w:r>
      <w:r>
        <w:rPr>
          <w:rFonts w:ascii="Arial" w:hAnsi="Arial"/>
          <w:sz w:val="20"/>
        </w:rPr>
        <w:t>D.</w:t>
      </w:r>
      <w:r>
        <w:rPr>
          <w:rFonts w:ascii="Arial" w:hAnsi="Arial"/>
          <w:spacing w:val="3"/>
          <w:sz w:val="20"/>
        </w:rPr>
        <w:t xml:space="preserve"> </w:t>
      </w:r>
      <w:r w:rsidR="008C4FF4">
        <w:rPr>
          <w:rFonts w:ascii="Arial" w:hAnsi="Arial"/>
          <w:spacing w:val="3"/>
          <w:sz w:val="20"/>
        </w:rPr>
        <w:t xml:space="preserve">M.M.M., </w:t>
      </w:r>
      <w:r>
        <w:rPr>
          <w:rFonts w:ascii="Arial" w:hAnsi="Arial"/>
          <w:sz w:val="20"/>
        </w:rPr>
        <w:t>con</w:t>
      </w:r>
      <w:r>
        <w:rPr>
          <w:rFonts w:ascii="Arial" w:hAnsi="Arial"/>
          <w:spacing w:val="3"/>
          <w:sz w:val="20"/>
        </w:rPr>
        <w:t xml:space="preserve"> </w:t>
      </w:r>
      <w:r>
        <w:rPr>
          <w:rFonts w:ascii="Arial" w:hAnsi="Arial"/>
          <w:sz w:val="20"/>
        </w:rPr>
        <w:t>DNI</w:t>
      </w:r>
      <w:r>
        <w:rPr>
          <w:rFonts w:ascii="Arial" w:hAnsi="Arial"/>
          <w:spacing w:val="3"/>
          <w:sz w:val="20"/>
        </w:rPr>
        <w:t xml:space="preserve"> </w:t>
      </w:r>
      <w:r w:rsidR="008C4FF4">
        <w:rPr>
          <w:rFonts w:ascii="Arial" w:hAnsi="Arial"/>
          <w:sz w:val="20"/>
        </w:rPr>
        <w:t>***</w:t>
      </w:r>
      <w:r>
        <w:rPr>
          <w:rFonts w:ascii="Arial" w:hAnsi="Arial"/>
          <w:sz w:val="20"/>
        </w:rPr>
        <w:t>7318</w:t>
      </w:r>
      <w:r w:rsidR="008C4FF4">
        <w:rPr>
          <w:rFonts w:ascii="Arial" w:hAnsi="Arial"/>
          <w:sz w:val="20"/>
        </w:rPr>
        <w:t>**</w:t>
      </w:r>
      <w:r>
        <w:rPr>
          <w:rFonts w:ascii="Arial" w:hAnsi="Arial"/>
          <w:spacing w:val="3"/>
          <w:sz w:val="20"/>
        </w:rPr>
        <w:t xml:space="preserve"> </w:t>
      </w:r>
      <w:r>
        <w:rPr>
          <w:rFonts w:ascii="Arial" w:hAnsi="Arial"/>
          <w:sz w:val="20"/>
        </w:rPr>
        <w:t>,</w:t>
      </w:r>
      <w:r>
        <w:rPr>
          <w:rFonts w:ascii="Arial" w:hAnsi="Arial"/>
          <w:spacing w:val="7"/>
          <w:sz w:val="20"/>
        </w:rPr>
        <w:t xml:space="preserve"> </w:t>
      </w:r>
      <w:r>
        <w:rPr>
          <w:rFonts w:ascii="Arial" w:hAnsi="Arial"/>
          <w:b/>
          <w:sz w:val="20"/>
        </w:rPr>
        <w:t>en</w:t>
      </w:r>
      <w:r>
        <w:rPr>
          <w:rFonts w:ascii="Arial" w:hAnsi="Arial"/>
          <w:b/>
          <w:spacing w:val="3"/>
          <w:sz w:val="20"/>
        </w:rPr>
        <w:t xml:space="preserve"> </w:t>
      </w:r>
      <w:r>
        <w:rPr>
          <w:rFonts w:ascii="Arial" w:hAnsi="Arial"/>
          <w:b/>
          <w:sz w:val="20"/>
        </w:rPr>
        <w:t>calle</w:t>
      </w:r>
      <w:r>
        <w:rPr>
          <w:rFonts w:ascii="Arial" w:hAnsi="Arial"/>
          <w:b/>
          <w:spacing w:val="3"/>
          <w:sz w:val="20"/>
        </w:rPr>
        <w:t xml:space="preserve"> </w:t>
      </w:r>
      <w:r w:rsidR="008C4FF4">
        <w:rPr>
          <w:rFonts w:ascii="Arial" w:hAnsi="Arial"/>
          <w:b/>
          <w:sz w:val="20"/>
        </w:rPr>
        <w:t>*********************</w:t>
      </w:r>
      <w:r>
        <w:rPr>
          <w:rFonts w:ascii="Arial"/>
          <w:b/>
          <w:sz w:val="20"/>
        </w:rPr>
        <w:t>),</w:t>
      </w:r>
      <w:r>
        <w:rPr>
          <w:rFonts w:ascii="Arial"/>
          <w:b/>
          <w:spacing w:val="64"/>
          <w:sz w:val="20"/>
        </w:rPr>
        <w:t xml:space="preserve"> </w:t>
      </w:r>
      <w:r>
        <w:rPr>
          <w:rFonts w:ascii="Arial"/>
          <w:sz w:val="20"/>
        </w:rPr>
        <w:t>con</w:t>
      </w:r>
      <w:r>
        <w:rPr>
          <w:rFonts w:ascii="Arial"/>
          <w:spacing w:val="64"/>
          <w:sz w:val="20"/>
        </w:rPr>
        <w:t xml:space="preserve"> </w:t>
      </w:r>
      <w:r>
        <w:rPr>
          <w:rFonts w:ascii="Arial"/>
          <w:sz w:val="20"/>
        </w:rPr>
        <w:t>Referenci</w:t>
      </w:r>
      <w:r w:rsidR="008C4FF4">
        <w:rPr>
          <w:rFonts w:ascii="Arial"/>
          <w:sz w:val="20"/>
        </w:rPr>
        <w:t xml:space="preserve">a </w:t>
      </w:r>
      <w:r>
        <w:rPr>
          <w:rFonts w:ascii="Arial"/>
          <w:sz w:val="20"/>
        </w:rPr>
        <w:t>Catastral</w:t>
      </w:r>
      <w:r>
        <w:rPr>
          <w:rFonts w:ascii="Arial"/>
          <w:spacing w:val="63"/>
          <w:sz w:val="20"/>
        </w:rPr>
        <w:t xml:space="preserve"> </w:t>
      </w:r>
      <w:r w:rsidR="008C4FF4">
        <w:rPr>
          <w:rFonts w:ascii="Arial"/>
          <w:sz w:val="20"/>
        </w:rPr>
        <w:t>******************************</w:t>
      </w:r>
      <w:r>
        <w:rPr>
          <w:rFonts w:ascii="Arial"/>
          <w:sz w:val="20"/>
        </w:rPr>
        <w:t>,</w:t>
      </w:r>
      <w:r>
        <w:rPr>
          <w:rFonts w:ascii="Arial"/>
          <w:spacing w:val="64"/>
          <w:sz w:val="20"/>
        </w:rPr>
        <w:t xml:space="preserve"> </w:t>
      </w:r>
      <w:r>
        <w:rPr>
          <w:rFonts w:ascii="Arial"/>
          <w:sz w:val="20"/>
        </w:rPr>
        <w:t>bajo</w:t>
      </w:r>
      <w:r>
        <w:rPr>
          <w:rFonts w:ascii="Arial"/>
          <w:spacing w:val="63"/>
          <w:sz w:val="20"/>
        </w:rPr>
        <w:t xml:space="preserve"> </w:t>
      </w:r>
      <w:r>
        <w:rPr>
          <w:rFonts w:ascii="Arial"/>
          <w:sz w:val="20"/>
        </w:rPr>
        <w:t>un</w:t>
      </w:r>
      <w:r>
        <w:rPr>
          <w:rFonts w:ascii="Arial"/>
          <w:spacing w:val="63"/>
          <w:sz w:val="20"/>
        </w:rPr>
        <w:t xml:space="preserve"> </w:t>
      </w:r>
      <w:r>
        <w:rPr>
          <w:rFonts w:ascii="Arial"/>
          <w:sz w:val="20"/>
        </w:rPr>
        <w:t>presupuesto</w:t>
      </w:r>
      <w:r>
        <w:rPr>
          <w:rFonts w:ascii="Arial"/>
          <w:spacing w:val="64"/>
          <w:sz w:val="20"/>
        </w:rPr>
        <w:t xml:space="preserve"> </w:t>
      </w:r>
      <w:r>
        <w:rPr>
          <w:rFonts w:ascii="Arial"/>
          <w:spacing w:val="-5"/>
          <w:sz w:val="20"/>
        </w:rPr>
        <w:t>de</w:t>
      </w:r>
      <w:r w:rsidR="008C4FF4">
        <w:rPr>
          <w:rFonts w:ascii="Arial"/>
          <w:sz w:val="20"/>
        </w:rPr>
        <w:t xml:space="preserve"> </w:t>
      </w:r>
      <w:r>
        <w:rPr>
          <w:rFonts w:ascii="Arial" w:hAnsi="Arial"/>
          <w:sz w:val="20"/>
        </w:rPr>
        <w:t>ejecución material de 14.255 € a efectos tributarios, sin considerar Control de Calidad, Gestión de Residuos y Seguridad y Salud; y de acuerdo con el Proyecto Básico y Ejecución redactado por el técnico colegiado núm. 9864 del COAM y resto de documentación técnica que consta en el</w:t>
      </w:r>
      <w:r>
        <w:rPr>
          <w:rFonts w:ascii="Arial" w:hAnsi="Arial"/>
          <w:spacing w:val="40"/>
          <w:sz w:val="20"/>
        </w:rPr>
        <w:t xml:space="preserve"> </w:t>
      </w:r>
      <w:r>
        <w:rPr>
          <w:rFonts w:ascii="Arial" w:hAnsi="Arial"/>
          <w:sz w:val="20"/>
        </w:rPr>
        <w:t>expediente núm. G-60291/2024 quedando incorporados como parte inseparable de esta licencia.</w:t>
      </w:r>
    </w:p>
    <w:p w14:paraId="716EC024" w14:textId="77777777" w:rsidR="00B16872" w:rsidRDefault="00B16872">
      <w:pPr>
        <w:pStyle w:val="Textoindependiente"/>
        <w:spacing w:before="9"/>
        <w:rPr>
          <w:rFonts w:ascii="Arial"/>
          <w:sz w:val="20"/>
        </w:rPr>
      </w:pPr>
    </w:p>
    <w:p w14:paraId="40CE1865" w14:textId="77777777" w:rsidR="00B16872" w:rsidRDefault="00000000">
      <w:pPr>
        <w:spacing w:line="297" w:lineRule="auto"/>
        <w:ind w:left="117" w:right="115"/>
        <w:jc w:val="both"/>
        <w:rPr>
          <w:rFonts w:ascii="Arial" w:hAnsi="Arial"/>
          <w:sz w:val="20"/>
        </w:rPr>
      </w:pPr>
      <w:proofErr w:type="gramStart"/>
      <w:r>
        <w:rPr>
          <w:rFonts w:ascii="Arial" w:hAnsi="Arial"/>
          <w:b/>
          <w:sz w:val="20"/>
        </w:rPr>
        <w:t>SEGUNDO</w:t>
      </w:r>
      <w:r>
        <w:rPr>
          <w:rFonts w:ascii="Arial" w:hAnsi="Arial"/>
          <w:sz w:val="20"/>
        </w:rPr>
        <w:t>.-</w:t>
      </w:r>
      <w:proofErr w:type="gramEnd"/>
      <w:r>
        <w:rPr>
          <w:rFonts w:ascii="Arial" w:hAnsi="Arial"/>
          <w:sz w:val="20"/>
        </w:rPr>
        <w:t xml:space="preserve"> La efectividad de la licencia </w:t>
      </w:r>
      <w:r>
        <w:rPr>
          <w:rFonts w:ascii="Arial" w:hAnsi="Arial"/>
          <w:b/>
          <w:sz w:val="20"/>
        </w:rPr>
        <w:t xml:space="preserve">se supedita al cumplimiento de las siguientes condiciones generales </w:t>
      </w:r>
      <w:r>
        <w:rPr>
          <w:rFonts w:ascii="Arial" w:hAnsi="Arial"/>
          <w:sz w:val="20"/>
        </w:rPr>
        <w:t xml:space="preserve">establecidas en el </w:t>
      </w:r>
      <w:r>
        <w:rPr>
          <w:rFonts w:ascii="Arial" w:hAnsi="Arial"/>
          <w:sz w:val="20"/>
          <w:u w:val="single"/>
        </w:rPr>
        <w:t>Anexo XI de la Ordenanza de Tramitación de Licencias y</w:t>
      </w:r>
      <w:r>
        <w:rPr>
          <w:rFonts w:ascii="Arial" w:hAnsi="Arial"/>
          <w:sz w:val="20"/>
        </w:rPr>
        <w:t xml:space="preserve"> </w:t>
      </w:r>
      <w:r>
        <w:rPr>
          <w:rFonts w:ascii="Arial" w:hAnsi="Arial"/>
          <w:sz w:val="20"/>
          <w:u w:val="single"/>
        </w:rPr>
        <w:t>Declaraciones Responsables Urbanísticas</w:t>
      </w:r>
      <w:r>
        <w:rPr>
          <w:rFonts w:ascii="Arial" w:hAnsi="Arial"/>
          <w:sz w:val="20"/>
        </w:rPr>
        <w:t xml:space="preserve">, </w:t>
      </w:r>
      <w:r>
        <w:rPr>
          <w:rFonts w:ascii="Arial" w:hAnsi="Arial"/>
          <w:b/>
          <w:sz w:val="20"/>
        </w:rPr>
        <w:t>así como las establecidas en los informes técnicos</w:t>
      </w:r>
      <w:r>
        <w:rPr>
          <w:rFonts w:ascii="Arial" w:hAnsi="Arial"/>
          <w:b/>
          <w:spacing w:val="40"/>
          <w:sz w:val="20"/>
        </w:rPr>
        <w:t xml:space="preserve"> </w:t>
      </w:r>
      <w:r>
        <w:rPr>
          <w:rFonts w:ascii="Arial" w:hAnsi="Arial"/>
          <w:sz w:val="20"/>
        </w:rPr>
        <w:t>que constan en el presente expediente:</w:t>
      </w:r>
    </w:p>
    <w:p w14:paraId="3D8AA326" w14:textId="77777777" w:rsidR="00B16872" w:rsidRDefault="00B16872">
      <w:pPr>
        <w:pStyle w:val="Textoindependiente"/>
        <w:spacing w:before="2"/>
        <w:rPr>
          <w:rFonts w:ascii="Arial"/>
          <w:sz w:val="20"/>
        </w:rPr>
      </w:pPr>
    </w:p>
    <w:p w14:paraId="0AA1B516" w14:textId="77777777" w:rsidR="00B16872" w:rsidRDefault="00000000">
      <w:pPr>
        <w:ind w:left="117"/>
        <w:jc w:val="both"/>
        <w:rPr>
          <w:rFonts w:ascii="Arial" w:hAnsi="Arial"/>
          <w:b/>
          <w:sz w:val="20"/>
        </w:rPr>
      </w:pPr>
      <w:r>
        <w:rPr>
          <w:rFonts w:ascii="Arial" w:hAnsi="Arial"/>
          <w:b/>
          <w:sz w:val="20"/>
        </w:rPr>
        <w:t>Condiciones</w:t>
      </w:r>
      <w:r>
        <w:rPr>
          <w:rFonts w:ascii="Arial" w:hAnsi="Arial"/>
          <w:b/>
          <w:spacing w:val="-3"/>
          <w:sz w:val="20"/>
        </w:rPr>
        <w:t xml:space="preserve"> </w:t>
      </w:r>
      <w:r>
        <w:rPr>
          <w:rFonts w:ascii="Arial" w:hAnsi="Arial"/>
          <w:b/>
          <w:sz w:val="20"/>
        </w:rPr>
        <w:t>del</w:t>
      </w:r>
      <w:r>
        <w:rPr>
          <w:rFonts w:ascii="Arial" w:hAnsi="Arial"/>
          <w:b/>
          <w:spacing w:val="-3"/>
          <w:sz w:val="20"/>
        </w:rPr>
        <w:t xml:space="preserve"> </w:t>
      </w:r>
      <w:r>
        <w:rPr>
          <w:rFonts w:ascii="Arial" w:hAnsi="Arial"/>
          <w:b/>
          <w:sz w:val="20"/>
        </w:rPr>
        <w:t>Servicio</w:t>
      </w:r>
      <w:r>
        <w:rPr>
          <w:rFonts w:ascii="Arial" w:hAnsi="Arial"/>
          <w:b/>
          <w:spacing w:val="-3"/>
          <w:sz w:val="20"/>
        </w:rPr>
        <w:t xml:space="preserve"> </w:t>
      </w:r>
      <w:r>
        <w:rPr>
          <w:rFonts w:ascii="Arial" w:hAnsi="Arial"/>
          <w:b/>
          <w:sz w:val="20"/>
        </w:rPr>
        <w:t>de</w:t>
      </w:r>
      <w:r>
        <w:rPr>
          <w:rFonts w:ascii="Arial" w:hAnsi="Arial"/>
          <w:b/>
          <w:spacing w:val="-3"/>
          <w:sz w:val="20"/>
        </w:rPr>
        <w:t xml:space="preserve"> </w:t>
      </w:r>
      <w:r>
        <w:rPr>
          <w:rFonts w:ascii="Arial" w:hAnsi="Arial"/>
          <w:b/>
          <w:sz w:val="20"/>
        </w:rPr>
        <w:t>licencias</w:t>
      </w:r>
      <w:r>
        <w:rPr>
          <w:rFonts w:ascii="Arial" w:hAnsi="Arial"/>
          <w:b/>
          <w:spacing w:val="-3"/>
          <w:sz w:val="20"/>
        </w:rPr>
        <w:t xml:space="preserve"> </w:t>
      </w:r>
      <w:r>
        <w:rPr>
          <w:rFonts w:ascii="Arial" w:hAnsi="Arial"/>
          <w:b/>
          <w:sz w:val="20"/>
        </w:rPr>
        <w:t>y</w:t>
      </w:r>
      <w:r>
        <w:rPr>
          <w:rFonts w:ascii="Arial" w:hAnsi="Arial"/>
          <w:b/>
          <w:spacing w:val="-3"/>
          <w:sz w:val="20"/>
        </w:rPr>
        <w:t xml:space="preserve"> </w:t>
      </w:r>
      <w:r>
        <w:rPr>
          <w:rFonts w:ascii="Arial" w:hAnsi="Arial"/>
          <w:b/>
          <w:sz w:val="20"/>
        </w:rPr>
        <w:t>de</w:t>
      </w:r>
      <w:r>
        <w:rPr>
          <w:rFonts w:ascii="Arial" w:hAnsi="Arial"/>
          <w:b/>
          <w:spacing w:val="-3"/>
          <w:sz w:val="20"/>
        </w:rPr>
        <w:t xml:space="preserve"> </w:t>
      </w:r>
      <w:r>
        <w:rPr>
          <w:rFonts w:ascii="Arial" w:hAnsi="Arial"/>
          <w:b/>
          <w:sz w:val="20"/>
        </w:rPr>
        <w:t>afecciones</w:t>
      </w:r>
      <w:r>
        <w:rPr>
          <w:rFonts w:ascii="Arial" w:hAnsi="Arial"/>
          <w:b/>
          <w:spacing w:val="-3"/>
          <w:sz w:val="20"/>
        </w:rPr>
        <w:t xml:space="preserve"> </w:t>
      </w:r>
      <w:r>
        <w:rPr>
          <w:rFonts w:ascii="Arial" w:hAnsi="Arial"/>
          <w:b/>
          <w:sz w:val="20"/>
        </w:rPr>
        <w:t>a</w:t>
      </w:r>
      <w:r>
        <w:rPr>
          <w:rFonts w:ascii="Arial" w:hAnsi="Arial"/>
          <w:b/>
          <w:spacing w:val="-3"/>
          <w:sz w:val="20"/>
        </w:rPr>
        <w:t xml:space="preserve"> </w:t>
      </w:r>
      <w:r>
        <w:rPr>
          <w:rFonts w:ascii="Arial" w:hAnsi="Arial"/>
          <w:b/>
          <w:sz w:val="20"/>
        </w:rPr>
        <w:t>la</w:t>
      </w:r>
      <w:r>
        <w:rPr>
          <w:rFonts w:ascii="Arial" w:hAnsi="Arial"/>
          <w:b/>
          <w:spacing w:val="-3"/>
          <w:sz w:val="20"/>
        </w:rPr>
        <w:t xml:space="preserve"> </w:t>
      </w:r>
      <w:r>
        <w:rPr>
          <w:rFonts w:ascii="Arial" w:hAnsi="Arial"/>
          <w:b/>
          <w:sz w:val="20"/>
        </w:rPr>
        <w:t>vía</w:t>
      </w:r>
      <w:r>
        <w:rPr>
          <w:rFonts w:ascii="Arial" w:hAnsi="Arial"/>
          <w:b/>
          <w:spacing w:val="-2"/>
          <w:sz w:val="20"/>
        </w:rPr>
        <w:t xml:space="preserve"> pública.</w:t>
      </w:r>
    </w:p>
    <w:p w14:paraId="78ACBD05" w14:textId="77777777" w:rsidR="00B16872" w:rsidRDefault="00B16872">
      <w:pPr>
        <w:pStyle w:val="Textoindependiente"/>
        <w:spacing w:before="61"/>
        <w:rPr>
          <w:rFonts w:ascii="Arial"/>
          <w:b/>
          <w:sz w:val="20"/>
        </w:rPr>
      </w:pPr>
    </w:p>
    <w:p w14:paraId="15DC5338" w14:textId="77777777" w:rsidR="00B16872" w:rsidRDefault="00000000">
      <w:pPr>
        <w:pStyle w:val="Prrafodelista"/>
        <w:numPr>
          <w:ilvl w:val="0"/>
          <w:numId w:val="61"/>
        </w:numPr>
        <w:tabs>
          <w:tab w:val="left" w:pos="643"/>
        </w:tabs>
        <w:spacing w:line="292" w:lineRule="auto"/>
        <w:ind w:right="115" w:firstLine="0"/>
        <w:jc w:val="both"/>
        <w:rPr>
          <w:rFonts w:ascii="Arial" w:hAnsi="Arial"/>
          <w:sz w:val="20"/>
        </w:rPr>
      </w:pPr>
      <w:r>
        <w:rPr>
          <w:rFonts w:ascii="Arial" w:hAnsi="Arial"/>
          <w:sz w:val="20"/>
        </w:rPr>
        <w:t xml:space="preserve">Las obras </w:t>
      </w:r>
      <w:r>
        <w:rPr>
          <w:rFonts w:ascii="Arial" w:hAnsi="Arial"/>
          <w:b/>
          <w:sz w:val="20"/>
        </w:rPr>
        <w:t>deberán iniciarse en el plazo de seis meses</w:t>
      </w:r>
      <w:r>
        <w:rPr>
          <w:rFonts w:ascii="Arial" w:hAnsi="Arial"/>
          <w:sz w:val="20"/>
        </w:rPr>
        <w:t>. Para el inicio de la ejecución de las obras el interesado deberá presentar previamente comunicación que determine la fecha de inicio de</w:t>
      </w:r>
      <w:r>
        <w:rPr>
          <w:rFonts w:ascii="Arial" w:hAnsi="Arial"/>
          <w:spacing w:val="40"/>
          <w:sz w:val="20"/>
        </w:rPr>
        <w:t xml:space="preserve"> </w:t>
      </w:r>
      <w:r>
        <w:rPr>
          <w:rFonts w:ascii="Arial" w:hAnsi="Arial"/>
          <w:sz w:val="20"/>
        </w:rPr>
        <w:t>la actuación y que incluya una declaración responsable en la que se manifieste que el proyecto de ejecución</w:t>
      </w:r>
      <w:r>
        <w:rPr>
          <w:rFonts w:ascii="Arial" w:hAnsi="Arial"/>
          <w:spacing w:val="40"/>
          <w:sz w:val="20"/>
        </w:rPr>
        <w:t xml:space="preserve"> </w:t>
      </w:r>
      <w:r>
        <w:rPr>
          <w:rFonts w:ascii="Arial" w:hAnsi="Arial"/>
          <w:sz w:val="20"/>
        </w:rPr>
        <w:t>desarrolla</w:t>
      </w:r>
      <w:r>
        <w:rPr>
          <w:rFonts w:ascii="Arial" w:hAnsi="Arial"/>
          <w:spacing w:val="40"/>
          <w:sz w:val="20"/>
        </w:rPr>
        <w:t xml:space="preserve"> </w:t>
      </w:r>
      <w:r>
        <w:rPr>
          <w:rFonts w:ascii="Arial" w:hAnsi="Arial"/>
          <w:sz w:val="20"/>
        </w:rPr>
        <w:t>al</w:t>
      </w:r>
      <w:r>
        <w:rPr>
          <w:rFonts w:ascii="Arial" w:hAnsi="Arial"/>
          <w:spacing w:val="40"/>
          <w:sz w:val="20"/>
        </w:rPr>
        <w:t xml:space="preserve"> </w:t>
      </w:r>
      <w:r>
        <w:rPr>
          <w:rFonts w:ascii="Arial" w:hAnsi="Arial"/>
          <w:sz w:val="20"/>
        </w:rPr>
        <w:t>básico</w:t>
      </w:r>
      <w:r>
        <w:rPr>
          <w:rFonts w:ascii="Arial" w:hAnsi="Arial"/>
          <w:spacing w:val="40"/>
          <w:sz w:val="20"/>
        </w:rPr>
        <w:t xml:space="preserve"> </w:t>
      </w:r>
      <w:r>
        <w:rPr>
          <w:rFonts w:ascii="Arial" w:hAnsi="Arial"/>
          <w:sz w:val="20"/>
        </w:rPr>
        <w:t>y</w:t>
      </w:r>
      <w:r>
        <w:rPr>
          <w:rFonts w:ascii="Arial" w:hAnsi="Arial"/>
          <w:spacing w:val="40"/>
          <w:sz w:val="20"/>
        </w:rPr>
        <w:t xml:space="preserve"> </w:t>
      </w:r>
      <w:r>
        <w:rPr>
          <w:rFonts w:ascii="Arial" w:hAnsi="Arial"/>
          <w:sz w:val="20"/>
        </w:rPr>
        <w:t>no</w:t>
      </w:r>
      <w:r>
        <w:rPr>
          <w:rFonts w:ascii="Arial" w:hAnsi="Arial"/>
          <w:spacing w:val="40"/>
          <w:sz w:val="20"/>
        </w:rPr>
        <w:t xml:space="preserve"> </w:t>
      </w:r>
      <w:r>
        <w:rPr>
          <w:rFonts w:ascii="Arial" w:hAnsi="Arial"/>
          <w:sz w:val="20"/>
        </w:rPr>
        <w:t>introduce</w:t>
      </w:r>
      <w:r>
        <w:rPr>
          <w:rFonts w:ascii="Arial" w:hAnsi="Arial"/>
          <w:spacing w:val="40"/>
          <w:sz w:val="20"/>
        </w:rPr>
        <w:t xml:space="preserve"> </w:t>
      </w:r>
      <w:r>
        <w:rPr>
          <w:rFonts w:ascii="Arial" w:hAnsi="Arial"/>
          <w:sz w:val="20"/>
        </w:rPr>
        <w:t>modificaciones</w:t>
      </w:r>
      <w:r>
        <w:rPr>
          <w:rFonts w:ascii="Arial" w:hAnsi="Arial"/>
          <w:spacing w:val="40"/>
          <w:sz w:val="20"/>
        </w:rPr>
        <w:t xml:space="preserve"> </w:t>
      </w:r>
      <w:r>
        <w:rPr>
          <w:rFonts w:ascii="Arial" w:hAnsi="Arial"/>
          <w:sz w:val="20"/>
        </w:rPr>
        <w:t>sustanciales</w:t>
      </w:r>
      <w:r>
        <w:rPr>
          <w:rFonts w:ascii="Arial" w:hAnsi="Arial"/>
          <w:spacing w:val="40"/>
          <w:sz w:val="20"/>
        </w:rPr>
        <w:t xml:space="preserve"> </w:t>
      </w:r>
      <w:r>
        <w:rPr>
          <w:rFonts w:ascii="Arial" w:hAnsi="Arial"/>
          <w:sz w:val="20"/>
        </w:rPr>
        <w:t>que</w:t>
      </w:r>
      <w:r>
        <w:rPr>
          <w:rFonts w:ascii="Arial" w:hAnsi="Arial"/>
          <w:spacing w:val="40"/>
          <w:sz w:val="20"/>
        </w:rPr>
        <w:t xml:space="preserve"> </w:t>
      </w:r>
      <w:r>
        <w:rPr>
          <w:rFonts w:ascii="Arial" w:hAnsi="Arial"/>
          <w:sz w:val="20"/>
        </w:rPr>
        <w:t>supongan</w:t>
      </w:r>
      <w:r>
        <w:rPr>
          <w:rFonts w:ascii="Arial" w:hAnsi="Arial"/>
          <w:spacing w:val="40"/>
          <w:sz w:val="20"/>
        </w:rPr>
        <w:t xml:space="preserve"> </w:t>
      </w:r>
      <w:r>
        <w:rPr>
          <w:rFonts w:ascii="Arial" w:hAnsi="Arial"/>
          <w:sz w:val="20"/>
        </w:rPr>
        <w:t>la realización</w:t>
      </w:r>
      <w:r>
        <w:rPr>
          <w:rFonts w:ascii="Arial" w:hAnsi="Arial"/>
          <w:spacing w:val="80"/>
          <w:w w:val="150"/>
          <w:sz w:val="20"/>
        </w:rPr>
        <w:t xml:space="preserve"> </w:t>
      </w:r>
      <w:r>
        <w:rPr>
          <w:rFonts w:ascii="Arial" w:hAnsi="Arial"/>
          <w:sz w:val="20"/>
        </w:rPr>
        <w:t>de</w:t>
      </w:r>
      <w:r>
        <w:rPr>
          <w:rFonts w:ascii="Arial" w:hAnsi="Arial"/>
          <w:spacing w:val="80"/>
          <w:w w:val="150"/>
          <w:sz w:val="20"/>
        </w:rPr>
        <w:t xml:space="preserve"> </w:t>
      </w:r>
      <w:r>
        <w:rPr>
          <w:rFonts w:ascii="Arial" w:hAnsi="Arial"/>
          <w:sz w:val="20"/>
        </w:rPr>
        <w:t>un</w:t>
      </w:r>
      <w:r>
        <w:rPr>
          <w:rFonts w:ascii="Arial" w:hAnsi="Arial"/>
          <w:spacing w:val="80"/>
          <w:w w:val="150"/>
          <w:sz w:val="20"/>
        </w:rPr>
        <w:t xml:space="preserve"> </w:t>
      </w:r>
      <w:r>
        <w:rPr>
          <w:rFonts w:ascii="Arial" w:hAnsi="Arial"/>
          <w:sz w:val="20"/>
        </w:rPr>
        <w:t>proyecto</w:t>
      </w:r>
      <w:r>
        <w:rPr>
          <w:rFonts w:ascii="Arial" w:hAnsi="Arial"/>
          <w:spacing w:val="80"/>
          <w:w w:val="150"/>
          <w:sz w:val="20"/>
        </w:rPr>
        <w:t xml:space="preserve"> </w:t>
      </w:r>
      <w:r>
        <w:rPr>
          <w:rFonts w:ascii="Arial" w:hAnsi="Arial"/>
          <w:sz w:val="20"/>
        </w:rPr>
        <w:t>diferente</w:t>
      </w:r>
      <w:r>
        <w:rPr>
          <w:rFonts w:ascii="Arial" w:hAnsi="Arial"/>
          <w:spacing w:val="80"/>
          <w:w w:val="150"/>
          <w:sz w:val="20"/>
        </w:rPr>
        <w:t xml:space="preserve"> </w:t>
      </w:r>
      <w:r>
        <w:rPr>
          <w:rFonts w:ascii="Arial" w:hAnsi="Arial"/>
          <w:sz w:val="20"/>
        </w:rPr>
        <w:t>al</w:t>
      </w:r>
      <w:r>
        <w:rPr>
          <w:rFonts w:ascii="Arial" w:hAnsi="Arial"/>
          <w:spacing w:val="80"/>
          <w:w w:val="150"/>
          <w:sz w:val="20"/>
        </w:rPr>
        <w:t xml:space="preserve"> </w:t>
      </w:r>
      <w:r>
        <w:rPr>
          <w:rFonts w:ascii="Arial" w:hAnsi="Arial"/>
          <w:sz w:val="20"/>
        </w:rPr>
        <w:t>inicialmente</w:t>
      </w:r>
      <w:r>
        <w:rPr>
          <w:rFonts w:ascii="Arial" w:hAnsi="Arial"/>
          <w:spacing w:val="80"/>
          <w:w w:val="150"/>
          <w:sz w:val="20"/>
        </w:rPr>
        <w:t xml:space="preserve"> </w:t>
      </w:r>
      <w:r>
        <w:rPr>
          <w:rFonts w:ascii="Arial" w:hAnsi="Arial"/>
          <w:sz w:val="20"/>
        </w:rPr>
        <w:t>autorizado,</w:t>
      </w:r>
      <w:r>
        <w:rPr>
          <w:rFonts w:ascii="Arial" w:hAnsi="Arial"/>
          <w:spacing w:val="80"/>
          <w:w w:val="150"/>
          <w:sz w:val="20"/>
        </w:rPr>
        <w:t xml:space="preserve"> </w:t>
      </w:r>
      <w:r>
        <w:rPr>
          <w:rFonts w:ascii="Arial" w:hAnsi="Arial"/>
          <w:sz w:val="20"/>
        </w:rPr>
        <w:t>junto</w:t>
      </w:r>
      <w:r>
        <w:rPr>
          <w:rFonts w:ascii="Arial" w:hAnsi="Arial"/>
          <w:spacing w:val="80"/>
          <w:w w:val="150"/>
          <w:sz w:val="20"/>
        </w:rPr>
        <w:t xml:space="preserve"> </w:t>
      </w:r>
      <w:r>
        <w:rPr>
          <w:rFonts w:ascii="Arial" w:hAnsi="Arial"/>
          <w:sz w:val="20"/>
        </w:rPr>
        <w:t>con</w:t>
      </w:r>
      <w:r>
        <w:rPr>
          <w:rFonts w:ascii="Arial" w:hAnsi="Arial"/>
          <w:spacing w:val="80"/>
          <w:w w:val="150"/>
          <w:sz w:val="20"/>
        </w:rPr>
        <w:t xml:space="preserve"> </w:t>
      </w:r>
      <w:r>
        <w:rPr>
          <w:rFonts w:ascii="Arial" w:hAnsi="Arial"/>
          <w:sz w:val="20"/>
        </w:rPr>
        <w:t>el</w:t>
      </w:r>
      <w:r>
        <w:rPr>
          <w:rFonts w:ascii="Arial" w:hAnsi="Arial"/>
          <w:spacing w:val="80"/>
          <w:w w:val="150"/>
          <w:sz w:val="20"/>
        </w:rPr>
        <w:t xml:space="preserve"> </w:t>
      </w:r>
      <w:r>
        <w:rPr>
          <w:rFonts w:ascii="Arial" w:hAnsi="Arial"/>
          <w:sz w:val="20"/>
        </w:rPr>
        <w:t>resto</w:t>
      </w:r>
      <w:r>
        <w:rPr>
          <w:rFonts w:ascii="Arial" w:hAnsi="Arial"/>
          <w:spacing w:val="80"/>
          <w:w w:val="150"/>
          <w:sz w:val="20"/>
        </w:rPr>
        <w:t xml:space="preserve"> </w:t>
      </w:r>
      <w:r>
        <w:rPr>
          <w:rFonts w:ascii="Arial" w:hAnsi="Arial"/>
          <w:sz w:val="20"/>
        </w:rPr>
        <w:t>de</w:t>
      </w:r>
    </w:p>
    <w:p w14:paraId="40713C1F" w14:textId="77777777" w:rsidR="00B16872" w:rsidRDefault="00000000">
      <w:pPr>
        <w:spacing w:before="4"/>
        <w:ind w:left="117"/>
        <w:rPr>
          <w:rFonts w:ascii="Arial" w:hAnsi="Arial"/>
          <w:sz w:val="20"/>
        </w:rPr>
      </w:pPr>
      <w:r>
        <w:rPr>
          <w:rFonts w:ascii="Arial" w:hAnsi="Arial"/>
          <w:b/>
          <w:sz w:val="20"/>
        </w:rPr>
        <w:t>«documentación</w:t>
      </w:r>
      <w:r>
        <w:rPr>
          <w:rFonts w:ascii="Arial" w:hAnsi="Arial"/>
          <w:b/>
          <w:spacing w:val="59"/>
          <w:sz w:val="20"/>
        </w:rPr>
        <w:t xml:space="preserve"> </w:t>
      </w:r>
      <w:r>
        <w:rPr>
          <w:rFonts w:ascii="Arial" w:hAnsi="Arial"/>
          <w:b/>
          <w:sz w:val="20"/>
        </w:rPr>
        <w:t>para</w:t>
      </w:r>
      <w:r>
        <w:rPr>
          <w:rFonts w:ascii="Arial" w:hAnsi="Arial"/>
          <w:b/>
          <w:spacing w:val="60"/>
          <w:sz w:val="20"/>
        </w:rPr>
        <w:t xml:space="preserve"> </w:t>
      </w:r>
      <w:r>
        <w:rPr>
          <w:rFonts w:ascii="Arial" w:hAnsi="Arial"/>
          <w:b/>
          <w:sz w:val="20"/>
        </w:rPr>
        <w:t>el</w:t>
      </w:r>
      <w:r>
        <w:rPr>
          <w:rFonts w:ascii="Arial" w:hAnsi="Arial"/>
          <w:b/>
          <w:spacing w:val="60"/>
          <w:sz w:val="20"/>
        </w:rPr>
        <w:t xml:space="preserve"> </w:t>
      </w:r>
      <w:r>
        <w:rPr>
          <w:rFonts w:ascii="Arial" w:hAnsi="Arial"/>
          <w:b/>
          <w:sz w:val="20"/>
        </w:rPr>
        <w:t>inicio</w:t>
      </w:r>
      <w:r>
        <w:rPr>
          <w:rFonts w:ascii="Arial" w:hAnsi="Arial"/>
          <w:b/>
          <w:spacing w:val="60"/>
          <w:sz w:val="20"/>
        </w:rPr>
        <w:t xml:space="preserve"> </w:t>
      </w:r>
      <w:r>
        <w:rPr>
          <w:rFonts w:ascii="Arial" w:hAnsi="Arial"/>
          <w:b/>
          <w:sz w:val="20"/>
        </w:rPr>
        <w:t>de</w:t>
      </w:r>
      <w:r>
        <w:rPr>
          <w:rFonts w:ascii="Arial" w:hAnsi="Arial"/>
          <w:b/>
          <w:spacing w:val="60"/>
          <w:sz w:val="20"/>
        </w:rPr>
        <w:t xml:space="preserve"> </w:t>
      </w:r>
      <w:r>
        <w:rPr>
          <w:rFonts w:ascii="Arial" w:hAnsi="Arial"/>
          <w:b/>
          <w:sz w:val="20"/>
        </w:rPr>
        <w:t>obras»</w:t>
      </w:r>
      <w:r>
        <w:rPr>
          <w:rFonts w:ascii="Arial" w:hAnsi="Arial"/>
          <w:b/>
          <w:spacing w:val="63"/>
          <w:sz w:val="20"/>
        </w:rPr>
        <w:t xml:space="preserve"> </w:t>
      </w:r>
      <w:r>
        <w:rPr>
          <w:rFonts w:ascii="Arial" w:hAnsi="Arial"/>
          <w:sz w:val="20"/>
        </w:rPr>
        <w:t>que</w:t>
      </w:r>
      <w:r>
        <w:rPr>
          <w:rFonts w:ascii="Arial" w:hAnsi="Arial"/>
          <w:spacing w:val="60"/>
          <w:sz w:val="20"/>
        </w:rPr>
        <w:t xml:space="preserve"> </w:t>
      </w:r>
      <w:r>
        <w:rPr>
          <w:rFonts w:ascii="Arial" w:hAnsi="Arial"/>
          <w:sz w:val="20"/>
        </w:rPr>
        <w:t>recoge</w:t>
      </w:r>
      <w:r>
        <w:rPr>
          <w:rFonts w:ascii="Arial" w:hAnsi="Arial"/>
          <w:spacing w:val="60"/>
          <w:sz w:val="20"/>
        </w:rPr>
        <w:t xml:space="preserve"> </w:t>
      </w:r>
      <w:r>
        <w:rPr>
          <w:rFonts w:ascii="Arial" w:hAnsi="Arial"/>
          <w:sz w:val="20"/>
        </w:rPr>
        <w:t>en</w:t>
      </w:r>
      <w:r>
        <w:rPr>
          <w:rFonts w:ascii="Arial" w:hAnsi="Arial"/>
          <w:spacing w:val="59"/>
          <w:sz w:val="20"/>
        </w:rPr>
        <w:t xml:space="preserve"> </w:t>
      </w:r>
      <w:r>
        <w:rPr>
          <w:rFonts w:ascii="Arial" w:hAnsi="Arial"/>
          <w:sz w:val="20"/>
        </w:rPr>
        <w:t>el</w:t>
      </w:r>
      <w:r>
        <w:rPr>
          <w:rFonts w:ascii="Arial" w:hAnsi="Arial"/>
          <w:spacing w:val="63"/>
          <w:sz w:val="20"/>
        </w:rPr>
        <w:t xml:space="preserve"> </w:t>
      </w:r>
      <w:r>
        <w:rPr>
          <w:rFonts w:ascii="Arial" w:hAnsi="Arial"/>
          <w:sz w:val="20"/>
          <w:u w:val="single"/>
        </w:rPr>
        <w:t>Anexo</w:t>
      </w:r>
      <w:r>
        <w:rPr>
          <w:rFonts w:ascii="Arial" w:hAnsi="Arial"/>
          <w:spacing w:val="60"/>
          <w:sz w:val="20"/>
          <w:u w:val="single"/>
        </w:rPr>
        <w:t xml:space="preserve"> </w:t>
      </w:r>
      <w:r>
        <w:rPr>
          <w:rFonts w:ascii="Arial" w:hAnsi="Arial"/>
          <w:sz w:val="20"/>
          <w:u w:val="single"/>
        </w:rPr>
        <w:t>IV</w:t>
      </w:r>
      <w:r>
        <w:rPr>
          <w:rFonts w:ascii="Arial" w:hAnsi="Arial"/>
          <w:spacing w:val="60"/>
          <w:sz w:val="20"/>
          <w:u w:val="single"/>
        </w:rPr>
        <w:t xml:space="preserve"> </w:t>
      </w:r>
      <w:r>
        <w:rPr>
          <w:rFonts w:ascii="Arial" w:hAnsi="Arial"/>
          <w:sz w:val="20"/>
          <w:u w:val="single"/>
        </w:rPr>
        <w:t>de</w:t>
      </w:r>
      <w:r>
        <w:rPr>
          <w:rFonts w:ascii="Arial" w:hAnsi="Arial"/>
          <w:spacing w:val="60"/>
          <w:sz w:val="20"/>
          <w:u w:val="single"/>
        </w:rPr>
        <w:t xml:space="preserve"> </w:t>
      </w:r>
      <w:r>
        <w:rPr>
          <w:rFonts w:ascii="Arial" w:hAnsi="Arial"/>
          <w:sz w:val="20"/>
          <w:u w:val="single"/>
        </w:rPr>
        <w:t>la</w:t>
      </w:r>
      <w:r>
        <w:rPr>
          <w:rFonts w:ascii="Arial" w:hAnsi="Arial"/>
          <w:spacing w:val="60"/>
          <w:sz w:val="20"/>
          <w:u w:val="single"/>
        </w:rPr>
        <w:t xml:space="preserve"> </w:t>
      </w:r>
      <w:r>
        <w:rPr>
          <w:rFonts w:ascii="Arial" w:hAnsi="Arial"/>
          <w:sz w:val="20"/>
          <w:u w:val="single"/>
        </w:rPr>
        <w:t>Ordenanza</w:t>
      </w:r>
      <w:r>
        <w:rPr>
          <w:rFonts w:ascii="Arial" w:hAnsi="Arial"/>
          <w:spacing w:val="60"/>
          <w:sz w:val="20"/>
          <w:u w:val="single"/>
        </w:rPr>
        <w:t xml:space="preserve"> </w:t>
      </w:r>
      <w:r>
        <w:rPr>
          <w:rFonts w:ascii="Arial" w:hAnsi="Arial"/>
          <w:spacing w:val="-5"/>
          <w:sz w:val="20"/>
          <w:u w:val="single"/>
        </w:rPr>
        <w:t>de</w:t>
      </w:r>
    </w:p>
    <w:p w14:paraId="531C549E" w14:textId="77777777" w:rsidR="00B16872" w:rsidRDefault="00000000">
      <w:pPr>
        <w:spacing w:before="54" w:line="292" w:lineRule="auto"/>
        <w:ind w:left="117" w:right="117"/>
        <w:jc w:val="both"/>
        <w:rPr>
          <w:rFonts w:ascii="Arial" w:hAnsi="Arial"/>
          <w:sz w:val="20"/>
        </w:rPr>
      </w:pPr>
      <w:r>
        <w:rPr>
          <w:rFonts w:ascii="Arial" w:hAnsi="Arial"/>
          <w:sz w:val="20"/>
          <w:u w:val="single"/>
        </w:rPr>
        <w:t>Tramitación de Licencias y Declaraciones Responsables Urbanísticas</w:t>
      </w:r>
      <w:r>
        <w:rPr>
          <w:rFonts w:ascii="Arial" w:hAnsi="Arial"/>
          <w:sz w:val="20"/>
        </w:rPr>
        <w:t>, en el que se incluya la acreditación del pago del Impuesto de Construcciones, Instalaciones y Obras (ICIO) y el depósito de las siguientes garantías:</w:t>
      </w:r>
    </w:p>
    <w:p w14:paraId="00E705B2" w14:textId="77777777" w:rsidR="00B16872" w:rsidRDefault="00B16872">
      <w:pPr>
        <w:pStyle w:val="Textoindependiente"/>
        <w:spacing w:before="10"/>
        <w:rPr>
          <w:rFonts w:ascii="Arial"/>
          <w:sz w:val="20"/>
        </w:rPr>
      </w:pPr>
    </w:p>
    <w:p w14:paraId="39D23E67" w14:textId="77777777" w:rsidR="00B16872" w:rsidRDefault="00000000">
      <w:pPr>
        <w:ind w:left="117"/>
        <w:jc w:val="both"/>
        <w:rPr>
          <w:rFonts w:ascii="Arial" w:hAnsi="Arial"/>
          <w:b/>
          <w:sz w:val="20"/>
        </w:rPr>
      </w:pPr>
      <w:r>
        <w:rPr>
          <w:rFonts w:ascii="Arial" w:hAnsi="Arial"/>
          <w:sz w:val="20"/>
        </w:rPr>
        <w:t>·</w:t>
      </w:r>
      <w:r>
        <w:rPr>
          <w:rFonts w:ascii="Arial" w:hAnsi="Arial"/>
          <w:spacing w:val="75"/>
          <w:w w:val="150"/>
          <w:sz w:val="20"/>
        </w:rPr>
        <w:t xml:space="preserve">   </w:t>
      </w:r>
      <w:r>
        <w:rPr>
          <w:rFonts w:ascii="Arial" w:hAnsi="Arial"/>
          <w:sz w:val="20"/>
        </w:rPr>
        <w:t>Garantía</w:t>
      </w:r>
      <w:r>
        <w:rPr>
          <w:rFonts w:ascii="Arial" w:hAnsi="Arial"/>
          <w:spacing w:val="-1"/>
          <w:sz w:val="20"/>
        </w:rPr>
        <w:t xml:space="preserve"> </w:t>
      </w:r>
      <w:r>
        <w:rPr>
          <w:rFonts w:ascii="Arial" w:hAnsi="Arial"/>
          <w:sz w:val="20"/>
        </w:rPr>
        <w:t>para</w:t>
      </w:r>
      <w:r>
        <w:rPr>
          <w:rFonts w:ascii="Arial" w:hAnsi="Arial"/>
          <w:spacing w:val="-2"/>
          <w:sz w:val="20"/>
        </w:rPr>
        <w:t xml:space="preserve"> </w:t>
      </w:r>
      <w:r>
        <w:rPr>
          <w:rFonts w:ascii="Arial" w:hAnsi="Arial"/>
          <w:sz w:val="20"/>
        </w:rPr>
        <w:t>la</w:t>
      </w:r>
      <w:r>
        <w:rPr>
          <w:rFonts w:ascii="Arial" w:hAnsi="Arial"/>
          <w:spacing w:val="-3"/>
          <w:sz w:val="20"/>
        </w:rPr>
        <w:t xml:space="preserve"> </w:t>
      </w:r>
      <w:r>
        <w:rPr>
          <w:rFonts w:ascii="Arial" w:hAnsi="Arial"/>
          <w:sz w:val="20"/>
        </w:rPr>
        <w:t>correcta</w:t>
      </w:r>
      <w:r>
        <w:rPr>
          <w:rFonts w:ascii="Arial" w:hAnsi="Arial"/>
          <w:spacing w:val="-2"/>
          <w:sz w:val="20"/>
        </w:rPr>
        <w:t xml:space="preserve"> </w:t>
      </w:r>
      <w:r>
        <w:rPr>
          <w:rFonts w:ascii="Arial" w:hAnsi="Arial"/>
          <w:sz w:val="20"/>
        </w:rPr>
        <w:t>gestión</w:t>
      </w:r>
      <w:r>
        <w:rPr>
          <w:rFonts w:ascii="Arial" w:hAnsi="Arial"/>
          <w:spacing w:val="-3"/>
          <w:sz w:val="20"/>
        </w:rPr>
        <w:t xml:space="preserve"> </w:t>
      </w:r>
      <w:r>
        <w:rPr>
          <w:rFonts w:ascii="Arial" w:hAnsi="Arial"/>
          <w:sz w:val="20"/>
        </w:rPr>
        <w:t>de</w:t>
      </w:r>
      <w:r>
        <w:rPr>
          <w:rFonts w:ascii="Arial" w:hAnsi="Arial"/>
          <w:spacing w:val="-2"/>
          <w:sz w:val="20"/>
        </w:rPr>
        <w:t xml:space="preserve"> </w:t>
      </w:r>
      <w:r>
        <w:rPr>
          <w:rFonts w:ascii="Arial" w:hAnsi="Arial"/>
          <w:sz w:val="20"/>
        </w:rPr>
        <w:t>residuos</w:t>
      </w:r>
      <w:r>
        <w:rPr>
          <w:rFonts w:ascii="Arial" w:hAnsi="Arial"/>
          <w:spacing w:val="-3"/>
          <w:sz w:val="20"/>
        </w:rPr>
        <w:t xml:space="preserve"> </w:t>
      </w:r>
      <w:r>
        <w:rPr>
          <w:rFonts w:ascii="Arial" w:hAnsi="Arial"/>
          <w:sz w:val="20"/>
        </w:rPr>
        <w:t>de</w:t>
      </w:r>
      <w:r>
        <w:rPr>
          <w:rFonts w:ascii="Arial" w:hAnsi="Arial"/>
          <w:spacing w:val="-2"/>
          <w:sz w:val="20"/>
        </w:rPr>
        <w:t xml:space="preserve"> </w:t>
      </w:r>
      <w:r>
        <w:rPr>
          <w:rFonts w:ascii="Arial" w:hAnsi="Arial"/>
          <w:sz w:val="20"/>
        </w:rPr>
        <w:t>construcción</w:t>
      </w:r>
      <w:r>
        <w:rPr>
          <w:rFonts w:ascii="Arial" w:hAnsi="Arial"/>
          <w:spacing w:val="-3"/>
          <w:sz w:val="20"/>
        </w:rPr>
        <w:t xml:space="preserve"> </w:t>
      </w:r>
      <w:r>
        <w:rPr>
          <w:rFonts w:ascii="Arial" w:hAnsi="Arial"/>
          <w:sz w:val="20"/>
        </w:rPr>
        <w:t>y</w:t>
      </w:r>
      <w:r>
        <w:rPr>
          <w:rFonts w:ascii="Arial" w:hAnsi="Arial"/>
          <w:spacing w:val="-2"/>
          <w:sz w:val="20"/>
        </w:rPr>
        <w:t xml:space="preserve"> </w:t>
      </w:r>
      <w:r>
        <w:rPr>
          <w:rFonts w:ascii="Arial" w:hAnsi="Arial"/>
          <w:sz w:val="20"/>
        </w:rPr>
        <w:t>demolición:</w:t>
      </w:r>
      <w:r>
        <w:rPr>
          <w:rFonts w:ascii="Arial" w:hAnsi="Arial"/>
          <w:spacing w:val="-3"/>
          <w:sz w:val="20"/>
        </w:rPr>
        <w:t xml:space="preserve"> </w:t>
      </w:r>
      <w:r>
        <w:rPr>
          <w:rFonts w:ascii="Arial" w:hAnsi="Arial"/>
          <w:sz w:val="20"/>
        </w:rPr>
        <w:t>158,00</w:t>
      </w:r>
      <w:r>
        <w:rPr>
          <w:rFonts w:ascii="Arial" w:hAnsi="Arial"/>
          <w:spacing w:val="2"/>
          <w:sz w:val="20"/>
        </w:rPr>
        <w:t xml:space="preserve"> </w:t>
      </w:r>
      <w:r w:rsidRPr="008C4FF4">
        <w:rPr>
          <w:rFonts w:ascii="Arial" w:hAnsi="Arial"/>
          <w:bCs/>
          <w:spacing w:val="-5"/>
          <w:sz w:val="20"/>
        </w:rPr>
        <w:t>€.</w:t>
      </w:r>
    </w:p>
    <w:p w14:paraId="51B0CCDC" w14:textId="77777777" w:rsidR="00B16872" w:rsidRDefault="00B16872">
      <w:pPr>
        <w:pStyle w:val="Textoindependiente"/>
        <w:spacing w:before="64"/>
        <w:rPr>
          <w:rFonts w:ascii="Arial"/>
          <w:b/>
          <w:sz w:val="20"/>
        </w:rPr>
      </w:pPr>
    </w:p>
    <w:p w14:paraId="06AFF841" w14:textId="77777777" w:rsidR="00B16872" w:rsidRDefault="00000000">
      <w:pPr>
        <w:pStyle w:val="Prrafodelista"/>
        <w:numPr>
          <w:ilvl w:val="0"/>
          <w:numId w:val="61"/>
        </w:numPr>
        <w:tabs>
          <w:tab w:val="left" w:pos="718"/>
        </w:tabs>
        <w:spacing w:line="292" w:lineRule="auto"/>
        <w:ind w:right="116" w:firstLine="0"/>
        <w:jc w:val="both"/>
        <w:rPr>
          <w:rFonts w:ascii="Arial" w:hAnsi="Arial"/>
          <w:sz w:val="20"/>
        </w:rPr>
      </w:pPr>
      <w:r>
        <w:rPr>
          <w:rFonts w:ascii="Arial" w:hAnsi="Arial"/>
          <w:sz w:val="20"/>
        </w:rPr>
        <w:t xml:space="preserve">Las obras </w:t>
      </w:r>
      <w:r>
        <w:rPr>
          <w:rFonts w:ascii="Arial" w:hAnsi="Arial"/>
          <w:b/>
          <w:sz w:val="20"/>
        </w:rPr>
        <w:t xml:space="preserve">deberán quedar terminadas dentro de los tres años siguientes </w:t>
      </w:r>
      <w:r>
        <w:rPr>
          <w:rFonts w:ascii="Arial" w:hAnsi="Arial"/>
          <w:sz w:val="20"/>
        </w:rPr>
        <w:t>a la fecha de notificación de la presente licencia. A la terminación de las obras y en todo caso antes de la presentación</w:t>
      </w:r>
      <w:r>
        <w:rPr>
          <w:rFonts w:ascii="Arial" w:hAnsi="Arial"/>
          <w:spacing w:val="28"/>
          <w:sz w:val="20"/>
        </w:rPr>
        <w:t xml:space="preserve"> </w:t>
      </w:r>
      <w:r>
        <w:rPr>
          <w:rFonts w:ascii="Arial" w:hAnsi="Arial"/>
          <w:sz w:val="20"/>
        </w:rPr>
        <w:t>de</w:t>
      </w:r>
      <w:r>
        <w:rPr>
          <w:rFonts w:ascii="Arial" w:hAnsi="Arial"/>
          <w:spacing w:val="28"/>
          <w:sz w:val="20"/>
        </w:rPr>
        <w:t xml:space="preserve"> </w:t>
      </w:r>
      <w:r>
        <w:rPr>
          <w:rFonts w:ascii="Arial" w:hAnsi="Arial"/>
          <w:sz w:val="20"/>
        </w:rPr>
        <w:t>la</w:t>
      </w:r>
      <w:r>
        <w:rPr>
          <w:rFonts w:ascii="Arial" w:hAnsi="Arial"/>
          <w:spacing w:val="28"/>
          <w:sz w:val="20"/>
        </w:rPr>
        <w:t xml:space="preserve"> </w:t>
      </w:r>
      <w:r>
        <w:rPr>
          <w:rFonts w:ascii="Arial" w:hAnsi="Arial"/>
          <w:sz w:val="20"/>
        </w:rPr>
        <w:t>Declaración</w:t>
      </w:r>
      <w:r>
        <w:rPr>
          <w:rFonts w:ascii="Arial" w:hAnsi="Arial"/>
          <w:spacing w:val="28"/>
          <w:sz w:val="20"/>
        </w:rPr>
        <w:t xml:space="preserve"> </w:t>
      </w:r>
      <w:r>
        <w:rPr>
          <w:rFonts w:ascii="Arial" w:hAnsi="Arial"/>
          <w:sz w:val="20"/>
        </w:rPr>
        <w:t>Responsable</w:t>
      </w:r>
      <w:r>
        <w:rPr>
          <w:rFonts w:ascii="Arial" w:hAnsi="Arial"/>
          <w:spacing w:val="28"/>
          <w:sz w:val="20"/>
        </w:rPr>
        <w:t xml:space="preserve"> </w:t>
      </w:r>
      <w:r>
        <w:rPr>
          <w:rFonts w:ascii="Arial" w:hAnsi="Arial"/>
          <w:sz w:val="20"/>
        </w:rPr>
        <w:t>urbanística</w:t>
      </w:r>
      <w:r>
        <w:rPr>
          <w:rFonts w:ascii="Arial" w:hAnsi="Arial"/>
          <w:spacing w:val="28"/>
          <w:sz w:val="20"/>
        </w:rPr>
        <w:t xml:space="preserve"> </w:t>
      </w:r>
      <w:r>
        <w:rPr>
          <w:rFonts w:ascii="Arial" w:hAnsi="Arial"/>
          <w:sz w:val="20"/>
        </w:rPr>
        <w:t>de</w:t>
      </w:r>
      <w:r>
        <w:rPr>
          <w:rFonts w:ascii="Arial" w:hAnsi="Arial"/>
          <w:spacing w:val="28"/>
          <w:sz w:val="20"/>
        </w:rPr>
        <w:t xml:space="preserve"> </w:t>
      </w:r>
      <w:r>
        <w:rPr>
          <w:rFonts w:ascii="Arial" w:hAnsi="Arial"/>
          <w:sz w:val="20"/>
        </w:rPr>
        <w:t>primera</w:t>
      </w:r>
      <w:r>
        <w:rPr>
          <w:rFonts w:ascii="Arial" w:hAnsi="Arial"/>
          <w:spacing w:val="28"/>
          <w:sz w:val="20"/>
        </w:rPr>
        <w:t xml:space="preserve"> </w:t>
      </w:r>
      <w:r>
        <w:rPr>
          <w:rFonts w:ascii="Arial" w:hAnsi="Arial"/>
          <w:sz w:val="20"/>
        </w:rPr>
        <w:t>ocupación</w:t>
      </w:r>
      <w:r>
        <w:rPr>
          <w:rFonts w:ascii="Arial" w:hAnsi="Arial"/>
          <w:spacing w:val="28"/>
          <w:sz w:val="20"/>
        </w:rPr>
        <w:t xml:space="preserve"> </w:t>
      </w:r>
      <w:r>
        <w:rPr>
          <w:rFonts w:ascii="Arial" w:hAnsi="Arial"/>
          <w:sz w:val="20"/>
        </w:rPr>
        <w:t>deberán</w:t>
      </w:r>
      <w:r>
        <w:rPr>
          <w:rFonts w:ascii="Arial" w:hAnsi="Arial"/>
          <w:spacing w:val="28"/>
          <w:sz w:val="20"/>
        </w:rPr>
        <w:t xml:space="preserve"> </w:t>
      </w:r>
      <w:r>
        <w:rPr>
          <w:rFonts w:ascii="Arial" w:hAnsi="Arial"/>
          <w:sz w:val="20"/>
        </w:rPr>
        <w:t>comunicar de forma fehaciente la finalización de estas a los efectos de que por los Servicios de Inspección se gire</w:t>
      </w:r>
      <w:r>
        <w:rPr>
          <w:rFonts w:ascii="Arial" w:hAnsi="Arial"/>
          <w:spacing w:val="4"/>
          <w:sz w:val="20"/>
        </w:rPr>
        <w:t xml:space="preserve"> </w:t>
      </w:r>
      <w:r>
        <w:rPr>
          <w:rFonts w:ascii="Arial" w:hAnsi="Arial"/>
          <w:sz w:val="20"/>
        </w:rPr>
        <w:t>la</w:t>
      </w:r>
      <w:r>
        <w:rPr>
          <w:rFonts w:ascii="Arial" w:hAnsi="Arial"/>
          <w:spacing w:val="4"/>
          <w:sz w:val="20"/>
        </w:rPr>
        <w:t xml:space="preserve"> </w:t>
      </w:r>
      <w:r>
        <w:rPr>
          <w:rFonts w:ascii="Arial" w:hAnsi="Arial"/>
          <w:sz w:val="20"/>
        </w:rPr>
        <w:t>correspondiente</w:t>
      </w:r>
      <w:r>
        <w:rPr>
          <w:rFonts w:ascii="Arial" w:hAnsi="Arial"/>
          <w:spacing w:val="4"/>
          <w:sz w:val="20"/>
        </w:rPr>
        <w:t xml:space="preserve"> </w:t>
      </w:r>
      <w:r>
        <w:rPr>
          <w:rFonts w:ascii="Arial" w:hAnsi="Arial"/>
          <w:sz w:val="20"/>
        </w:rPr>
        <w:t>visita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inspección,</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la</w:t>
      </w:r>
      <w:r>
        <w:rPr>
          <w:rFonts w:ascii="Arial" w:hAnsi="Arial"/>
          <w:spacing w:val="4"/>
          <w:sz w:val="20"/>
        </w:rPr>
        <w:t xml:space="preserve"> </w:t>
      </w:r>
      <w:r>
        <w:rPr>
          <w:rFonts w:ascii="Arial" w:hAnsi="Arial"/>
          <w:sz w:val="20"/>
        </w:rPr>
        <w:t>que</w:t>
      </w:r>
      <w:r>
        <w:rPr>
          <w:rFonts w:ascii="Arial" w:hAnsi="Arial"/>
          <w:spacing w:val="4"/>
          <w:sz w:val="20"/>
        </w:rPr>
        <w:t xml:space="preserve"> </w:t>
      </w:r>
      <w:r>
        <w:rPr>
          <w:rFonts w:ascii="Arial" w:hAnsi="Arial"/>
          <w:sz w:val="20"/>
        </w:rPr>
        <w:t>se</w:t>
      </w:r>
      <w:r>
        <w:rPr>
          <w:rFonts w:ascii="Arial" w:hAnsi="Arial"/>
          <w:spacing w:val="4"/>
          <w:sz w:val="20"/>
        </w:rPr>
        <w:t xml:space="preserve"> </w:t>
      </w:r>
      <w:r>
        <w:rPr>
          <w:rFonts w:ascii="Arial" w:hAnsi="Arial"/>
          <w:sz w:val="20"/>
        </w:rPr>
        <w:t>levantará</w:t>
      </w:r>
      <w:r>
        <w:rPr>
          <w:rFonts w:ascii="Arial" w:hAnsi="Arial"/>
          <w:spacing w:val="4"/>
          <w:sz w:val="20"/>
        </w:rPr>
        <w:t xml:space="preserve"> </w:t>
      </w:r>
      <w:r>
        <w:rPr>
          <w:rFonts w:ascii="Arial" w:hAnsi="Arial"/>
          <w:sz w:val="20"/>
        </w:rPr>
        <w:t>acta,</w:t>
      </w:r>
      <w:r>
        <w:rPr>
          <w:rFonts w:ascii="Arial" w:hAnsi="Arial"/>
          <w:spacing w:val="4"/>
          <w:sz w:val="20"/>
        </w:rPr>
        <w:t xml:space="preserve"> </w:t>
      </w:r>
      <w:r>
        <w:rPr>
          <w:rFonts w:ascii="Arial" w:hAnsi="Arial"/>
          <w:sz w:val="20"/>
        </w:rPr>
        <w:t>a</w:t>
      </w:r>
      <w:r>
        <w:rPr>
          <w:rFonts w:ascii="Arial" w:hAnsi="Arial"/>
          <w:spacing w:val="4"/>
          <w:sz w:val="20"/>
        </w:rPr>
        <w:t xml:space="preserve"> </w:t>
      </w:r>
      <w:r>
        <w:rPr>
          <w:rFonts w:ascii="Arial" w:hAnsi="Arial"/>
          <w:sz w:val="20"/>
        </w:rPr>
        <w:t>la</w:t>
      </w:r>
      <w:r>
        <w:rPr>
          <w:rFonts w:ascii="Arial" w:hAnsi="Arial"/>
          <w:spacing w:val="4"/>
          <w:sz w:val="20"/>
        </w:rPr>
        <w:t xml:space="preserve"> </w:t>
      </w:r>
      <w:r>
        <w:rPr>
          <w:rFonts w:ascii="Arial" w:hAnsi="Arial"/>
          <w:sz w:val="20"/>
        </w:rPr>
        <w:t>que</w:t>
      </w:r>
      <w:r>
        <w:rPr>
          <w:rFonts w:ascii="Arial" w:hAnsi="Arial"/>
          <w:spacing w:val="4"/>
          <w:sz w:val="20"/>
        </w:rPr>
        <w:t xml:space="preserve"> </w:t>
      </w:r>
      <w:r>
        <w:rPr>
          <w:rFonts w:ascii="Arial" w:hAnsi="Arial"/>
          <w:sz w:val="20"/>
        </w:rPr>
        <w:t>se</w:t>
      </w:r>
      <w:r>
        <w:rPr>
          <w:rFonts w:ascii="Arial" w:hAnsi="Arial"/>
          <w:spacing w:val="4"/>
          <w:sz w:val="20"/>
        </w:rPr>
        <w:t xml:space="preserve"> </w:t>
      </w:r>
      <w:r>
        <w:rPr>
          <w:rFonts w:ascii="Arial" w:hAnsi="Arial"/>
          <w:sz w:val="20"/>
        </w:rPr>
        <w:t>refiere</w:t>
      </w:r>
      <w:r>
        <w:rPr>
          <w:rFonts w:ascii="Arial" w:hAnsi="Arial"/>
          <w:spacing w:val="4"/>
          <w:sz w:val="20"/>
        </w:rPr>
        <w:t xml:space="preserve"> </w:t>
      </w:r>
      <w:r>
        <w:rPr>
          <w:rFonts w:ascii="Arial" w:hAnsi="Arial"/>
          <w:sz w:val="20"/>
        </w:rPr>
        <w:t>el</w:t>
      </w:r>
      <w:r>
        <w:rPr>
          <w:rFonts w:ascii="Arial" w:hAnsi="Arial"/>
          <w:spacing w:val="4"/>
          <w:sz w:val="20"/>
        </w:rPr>
        <w:t xml:space="preserve"> </w:t>
      </w:r>
      <w:r>
        <w:rPr>
          <w:rFonts w:ascii="Arial" w:hAnsi="Arial"/>
          <w:spacing w:val="-2"/>
          <w:sz w:val="20"/>
        </w:rPr>
        <w:t>artículo</w:t>
      </w:r>
    </w:p>
    <w:p w14:paraId="27D39168" w14:textId="77777777" w:rsidR="00B16872" w:rsidRDefault="00000000">
      <w:pPr>
        <w:spacing w:before="3"/>
        <w:ind w:left="117"/>
        <w:jc w:val="both"/>
        <w:rPr>
          <w:rFonts w:ascii="Arial"/>
          <w:sz w:val="20"/>
        </w:rPr>
      </w:pPr>
      <w:r>
        <w:rPr>
          <w:rFonts w:ascii="Arial"/>
          <w:sz w:val="20"/>
        </w:rPr>
        <w:t>192.1</w:t>
      </w:r>
      <w:r>
        <w:rPr>
          <w:rFonts w:ascii="Arial"/>
          <w:spacing w:val="-2"/>
          <w:sz w:val="20"/>
        </w:rPr>
        <w:t xml:space="preserve"> </w:t>
      </w:r>
      <w:r>
        <w:rPr>
          <w:rFonts w:ascii="Arial"/>
          <w:sz w:val="20"/>
        </w:rPr>
        <w:t>de</w:t>
      </w:r>
      <w:r>
        <w:rPr>
          <w:rFonts w:ascii="Arial"/>
          <w:spacing w:val="-2"/>
          <w:sz w:val="20"/>
        </w:rPr>
        <w:t xml:space="preserve"> </w:t>
      </w:r>
      <w:r>
        <w:rPr>
          <w:rFonts w:ascii="Arial"/>
          <w:sz w:val="20"/>
        </w:rPr>
        <w:t>la</w:t>
      </w:r>
      <w:r>
        <w:rPr>
          <w:rFonts w:ascii="Arial"/>
          <w:spacing w:val="-2"/>
          <w:sz w:val="20"/>
        </w:rPr>
        <w:t xml:space="preserve"> </w:t>
      </w:r>
      <w:r>
        <w:rPr>
          <w:rFonts w:ascii="Arial"/>
          <w:sz w:val="20"/>
        </w:rPr>
        <w:t>Ley</w:t>
      </w:r>
      <w:r>
        <w:rPr>
          <w:rFonts w:ascii="Arial"/>
          <w:spacing w:val="-2"/>
          <w:sz w:val="20"/>
        </w:rPr>
        <w:t xml:space="preserve"> </w:t>
      </w:r>
      <w:r>
        <w:rPr>
          <w:rFonts w:ascii="Arial"/>
          <w:sz w:val="20"/>
        </w:rPr>
        <w:t>del</w:t>
      </w:r>
      <w:r>
        <w:rPr>
          <w:rFonts w:ascii="Arial"/>
          <w:spacing w:val="-2"/>
          <w:sz w:val="20"/>
        </w:rPr>
        <w:t xml:space="preserve"> </w:t>
      </w:r>
      <w:r>
        <w:rPr>
          <w:rFonts w:ascii="Arial"/>
          <w:sz w:val="20"/>
        </w:rPr>
        <w:t>Suelo</w:t>
      </w:r>
      <w:r>
        <w:rPr>
          <w:rFonts w:ascii="Arial"/>
          <w:spacing w:val="-2"/>
          <w:sz w:val="20"/>
        </w:rPr>
        <w:t xml:space="preserve"> </w:t>
      </w:r>
      <w:r>
        <w:rPr>
          <w:rFonts w:ascii="Arial"/>
          <w:sz w:val="20"/>
        </w:rPr>
        <w:t>de</w:t>
      </w:r>
      <w:r>
        <w:rPr>
          <w:rFonts w:ascii="Arial"/>
          <w:spacing w:val="-1"/>
          <w:sz w:val="20"/>
        </w:rPr>
        <w:t xml:space="preserve"> </w:t>
      </w:r>
      <w:r>
        <w:rPr>
          <w:rFonts w:ascii="Arial"/>
          <w:spacing w:val="-2"/>
          <w:sz w:val="20"/>
        </w:rPr>
        <w:t>Madrid.</w:t>
      </w:r>
    </w:p>
    <w:p w14:paraId="7A7E1AAB" w14:textId="77777777" w:rsidR="00B16872" w:rsidRDefault="00B16872">
      <w:pPr>
        <w:pStyle w:val="Textoindependiente"/>
        <w:spacing w:before="61"/>
        <w:rPr>
          <w:rFonts w:ascii="Arial"/>
          <w:sz w:val="20"/>
        </w:rPr>
      </w:pPr>
    </w:p>
    <w:p w14:paraId="52D214CC" w14:textId="77777777" w:rsidR="00B16872" w:rsidRDefault="00000000">
      <w:pPr>
        <w:pStyle w:val="Prrafodelista"/>
        <w:numPr>
          <w:ilvl w:val="0"/>
          <w:numId w:val="3"/>
        </w:numPr>
        <w:tabs>
          <w:tab w:val="left" w:pos="609"/>
        </w:tabs>
        <w:spacing w:line="292" w:lineRule="auto"/>
        <w:ind w:right="116" w:firstLine="0"/>
        <w:jc w:val="both"/>
        <w:rPr>
          <w:rFonts w:ascii="Arial" w:hAnsi="Arial"/>
          <w:sz w:val="20"/>
        </w:rPr>
      </w:pPr>
      <w:r>
        <w:rPr>
          <w:rFonts w:ascii="Arial" w:hAnsi="Arial"/>
          <w:sz w:val="20"/>
        </w:rPr>
        <w:t>Si bien el Estudio Básico de Seguridad y Salud del proyecto no dispone el montaje de una grúa para la realización de las obras, en caso de resultar finamente necesario, con carácter previo a su instalación deberá obtener la pertinencia licencia urbanística municipal aportando los documentos preceptivos que garanticen su funcionamiento con seguridad.</w:t>
      </w:r>
    </w:p>
    <w:p w14:paraId="6074A78E" w14:textId="77777777" w:rsidR="00B16872" w:rsidRDefault="00B16872">
      <w:pPr>
        <w:pStyle w:val="Textoindependiente"/>
        <w:spacing w:before="10"/>
        <w:rPr>
          <w:rFonts w:ascii="Arial"/>
          <w:sz w:val="20"/>
        </w:rPr>
      </w:pPr>
    </w:p>
    <w:p w14:paraId="764CDD6E" w14:textId="77777777" w:rsidR="00B16872" w:rsidRDefault="00000000">
      <w:pPr>
        <w:pStyle w:val="Prrafodelista"/>
        <w:numPr>
          <w:ilvl w:val="0"/>
          <w:numId w:val="3"/>
        </w:numPr>
        <w:tabs>
          <w:tab w:val="left" w:pos="644"/>
        </w:tabs>
        <w:spacing w:line="292" w:lineRule="auto"/>
        <w:ind w:right="116" w:firstLine="0"/>
        <w:jc w:val="both"/>
        <w:rPr>
          <w:rFonts w:ascii="Arial" w:hAnsi="Arial"/>
          <w:sz w:val="20"/>
        </w:rPr>
      </w:pPr>
      <w:r>
        <w:rPr>
          <w:rFonts w:ascii="Arial" w:hAnsi="Arial"/>
          <w:sz w:val="20"/>
        </w:rPr>
        <w:t>El acabado exterior de la edificación tenderá a aminorar el impacto visual de las mismas en el entorno, debiendo emplearse tonalidades acordes con el entorno en que se ubican y tratamientos adecuados, tendentes a evitar brillos o reflejos</w:t>
      </w:r>
    </w:p>
    <w:p w14:paraId="7DD7C5E9" w14:textId="77777777" w:rsidR="00B16872" w:rsidRDefault="00B16872">
      <w:pPr>
        <w:pStyle w:val="Textoindependiente"/>
        <w:spacing w:before="9"/>
        <w:rPr>
          <w:rFonts w:ascii="Arial"/>
          <w:sz w:val="20"/>
        </w:rPr>
      </w:pPr>
    </w:p>
    <w:p w14:paraId="59D06CB6" w14:textId="77777777" w:rsidR="00B16872" w:rsidRDefault="00000000">
      <w:pPr>
        <w:pStyle w:val="Prrafodelista"/>
        <w:numPr>
          <w:ilvl w:val="0"/>
          <w:numId w:val="3"/>
        </w:numPr>
        <w:tabs>
          <w:tab w:val="left" w:pos="794"/>
        </w:tabs>
        <w:spacing w:before="1" w:line="292" w:lineRule="auto"/>
        <w:ind w:right="116" w:firstLine="0"/>
        <w:jc w:val="both"/>
        <w:rPr>
          <w:rFonts w:ascii="Arial" w:hAnsi="Arial"/>
          <w:sz w:val="20"/>
        </w:rPr>
      </w:pPr>
      <w:r>
        <w:rPr>
          <w:rFonts w:ascii="Arial" w:hAnsi="Arial"/>
          <w:sz w:val="20"/>
        </w:rPr>
        <w:t>Durante la ejecución de las obras se velará por el estricto cumplimiento de las áreas de movimiento, rasantes y relación de colindancia entre parcelas, respetando la relación entre la topografía del terreno y los viales.</w:t>
      </w:r>
    </w:p>
    <w:p w14:paraId="2BE75FB4" w14:textId="77777777" w:rsidR="00B16872" w:rsidRDefault="00B16872">
      <w:pPr>
        <w:spacing w:line="292" w:lineRule="auto"/>
        <w:jc w:val="both"/>
        <w:rPr>
          <w:rFonts w:ascii="Arial" w:hAnsi="Arial"/>
          <w:sz w:val="20"/>
        </w:rPr>
        <w:sectPr w:rsidR="00B16872">
          <w:headerReference w:type="default" r:id="rId21"/>
          <w:footerReference w:type="default" r:id="rId22"/>
          <w:pgSz w:w="11910" w:h="16840"/>
          <w:pgMar w:top="1780" w:right="1300" w:bottom="1260" w:left="1300" w:header="225" w:footer="1060" w:gutter="0"/>
          <w:cols w:space="720"/>
        </w:sectPr>
      </w:pPr>
    </w:p>
    <w:p w14:paraId="664F5135" w14:textId="6D33DCF7" w:rsidR="00B16872" w:rsidRDefault="00000000">
      <w:pPr>
        <w:pStyle w:val="Prrafodelista"/>
        <w:numPr>
          <w:ilvl w:val="0"/>
          <w:numId w:val="3"/>
        </w:numPr>
        <w:tabs>
          <w:tab w:val="left" w:pos="754"/>
        </w:tabs>
        <w:spacing w:before="185" w:line="292" w:lineRule="auto"/>
        <w:ind w:right="116" w:firstLine="0"/>
        <w:jc w:val="both"/>
        <w:rPr>
          <w:rFonts w:ascii="Arial" w:hAnsi="Arial"/>
          <w:sz w:val="20"/>
        </w:rPr>
      </w:pPr>
      <w:r>
        <w:rPr>
          <w:noProof/>
        </w:rPr>
        <w:lastRenderedPageBreak/>
        <mc:AlternateContent>
          <mc:Choice Requires="wps">
            <w:drawing>
              <wp:anchor distT="0" distB="0" distL="0" distR="0" simplePos="0" relativeHeight="15754240" behindDoc="0" locked="0" layoutInCell="1" allowOverlap="1" wp14:anchorId="1EA2A392" wp14:editId="6069CAEA">
                <wp:simplePos x="0" y="0"/>
                <wp:positionH relativeFrom="page">
                  <wp:posOffset>6807090</wp:posOffset>
                </wp:positionH>
                <wp:positionV relativeFrom="page">
                  <wp:posOffset>2818730</wp:posOffset>
                </wp:positionV>
                <wp:extent cx="419734" cy="3187065"/>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906DC6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41C638"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EA2A392" id="Textbox 88" o:spid="_x0000_s1055" type="#_x0000_t202" style="position:absolute;left:0;text-align:left;margin-left:536pt;margin-top:221.95pt;width:33.05pt;height:250.95pt;z-index:1575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ztH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XDO0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906DC6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41C638"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Deberá procurarse la adecuada protección de la vía pública tomando las correspondientes medidas de seguridad, señalización y limpieza, con objeto de evitar perjuicios a terceros</w:t>
      </w:r>
    </w:p>
    <w:p w14:paraId="0BEB4FC6" w14:textId="77777777" w:rsidR="00B16872" w:rsidRDefault="00B16872">
      <w:pPr>
        <w:pStyle w:val="Textoindependiente"/>
        <w:spacing w:before="9"/>
        <w:rPr>
          <w:rFonts w:ascii="Arial"/>
          <w:sz w:val="20"/>
        </w:rPr>
      </w:pPr>
    </w:p>
    <w:p w14:paraId="5D601986" w14:textId="77777777" w:rsidR="00B16872" w:rsidRDefault="00000000">
      <w:pPr>
        <w:pStyle w:val="Prrafodelista"/>
        <w:numPr>
          <w:ilvl w:val="0"/>
          <w:numId w:val="3"/>
        </w:numPr>
        <w:tabs>
          <w:tab w:val="left" w:pos="615"/>
        </w:tabs>
        <w:spacing w:line="292" w:lineRule="auto"/>
        <w:ind w:right="116" w:firstLine="0"/>
        <w:jc w:val="both"/>
        <w:rPr>
          <w:rFonts w:ascii="Arial" w:hAnsi="Arial"/>
          <w:sz w:val="20"/>
        </w:rPr>
      </w:pPr>
      <w:r>
        <w:rPr>
          <w:rFonts w:ascii="Arial" w:hAnsi="Arial"/>
          <w:sz w:val="20"/>
        </w:rPr>
        <w:t>El vallado de la obra deberá afectar la mínima superficie de la vía pública, y producirá el menor impacto sobre el tráfico diario normal de vehículos y personas.</w:t>
      </w:r>
    </w:p>
    <w:p w14:paraId="4AC0052B" w14:textId="77777777" w:rsidR="00B16872" w:rsidRDefault="00B16872">
      <w:pPr>
        <w:pStyle w:val="Textoindependiente"/>
        <w:spacing w:before="10"/>
        <w:rPr>
          <w:rFonts w:ascii="Arial"/>
          <w:sz w:val="20"/>
        </w:rPr>
      </w:pPr>
    </w:p>
    <w:p w14:paraId="43931425" w14:textId="77777777" w:rsidR="00B16872" w:rsidRDefault="00000000">
      <w:pPr>
        <w:pStyle w:val="Prrafodelista"/>
        <w:numPr>
          <w:ilvl w:val="0"/>
          <w:numId w:val="3"/>
        </w:numPr>
        <w:tabs>
          <w:tab w:val="left" w:pos="731"/>
        </w:tabs>
        <w:spacing w:line="292" w:lineRule="auto"/>
        <w:ind w:right="116" w:firstLine="0"/>
        <w:jc w:val="both"/>
        <w:rPr>
          <w:rFonts w:ascii="Arial" w:hAnsi="Arial"/>
          <w:sz w:val="20"/>
        </w:rPr>
      </w:pPr>
      <w:r>
        <w:rPr>
          <w:rFonts w:ascii="Arial" w:hAnsi="Arial"/>
          <w:sz w:val="20"/>
        </w:rPr>
        <w:t xml:space="preserve">De conformidad con la </w:t>
      </w:r>
      <w:r w:rsidRPr="008C4FF4">
        <w:rPr>
          <w:rFonts w:ascii="Arial" w:hAnsi="Arial"/>
          <w:i/>
          <w:iCs/>
          <w:sz w:val="20"/>
        </w:rPr>
        <w:t>“Ordenanza Municipal sobre Protección de los espacios públicos en relación con su limpieza y de la gestión de residuos”,</w:t>
      </w:r>
      <w:r>
        <w:rPr>
          <w:rFonts w:ascii="Arial" w:hAnsi="Arial"/>
          <w:sz w:val="20"/>
        </w:rPr>
        <w:t xml:space="preserve"> en todo momento se mantendrá limpia la</w:t>
      </w:r>
      <w:r>
        <w:rPr>
          <w:rFonts w:ascii="Arial" w:hAnsi="Arial"/>
          <w:spacing w:val="40"/>
          <w:sz w:val="20"/>
        </w:rPr>
        <w:t xml:space="preserve"> </w:t>
      </w:r>
      <w:r>
        <w:rPr>
          <w:rFonts w:ascii="Arial" w:hAnsi="Arial"/>
          <w:sz w:val="20"/>
        </w:rPr>
        <w:t xml:space="preserve">calzada de todo aquel material procedente de las obras, barro, </w:t>
      </w:r>
      <w:proofErr w:type="spellStart"/>
      <w:r>
        <w:rPr>
          <w:rFonts w:ascii="Arial" w:hAnsi="Arial"/>
          <w:sz w:val="20"/>
        </w:rPr>
        <w:t>etc</w:t>
      </w:r>
      <w:proofErr w:type="spellEnd"/>
      <w:r>
        <w:rPr>
          <w:rFonts w:ascii="Arial" w:hAnsi="Arial"/>
          <w:sz w:val="20"/>
        </w:rPr>
        <w:t>…, que pueda ser desperdigado</w:t>
      </w:r>
      <w:r>
        <w:rPr>
          <w:rFonts w:ascii="Arial" w:hAnsi="Arial"/>
          <w:spacing w:val="40"/>
          <w:sz w:val="20"/>
        </w:rPr>
        <w:t xml:space="preserve"> </w:t>
      </w:r>
      <w:r>
        <w:rPr>
          <w:rFonts w:ascii="Arial" w:hAnsi="Arial"/>
          <w:sz w:val="20"/>
        </w:rPr>
        <w:t>por los camiones.</w:t>
      </w:r>
    </w:p>
    <w:p w14:paraId="7C789AE4" w14:textId="77777777" w:rsidR="00B16872" w:rsidRDefault="00B16872">
      <w:pPr>
        <w:pStyle w:val="Textoindependiente"/>
        <w:spacing w:before="10"/>
        <w:rPr>
          <w:rFonts w:ascii="Arial"/>
          <w:sz w:val="20"/>
        </w:rPr>
      </w:pPr>
    </w:p>
    <w:p w14:paraId="39DB19A9" w14:textId="77777777" w:rsidR="00B16872" w:rsidRDefault="00000000">
      <w:pPr>
        <w:pStyle w:val="Prrafodelista"/>
        <w:numPr>
          <w:ilvl w:val="0"/>
          <w:numId w:val="3"/>
        </w:numPr>
        <w:tabs>
          <w:tab w:val="left" w:pos="638"/>
        </w:tabs>
        <w:spacing w:line="292" w:lineRule="auto"/>
        <w:ind w:right="116" w:firstLine="0"/>
        <w:jc w:val="both"/>
        <w:rPr>
          <w:rFonts w:ascii="Arial" w:hAnsi="Arial"/>
          <w:sz w:val="20"/>
        </w:rPr>
      </w:pPr>
      <w:r>
        <w:rPr>
          <w:rFonts w:ascii="Arial" w:hAnsi="Arial"/>
          <w:sz w:val="20"/>
        </w:rPr>
        <w:t xml:space="preserve">En ningún caso se permitirá la modificación de la rasante natural de la parcela en la superficie de retranqueo o separación a linderos si ello supone superar la cota de la rasante natural del terreno </w:t>
      </w:r>
      <w:r>
        <w:rPr>
          <w:rFonts w:ascii="Arial" w:hAnsi="Arial"/>
          <w:spacing w:val="-2"/>
          <w:sz w:val="20"/>
        </w:rPr>
        <w:t>colindante</w:t>
      </w:r>
    </w:p>
    <w:p w14:paraId="2574338D" w14:textId="77777777" w:rsidR="00B16872" w:rsidRDefault="00B16872">
      <w:pPr>
        <w:pStyle w:val="Textoindependiente"/>
        <w:spacing w:before="10"/>
        <w:rPr>
          <w:rFonts w:ascii="Arial"/>
          <w:sz w:val="20"/>
        </w:rPr>
      </w:pPr>
    </w:p>
    <w:p w14:paraId="75EA62D0" w14:textId="77777777" w:rsidR="00B16872" w:rsidRDefault="00000000">
      <w:pPr>
        <w:pStyle w:val="Prrafodelista"/>
        <w:numPr>
          <w:ilvl w:val="0"/>
          <w:numId w:val="3"/>
        </w:numPr>
        <w:tabs>
          <w:tab w:val="left" w:pos="905"/>
        </w:tabs>
        <w:spacing w:line="292" w:lineRule="auto"/>
        <w:ind w:right="116" w:firstLine="0"/>
        <w:jc w:val="both"/>
        <w:rPr>
          <w:rFonts w:ascii="Arial" w:hAnsi="Arial"/>
          <w:sz w:val="20"/>
        </w:rPr>
      </w:pPr>
      <w:r>
        <w:rPr>
          <w:rFonts w:ascii="Arial" w:hAnsi="Arial"/>
          <w:sz w:val="20"/>
        </w:rPr>
        <w:t>Con carácter previo a la utilización de las edificaciones deberá presentar Declaración Responsable de Primera Ocupación que deberá acompañarse de toda la documentación necesaria.</w:t>
      </w:r>
    </w:p>
    <w:p w14:paraId="3BDDC76A" w14:textId="77777777" w:rsidR="00B16872" w:rsidRDefault="00B16872">
      <w:pPr>
        <w:pStyle w:val="Textoindependiente"/>
        <w:spacing w:before="10"/>
        <w:rPr>
          <w:rFonts w:ascii="Arial"/>
          <w:sz w:val="20"/>
        </w:rPr>
      </w:pPr>
    </w:p>
    <w:p w14:paraId="4637FF1B" w14:textId="77777777" w:rsidR="00B16872" w:rsidRDefault="00000000">
      <w:pPr>
        <w:pStyle w:val="Prrafodelista"/>
        <w:numPr>
          <w:ilvl w:val="0"/>
          <w:numId w:val="3"/>
        </w:numPr>
        <w:tabs>
          <w:tab w:val="left" w:pos="627"/>
        </w:tabs>
        <w:spacing w:line="292" w:lineRule="auto"/>
        <w:ind w:right="116" w:firstLine="0"/>
        <w:jc w:val="both"/>
        <w:rPr>
          <w:rFonts w:ascii="Arial" w:hAnsi="Arial"/>
          <w:sz w:val="20"/>
        </w:rPr>
      </w:pPr>
      <w:r>
        <w:rPr>
          <w:rFonts w:ascii="Arial" w:hAnsi="Arial"/>
          <w:sz w:val="20"/>
        </w:rPr>
        <w:t>Junto a la Declaración responsable de Primera Ocupación o, en su defecto, en el plazo de dos meses desde el día siguiente a la fecha de finalización de las obras que refleje el Certificado Final de Obra, debe presentar el modelo 902 de nueva construcción, ampliación, reforma o rehabilitación de bienes inmuebles.</w:t>
      </w:r>
    </w:p>
    <w:p w14:paraId="6D42813A" w14:textId="77777777" w:rsidR="00B16872" w:rsidRDefault="00B16872">
      <w:pPr>
        <w:pStyle w:val="Textoindependiente"/>
        <w:spacing w:before="9"/>
        <w:rPr>
          <w:rFonts w:ascii="Arial"/>
          <w:sz w:val="20"/>
        </w:rPr>
      </w:pPr>
    </w:p>
    <w:p w14:paraId="2B6486C8" w14:textId="77777777" w:rsidR="00B16872" w:rsidRDefault="00000000">
      <w:pPr>
        <w:pStyle w:val="Prrafodelista"/>
        <w:numPr>
          <w:ilvl w:val="0"/>
          <w:numId w:val="3"/>
        </w:numPr>
        <w:tabs>
          <w:tab w:val="left" w:pos="776"/>
        </w:tabs>
        <w:spacing w:line="292" w:lineRule="auto"/>
        <w:ind w:right="116" w:firstLine="0"/>
        <w:jc w:val="both"/>
        <w:rPr>
          <w:rFonts w:ascii="Arial" w:hAnsi="Arial"/>
          <w:sz w:val="20"/>
        </w:rPr>
      </w:pPr>
      <w:r>
        <w:rPr>
          <w:rFonts w:ascii="Arial" w:hAnsi="Arial"/>
          <w:sz w:val="20"/>
        </w:rPr>
        <w:t>De conformidad con lo dispuesto en el Art.7.c) de la Ley 8/2005, de 26 de diciembre, de Protección y Fomento del Arbolado Urbano de la Comunidad de Madrid, en los nuevos</w:t>
      </w:r>
      <w:r>
        <w:rPr>
          <w:rFonts w:ascii="Arial" w:hAnsi="Arial"/>
          <w:spacing w:val="80"/>
          <w:sz w:val="20"/>
        </w:rPr>
        <w:t xml:space="preserve"> </w:t>
      </w:r>
      <w:r>
        <w:rPr>
          <w:rFonts w:ascii="Arial" w:hAnsi="Arial"/>
          <w:sz w:val="20"/>
        </w:rPr>
        <w:t>aparcamientos</w:t>
      </w:r>
      <w:r>
        <w:rPr>
          <w:rFonts w:ascii="Arial" w:hAnsi="Arial"/>
          <w:spacing w:val="22"/>
          <w:sz w:val="20"/>
        </w:rPr>
        <w:t xml:space="preserve"> </w:t>
      </w:r>
      <w:r>
        <w:rPr>
          <w:rFonts w:ascii="Arial" w:hAnsi="Arial"/>
          <w:sz w:val="20"/>
        </w:rPr>
        <w:t>en</w:t>
      </w:r>
      <w:r>
        <w:rPr>
          <w:rFonts w:ascii="Arial" w:hAnsi="Arial"/>
          <w:spacing w:val="22"/>
          <w:sz w:val="20"/>
        </w:rPr>
        <w:t xml:space="preserve"> </w:t>
      </w:r>
      <w:r>
        <w:rPr>
          <w:rFonts w:ascii="Arial" w:hAnsi="Arial"/>
          <w:sz w:val="20"/>
        </w:rPr>
        <w:t>superficie</w:t>
      </w:r>
      <w:r>
        <w:rPr>
          <w:rFonts w:ascii="Arial" w:hAnsi="Arial"/>
          <w:spacing w:val="22"/>
          <w:sz w:val="20"/>
        </w:rPr>
        <w:t xml:space="preserve"> </w:t>
      </w:r>
      <w:r>
        <w:rPr>
          <w:rFonts w:ascii="Arial" w:hAnsi="Arial"/>
          <w:sz w:val="20"/>
        </w:rPr>
        <w:t>se</w:t>
      </w:r>
      <w:r>
        <w:rPr>
          <w:rFonts w:ascii="Arial" w:hAnsi="Arial"/>
          <w:spacing w:val="22"/>
          <w:sz w:val="20"/>
        </w:rPr>
        <w:t xml:space="preserve"> </w:t>
      </w:r>
      <w:r>
        <w:rPr>
          <w:rFonts w:ascii="Arial" w:hAnsi="Arial"/>
          <w:sz w:val="20"/>
        </w:rPr>
        <w:t>plantará</w:t>
      </w:r>
      <w:r>
        <w:rPr>
          <w:rFonts w:ascii="Arial" w:hAnsi="Arial"/>
          <w:spacing w:val="22"/>
          <w:sz w:val="20"/>
        </w:rPr>
        <w:t xml:space="preserve"> </w:t>
      </w:r>
      <w:r>
        <w:rPr>
          <w:rFonts w:ascii="Arial" w:hAnsi="Arial"/>
          <w:sz w:val="20"/>
        </w:rPr>
        <w:t>un</w:t>
      </w:r>
      <w:r>
        <w:rPr>
          <w:rFonts w:ascii="Arial" w:hAnsi="Arial"/>
          <w:spacing w:val="22"/>
          <w:sz w:val="20"/>
        </w:rPr>
        <w:t xml:space="preserve"> </w:t>
      </w:r>
      <w:r>
        <w:rPr>
          <w:rFonts w:ascii="Arial" w:hAnsi="Arial"/>
          <w:sz w:val="20"/>
        </w:rPr>
        <w:t>árbol,</w:t>
      </w:r>
      <w:r>
        <w:rPr>
          <w:rFonts w:ascii="Arial" w:hAnsi="Arial"/>
          <w:spacing w:val="22"/>
          <w:sz w:val="20"/>
        </w:rPr>
        <w:t xml:space="preserve"> </w:t>
      </w:r>
      <w:r>
        <w:rPr>
          <w:rFonts w:ascii="Arial" w:hAnsi="Arial"/>
          <w:sz w:val="20"/>
        </w:rPr>
        <w:t>preferentemente</w:t>
      </w:r>
      <w:r>
        <w:rPr>
          <w:rFonts w:ascii="Arial" w:hAnsi="Arial"/>
          <w:spacing w:val="22"/>
          <w:sz w:val="20"/>
        </w:rPr>
        <w:t xml:space="preserve"> </w:t>
      </w:r>
      <w:r>
        <w:rPr>
          <w:rFonts w:ascii="Arial" w:hAnsi="Arial"/>
          <w:sz w:val="20"/>
        </w:rPr>
        <w:t>de</w:t>
      </w:r>
      <w:r>
        <w:rPr>
          <w:rFonts w:ascii="Arial" w:hAnsi="Arial"/>
          <w:spacing w:val="22"/>
          <w:sz w:val="20"/>
        </w:rPr>
        <w:t xml:space="preserve"> </w:t>
      </w:r>
      <w:r>
        <w:rPr>
          <w:rFonts w:ascii="Arial" w:hAnsi="Arial"/>
          <w:sz w:val="20"/>
        </w:rPr>
        <w:t>hoja</w:t>
      </w:r>
      <w:r>
        <w:rPr>
          <w:rFonts w:ascii="Arial" w:hAnsi="Arial"/>
          <w:spacing w:val="22"/>
          <w:sz w:val="20"/>
        </w:rPr>
        <w:t xml:space="preserve"> </w:t>
      </w:r>
      <w:r>
        <w:rPr>
          <w:rFonts w:ascii="Arial" w:hAnsi="Arial"/>
          <w:sz w:val="20"/>
        </w:rPr>
        <w:t>caduca,</w:t>
      </w:r>
      <w:r>
        <w:rPr>
          <w:rFonts w:ascii="Arial" w:hAnsi="Arial"/>
          <w:spacing w:val="22"/>
          <w:sz w:val="20"/>
        </w:rPr>
        <w:t xml:space="preserve"> </w:t>
      </w:r>
      <w:r>
        <w:rPr>
          <w:rFonts w:ascii="Arial" w:hAnsi="Arial"/>
          <w:sz w:val="20"/>
        </w:rPr>
        <w:t>por</w:t>
      </w:r>
      <w:r>
        <w:rPr>
          <w:rFonts w:ascii="Arial" w:hAnsi="Arial"/>
          <w:spacing w:val="22"/>
          <w:sz w:val="20"/>
        </w:rPr>
        <w:t xml:space="preserve"> </w:t>
      </w:r>
      <w:r>
        <w:rPr>
          <w:rFonts w:ascii="Arial" w:hAnsi="Arial"/>
          <w:sz w:val="20"/>
        </w:rPr>
        <w:t>cada</w:t>
      </w:r>
      <w:r>
        <w:rPr>
          <w:rFonts w:ascii="Arial" w:hAnsi="Arial"/>
          <w:spacing w:val="22"/>
          <w:sz w:val="20"/>
        </w:rPr>
        <w:t xml:space="preserve"> </w:t>
      </w:r>
      <w:r>
        <w:rPr>
          <w:rFonts w:ascii="Arial" w:hAnsi="Arial"/>
          <w:sz w:val="20"/>
        </w:rPr>
        <w:t>plaza de estacionamiento proyectada. Además, las nuevas plantaciones dispondrán de sistemas de riego eficiente que favorezcan el ahorro de agua.</w:t>
      </w:r>
    </w:p>
    <w:p w14:paraId="4A93721C" w14:textId="77777777" w:rsidR="00B16872" w:rsidRDefault="00B16872">
      <w:pPr>
        <w:pStyle w:val="Textoindependiente"/>
        <w:spacing w:before="10"/>
        <w:rPr>
          <w:rFonts w:ascii="Arial"/>
          <w:sz w:val="20"/>
        </w:rPr>
      </w:pPr>
    </w:p>
    <w:p w14:paraId="158D72A4" w14:textId="0C96504C" w:rsidR="00B16872" w:rsidRDefault="00000000">
      <w:pPr>
        <w:pStyle w:val="Prrafodelista"/>
        <w:numPr>
          <w:ilvl w:val="0"/>
          <w:numId w:val="3"/>
        </w:numPr>
        <w:tabs>
          <w:tab w:val="left" w:pos="657"/>
        </w:tabs>
        <w:spacing w:line="292" w:lineRule="auto"/>
        <w:ind w:right="116" w:firstLine="0"/>
        <w:jc w:val="both"/>
        <w:rPr>
          <w:rFonts w:ascii="Arial" w:hAnsi="Arial"/>
          <w:sz w:val="20"/>
        </w:rPr>
      </w:pPr>
      <w:r>
        <w:rPr>
          <w:rFonts w:ascii="Arial" w:hAnsi="Arial"/>
          <w:sz w:val="20"/>
        </w:rPr>
        <w:t xml:space="preserve">Los troncos de los ejemplares arbóreos, públicos o privados, que puedan verse afectados por las obras, quedarán protegidos durante el transcurso de </w:t>
      </w:r>
      <w:proofErr w:type="gramStart"/>
      <w:r>
        <w:rPr>
          <w:rFonts w:ascii="Arial" w:hAnsi="Arial"/>
          <w:sz w:val="20"/>
        </w:rPr>
        <w:t>las mismas</w:t>
      </w:r>
      <w:proofErr w:type="gramEnd"/>
      <w:r>
        <w:rPr>
          <w:rFonts w:ascii="Arial" w:hAnsi="Arial"/>
          <w:sz w:val="20"/>
        </w:rPr>
        <w:t xml:space="preserve"> de las operaciones de las obras</w:t>
      </w:r>
      <w:r>
        <w:rPr>
          <w:rFonts w:ascii="Arial" w:hAnsi="Arial"/>
          <w:spacing w:val="80"/>
          <w:sz w:val="20"/>
        </w:rPr>
        <w:t xml:space="preserve"> </w:t>
      </w:r>
      <w:r>
        <w:rPr>
          <w:rFonts w:ascii="Arial" w:hAnsi="Arial"/>
          <w:sz w:val="20"/>
        </w:rPr>
        <w:t>o paso de vehículos, en una altura no inferior a los 3 metros desde el suelo, por un adecuado recubrimiento rígido que impida su lesión o deterioro. Estas protecciones se retirarán una vez terminada la obra (Artículo 14 OZV)</w:t>
      </w:r>
      <w:r w:rsidR="008C4FF4">
        <w:rPr>
          <w:rFonts w:ascii="Arial" w:hAnsi="Arial"/>
          <w:sz w:val="20"/>
        </w:rPr>
        <w:t>.</w:t>
      </w:r>
    </w:p>
    <w:p w14:paraId="6E73C894" w14:textId="77777777" w:rsidR="00B16872" w:rsidRDefault="00B16872">
      <w:pPr>
        <w:pStyle w:val="Textoindependiente"/>
        <w:spacing w:before="10"/>
        <w:rPr>
          <w:rFonts w:ascii="Arial"/>
          <w:sz w:val="20"/>
        </w:rPr>
      </w:pPr>
    </w:p>
    <w:p w14:paraId="6AE2CF26" w14:textId="1052540C" w:rsidR="00B16872" w:rsidRDefault="00000000">
      <w:pPr>
        <w:pStyle w:val="Prrafodelista"/>
        <w:numPr>
          <w:ilvl w:val="0"/>
          <w:numId w:val="3"/>
        </w:numPr>
        <w:tabs>
          <w:tab w:val="left" w:pos="774"/>
        </w:tabs>
        <w:spacing w:line="292" w:lineRule="auto"/>
        <w:ind w:right="116" w:firstLine="0"/>
        <w:jc w:val="both"/>
        <w:rPr>
          <w:rFonts w:ascii="Arial" w:hAnsi="Arial"/>
          <w:sz w:val="20"/>
        </w:rPr>
      </w:pPr>
      <w:r>
        <w:rPr>
          <w:rFonts w:ascii="Arial" w:hAnsi="Arial"/>
          <w:sz w:val="20"/>
        </w:rPr>
        <w:t xml:space="preserve">Las obras realizadas en la vía pública, tales como zanjas, construcción de bordillos y, en general, las derivadas de la realización de redes de </w:t>
      </w:r>
      <w:proofErr w:type="gramStart"/>
      <w:r>
        <w:rPr>
          <w:rFonts w:ascii="Arial" w:hAnsi="Arial"/>
          <w:sz w:val="20"/>
        </w:rPr>
        <w:t>servicio,</w:t>
      </w:r>
      <w:proofErr w:type="gramEnd"/>
      <w:r>
        <w:rPr>
          <w:rFonts w:ascii="Arial" w:hAnsi="Arial"/>
          <w:sz w:val="20"/>
        </w:rPr>
        <w:t xml:space="preserve"> se realizarán de manera que ocasionen los menores daños posibles a las plantaciones de la vía pública (Artículo 12 OZV)</w:t>
      </w:r>
      <w:r w:rsidR="008C4FF4">
        <w:rPr>
          <w:rFonts w:ascii="Arial" w:hAnsi="Arial"/>
          <w:sz w:val="20"/>
        </w:rPr>
        <w:t>.</w:t>
      </w:r>
    </w:p>
    <w:p w14:paraId="1A31C889" w14:textId="77777777" w:rsidR="00B16872" w:rsidRDefault="00B16872">
      <w:pPr>
        <w:pStyle w:val="Textoindependiente"/>
        <w:spacing w:before="9"/>
        <w:rPr>
          <w:rFonts w:ascii="Arial"/>
          <w:sz w:val="20"/>
        </w:rPr>
      </w:pPr>
    </w:p>
    <w:p w14:paraId="02E7009F" w14:textId="5D825CED" w:rsidR="00B16872" w:rsidRDefault="00000000">
      <w:pPr>
        <w:pStyle w:val="Prrafodelista"/>
        <w:numPr>
          <w:ilvl w:val="0"/>
          <w:numId w:val="3"/>
        </w:numPr>
        <w:tabs>
          <w:tab w:val="left" w:pos="641"/>
        </w:tabs>
        <w:spacing w:line="292" w:lineRule="auto"/>
        <w:ind w:right="116" w:firstLine="0"/>
        <w:jc w:val="both"/>
        <w:rPr>
          <w:rFonts w:ascii="Arial" w:hAnsi="Arial"/>
          <w:sz w:val="20"/>
        </w:rPr>
      </w:pPr>
      <w:r>
        <w:rPr>
          <w:rFonts w:ascii="Arial" w:hAnsi="Arial"/>
          <w:sz w:val="20"/>
        </w:rPr>
        <w:t xml:space="preserve">Cuando se abran hoyos o zanjas próximas a las plantaciones de arbolado en la vía pública, la excavación no deberá aproximarse al pie </w:t>
      </w:r>
      <w:proofErr w:type="gramStart"/>
      <w:r>
        <w:rPr>
          <w:rFonts w:ascii="Arial" w:hAnsi="Arial"/>
          <w:sz w:val="20"/>
        </w:rPr>
        <w:t>del mismo</w:t>
      </w:r>
      <w:proofErr w:type="gramEnd"/>
      <w:r>
        <w:rPr>
          <w:rFonts w:ascii="Arial" w:hAnsi="Arial"/>
          <w:sz w:val="20"/>
        </w:rPr>
        <w:t xml:space="preserve"> más de una distancia igual a 5 veces el diámetro del árbol a la altura de 1 metro y, en cualquier caso, esta distancia será siempre superior a 0,5</w:t>
      </w:r>
      <w:r>
        <w:rPr>
          <w:rFonts w:ascii="Arial" w:hAnsi="Arial"/>
          <w:spacing w:val="40"/>
          <w:sz w:val="20"/>
        </w:rPr>
        <w:t xml:space="preserve"> </w:t>
      </w:r>
      <w:r>
        <w:rPr>
          <w:rFonts w:ascii="Arial" w:hAnsi="Arial"/>
          <w:sz w:val="20"/>
        </w:rPr>
        <w:t>metros (Artículo 15 OZV)</w:t>
      </w:r>
      <w:r w:rsidR="008C4FF4">
        <w:rPr>
          <w:rFonts w:ascii="Arial" w:hAnsi="Arial"/>
          <w:sz w:val="20"/>
        </w:rPr>
        <w:t>.</w:t>
      </w:r>
    </w:p>
    <w:p w14:paraId="730F86DC" w14:textId="77777777" w:rsidR="00B16872" w:rsidRDefault="00B16872">
      <w:pPr>
        <w:pStyle w:val="Textoindependiente"/>
        <w:spacing w:before="9"/>
        <w:rPr>
          <w:rFonts w:ascii="Arial"/>
          <w:sz w:val="20"/>
        </w:rPr>
      </w:pPr>
    </w:p>
    <w:p w14:paraId="35B5A17B" w14:textId="77777777" w:rsidR="00B16872" w:rsidRDefault="00000000">
      <w:pPr>
        <w:ind w:left="117"/>
        <w:jc w:val="both"/>
        <w:rPr>
          <w:rFonts w:ascii="Arial" w:hAnsi="Arial"/>
          <w:b/>
          <w:sz w:val="20"/>
        </w:rPr>
      </w:pPr>
      <w:r>
        <w:rPr>
          <w:rFonts w:ascii="Arial" w:hAnsi="Arial"/>
          <w:b/>
          <w:sz w:val="20"/>
        </w:rPr>
        <w:t>Condiciones</w:t>
      </w:r>
      <w:r>
        <w:rPr>
          <w:rFonts w:ascii="Arial" w:hAnsi="Arial"/>
          <w:b/>
          <w:spacing w:val="-4"/>
          <w:sz w:val="20"/>
        </w:rPr>
        <w:t xml:space="preserve"> </w:t>
      </w:r>
      <w:r>
        <w:rPr>
          <w:rFonts w:ascii="Arial" w:hAnsi="Arial"/>
          <w:b/>
          <w:sz w:val="20"/>
        </w:rPr>
        <w:t>en</w:t>
      </w:r>
      <w:r>
        <w:rPr>
          <w:rFonts w:ascii="Arial" w:hAnsi="Arial"/>
          <w:b/>
          <w:spacing w:val="-4"/>
          <w:sz w:val="20"/>
        </w:rPr>
        <w:t xml:space="preserve"> </w:t>
      </w:r>
      <w:r>
        <w:rPr>
          <w:rFonts w:ascii="Arial" w:hAnsi="Arial"/>
          <w:b/>
          <w:sz w:val="20"/>
        </w:rPr>
        <w:t>materia</w:t>
      </w:r>
      <w:r>
        <w:rPr>
          <w:rFonts w:ascii="Arial" w:hAnsi="Arial"/>
          <w:b/>
          <w:spacing w:val="-3"/>
          <w:sz w:val="20"/>
        </w:rPr>
        <w:t xml:space="preserve"> </w:t>
      </w:r>
      <w:r>
        <w:rPr>
          <w:rFonts w:ascii="Arial" w:hAnsi="Arial"/>
          <w:b/>
          <w:sz w:val="20"/>
        </w:rPr>
        <w:t>de</w:t>
      </w:r>
      <w:r>
        <w:rPr>
          <w:rFonts w:ascii="Arial" w:hAnsi="Arial"/>
          <w:b/>
          <w:spacing w:val="-4"/>
          <w:sz w:val="20"/>
        </w:rPr>
        <w:t xml:space="preserve"> </w:t>
      </w:r>
      <w:r>
        <w:rPr>
          <w:rFonts w:ascii="Arial" w:hAnsi="Arial"/>
          <w:b/>
          <w:sz w:val="20"/>
        </w:rPr>
        <w:t>afecciones</w:t>
      </w:r>
      <w:r>
        <w:rPr>
          <w:rFonts w:ascii="Arial" w:hAnsi="Arial"/>
          <w:b/>
          <w:spacing w:val="-4"/>
          <w:sz w:val="20"/>
        </w:rPr>
        <w:t xml:space="preserve"> </w:t>
      </w:r>
      <w:r>
        <w:rPr>
          <w:rFonts w:ascii="Arial" w:hAnsi="Arial"/>
          <w:b/>
          <w:sz w:val="20"/>
        </w:rPr>
        <w:t>a</w:t>
      </w:r>
      <w:r>
        <w:rPr>
          <w:rFonts w:ascii="Arial" w:hAnsi="Arial"/>
          <w:b/>
          <w:spacing w:val="-3"/>
          <w:sz w:val="20"/>
        </w:rPr>
        <w:t xml:space="preserve"> </w:t>
      </w:r>
      <w:r>
        <w:rPr>
          <w:rFonts w:ascii="Arial" w:hAnsi="Arial"/>
          <w:b/>
          <w:sz w:val="20"/>
        </w:rPr>
        <w:t>la</w:t>
      </w:r>
      <w:r>
        <w:rPr>
          <w:rFonts w:ascii="Arial" w:hAnsi="Arial"/>
          <w:b/>
          <w:spacing w:val="-4"/>
          <w:sz w:val="20"/>
        </w:rPr>
        <w:t xml:space="preserve"> </w:t>
      </w:r>
      <w:r>
        <w:rPr>
          <w:rFonts w:ascii="Arial" w:hAnsi="Arial"/>
          <w:b/>
          <w:sz w:val="20"/>
        </w:rPr>
        <w:t>vía</w:t>
      </w:r>
      <w:r>
        <w:rPr>
          <w:rFonts w:ascii="Arial" w:hAnsi="Arial"/>
          <w:b/>
          <w:spacing w:val="-3"/>
          <w:sz w:val="20"/>
        </w:rPr>
        <w:t xml:space="preserve"> </w:t>
      </w:r>
      <w:r>
        <w:rPr>
          <w:rFonts w:ascii="Arial" w:hAnsi="Arial"/>
          <w:b/>
          <w:spacing w:val="-2"/>
          <w:sz w:val="20"/>
        </w:rPr>
        <w:t>pública</w:t>
      </w:r>
    </w:p>
    <w:p w14:paraId="1400CA52" w14:textId="77777777" w:rsidR="00B16872" w:rsidRDefault="00B16872">
      <w:pPr>
        <w:pStyle w:val="Textoindependiente"/>
        <w:spacing w:before="62"/>
        <w:rPr>
          <w:rFonts w:ascii="Arial"/>
          <w:b/>
          <w:sz w:val="20"/>
        </w:rPr>
      </w:pPr>
    </w:p>
    <w:p w14:paraId="7D5E6F12" w14:textId="77777777" w:rsidR="00B16872" w:rsidRDefault="00000000">
      <w:pPr>
        <w:pStyle w:val="Prrafodelista"/>
        <w:numPr>
          <w:ilvl w:val="0"/>
          <w:numId w:val="3"/>
        </w:numPr>
        <w:tabs>
          <w:tab w:val="left" w:pos="649"/>
        </w:tabs>
        <w:spacing w:line="292" w:lineRule="auto"/>
        <w:ind w:right="116" w:firstLine="0"/>
        <w:jc w:val="both"/>
        <w:rPr>
          <w:rFonts w:ascii="Arial" w:hAnsi="Arial"/>
          <w:sz w:val="20"/>
        </w:rPr>
      </w:pPr>
      <w:r>
        <w:rPr>
          <w:rFonts w:ascii="Arial" w:hAnsi="Arial"/>
          <w:sz w:val="20"/>
        </w:rPr>
        <w:t>Se informa que previamente a la solicitud de la licencia de primera ocupación, el interesado deberá solicitar de forma independiente y tener legalizado el vado para el acceso de vehículos.</w:t>
      </w:r>
    </w:p>
    <w:p w14:paraId="2AD80A17" w14:textId="77777777" w:rsidR="00B16872" w:rsidRDefault="00B16872">
      <w:pPr>
        <w:pStyle w:val="Textoindependiente"/>
        <w:spacing w:before="9"/>
        <w:rPr>
          <w:rFonts w:ascii="Arial"/>
          <w:sz w:val="20"/>
        </w:rPr>
      </w:pPr>
    </w:p>
    <w:p w14:paraId="3D07D445" w14:textId="77777777" w:rsidR="00B16872" w:rsidRPr="008C4FF4" w:rsidRDefault="00000000">
      <w:pPr>
        <w:pStyle w:val="Prrafodelista"/>
        <w:numPr>
          <w:ilvl w:val="0"/>
          <w:numId w:val="3"/>
        </w:numPr>
        <w:tabs>
          <w:tab w:val="left" w:pos="648"/>
        </w:tabs>
        <w:spacing w:before="1" w:line="292" w:lineRule="auto"/>
        <w:ind w:right="116" w:firstLine="0"/>
        <w:jc w:val="both"/>
        <w:rPr>
          <w:rFonts w:ascii="Arial" w:hAnsi="Arial"/>
          <w:i/>
          <w:iCs/>
          <w:sz w:val="20"/>
        </w:rPr>
      </w:pPr>
      <w:r>
        <w:rPr>
          <w:rFonts w:ascii="Arial" w:hAnsi="Arial"/>
          <w:sz w:val="20"/>
        </w:rPr>
        <w:t xml:space="preserve">Según la Ordenanza fiscal nº12 que regula la tasa por entrada de vehículos a través de las aceras y reservas de vía pública, </w:t>
      </w:r>
      <w:r w:rsidRPr="008C4FF4">
        <w:rPr>
          <w:rFonts w:ascii="Arial" w:hAnsi="Arial"/>
          <w:i/>
          <w:iCs/>
          <w:sz w:val="20"/>
        </w:rPr>
        <w:t>“el hecho imponible de la tasa por aprovechamiento especial tiene</w:t>
      </w:r>
    </w:p>
    <w:p w14:paraId="70673294" w14:textId="77777777" w:rsidR="00B16872" w:rsidRPr="008C4FF4" w:rsidRDefault="00B16872">
      <w:pPr>
        <w:spacing w:line="292" w:lineRule="auto"/>
        <w:jc w:val="both"/>
        <w:rPr>
          <w:rFonts w:ascii="Arial" w:hAnsi="Arial"/>
          <w:i/>
          <w:iCs/>
          <w:sz w:val="20"/>
        </w:rPr>
        <w:sectPr w:rsidR="00B16872" w:rsidRPr="008C4FF4">
          <w:headerReference w:type="default" r:id="rId23"/>
          <w:footerReference w:type="default" r:id="rId24"/>
          <w:pgSz w:w="11910" w:h="16840"/>
          <w:pgMar w:top="1260" w:right="1300" w:bottom="1260" w:left="1300" w:header="225" w:footer="1060" w:gutter="0"/>
          <w:cols w:space="720"/>
        </w:sectPr>
      </w:pPr>
    </w:p>
    <w:p w14:paraId="420C5DF6" w14:textId="7611EAC1" w:rsidR="00B16872" w:rsidRDefault="00000000">
      <w:pPr>
        <w:spacing w:before="180" w:line="292" w:lineRule="auto"/>
        <w:ind w:left="117" w:right="116"/>
        <w:jc w:val="both"/>
        <w:rPr>
          <w:rFonts w:ascii="Arial" w:hAnsi="Arial"/>
          <w:sz w:val="20"/>
        </w:rPr>
      </w:pPr>
      <w:r w:rsidRPr="008C4FF4">
        <w:rPr>
          <w:i/>
          <w:iCs/>
          <w:noProof/>
        </w:rPr>
        <w:lastRenderedPageBreak/>
        <mc:AlternateContent>
          <mc:Choice Requires="wps">
            <w:drawing>
              <wp:anchor distT="0" distB="0" distL="0" distR="0" simplePos="0" relativeHeight="251631104" behindDoc="0" locked="0" layoutInCell="1" allowOverlap="1" wp14:anchorId="32A6D38F" wp14:editId="450ED683">
                <wp:simplePos x="0" y="0"/>
                <wp:positionH relativeFrom="page">
                  <wp:posOffset>6807090</wp:posOffset>
                </wp:positionH>
                <wp:positionV relativeFrom="page">
                  <wp:posOffset>2818730</wp:posOffset>
                </wp:positionV>
                <wp:extent cx="419734" cy="3187065"/>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8F1F4F8"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4F80F8"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32A6D38F" id="Textbox 90" o:spid="_x0000_s1056" type="#_x0000_t202" style="position:absolute;left:0;text-align:left;margin-left:536pt;margin-top:221.95pt;width:33.05pt;height:250.95pt;z-index:25163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m/5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Jmb/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8F1F4F8"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4F80F8"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sidRPr="008C4FF4">
        <w:rPr>
          <w:rFonts w:ascii="Arial" w:hAnsi="Arial"/>
          <w:i/>
          <w:iCs/>
          <w:sz w:val="20"/>
        </w:rPr>
        <w:t>lugar por la entrada de vehículos o carruajes desde el dominio público directamente a través de garajes o indirectamente a través de las aceras o de viarios particulares.”</w:t>
      </w:r>
      <w:r>
        <w:rPr>
          <w:rFonts w:ascii="Arial" w:hAnsi="Arial"/>
          <w:sz w:val="20"/>
        </w:rPr>
        <w:t xml:space="preserve"> (artículo 2 e)).</w:t>
      </w:r>
    </w:p>
    <w:p w14:paraId="6F7D8C7E" w14:textId="77777777" w:rsidR="00B16872" w:rsidRDefault="00B16872">
      <w:pPr>
        <w:pStyle w:val="Textoindependiente"/>
        <w:spacing w:before="10"/>
        <w:rPr>
          <w:rFonts w:ascii="Arial"/>
          <w:sz w:val="20"/>
        </w:rPr>
      </w:pPr>
    </w:p>
    <w:p w14:paraId="3E83ADB7" w14:textId="77777777" w:rsidR="00B16872" w:rsidRDefault="00000000">
      <w:pPr>
        <w:pStyle w:val="Prrafodelista"/>
        <w:numPr>
          <w:ilvl w:val="0"/>
          <w:numId w:val="3"/>
        </w:numPr>
        <w:tabs>
          <w:tab w:val="left" w:pos="801"/>
        </w:tabs>
        <w:spacing w:line="292" w:lineRule="auto"/>
        <w:ind w:right="116" w:firstLine="0"/>
        <w:jc w:val="both"/>
        <w:rPr>
          <w:rFonts w:ascii="Arial" w:hAnsi="Arial"/>
          <w:sz w:val="20"/>
        </w:rPr>
      </w:pPr>
      <w:r>
        <w:rPr>
          <w:rFonts w:ascii="Arial" w:hAnsi="Arial"/>
          <w:sz w:val="20"/>
        </w:rPr>
        <w:t>La necesidad del paso de vehículos a través de la acera viene dada por las Normas Urbanísticas del PGOU de Las Rozas de Madrid que en su artículo 10.3.10 Condiciones particulares de</w:t>
      </w:r>
      <w:r>
        <w:rPr>
          <w:rFonts w:ascii="Arial" w:hAnsi="Arial"/>
          <w:spacing w:val="12"/>
          <w:sz w:val="20"/>
        </w:rPr>
        <w:t xml:space="preserve"> </w:t>
      </w:r>
      <w:r>
        <w:rPr>
          <w:rFonts w:ascii="Arial" w:hAnsi="Arial"/>
          <w:sz w:val="20"/>
        </w:rPr>
        <w:t>la</w:t>
      </w:r>
      <w:r>
        <w:rPr>
          <w:rFonts w:ascii="Arial" w:hAnsi="Arial"/>
          <w:spacing w:val="12"/>
          <w:sz w:val="20"/>
        </w:rPr>
        <w:t xml:space="preserve"> </w:t>
      </w:r>
      <w:r>
        <w:rPr>
          <w:rFonts w:ascii="Arial" w:hAnsi="Arial"/>
          <w:sz w:val="20"/>
        </w:rPr>
        <w:t>Ordenanza:</w:t>
      </w:r>
      <w:r>
        <w:rPr>
          <w:rFonts w:ascii="Arial" w:hAnsi="Arial"/>
          <w:spacing w:val="12"/>
          <w:sz w:val="20"/>
        </w:rPr>
        <w:t xml:space="preserve"> </w:t>
      </w:r>
      <w:r>
        <w:rPr>
          <w:rFonts w:ascii="Arial" w:hAnsi="Arial"/>
          <w:sz w:val="20"/>
        </w:rPr>
        <w:t>vivienda</w:t>
      </w:r>
      <w:r>
        <w:rPr>
          <w:rFonts w:ascii="Arial" w:hAnsi="Arial"/>
          <w:spacing w:val="12"/>
          <w:sz w:val="20"/>
        </w:rPr>
        <w:t xml:space="preserve"> </w:t>
      </w:r>
      <w:r>
        <w:rPr>
          <w:rFonts w:ascii="Arial" w:hAnsi="Arial"/>
          <w:sz w:val="20"/>
        </w:rPr>
        <w:t>unifamiliar,</w:t>
      </w:r>
      <w:r>
        <w:rPr>
          <w:rFonts w:ascii="Arial" w:hAnsi="Arial"/>
          <w:spacing w:val="12"/>
          <w:sz w:val="20"/>
        </w:rPr>
        <w:t xml:space="preserve"> </w:t>
      </w:r>
      <w:r>
        <w:rPr>
          <w:rFonts w:ascii="Arial" w:hAnsi="Arial"/>
          <w:sz w:val="20"/>
        </w:rPr>
        <w:t>que</w:t>
      </w:r>
      <w:r>
        <w:rPr>
          <w:rFonts w:ascii="Arial" w:hAnsi="Arial"/>
          <w:spacing w:val="12"/>
          <w:sz w:val="20"/>
        </w:rPr>
        <w:t xml:space="preserve"> </w:t>
      </w:r>
      <w:r>
        <w:rPr>
          <w:rFonts w:ascii="Arial" w:hAnsi="Arial"/>
          <w:sz w:val="20"/>
        </w:rPr>
        <w:t>es</w:t>
      </w:r>
      <w:r>
        <w:rPr>
          <w:rFonts w:ascii="Arial" w:hAnsi="Arial"/>
          <w:spacing w:val="12"/>
          <w:sz w:val="20"/>
        </w:rPr>
        <w:t xml:space="preserve"> </w:t>
      </w:r>
      <w:r>
        <w:rPr>
          <w:rFonts w:ascii="Arial" w:hAnsi="Arial"/>
          <w:sz w:val="20"/>
        </w:rPr>
        <w:t>la</w:t>
      </w:r>
      <w:r>
        <w:rPr>
          <w:rFonts w:ascii="Arial" w:hAnsi="Arial"/>
          <w:spacing w:val="12"/>
          <w:sz w:val="20"/>
        </w:rPr>
        <w:t xml:space="preserve"> </w:t>
      </w:r>
      <w:r>
        <w:rPr>
          <w:rFonts w:ascii="Arial" w:hAnsi="Arial"/>
          <w:sz w:val="20"/>
        </w:rPr>
        <w:t>correspondiente</w:t>
      </w:r>
      <w:r>
        <w:rPr>
          <w:rFonts w:ascii="Arial" w:hAnsi="Arial"/>
          <w:spacing w:val="12"/>
          <w:sz w:val="20"/>
        </w:rPr>
        <w:t xml:space="preserve"> </w:t>
      </w:r>
      <w:r>
        <w:rPr>
          <w:rFonts w:ascii="Arial" w:hAnsi="Arial"/>
          <w:sz w:val="20"/>
        </w:rPr>
        <w:t>a</w:t>
      </w:r>
      <w:r>
        <w:rPr>
          <w:rFonts w:ascii="Arial" w:hAnsi="Arial"/>
          <w:spacing w:val="12"/>
          <w:sz w:val="20"/>
        </w:rPr>
        <w:t xml:space="preserve"> </w:t>
      </w:r>
      <w:r>
        <w:rPr>
          <w:rFonts w:ascii="Arial" w:hAnsi="Arial"/>
          <w:sz w:val="20"/>
        </w:rPr>
        <w:t>la</w:t>
      </w:r>
      <w:r>
        <w:rPr>
          <w:rFonts w:ascii="Arial" w:hAnsi="Arial"/>
          <w:spacing w:val="12"/>
          <w:sz w:val="20"/>
        </w:rPr>
        <w:t xml:space="preserve"> </w:t>
      </w:r>
      <w:r>
        <w:rPr>
          <w:rFonts w:ascii="Arial" w:hAnsi="Arial"/>
          <w:sz w:val="20"/>
        </w:rPr>
        <w:t>finca</w:t>
      </w:r>
      <w:r>
        <w:rPr>
          <w:rFonts w:ascii="Arial" w:hAnsi="Arial"/>
          <w:spacing w:val="12"/>
          <w:sz w:val="20"/>
        </w:rPr>
        <w:t xml:space="preserve"> </w:t>
      </w:r>
      <w:r>
        <w:rPr>
          <w:rFonts w:ascii="Arial" w:hAnsi="Arial"/>
          <w:sz w:val="20"/>
        </w:rPr>
        <w:t>objeto</w:t>
      </w:r>
      <w:r>
        <w:rPr>
          <w:rFonts w:ascii="Arial" w:hAnsi="Arial"/>
          <w:spacing w:val="12"/>
          <w:sz w:val="20"/>
        </w:rPr>
        <w:t xml:space="preserve"> </w:t>
      </w:r>
      <w:r>
        <w:rPr>
          <w:rFonts w:ascii="Arial" w:hAnsi="Arial"/>
          <w:sz w:val="20"/>
        </w:rPr>
        <w:t>del</w:t>
      </w:r>
      <w:r>
        <w:rPr>
          <w:rFonts w:ascii="Arial" w:hAnsi="Arial"/>
          <w:spacing w:val="12"/>
          <w:sz w:val="20"/>
        </w:rPr>
        <w:t xml:space="preserve"> </w:t>
      </w:r>
      <w:r>
        <w:rPr>
          <w:rFonts w:ascii="Arial" w:hAnsi="Arial"/>
          <w:sz w:val="20"/>
        </w:rPr>
        <w:t>informe,</w:t>
      </w:r>
      <w:r>
        <w:rPr>
          <w:rFonts w:ascii="Arial" w:hAnsi="Arial"/>
          <w:spacing w:val="12"/>
          <w:sz w:val="20"/>
        </w:rPr>
        <w:t xml:space="preserve"> </w:t>
      </w:r>
      <w:r>
        <w:rPr>
          <w:rFonts w:ascii="Arial" w:hAnsi="Arial"/>
          <w:sz w:val="20"/>
        </w:rPr>
        <w:t>obliga a la dotación de al menos una plaza de aparcamiento por unidad de vivienda dentro de la parcela y, por tanto, será necesario atravesar la acera del viario público para acceder a ella con los vehículos.</w:t>
      </w:r>
    </w:p>
    <w:p w14:paraId="5CAC2DB4" w14:textId="77777777" w:rsidR="00B16872" w:rsidRDefault="00B16872">
      <w:pPr>
        <w:pStyle w:val="Textoindependiente"/>
        <w:spacing w:before="9"/>
        <w:rPr>
          <w:rFonts w:ascii="Arial"/>
          <w:sz w:val="20"/>
        </w:rPr>
      </w:pPr>
    </w:p>
    <w:p w14:paraId="546245A1" w14:textId="77777777" w:rsidR="00B16872" w:rsidRDefault="00000000">
      <w:pPr>
        <w:pStyle w:val="Prrafodelista"/>
        <w:numPr>
          <w:ilvl w:val="0"/>
          <w:numId w:val="3"/>
        </w:numPr>
        <w:tabs>
          <w:tab w:val="left" w:pos="579"/>
        </w:tabs>
        <w:spacing w:before="1" w:line="292" w:lineRule="auto"/>
        <w:ind w:right="116" w:firstLine="0"/>
        <w:jc w:val="both"/>
        <w:rPr>
          <w:rFonts w:ascii="Arial" w:hAnsi="Arial"/>
          <w:sz w:val="20"/>
        </w:rPr>
      </w:pPr>
      <w:r>
        <w:rPr>
          <w:rFonts w:ascii="Arial" w:hAnsi="Arial"/>
          <w:sz w:val="20"/>
        </w:rPr>
        <w:t>Por todo lo expuesto, y dada la existencia de un acceso de vehículos en la calle a través de la acera de una calle pública municipal hasta la finca el vado debe legalizarse.</w:t>
      </w:r>
    </w:p>
    <w:p w14:paraId="59161943" w14:textId="77777777" w:rsidR="00B16872" w:rsidRDefault="00B16872">
      <w:pPr>
        <w:pStyle w:val="Textoindependiente"/>
        <w:spacing w:before="9"/>
        <w:rPr>
          <w:rFonts w:ascii="Arial"/>
          <w:sz w:val="20"/>
        </w:rPr>
      </w:pPr>
    </w:p>
    <w:p w14:paraId="3FD40F22" w14:textId="77777777" w:rsidR="00B16872" w:rsidRDefault="00000000">
      <w:pPr>
        <w:ind w:left="117"/>
        <w:jc w:val="both"/>
        <w:rPr>
          <w:rFonts w:ascii="Arial"/>
          <w:sz w:val="20"/>
        </w:rPr>
      </w:pPr>
      <w:r>
        <w:rPr>
          <w:rFonts w:ascii="Arial"/>
          <w:b/>
          <w:sz w:val="20"/>
        </w:rPr>
        <w:t>Condiciones</w:t>
      </w:r>
      <w:r>
        <w:rPr>
          <w:rFonts w:ascii="Arial"/>
          <w:b/>
          <w:spacing w:val="-3"/>
          <w:sz w:val="20"/>
        </w:rPr>
        <w:t xml:space="preserve"> </w:t>
      </w:r>
      <w:r>
        <w:rPr>
          <w:rFonts w:ascii="Arial"/>
          <w:b/>
          <w:sz w:val="20"/>
        </w:rPr>
        <w:t>del</w:t>
      </w:r>
      <w:r>
        <w:rPr>
          <w:rFonts w:ascii="Arial"/>
          <w:b/>
          <w:spacing w:val="-2"/>
          <w:sz w:val="20"/>
        </w:rPr>
        <w:t xml:space="preserve"> </w:t>
      </w:r>
      <w:r>
        <w:rPr>
          <w:rFonts w:ascii="Arial"/>
          <w:b/>
          <w:sz w:val="20"/>
        </w:rPr>
        <w:t>Servicio</w:t>
      </w:r>
      <w:r>
        <w:rPr>
          <w:rFonts w:ascii="Arial"/>
          <w:b/>
          <w:spacing w:val="-2"/>
          <w:sz w:val="20"/>
        </w:rPr>
        <w:t xml:space="preserve"> </w:t>
      </w:r>
      <w:r>
        <w:rPr>
          <w:rFonts w:ascii="Arial"/>
          <w:b/>
          <w:sz w:val="20"/>
        </w:rPr>
        <w:t>de</w:t>
      </w:r>
      <w:r>
        <w:rPr>
          <w:rFonts w:ascii="Arial"/>
          <w:b/>
          <w:spacing w:val="-2"/>
          <w:sz w:val="20"/>
        </w:rPr>
        <w:t xml:space="preserve"> </w:t>
      </w:r>
      <w:r>
        <w:rPr>
          <w:rFonts w:ascii="Arial"/>
          <w:b/>
          <w:sz w:val="20"/>
        </w:rPr>
        <w:t>Medio</w:t>
      </w:r>
      <w:r>
        <w:rPr>
          <w:rFonts w:ascii="Arial"/>
          <w:b/>
          <w:spacing w:val="-2"/>
          <w:sz w:val="20"/>
        </w:rPr>
        <w:t xml:space="preserve"> Ambiente</w:t>
      </w:r>
      <w:r>
        <w:rPr>
          <w:rFonts w:ascii="Arial"/>
          <w:spacing w:val="-2"/>
          <w:sz w:val="20"/>
        </w:rPr>
        <w:t>.</w:t>
      </w:r>
    </w:p>
    <w:p w14:paraId="4555657E" w14:textId="77777777" w:rsidR="00B16872" w:rsidRDefault="00B16872">
      <w:pPr>
        <w:pStyle w:val="Textoindependiente"/>
        <w:spacing w:before="65"/>
        <w:rPr>
          <w:rFonts w:ascii="Arial"/>
          <w:sz w:val="20"/>
        </w:rPr>
      </w:pPr>
    </w:p>
    <w:p w14:paraId="782359F4" w14:textId="77777777" w:rsidR="00B16872" w:rsidRDefault="00000000">
      <w:pPr>
        <w:pStyle w:val="Prrafodelista"/>
        <w:numPr>
          <w:ilvl w:val="0"/>
          <w:numId w:val="3"/>
        </w:numPr>
        <w:tabs>
          <w:tab w:val="left" w:pos="593"/>
        </w:tabs>
        <w:spacing w:line="292" w:lineRule="auto"/>
        <w:ind w:right="116" w:firstLine="0"/>
        <w:jc w:val="both"/>
        <w:rPr>
          <w:rFonts w:ascii="Arial" w:hAnsi="Arial"/>
          <w:sz w:val="20"/>
        </w:rPr>
      </w:pPr>
      <w:r>
        <w:rPr>
          <w:rFonts w:ascii="Arial" w:hAnsi="Arial"/>
          <w:sz w:val="20"/>
        </w:rPr>
        <w:t xml:space="preserve">La efectividad de la licencia debe quedar condicionada a la presentación, por parte del promotor de un aval o fianza por importe de </w:t>
      </w:r>
      <w:r>
        <w:rPr>
          <w:rFonts w:ascii="Arial" w:hAnsi="Arial"/>
          <w:b/>
          <w:sz w:val="20"/>
        </w:rPr>
        <w:t xml:space="preserve">ciento cincuenta y ocho euros (158) </w:t>
      </w:r>
      <w:r>
        <w:rPr>
          <w:rFonts w:ascii="Arial" w:hAnsi="Arial"/>
          <w:sz w:val="20"/>
        </w:rPr>
        <w:t xml:space="preserve">para garantizar la correcta gestión de los residuos de la construcción y demolición, tal y como establece el artículo 35 de la Ordenanza Municipal sobre Prevención Ambiental y la Orden 2726/2009, de 16 de julio, por la que se regula la gestión de los </w:t>
      </w:r>
      <w:proofErr w:type="spellStart"/>
      <w:r>
        <w:rPr>
          <w:rFonts w:ascii="Arial" w:hAnsi="Arial"/>
          <w:sz w:val="20"/>
        </w:rPr>
        <w:t>RCDs</w:t>
      </w:r>
      <w:proofErr w:type="spellEnd"/>
      <w:r>
        <w:rPr>
          <w:rFonts w:ascii="Arial" w:hAnsi="Arial"/>
          <w:sz w:val="20"/>
        </w:rPr>
        <w:t xml:space="preserve"> en la Comunidad de Madrid.</w:t>
      </w:r>
    </w:p>
    <w:p w14:paraId="7F3ED4E8" w14:textId="77777777" w:rsidR="00B16872" w:rsidRDefault="00B16872">
      <w:pPr>
        <w:pStyle w:val="Textoindependiente"/>
        <w:spacing w:before="13"/>
        <w:rPr>
          <w:rFonts w:ascii="Arial"/>
          <w:sz w:val="20"/>
        </w:rPr>
      </w:pPr>
    </w:p>
    <w:p w14:paraId="287ABE72" w14:textId="77777777" w:rsidR="00B16872" w:rsidRDefault="00000000">
      <w:pPr>
        <w:pStyle w:val="Prrafodelista"/>
        <w:numPr>
          <w:ilvl w:val="0"/>
          <w:numId w:val="3"/>
        </w:numPr>
        <w:tabs>
          <w:tab w:val="left" w:pos="654"/>
        </w:tabs>
        <w:spacing w:line="292" w:lineRule="auto"/>
        <w:ind w:right="116" w:firstLine="0"/>
        <w:jc w:val="both"/>
        <w:rPr>
          <w:rFonts w:ascii="Arial" w:hAnsi="Arial"/>
          <w:sz w:val="20"/>
        </w:rPr>
      </w:pPr>
      <w:r>
        <w:rPr>
          <w:rFonts w:ascii="Arial" w:hAnsi="Arial"/>
          <w:sz w:val="20"/>
        </w:rPr>
        <w:t>En este sentido se debe advertir al promotor del proyecto que, en caso de que no se acredite documentalmente que la gestión de los RCD se ha realizado correctamente, a través de certificado</w:t>
      </w:r>
      <w:r>
        <w:rPr>
          <w:rFonts w:ascii="Arial" w:hAnsi="Arial"/>
          <w:spacing w:val="80"/>
          <w:sz w:val="20"/>
        </w:rPr>
        <w:t xml:space="preserve"> </w:t>
      </w:r>
      <w:r>
        <w:rPr>
          <w:rFonts w:ascii="Arial" w:hAnsi="Arial"/>
          <w:sz w:val="20"/>
        </w:rPr>
        <w:t>de gestor autorizado de acuerdo con los modelos que figuran en los Anejos II y II.1 de la Orden 2726</w:t>
      </w:r>
    </w:p>
    <w:p w14:paraId="07E8E021" w14:textId="77777777" w:rsidR="00B16872" w:rsidRDefault="00000000">
      <w:pPr>
        <w:spacing w:line="292" w:lineRule="auto"/>
        <w:ind w:left="117" w:right="116"/>
        <w:jc w:val="both"/>
        <w:rPr>
          <w:rFonts w:ascii="Arial" w:hAnsi="Arial"/>
          <w:sz w:val="20"/>
        </w:rPr>
      </w:pPr>
      <w:r>
        <w:rPr>
          <w:rFonts w:ascii="Arial" w:hAnsi="Arial"/>
          <w:sz w:val="20"/>
        </w:rPr>
        <w:t>/2009, de 16 de julio, por la que se regula la gestión de los residuos de construcción y demolición en</w:t>
      </w:r>
      <w:r>
        <w:rPr>
          <w:rFonts w:ascii="Arial" w:hAnsi="Arial"/>
          <w:spacing w:val="40"/>
          <w:sz w:val="20"/>
        </w:rPr>
        <w:t xml:space="preserve"> </w:t>
      </w:r>
      <w:r>
        <w:rPr>
          <w:rFonts w:ascii="Arial" w:hAnsi="Arial"/>
          <w:sz w:val="20"/>
        </w:rPr>
        <w:t xml:space="preserve">la Comunidad de Madrid, se procederá a la ejecución de la garantía por parte del Ayuntamiento, independientemente de las sanciones que puedan aplicarse, conforme a lo establecido en el Anexo XV de la citada Ordenanza Municipal sobre Prevención Ambiental, así como en el artículo 10 de la Orden 2726/2009, de 16 de julio, por la que se regula la gestión de los </w:t>
      </w:r>
      <w:proofErr w:type="spellStart"/>
      <w:r>
        <w:rPr>
          <w:rFonts w:ascii="Arial" w:hAnsi="Arial"/>
          <w:sz w:val="20"/>
        </w:rPr>
        <w:t>RCDs</w:t>
      </w:r>
      <w:proofErr w:type="spellEnd"/>
      <w:r>
        <w:rPr>
          <w:rFonts w:ascii="Arial" w:hAnsi="Arial"/>
          <w:sz w:val="20"/>
        </w:rPr>
        <w:t xml:space="preserve"> en la Comunidad de </w:t>
      </w:r>
      <w:r>
        <w:rPr>
          <w:rFonts w:ascii="Arial" w:hAnsi="Arial"/>
          <w:spacing w:val="-2"/>
          <w:sz w:val="20"/>
        </w:rPr>
        <w:t>Madrid.</w:t>
      </w:r>
    </w:p>
    <w:p w14:paraId="0BEAF4C2" w14:textId="77777777" w:rsidR="00B16872" w:rsidRDefault="00B16872">
      <w:pPr>
        <w:pStyle w:val="Textoindependiente"/>
        <w:spacing w:before="9"/>
        <w:rPr>
          <w:rFonts w:ascii="Arial"/>
          <w:sz w:val="20"/>
        </w:rPr>
      </w:pPr>
    </w:p>
    <w:p w14:paraId="4FBC74BE" w14:textId="77777777" w:rsidR="00B16872" w:rsidRDefault="00000000">
      <w:pPr>
        <w:pStyle w:val="Prrafodelista"/>
        <w:numPr>
          <w:ilvl w:val="0"/>
          <w:numId w:val="3"/>
        </w:numPr>
        <w:tabs>
          <w:tab w:val="left" w:pos="721"/>
        </w:tabs>
        <w:spacing w:line="292" w:lineRule="auto"/>
        <w:ind w:right="116" w:firstLine="0"/>
        <w:jc w:val="both"/>
        <w:rPr>
          <w:rFonts w:ascii="Arial" w:hAnsi="Arial"/>
          <w:sz w:val="20"/>
        </w:rPr>
      </w:pPr>
      <w:r>
        <w:rPr>
          <w:rFonts w:ascii="Arial" w:hAnsi="Arial"/>
          <w:sz w:val="20"/>
        </w:rPr>
        <w:t xml:space="preserve">En la parcela existe arbolado. En ningún caso la Licencia que se conceda amparará la tala o derribo </w:t>
      </w:r>
      <w:proofErr w:type="gramStart"/>
      <w:r>
        <w:rPr>
          <w:rFonts w:ascii="Arial" w:hAnsi="Arial"/>
          <w:sz w:val="20"/>
        </w:rPr>
        <w:t>del mismo</w:t>
      </w:r>
      <w:proofErr w:type="gramEnd"/>
      <w:r>
        <w:rPr>
          <w:rFonts w:ascii="Arial" w:hAnsi="Arial"/>
          <w:sz w:val="20"/>
        </w:rPr>
        <w:t>. En caso de que se produzca la tala o daño del árbol, se aplicará el régimen sancionador previsto en la Ley 8/2005, de 26 de diciembre, de Protección y Fomento del Arbolado Urbano de la Comunidad de Madrid.</w:t>
      </w:r>
    </w:p>
    <w:p w14:paraId="0BD774B1" w14:textId="77777777" w:rsidR="00B16872" w:rsidRDefault="00B16872">
      <w:pPr>
        <w:pStyle w:val="Textoindependiente"/>
        <w:spacing w:before="10"/>
        <w:rPr>
          <w:rFonts w:ascii="Arial"/>
          <w:sz w:val="20"/>
        </w:rPr>
      </w:pPr>
    </w:p>
    <w:p w14:paraId="63A471B5" w14:textId="60C80FC5" w:rsidR="00B16872" w:rsidRDefault="00000000">
      <w:pPr>
        <w:pStyle w:val="Prrafodelista"/>
        <w:numPr>
          <w:ilvl w:val="0"/>
          <w:numId w:val="3"/>
        </w:numPr>
        <w:tabs>
          <w:tab w:val="left" w:pos="677"/>
        </w:tabs>
        <w:spacing w:line="292" w:lineRule="auto"/>
        <w:ind w:right="116" w:firstLine="0"/>
        <w:jc w:val="both"/>
        <w:rPr>
          <w:rFonts w:ascii="Arial" w:hAnsi="Arial"/>
          <w:b/>
          <w:sz w:val="20"/>
        </w:rPr>
      </w:pPr>
      <w:r>
        <w:rPr>
          <w:rFonts w:ascii="Arial" w:hAnsi="Arial"/>
          <w:sz w:val="20"/>
        </w:rPr>
        <w:t>Con el objeto de informar a la Policía Local, en el ejercicio de sus funciones de vigilancia de la legalidad, se pone en su conocimiento que en la parcela distintos ejemplares arbóreos. La Licencia</w:t>
      </w:r>
      <w:r>
        <w:rPr>
          <w:rFonts w:ascii="Arial" w:hAnsi="Arial"/>
          <w:spacing w:val="80"/>
          <w:sz w:val="20"/>
        </w:rPr>
        <w:t xml:space="preserve"> </w:t>
      </w:r>
      <w:r>
        <w:rPr>
          <w:rFonts w:ascii="Arial" w:hAnsi="Arial"/>
          <w:sz w:val="20"/>
        </w:rPr>
        <w:t xml:space="preserve">de obra </w:t>
      </w:r>
      <w:r>
        <w:rPr>
          <w:rFonts w:ascii="Arial" w:hAnsi="Arial"/>
          <w:b/>
          <w:sz w:val="20"/>
        </w:rPr>
        <w:t>NO autoriza la tala del árbol existente en la parcela</w:t>
      </w:r>
      <w:r w:rsidR="008C4FF4">
        <w:rPr>
          <w:rFonts w:ascii="Arial" w:hAnsi="Arial"/>
          <w:b/>
          <w:sz w:val="20"/>
        </w:rPr>
        <w:t>.</w:t>
      </w:r>
    </w:p>
    <w:p w14:paraId="36AB0A91" w14:textId="77777777" w:rsidR="00B16872" w:rsidRDefault="00B16872">
      <w:pPr>
        <w:pStyle w:val="Textoindependiente"/>
        <w:spacing w:before="14"/>
        <w:rPr>
          <w:rFonts w:ascii="Arial"/>
          <w:b/>
          <w:sz w:val="20"/>
        </w:rPr>
      </w:pPr>
    </w:p>
    <w:p w14:paraId="5AC12009" w14:textId="77777777" w:rsidR="00B16872" w:rsidRDefault="00000000">
      <w:pPr>
        <w:spacing w:line="297" w:lineRule="auto"/>
        <w:ind w:left="117" w:right="116"/>
        <w:jc w:val="both"/>
        <w:rPr>
          <w:rFonts w:ascii="Arial" w:hAnsi="Arial"/>
          <w:sz w:val="20"/>
        </w:rPr>
      </w:pPr>
      <w:proofErr w:type="gramStart"/>
      <w:r>
        <w:rPr>
          <w:rFonts w:ascii="Arial" w:hAnsi="Arial"/>
          <w:b/>
          <w:sz w:val="20"/>
        </w:rPr>
        <w:t>TERCERO</w:t>
      </w:r>
      <w:r>
        <w:rPr>
          <w:rFonts w:ascii="Arial" w:hAnsi="Arial"/>
          <w:sz w:val="20"/>
        </w:rPr>
        <w:t>.-</w:t>
      </w:r>
      <w:proofErr w:type="gramEnd"/>
      <w:r>
        <w:rPr>
          <w:rFonts w:ascii="Arial" w:hAnsi="Arial"/>
          <w:sz w:val="20"/>
        </w:rPr>
        <w:t xml:space="preserve"> Notificar el presente acuerdo al interesado con el régimen de recursos que sean </w:t>
      </w:r>
      <w:r>
        <w:rPr>
          <w:rFonts w:ascii="Arial" w:hAnsi="Arial"/>
          <w:spacing w:val="-2"/>
          <w:sz w:val="20"/>
        </w:rPr>
        <w:t>pertinentes.</w:t>
      </w:r>
    </w:p>
    <w:p w14:paraId="3DF6DE6C" w14:textId="77777777" w:rsidR="00B16872" w:rsidRDefault="00B16872">
      <w:pPr>
        <w:pStyle w:val="Textoindependiente"/>
        <w:spacing w:before="7"/>
        <w:rPr>
          <w:rFonts w:ascii="Arial"/>
          <w:sz w:val="17"/>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16872" w14:paraId="230489C4"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4FE86F59" w14:textId="0684D895" w:rsidR="00B16872" w:rsidRPr="008C4FF4" w:rsidRDefault="00000000" w:rsidP="008C4FF4">
            <w:pPr>
              <w:pStyle w:val="TableParagraph"/>
              <w:spacing w:before="79" w:line="297" w:lineRule="auto"/>
              <w:ind w:left="62" w:right="52"/>
              <w:jc w:val="both"/>
              <w:rPr>
                <w:rFonts w:ascii="Arial" w:hAnsi="Arial"/>
                <w:b/>
                <w:sz w:val="20"/>
              </w:rPr>
            </w:pPr>
            <w:r>
              <w:rPr>
                <w:rFonts w:ascii="Arial" w:hAnsi="Arial"/>
                <w:b/>
                <w:sz w:val="20"/>
              </w:rPr>
              <w:t xml:space="preserve">Concesión de licencia urbanística para ejecución de piscina de obra en vivienda unifamiliar, sita en calle </w:t>
            </w:r>
            <w:r w:rsidR="008C4FF4">
              <w:rPr>
                <w:rFonts w:ascii="Arial" w:hAnsi="Arial"/>
                <w:b/>
                <w:sz w:val="20"/>
              </w:rPr>
              <w:t>****************************</w:t>
            </w:r>
            <w:r>
              <w:rPr>
                <w:rFonts w:ascii="Arial" w:hAnsi="Arial"/>
                <w:b/>
                <w:sz w:val="20"/>
              </w:rPr>
              <w:t xml:space="preserve"> y de acuerdo con el Proyecto</w:t>
            </w:r>
            <w:r>
              <w:rPr>
                <w:rFonts w:ascii="Arial" w:hAnsi="Arial"/>
                <w:b/>
                <w:spacing w:val="80"/>
                <w:sz w:val="20"/>
              </w:rPr>
              <w:t xml:space="preserve"> </w:t>
            </w:r>
            <w:r>
              <w:rPr>
                <w:rFonts w:ascii="Arial" w:hAnsi="Arial"/>
                <w:b/>
                <w:sz w:val="20"/>
              </w:rPr>
              <w:t>de</w:t>
            </w:r>
            <w:r>
              <w:rPr>
                <w:rFonts w:ascii="Arial" w:hAnsi="Arial"/>
                <w:b/>
                <w:spacing w:val="28"/>
                <w:sz w:val="20"/>
              </w:rPr>
              <w:t xml:space="preserve"> </w:t>
            </w:r>
            <w:r>
              <w:rPr>
                <w:rFonts w:ascii="Arial" w:hAnsi="Arial"/>
                <w:b/>
                <w:sz w:val="20"/>
              </w:rPr>
              <w:t>Ejecución</w:t>
            </w:r>
            <w:r>
              <w:rPr>
                <w:rFonts w:ascii="Arial" w:hAnsi="Arial"/>
                <w:b/>
                <w:spacing w:val="28"/>
                <w:sz w:val="20"/>
              </w:rPr>
              <w:t xml:space="preserve"> </w:t>
            </w:r>
            <w:r>
              <w:rPr>
                <w:rFonts w:ascii="Arial" w:hAnsi="Arial"/>
                <w:b/>
                <w:sz w:val="20"/>
              </w:rPr>
              <w:t>redactado</w:t>
            </w:r>
            <w:r>
              <w:rPr>
                <w:rFonts w:ascii="Arial" w:hAnsi="Arial"/>
                <w:b/>
                <w:spacing w:val="28"/>
                <w:sz w:val="20"/>
              </w:rPr>
              <w:t xml:space="preserve"> </w:t>
            </w:r>
            <w:r>
              <w:rPr>
                <w:rFonts w:ascii="Arial" w:hAnsi="Arial"/>
                <w:b/>
                <w:sz w:val="20"/>
              </w:rPr>
              <w:t>por</w:t>
            </w:r>
            <w:r>
              <w:rPr>
                <w:rFonts w:ascii="Arial" w:hAnsi="Arial"/>
                <w:b/>
                <w:spacing w:val="28"/>
                <w:sz w:val="20"/>
              </w:rPr>
              <w:t xml:space="preserve"> </w:t>
            </w:r>
            <w:r>
              <w:rPr>
                <w:rFonts w:ascii="Arial" w:hAnsi="Arial"/>
                <w:b/>
                <w:sz w:val="20"/>
              </w:rPr>
              <w:t>el</w:t>
            </w:r>
            <w:r>
              <w:rPr>
                <w:rFonts w:ascii="Arial" w:hAnsi="Arial"/>
                <w:b/>
                <w:spacing w:val="29"/>
                <w:sz w:val="20"/>
              </w:rPr>
              <w:t xml:space="preserve"> </w:t>
            </w:r>
            <w:r>
              <w:rPr>
                <w:rFonts w:ascii="Arial" w:hAnsi="Arial"/>
                <w:b/>
                <w:sz w:val="20"/>
              </w:rPr>
              <w:t>técnico</w:t>
            </w:r>
            <w:r>
              <w:rPr>
                <w:rFonts w:ascii="Arial" w:hAnsi="Arial"/>
                <w:b/>
                <w:spacing w:val="28"/>
                <w:sz w:val="20"/>
              </w:rPr>
              <w:t xml:space="preserve"> </w:t>
            </w:r>
            <w:r>
              <w:rPr>
                <w:rFonts w:ascii="Arial" w:hAnsi="Arial"/>
                <w:b/>
                <w:sz w:val="20"/>
              </w:rPr>
              <w:t>colegiado</w:t>
            </w:r>
            <w:r>
              <w:rPr>
                <w:rFonts w:ascii="Arial" w:hAnsi="Arial"/>
                <w:b/>
                <w:spacing w:val="28"/>
                <w:sz w:val="20"/>
              </w:rPr>
              <w:t xml:space="preserve"> </w:t>
            </w:r>
            <w:r>
              <w:rPr>
                <w:rFonts w:ascii="Arial" w:hAnsi="Arial"/>
                <w:b/>
                <w:sz w:val="20"/>
              </w:rPr>
              <w:t>núm.</w:t>
            </w:r>
            <w:r>
              <w:rPr>
                <w:rFonts w:ascii="Arial" w:hAnsi="Arial"/>
                <w:b/>
                <w:spacing w:val="28"/>
                <w:sz w:val="20"/>
              </w:rPr>
              <w:t xml:space="preserve"> </w:t>
            </w:r>
            <w:r>
              <w:rPr>
                <w:rFonts w:ascii="Arial" w:hAnsi="Arial"/>
                <w:b/>
                <w:sz w:val="20"/>
              </w:rPr>
              <w:t>20.208</w:t>
            </w:r>
            <w:r>
              <w:rPr>
                <w:rFonts w:ascii="Arial" w:hAnsi="Arial"/>
                <w:b/>
                <w:spacing w:val="28"/>
                <w:sz w:val="20"/>
              </w:rPr>
              <w:t xml:space="preserve"> </w:t>
            </w:r>
            <w:r>
              <w:rPr>
                <w:rFonts w:ascii="Arial" w:hAnsi="Arial"/>
                <w:b/>
                <w:sz w:val="20"/>
              </w:rPr>
              <w:t>COGITI</w:t>
            </w:r>
            <w:r>
              <w:rPr>
                <w:rFonts w:ascii="Arial" w:hAnsi="Arial"/>
                <w:b/>
                <w:spacing w:val="29"/>
                <w:sz w:val="20"/>
              </w:rPr>
              <w:t xml:space="preserve"> </w:t>
            </w:r>
            <w:r>
              <w:rPr>
                <w:rFonts w:ascii="Arial" w:hAnsi="Arial"/>
                <w:b/>
                <w:sz w:val="20"/>
              </w:rPr>
              <w:t>Madrid</w:t>
            </w:r>
            <w:r w:rsidR="008C4FF4">
              <w:rPr>
                <w:rFonts w:ascii="Arial" w:hAnsi="Arial"/>
                <w:b/>
                <w:sz w:val="20"/>
              </w:rPr>
              <w:t xml:space="preserve">. </w:t>
            </w:r>
            <w:proofErr w:type="spellStart"/>
            <w:r w:rsidR="008C4FF4">
              <w:rPr>
                <w:rFonts w:ascii="Arial" w:hAnsi="Arial"/>
                <w:b/>
                <w:sz w:val="20"/>
              </w:rPr>
              <w:t>E</w:t>
            </w:r>
            <w:r>
              <w:rPr>
                <w:rFonts w:ascii="Arial" w:hAnsi="Arial"/>
                <w:b/>
                <w:sz w:val="20"/>
              </w:rPr>
              <w:t>xpte</w:t>
            </w:r>
            <w:proofErr w:type="spellEnd"/>
            <w:r>
              <w:rPr>
                <w:rFonts w:ascii="Arial" w:hAnsi="Arial"/>
                <w:b/>
                <w:sz w:val="20"/>
              </w:rPr>
              <w:t>.</w:t>
            </w:r>
            <w:r>
              <w:rPr>
                <w:rFonts w:ascii="Arial" w:hAnsi="Arial"/>
                <w:b/>
                <w:spacing w:val="29"/>
                <w:sz w:val="20"/>
              </w:rPr>
              <w:t xml:space="preserve"> </w:t>
            </w:r>
            <w:r>
              <w:rPr>
                <w:rFonts w:ascii="Arial" w:hAnsi="Arial"/>
                <w:b/>
                <w:sz w:val="20"/>
              </w:rPr>
              <w:t>53948</w:t>
            </w:r>
            <w:r>
              <w:rPr>
                <w:rFonts w:ascii="Arial"/>
                <w:b/>
                <w:spacing w:val="-2"/>
                <w:sz w:val="20"/>
              </w:rPr>
              <w:t>/2024.</w:t>
            </w:r>
          </w:p>
        </w:tc>
      </w:tr>
      <w:tr w:rsidR="00B16872" w14:paraId="5B3DBD4E"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0025F548" w14:textId="77777777" w:rsidR="00B16872" w:rsidRDefault="00000000">
            <w:pPr>
              <w:pStyle w:val="TableParagraph"/>
              <w:spacing w:before="82" w:line="240" w:lineRule="auto"/>
              <w:ind w:left="62"/>
              <w:rPr>
                <w:rFonts w:ascii="Arial"/>
                <w:b/>
                <w:sz w:val="20"/>
              </w:rPr>
            </w:pPr>
            <w:r>
              <w:rPr>
                <w:rFonts w:ascii="Arial"/>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4B3F6CCC" w14:textId="77777777" w:rsidR="00B16872" w:rsidRDefault="00000000">
            <w:pPr>
              <w:pStyle w:val="TableParagraph"/>
              <w:spacing w:before="82"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6A94307A" w14:textId="77777777" w:rsidR="00B16872" w:rsidRDefault="00B16872">
      <w:pPr>
        <w:pStyle w:val="Textoindependiente"/>
        <w:spacing w:before="144"/>
        <w:rPr>
          <w:rFonts w:ascii="Arial"/>
          <w:sz w:val="20"/>
        </w:rPr>
      </w:pPr>
    </w:p>
    <w:p w14:paraId="52149BAD" w14:textId="77777777" w:rsidR="00B16872" w:rsidRDefault="00000000">
      <w:pPr>
        <w:ind w:left="117"/>
        <w:jc w:val="both"/>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7BA51023" w14:textId="77777777" w:rsidR="00B16872" w:rsidRDefault="00B16872">
      <w:pPr>
        <w:jc w:val="both"/>
        <w:rPr>
          <w:rFonts w:ascii="Arial"/>
          <w:sz w:val="20"/>
        </w:rPr>
        <w:sectPr w:rsidR="00B16872">
          <w:pgSz w:w="11910" w:h="16840"/>
          <w:pgMar w:top="1260" w:right="1300" w:bottom="1260" w:left="1300" w:header="225" w:footer="1060" w:gutter="0"/>
          <w:cols w:space="720"/>
        </w:sectPr>
      </w:pPr>
    </w:p>
    <w:p w14:paraId="06691C2F" w14:textId="743A5D67" w:rsidR="00B16872" w:rsidRDefault="00000000">
      <w:pPr>
        <w:spacing w:before="188" w:line="292" w:lineRule="auto"/>
        <w:ind w:left="117" w:right="116"/>
        <w:jc w:val="both"/>
        <w:rPr>
          <w:rFonts w:ascii="Arial" w:hAnsi="Arial"/>
          <w:sz w:val="20"/>
        </w:rPr>
      </w:pPr>
      <w:r>
        <w:rPr>
          <w:noProof/>
        </w:rPr>
        <w:lastRenderedPageBreak/>
        <mc:AlternateContent>
          <mc:Choice Requires="wps">
            <w:drawing>
              <wp:anchor distT="0" distB="0" distL="0" distR="0" simplePos="0" relativeHeight="15756288" behindDoc="0" locked="0" layoutInCell="1" allowOverlap="1" wp14:anchorId="75EE33D9" wp14:editId="4E47F40F">
                <wp:simplePos x="0" y="0"/>
                <wp:positionH relativeFrom="page">
                  <wp:posOffset>6807090</wp:posOffset>
                </wp:positionH>
                <wp:positionV relativeFrom="page">
                  <wp:posOffset>2818730</wp:posOffset>
                </wp:positionV>
                <wp:extent cx="419734" cy="3187065"/>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A114E44"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F474F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5EE33D9" id="Textbox 92" o:spid="_x0000_s1057" type="#_x0000_t202" style="position:absolute;left:0;text-align:left;margin-left:536pt;margin-top:221.95pt;width:33.05pt;height:250.95pt;z-index:1575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UJ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BzUcbaA8khuaRwHJcLInYQO1tOP7ayag56794&#10;8i/PwimJp2RzSmLqP0KZmCzRw4ddAmMLocs3EyFqTJE0DVHu/J/7UnU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4y9Q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A114E44"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F474F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 xml:space="preserve">Visto que con fecha 26 de octubre de 2024, presenta D. </w:t>
      </w:r>
      <w:r w:rsidR="008C4FF4">
        <w:rPr>
          <w:rFonts w:ascii="Arial" w:hAnsi="Arial"/>
          <w:sz w:val="20"/>
        </w:rPr>
        <w:t xml:space="preserve">G.C.R., </w:t>
      </w:r>
      <w:r>
        <w:rPr>
          <w:rFonts w:ascii="Arial" w:hAnsi="Arial"/>
          <w:sz w:val="20"/>
        </w:rPr>
        <w:t xml:space="preserve">con NIF </w:t>
      </w:r>
      <w:r w:rsidR="008C4FF4">
        <w:rPr>
          <w:rFonts w:ascii="Arial" w:hAnsi="Arial"/>
          <w:sz w:val="20"/>
        </w:rPr>
        <w:t>***</w:t>
      </w:r>
      <w:r>
        <w:rPr>
          <w:rFonts w:ascii="Arial" w:hAnsi="Arial"/>
          <w:sz w:val="20"/>
        </w:rPr>
        <w:t>3261</w:t>
      </w:r>
      <w:r w:rsidR="008C4FF4">
        <w:rPr>
          <w:rFonts w:ascii="Arial" w:hAnsi="Arial"/>
          <w:sz w:val="20"/>
        </w:rPr>
        <w:t>**</w:t>
      </w:r>
      <w:r>
        <w:rPr>
          <w:rFonts w:ascii="Arial" w:hAnsi="Arial"/>
          <w:sz w:val="20"/>
        </w:rPr>
        <w:t xml:space="preserve">, en </w:t>
      </w:r>
      <w:r w:rsidR="008C4FF4">
        <w:rPr>
          <w:rFonts w:ascii="Arial" w:hAnsi="Arial"/>
          <w:sz w:val="20"/>
        </w:rPr>
        <w:t>representación</w:t>
      </w:r>
      <w:r>
        <w:rPr>
          <w:rFonts w:ascii="Arial" w:hAnsi="Arial"/>
          <w:sz w:val="20"/>
        </w:rPr>
        <w:t xml:space="preserve"> de </w:t>
      </w:r>
      <w:r w:rsidR="008C4FF4">
        <w:rPr>
          <w:rFonts w:ascii="Arial" w:hAnsi="Arial"/>
          <w:sz w:val="20"/>
        </w:rPr>
        <w:t xml:space="preserve">D. M.A.V.M., </w:t>
      </w:r>
      <w:r>
        <w:rPr>
          <w:rFonts w:ascii="Arial" w:hAnsi="Arial"/>
          <w:sz w:val="20"/>
        </w:rPr>
        <w:t xml:space="preserve">con NIF </w:t>
      </w:r>
      <w:r w:rsidR="008C4FF4">
        <w:rPr>
          <w:rFonts w:ascii="Arial" w:hAnsi="Arial"/>
          <w:sz w:val="20"/>
        </w:rPr>
        <w:t>***</w:t>
      </w:r>
      <w:r>
        <w:rPr>
          <w:rFonts w:ascii="Arial" w:hAnsi="Arial"/>
          <w:sz w:val="20"/>
        </w:rPr>
        <w:t>0006</w:t>
      </w:r>
      <w:r w:rsidR="008C4FF4">
        <w:rPr>
          <w:rFonts w:ascii="Arial" w:hAnsi="Arial"/>
          <w:sz w:val="20"/>
        </w:rPr>
        <w:t>**</w:t>
      </w:r>
      <w:r>
        <w:rPr>
          <w:rFonts w:ascii="Arial" w:hAnsi="Arial"/>
          <w:sz w:val="20"/>
        </w:rPr>
        <w:t xml:space="preserve">, solicitud de licencia urbanística de obra, tramitada con número de expediente G-53948/2024, relativa a una ejecución de una piscina de obra en vivienda unifamiliar en calle </w:t>
      </w:r>
      <w:r w:rsidR="008C4FF4">
        <w:rPr>
          <w:rFonts w:ascii="Arial" w:hAnsi="Arial"/>
          <w:sz w:val="20"/>
        </w:rPr>
        <w:t>****************.</w:t>
      </w:r>
    </w:p>
    <w:p w14:paraId="096AE828" w14:textId="77777777" w:rsidR="00B16872" w:rsidRDefault="00B16872">
      <w:pPr>
        <w:pStyle w:val="Textoindependiente"/>
        <w:spacing w:before="10"/>
        <w:rPr>
          <w:rFonts w:ascii="Arial"/>
          <w:sz w:val="20"/>
        </w:rPr>
      </w:pPr>
    </w:p>
    <w:p w14:paraId="6558F908" w14:textId="77777777" w:rsidR="00B16872" w:rsidRDefault="00000000">
      <w:pPr>
        <w:spacing w:line="292" w:lineRule="auto"/>
        <w:ind w:left="117" w:right="116"/>
        <w:jc w:val="both"/>
        <w:rPr>
          <w:rFonts w:ascii="Arial" w:hAnsi="Arial"/>
          <w:b/>
          <w:sz w:val="20"/>
        </w:rPr>
      </w:pPr>
      <w:r>
        <w:rPr>
          <w:rFonts w:ascii="Arial" w:hAnsi="Arial"/>
          <w:sz w:val="20"/>
        </w:rPr>
        <w:t>Instruido el expediente y tras un proceso se subsanación de deficiencias en la solicitud, se emiten los siguientes</w:t>
      </w:r>
      <w:r>
        <w:rPr>
          <w:rFonts w:ascii="Arial" w:hAnsi="Arial"/>
          <w:spacing w:val="35"/>
          <w:sz w:val="20"/>
        </w:rPr>
        <w:t xml:space="preserve"> </w:t>
      </w:r>
      <w:r>
        <w:rPr>
          <w:rFonts w:ascii="Arial" w:hAnsi="Arial"/>
          <w:sz w:val="20"/>
        </w:rPr>
        <w:t>informes</w:t>
      </w:r>
      <w:r>
        <w:rPr>
          <w:rFonts w:ascii="Arial" w:hAnsi="Arial"/>
          <w:spacing w:val="38"/>
          <w:sz w:val="20"/>
        </w:rPr>
        <w:t xml:space="preserve"> </w:t>
      </w:r>
      <w:r>
        <w:rPr>
          <w:rFonts w:ascii="Arial" w:hAnsi="Arial"/>
          <w:sz w:val="20"/>
        </w:rPr>
        <w:t>técnicos</w:t>
      </w:r>
      <w:r>
        <w:rPr>
          <w:rFonts w:ascii="Arial" w:hAnsi="Arial"/>
          <w:spacing w:val="38"/>
          <w:sz w:val="20"/>
        </w:rPr>
        <w:t xml:space="preserve"> </w:t>
      </w:r>
      <w:r>
        <w:rPr>
          <w:rFonts w:ascii="Arial" w:hAnsi="Arial"/>
          <w:sz w:val="20"/>
        </w:rPr>
        <w:t>y</w:t>
      </w:r>
      <w:r>
        <w:rPr>
          <w:rFonts w:ascii="Arial" w:hAnsi="Arial"/>
          <w:spacing w:val="38"/>
          <w:sz w:val="20"/>
        </w:rPr>
        <w:t xml:space="preserve"> </w:t>
      </w:r>
      <w:r>
        <w:rPr>
          <w:rFonts w:ascii="Arial" w:hAnsi="Arial"/>
          <w:sz w:val="20"/>
        </w:rPr>
        <w:t>jurídicos</w:t>
      </w:r>
      <w:r>
        <w:rPr>
          <w:rFonts w:ascii="Arial" w:hAnsi="Arial"/>
          <w:spacing w:val="38"/>
          <w:sz w:val="20"/>
        </w:rPr>
        <w:t xml:space="preserve"> </w:t>
      </w:r>
      <w:r>
        <w:rPr>
          <w:rFonts w:ascii="Arial" w:hAnsi="Arial"/>
          <w:sz w:val="20"/>
        </w:rPr>
        <w:t>en</w:t>
      </w:r>
      <w:r>
        <w:rPr>
          <w:rFonts w:ascii="Arial" w:hAnsi="Arial"/>
          <w:spacing w:val="37"/>
          <w:sz w:val="20"/>
        </w:rPr>
        <w:t xml:space="preserve"> </w:t>
      </w:r>
      <w:r>
        <w:rPr>
          <w:rFonts w:ascii="Arial" w:hAnsi="Arial"/>
          <w:sz w:val="20"/>
        </w:rPr>
        <w:t>sentido</w:t>
      </w:r>
      <w:r>
        <w:rPr>
          <w:rFonts w:ascii="Arial" w:hAnsi="Arial"/>
          <w:spacing w:val="38"/>
          <w:sz w:val="20"/>
        </w:rPr>
        <w:t xml:space="preserve"> </w:t>
      </w:r>
      <w:r>
        <w:rPr>
          <w:rFonts w:ascii="Arial" w:hAnsi="Arial"/>
          <w:sz w:val="20"/>
        </w:rPr>
        <w:t>favorable</w:t>
      </w:r>
      <w:r>
        <w:rPr>
          <w:rFonts w:ascii="Arial" w:hAnsi="Arial"/>
          <w:spacing w:val="38"/>
          <w:sz w:val="20"/>
        </w:rPr>
        <w:t xml:space="preserve"> </w:t>
      </w:r>
      <w:r>
        <w:rPr>
          <w:rFonts w:ascii="Arial" w:hAnsi="Arial"/>
          <w:sz w:val="20"/>
        </w:rPr>
        <w:t>a</w:t>
      </w:r>
      <w:r>
        <w:rPr>
          <w:rFonts w:ascii="Arial" w:hAnsi="Arial"/>
          <w:spacing w:val="38"/>
          <w:sz w:val="20"/>
        </w:rPr>
        <w:t xml:space="preserve"> </w:t>
      </w:r>
      <w:r>
        <w:rPr>
          <w:rFonts w:ascii="Arial" w:hAnsi="Arial"/>
          <w:sz w:val="20"/>
        </w:rPr>
        <w:t>su</w:t>
      </w:r>
      <w:r>
        <w:rPr>
          <w:rFonts w:ascii="Arial" w:hAnsi="Arial"/>
          <w:spacing w:val="38"/>
          <w:sz w:val="20"/>
        </w:rPr>
        <w:t xml:space="preserve"> </w:t>
      </w:r>
      <w:r>
        <w:rPr>
          <w:rFonts w:ascii="Arial" w:hAnsi="Arial"/>
          <w:sz w:val="20"/>
        </w:rPr>
        <w:t>concesión:</w:t>
      </w:r>
      <w:r>
        <w:rPr>
          <w:rFonts w:ascii="Arial" w:hAnsi="Arial"/>
          <w:spacing w:val="38"/>
          <w:sz w:val="20"/>
        </w:rPr>
        <w:t xml:space="preserve"> </w:t>
      </w:r>
      <w:r>
        <w:rPr>
          <w:rFonts w:ascii="Arial" w:hAnsi="Arial"/>
          <w:sz w:val="20"/>
        </w:rPr>
        <w:t>el</w:t>
      </w:r>
      <w:r>
        <w:rPr>
          <w:rFonts w:ascii="Arial" w:hAnsi="Arial"/>
          <w:spacing w:val="43"/>
          <w:sz w:val="20"/>
        </w:rPr>
        <w:t xml:space="preserve"> </w:t>
      </w:r>
      <w:r>
        <w:rPr>
          <w:rFonts w:ascii="Arial" w:hAnsi="Arial"/>
          <w:b/>
          <w:sz w:val="20"/>
        </w:rPr>
        <w:t>informe</w:t>
      </w:r>
      <w:r>
        <w:rPr>
          <w:rFonts w:ascii="Arial" w:hAnsi="Arial"/>
          <w:b/>
          <w:spacing w:val="38"/>
          <w:sz w:val="20"/>
        </w:rPr>
        <w:t xml:space="preserve"> </w:t>
      </w:r>
      <w:r>
        <w:rPr>
          <w:rFonts w:ascii="Arial" w:hAnsi="Arial"/>
          <w:b/>
          <w:spacing w:val="-2"/>
          <w:sz w:val="20"/>
        </w:rPr>
        <w:t>técnico</w:t>
      </w:r>
    </w:p>
    <w:p w14:paraId="21569215" w14:textId="77777777" w:rsidR="00B16872" w:rsidRDefault="00000000">
      <w:pPr>
        <w:spacing w:before="4"/>
        <w:ind w:left="117"/>
        <w:rPr>
          <w:rFonts w:ascii="Arial" w:hAnsi="Arial"/>
          <w:sz w:val="20"/>
        </w:rPr>
      </w:pPr>
      <w:r>
        <w:rPr>
          <w:rFonts w:ascii="Arial" w:hAnsi="Arial"/>
          <w:b/>
          <w:sz w:val="20"/>
        </w:rPr>
        <w:t>favorable</w:t>
      </w:r>
      <w:r>
        <w:rPr>
          <w:rFonts w:ascii="Arial" w:hAnsi="Arial"/>
          <w:b/>
          <w:spacing w:val="62"/>
          <w:w w:val="150"/>
          <w:sz w:val="20"/>
        </w:rPr>
        <w:t xml:space="preserve"> </w:t>
      </w:r>
      <w:r>
        <w:rPr>
          <w:rFonts w:ascii="Arial" w:hAnsi="Arial"/>
          <w:sz w:val="20"/>
        </w:rPr>
        <w:t>de</w:t>
      </w:r>
      <w:r>
        <w:rPr>
          <w:rFonts w:ascii="Arial" w:hAnsi="Arial"/>
          <w:spacing w:val="63"/>
          <w:w w:val="150"/>
          <w:sz w:val="20"/>
        </w:rPr>
        <w:t xml:space="preserve"> </w:t>
      </w:r>
      <w:r>
        <w:rPr>
          <w:rFonts w:ascii="Arial" w:hAnsi="Arial"/>
          <w:sz w:val="20"/>
        </w:rPr>
        <w:t>fecha</w:t>
      </w:r>
      <w:r>
        <w:rPr>
          <w:rFonts w:ascii="Arial" w:hAnsi="Arial"/>
          <w:spacing w:val="62"/>
          <w:w w:val="150"/>
          <w:sz w:val="20"/>
        </w:rPr>
        <w:t xml:space="preserve"> </w:t>
      </w:r>
      <w:r>
        <w:rPr>
          <w:rFonts w:ascii="Arial" w:hAnsi="Arial"/>
          <w:sz w:val="20"/>
        </w:rPr>
        <w:t>19</w:t>
      </w:r>
      <w:r>
        <w:rPr>
          <w:rFonts w:ascii="Arial" w:hAnsi="Arial"/>
          <w:spacing w:val="63"/>
          <w:w w:val="150"/>
          <w:sz w:val="20"/>
        </w:rPr>
        <w:t xml:space="preserve"> </w:t>
      </w:r>
      <w:r>
        <w:rPr>
          <w:rFonts w:ascii="Arial" w:hAnsi="Arial"/>
          <w:sz w:val="20"/>
        </w:rPr>
        <w:t>de</w:t>
      </w:r>
      <w:r>
        <w:rPr>
          <w:rFonts w:ascii="Arial" w:hAnsi="Arial"/>
          <w:spacing w:val="63"/>
          <w:w w:val="150"/>
          <w:sz w:val="20"/>
        </w:rPr>
        <w:t xml:space="preserve"> </w:t>
      </w:r>
      <w:r>
        <w:rPr>
          <w:rFonts w:ascii="Arial" w:hAnsi="Arial"/>
          <w:sz w:val="20"/>
        </w:rPr>
        <w:t>noviembre</w:t>
      </w:r>
      <w:r>
        <w:rPr>
          <w:rFonts w:ascii="Arial" w:hAnsi="Arial"/>
          <w:spacing w:val="62"/>
          <w:w w:val="150"/>
          <w:sz w:val="20"/>
        </w:rPr>
        <w:t xml:space="preserve"> </w:t>
      </w:r>
      <w:r>
        <w:rPr>
          <w:rFonts w:ascii="Arial" w:hAnsi="Arial"/>
          <w:sz w:val="20"/>
        </w:rPr>
        <w:t>de</w:t>
      </w:r>
      <w:r>
        <w:rPr>
          <w:rFonts w:ascii="Arial" w:hAnsi="Arial"/>
          <w:spacing w:val="63"/>
          <w:w w:val="150"/>
          <w:sz w:val="20"/>
        </w:rPr>
        <w:t xml:space="preserve"> </w:t>
      </w:r>
      <w:r>
        <w:rPr>
          <w:rFonts w:ascii="Arial" w:hAnsi="Arial"/>
          <w:sz w:val="20"/>
        </w:rPr>
        <w:t>2024,</w:t>
      </w:r>
      <w:r>
        <w:rPr>
          <w:rFonts w:ascii="Arial" w:hAnsi="Arial"/>
          <w:spacing w:val="62"/>
          <w:w w:val="150"/>
          <w:sz w:val="20"/>
        </w:rPr>
        <w:t xml:space="preserve"> </w:t>
      </w:r>
      <w:r>
        <w:rPr>
          <w:rFonts w:ascii="Arial" w:hAnsi="Arial"/>
          <w:sz w:val="20"/>
        </w:rPr>
        <w:t>del</w:t>
      </w:r>
      <w:r>
        <w:rPr>
          <w:rFonts w:ascii="Arial" w:hAnsi="Arial"/>
          <w:spacing w:val="63"/>
          <w:w w:val="150"/>
          <w:sz w:val="20"/>
        </w:rPr>
        <w:t xml:space="preserve"> </w:t>
      </w:r>
      <w:r>
        <w:rPr>
          <w:rFonts w:ascii="Arial" w:hAnsi="Arial"/>
          <w:sz w:val="20"/>
        </w:rPr>
        <w:t>Arquitecto</w:t>
      </w:r>
      <w:r>
        <w:rPr>
          <w:rFonts w:ascii="Arial" w:hAnsi="Arial"/>
          <w:spacing w:val="63"/>
          <w:w w:val="150"/>
          <w:sz w:val="20"/>
        </w:rPr>
        <w:t xml:space="preserve"> </w:t>
      </w:r>
      <w:r>
        <w:rPr>
          <w:rFonts w:ascii="Arial" w:hAnsi="Arial"/>
          <w:sz w:val="20"/>
        </w:rPr>
        <w:t>Técnico</w:t>
      </w:r>
      <w:r>
        <w:rPr>
          <w:rFonts w:ascii="Arial" w:hAnsi="Arial"/>
          <w:spacing w:val="62"/>
          <w:w w:val="150"/>
          <w:sz w:val="20"/>
        </w:rPr>
        <w:t xml:space="preserve"> </w:t>
      </w:r>
      <w:r>
        <w:rPr>
          <w:rFonts w:ascii="Arial" w:hAnsi="Arial"/>
          <w:sz w:val="20"/>
        </w:rPr>
        <w:t>Municipal,</w:t>
      </w:r>
      <w:r>
        <w:rPr>
          <w:rFonts w:ascii="Arial" w:hAnsi="Arial"/>
          <w:spacing w:val="63"/>
          <w:w w:val="150"/>
          <w:sz w:val="20"/>
        </w:rPr>
        <w:t xml:space="preserve"> </w:t>
      </w:r>
      <w:r>
        <w:rPr>
          <w:rFonts w:ascii="Arial" w:hAnsi="Arial"/>
          <w:sz w:val="20"/>
        </w:rPr>
        <w:t>sobre</w:t>
      </w:r>
      <w:r>
        <w:rPr>
          <w:rFonts w:ascii="Arial" w:hAnsi="Arial"/>
          <w:spacing w:val="62"/>
          <w:w w:val="150"/>
          <w:sz w:val="20"/>
        </w:rPr>
        <w:t xml:space="preserve"> </w:t>
      </w:r>
      <w:r>
        <w:rPr>
          <w:rFonts w:ascii="Arial" w:hAnsi="Arial"/>
          <w:spacing w:val="-5"/>
          <w:sz w:val="20"/>
        </w:rPr>
        <w:t>la</w:t>
      </w:r>
    </w:p>
    <w:p w14:paraId="112EF1DE" w14:textId="77777777" w:rsidR="00B16872" w:rsidRDefault="00000000">
      <w:pPr>
        <w:spacing w:before="54" w:line="295" w:lineRule="auto"/>
        <w:ind w:left="117" w:right="115"/>
        <w:jc w:val="both"/>
        <w:rPr>
          <w:rFonts w:ascii="Arial" w:hAnsi="Arial"/>
          <w:sz w:val="20"/>
        </w:rPr>
      </w:pPr>
      <w:r>
        <w:rPr>
          <w:rFonts w:ascii="Arial" w:hAnsi="Arial"/>
          <w:sz w:val="20"/>
        </w:rPr>
        <w:t xml:space="preserve">conformidad con la normativa urbanística aplicable, la integridad formal de la documentación técnica, la suficiencia del proyecto técnico y la habilitación de los proyectistas; el </w:t>
      </w:r>
      <w:r>
        <w:rPr>
          <w:rFonts w:ascii="Arial" w:hAnsi="Arial"/>
          <w:b/>
          <w:sz w:val="20"/>
        </w:rPr>
        <w:t>informe del técnico de medio ambiente favorable</w:t>
      </w:r>
      <w:r>
        <w:rPr>
          <w:rFonts w:ascii="Arial" w:hAnsi="Arial"/>
          <w:sz w:val="20"/>
        </w:rPr>
        <w:t xml:space="preserve">, de fecha 24 de enero de 2025 respecto a la normativa aplicable medioambiental; y finalmente, el </w:t>
      </w:r>
      <w:r>
        <w:rPr>
          <w:rFonts w:ascii="Arial" w:hAnsi="Arial"/>
          <w:b/>
          <w:sz w:val="20"/>
        </w:rPr>
        <w:t xml:space="preserve">informe jurídico favorable </w:t>
      </w:r>
      <w:r>
        <w:rPr>
          <w:rFonts w:ascii="Arial" w:hAnsi="Arial"/>
          <w:sz w:val="20"/>
        </w:rPr>
        <w:t>y Propuesta de Acuerdo de 5 de febrero de 2025 del Técnico de Administración General Urbanístico, de conformidad con la tramitación prevista en la Ley 9/2001 del Suelo de la Comunidad de Madrid.</w:t>
      </w:r>
    </w:p>
    <w:p w14:paraId="51019B01" w14:textId="77777777" w:rsidR="00B16872" w:rsidRDefault="00B16872">
      <w:pPr>
        <w:pStyle w:val="Textoindependiente"/>
        <w:spacing w:before="7"/>
        <w:rPr>
          <w:rFonts w:ascii="Arial"/>
          <w:sz w:val="20"/>
        </w:rPr>
      </w:pPr>
    </w:p>
    <w:p w14:paraId="45A44889" w14:textId="77777777" w:rsidR="00B16872" w:rsidRDefault="00000000">
      <w:pPr>
        <w:spacing w:line="292" w:lineRule="auto"/>
        <w:ind w:left="117" w:right="116"/>
        <w:jc w:val="both"/>
        <w:rPr>
          <w:rFonts w:ascii="Arial" w:hAnsi="Arial"/>
          <w:sz w:val="20"/>
        </w:rPr>
      </w:pPr>
      <w:r>
        <w:rPr>
          <w:rFonts w:ascii="Arial" w:hAnsi="Arial"/>
          <w:sz w:val="20"/>
        </w:rPr>
        <w:t>De acuerdo con los artículos 152 y 154 de la Ley 9/2001, de17 de julio, del Suelo de la Comunidad</w:t>
      </w:r>
      <w:r>
        <w:rPr>
          <w:rFonts w:ascii="Arial" w:hAnsi="Arial"/>
          <w:spacing w:val="80"/>
          <w:sz w:val="20"/>
        </w:rPr>
        <w:t xml:space="preserve"> </w:t>
      </w:r>
      <w:r>
        <w:rPr>
          <w:rFonts w:ascii="Arial" w:hAnsi="Arial"/>
          <w:sz w:val="20"/>
        </w:rPr>
        <w:t>de</w:t>
      </w:r>
      <w:r>
        <w:rPr>
          <w:rFonts w:ascii="Arial" w:hAnsi="Arial"/>
          <w:spacing w:val="40"/>
          <w:sz w:val="20"/>
        </w:rPr>
        <w:t xml:space="preserve"> </w:t>
      </w:r>
      <w:r>
        <w:rPr>
          <w:rFonts w:ascii="Arial" w:hAnsi="Arial"/>
          <w:sz w:val="20"/>
        </w:rPr>
        <w:t>Madrid;</w:t>
      </w:r>
      <w:r>
        <w:rPr>
          <w:rFonts w:ascii="Arial" w:hAnsi="Arial"/>
          <w:spacing w:val="40"/>
          <w:sz w:val="20"/>
        </w:rPr>
        <w:t xml:space="preserve"> </w:t>
      </w:r>
      <w:r>
        <w:rPr>
          <w:rFonts w:ascii="Arial" w:hAnsi="Arial"/>
          <w:sz w:val="20"/>
        </w:rPr>
        <w:t>el</w:t>
      </w:r>
      <w:r>
        <w:rPr>
          <w:rFonts w:ascii="Arial" w:hAnsi="Arial"/>
          <w:spacing w:val="40"/>
          <w:sz w:val="20"/>
        </w:rPr>
        <w:t xml:space="preserve"> </w:t>
      </w:r>
      <w:r>
        <w:rPr>
          <w:rFonts w:ascii="Arial" w:hAnsi="Arial"/>
          <w:sz w:val="20"/>
        </w:rPr>
        <w:t>artículo</w:t>
      </w:r>
      <w:r>
        <w:rPr>
          <w:rFonts w:ascii="Arial" w:hAnsi="Arial"/>
          <w:spacing w:val="40"/>
          <w:sz w:val="20"/>
        </w:rPr>
        <w:t xml:space="preserve"> </w:t>
      </w:r>
      <w:r>
        <w:rPr>
          <w:rFonts w:ascii="Arial" w:hAnsi="Arial"/>
          <w:sz w:val="20"/>
        </w:rPr>
        <w:t>47</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la</w:t>
      </w:r>
      <w:r>
        <w:rPr>
          <w:rFonts w:ascii="Arial" w:hAnsi="Arial"/>
          <w:spacing w:val="40"/>
          <w:sz w:val="20"/>
        </w:rPr>
        <w:t xml:space="preserve"> </w:t>
      </w:r>
      <w:r>
        <w:rPr>
          <w:rFonts w:ascii="Arial" w:hAnsi="Arial"/>
          <w:sz w:val="20"/>
        </w:rPr>
        <w:t>Ordenanza</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Tramitación</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Licencias</w:t>
      </w:r>
      <w:r>
        <w:rPr>
          <w:rFonts w:ascii="Arial" w:hAnsi="Arial"/>
          <w:spacing w:val="40"/>
          <w:sz w:val="20"/>
        </w:rPr>
        <w:t xml:space="preserve"> </w:t>
      </w:r>
      <w:r>
        <w:rPr>
          <w:rFonts w:ascii="Arial" w:hAnsi="Arial"/>
          <w:sz w:val="20"/>
        </w:rPr>
        <w:t>y</w:t>
      </w:r>
      <w:r>
        <w:rPr>
          <w:rFonts w:ascii="Arial" w:hAnsi="Arial"/>
          <w:spacing w:val="40"/>
          <w:sz w:val="20"/>
        </w:rPr>
        <w:t xml:space="preserve"> </w:t>
      </w:r>
      <w:r>
        <w:rPr>
          <w:rFonts w:ascii="Arial" w:hAnsi="Arial"/>
          <w:sz w:val="20"/>
        </w:rPr>
        <w:t>Declaraciones Responsables de Las Rozas de Madrid; los artículos 3.4.13, 3.4.14 y 3.5.8 de las Normas</w:t>
      </w:r>
      <w:r>
        <w:rPr>
          <w:rFonts w:ascii="Arial" w:hAnsi="Arial"/>
          <w:spacing w:val="40"/>
          <w:sz w:val="20"/>
        </w:rPr>
        <w:t xml:space="preserve"> </w:t>
      </w:r>
      <w:r>
        <w:rPr>
          <w:rFonts w:ascii="Arial" w:hAnsi="Arial"/>
          <w:sz w:val="20"/>
        </w:rPr>
        <w:t xml:space="preserve">Urbanísticas del Plan General de Las Rozas de Madrid; por su ubicación, a las determinaciones urbanísticas de la Ordenanza Zonal 3, en Grado 3º, de vivienda unifamiliar, del Sector V-3 </w:t>
      </w:r>
      <w:r w:rsidRPr="008C4FF4">
        <w:rPr>
          <w:rFonts w:ascii="Arial" w:hAnsi="Arial"/>
          <w:i/>
          <w:iCs/>
          <w:sz w:val="20"/>
        </w:rPr>
        <w:t>“El Montecillo”</w:t>
      </w:r>
      <w:r>
        <w:rPr>
          <w:rFonts w:ascii="Arial" w:hAnsi="Arial"/>
          <w:sz w:val="20"/>
        </w:rPr>
        <w:t>; y no estando incluida en el ámbito de suspensión de la realización de actuaciones urbanísticas que ordena el acuerdo de Pleno de fecha 21 de noviembre de 2024, de aprobación</w:t>
      </w:r>
      <w:r>
        <w:rPr>
          <w:rFonts w:ascii="Arial" w:hAnsi="Arial"/>
          <w:spacing w:val="80"/>
          <w:sz w:val="20"/>
        </w:rPr>
        <w:t xml:space="preserve"> </w:t>
      </w:r>
      <w:r>
        <w:rPr>
          <w:rFonts w:ascii="Arial" w:hAnsi="Arial"/>
          <w:sz w:val="20"/>
        </w:rPr>
        <w:t>inicial del Plan General de Las Rozas de Madrid (Madrid).</w:t>
      </w:r>
    </w:p>
    <w:p w14:paraId="4A7F7B12" w14:textId="77777777" w:rsidR="00B16872" w:rsidRDefault="00B16872">
      <w:pPr>
        <w:pStyle w:val="Textoindependiente"/>
        <w:spacing w:before="9"/>
        <w:rPr>
          <w:rFonts w:ascii="Arial"/>
          <w:sz w:val="20"/>
        </w:rPr>
      </w:pPr>
    </w:p>
    <w:p w14:paraId="17A15070" w14:textId="77777777" w:rsidR="00B16872" w:rsidRDefault="00000000">
      <w:pPr>
        <w:spacing w:line="292" w:lineRule="auto"/>
        <w:ind w:left="117" w:right="116"/>
        <w:jc w:val="both"/>
        <w:rPr>
          <w:rFonts w:ascii="Arial" w:hAnsi="Arial"/>
          <w:sz w:val="20"/>
        </w:rPr>
      </w:pPr>
      <w:r>
        <w:rPr>
          <w:rFonts w:ascii="Arial" w:hAnsi="Arial"/>
          <w:sz w:val="20"/>
        </w:rPr>
        <w:t xml:space="preserve">Conforme al artículo 127.1.e) de la Ley 7/1.985, de 2 de abril, Reguladora de las Bases de Régimen, por el que corresponde a la Junta de Gobierno Local de aquellos municipios bajo el régimen de organización de los municipios de gran población la concesión de cualquier tipo de licencia; y conforme a la Propuesta de Acuerdo presentada de la </w:t>
      </w:r>
      <w:proofErr w:type="gramStart"/>
      <w:r>
        <w:rPr>
          <w:rFonts w:ascii="Arial" w:hAnsi="Arial"/>
          <w:sz w:val="20"/>
        </w:rPr>
        <w:t>Concejal</w:t>
      </w:r>
      <w:proofErr w:type="gramEnd"/>
      <w:r>
        <w:rPr>
          <w:rFonts w:ascii="Arial" w:hAnsi="Arial"/>
          <w:sz w:val="20"/>
        </w:rPr>
        <w:t xml:space="preserve"> de Urbanismo</w:t>
      </w:r>
    </w:p>
    <w:p w14:paraId="22978592" w14:textId="77777777" w:rsidR="00B16872" w:rsidRDefault="00B16872">
      <w:pPr>
        <w:pStyle w:val="Textoindependiente"/>
        <w:spacing w:before="10"/>
        <w:rPr>
          <w:rFonts w:ascii="Arial"/>
          <w:sz w:val="20"/>
        </w:rPr>
      </w:pPr>
    </w:p>
    <w:p w14:paraId="29EC0450" w14:textId="5D3B0BC1" w:rsidR="00B16872" w:rsidRDefault="00000000">
      <w:pPr>
        <w:ind w:left="117"/>
        <w:rPr>
          <w:rFonts w:ascii="Arial" w:hAnsi="Arial"/>
          <w:sz w:val="20"/>
        </w:rPr>
      </w:pP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PR/2025/778</w:t>
      </w:r>
      <w:r>
        <w:rPr>
          <w:rFonts w:ascii="Arial" w:hAnsi="Arial"/>
          <w:spacing w:val="-3"/>
          <w:sz w:val="20"/>
        </w:rPr>
        <w:t xml:space="preserve"> </w:t>
      </w:r>
      <w:r>
        <w:rPr>
          <w:rFonts w:ascii="Arial" w:hAnsi="Arial"/>
          <w:sz w:val="20"/>
        </w:rPr>
        <w:t>de</w:t>
      </w:r>
      <w:r>
        <w:rPr>
          <w:rFonts w:ascii="Arial" w:hAnsi="Arial"/>
          <w:spacing w:val="-4"/>
          <w:sz w:val="20"/>
        </w:rPr>
        <w:t xml:space="preserve"> </w:t>
      </w:r>
      <w:r>
        <w:rPr>
          <w:rFonts w:ascii="Arial" w:hAnsi="Arial"/>
          <w:sz w:val="20"/>
        </w:rPr>
        <w:t>6</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FA197A">
        <w:rPr>
          <w:rFonts w:ascii="Arial" w:hAnsi="Arial"/>
          <w:spacing w:val="-2"/>
          <w:sz w:val="20"/>
        </w:rPr>
        <w:t>,</w:t>
      </w:r>
    </w:p>
    <w:p w14:paraId="5E6E3578" w14:textId="77777777" w:rsidR="00B16872" w:rsidRDefault="00B16872">
      <w:pPr>
        <w:pStyle w:val="Textoindependiente"/>
        <w:spacing w:before="60"/>
        <w:rPr>
          <w:rFonts w:ascii="Arial"/>
          <w:sz w:val="20"/>
        </w:rPr>
      </w:pPr>
    </w:p>
    <w:p w14:paraId="45063694" w14:textId="77777777" w:rsidR="00B16872" w:rsidRDefault="00000000">
      <w:pPr>
        <w:ind w:left="117"/>
        <w:rPr>
          <w:rFonts w:ascii="Arial" w:hAnsi="Arial"/>
          <w:b/>
          <w:sz w:val="20"/>
        </w:rPr>
      </w:pPr>
      <w:r>
        <w:rPr>
          <w:rFonts w:ascii="Arial" w:hAnsi="Arial"/>
          <w:b/>
          <w:spacing w:val="-2"/>
          <w:sz w:val="20"/>
        </w:rPr>
        <w:t>Resolución:</w:t>
      </w:r>
    </w:p>
    <w:p w14:paraId="1A689A85" w14:textId="77777777" w:rsidR="00B16872" w:rsidRDefault="00B16872">
      <w:pPr>
        <w:pStyle w:val="Textoindependiente"/>
        <w:spacing w:before="61"/>
        <w:rPr>
          <w:rFonts w:ascii="Arial"/>
          <w:b/>
          <w:sz w:val="20"/>
        </w:rPr>
      </w:pPr>
    </w:p>
    <w:p w14:paraId="763C319D" w14:textId="729C60CC" w:rsidR="00B16872" w:rsidRPr="00FA197A" w:rsidRDefault="00000000" w:rsidP="00FA197A">
      <w:pPr>
        <w:spacing w:line="297" w:lineRule="auto"/>
        <w:ind w:left="117" w:right="115"/>
        <w:jc w:val="both"/>
        <w:rPr>
          <w:rFonts w:ascii="Arial" w:hAnsi="Arial"/>
          <w:b/>
          <w:sz w:val="20"/>
        </w:rPr>
      </w:pPr>
      <w:r>
        <w:rPr>
          <w:rFonts w:ascii="Arial" w:hAnsi="Arial"/>
          <w:b/>
          <w:sz w:val="20"/>
        </w:rPr>
        <w:t>PRIMERO</w:t>
      </w:r>
      <w:r>
        <w:rPr>
          <w:rFonts w:ascii="Arial" w:hAnsi="Arial"/>
          <w:sz w:val="20"/>
        </w:rPr>
        <w:t xml:space="preserve">. </w:t>
      </w:r>
      <w:r>
        <w:rPr>
          <w:rFonts w:ascii="Arial" w:hAnsi="Arial"/>
          <w:b/>
          <w:sz w:val="20"/>
        </w:rPr>
        <w:t xml:space="preserve">Conceder licencia urbanística para ejecución de una piscina de obra en vivienda unifamiliar </w:t>
      </w:r>
      <w:r>
        <w:rPr>
          <w:rFonts w:ascii="Arial" w:hAnsi="Arial"/>
          <w:sz w:val="20"/>
        </w:rPr>
        <w:t xml:space="preserve">presentada por D. </w:t>
      </w:r>
      <w:r w:rsidR="00FA197A">
        <w:rPr>
          <w:rFonts w:ascii="Arial" w:hAnsi="Arial"/>
          <w:sz w:val="20"/>
        </w:rPr>
        <w:t xml:space="preserve">G.C.R., </w:t>
      </w:r>
      <w:r>
        <w:rPr>
          <w:rFonts w:ascii="Arial" w:hAnsi="Arial"/>
          <w:sz w:val="20"/>
        </w:rPr>
        <w:t xml:space="preserve">con NIF </w:t>
      </w:r>
      <w:r w:rsidR="00FA197A">
        <w:rPr>
          <w:rFonts w:ascii="Arial" w:hAnsi="Arial"/>
          <w:sz w:val="20"/>
        </w:rPr>
        <w:t>***</w:t>
      </w:r>
      <w:r>
        <w:rPr>
          <w:rFonts w:ascii="Arial" w:hAnsi="Arial"/>
          <w:sz w:val="20"/>
        </w:rPr>
        <w:t>3261</w:t>
      </w:r>
      <w:r w:rsidR="00FA197A">
        <w:rPr>
          <w:rFonts w:ascii="Arial" w:hAnsi="Arial"/>
          <w:sz w:val="20"/>
        </w:rPr>
        <w:t>**</w:t>
      </w:r>
      <w:r>
        <w:rPr>
          <w:rFonts w:ascii="Arial" w:hAnsi="Arial"/>
          <w:sz w:val="20"/>
        </w:rPr>
        <w:t xml:space="preserve">, en representación de </w:t>
      </w:r>
      <w:r w:rsidR="00FA197A">
        <w:rPr>
          <w:rFonts w:ascii="Arial" w:hAnsi="Arial"/>
          <w:sz w:val="20"/>
        </w:rPr>
        <w:t xml:space="preserve">D. M.A.V.M., </w:t>
      </w:r>
      <w:r>
        <w:rPr>
          <w:rFonts w:ascii="Arial" w:hAnsi="Arial"/>
          <w:sz w:val="20"/>
        </w:rPr>
        <w:t>con</w:t>
      </w:r>
      <w:r>
        <w:rPr>
          <w:rFonts w:ascii="Arial" w:hAnsi="Arial"/>
          <w:spacing w:val="34"/>
          <w:sz w:val="20"/>
        </w:rPr>
        <w:t xml:space="preserve"> </w:t>
      </w:r>
      <w:r>
        <w:rPr>
          <w:rFonts w:ascii="Arial" w:hAnsi="Arial"/>
          <w:sz w:val="20"/>
        </w:rPr>
        <w:t>NIF</w:t>
      </w:r>
      <w:r>
        <w:rPr>
          <w:rFonts w:ascii="Arial" w:hAnsi="Arial"/>
          <w:spacing w:val="33"/>
          <w:sz w:val="20"/>
        </w:rPr>
        <w:t xml:space="preserve"> </w:t>
      </w:r>
      <w:r w:rsidR="00FA197A">
        <w:rPr>
          <w:rFonts w:ascii="Arial" w:hAnsi="Arial"/>
          <w:sz w:val="20"/>
        </w:rPr>
        <w:t>***</w:t>
      </w:r>
      <w:r>
        <w:rPr>
          <w:rFonts w:ascii="Arial" w:hAnsi="Arial"/>
          <w:sz w:val="20"/>
        </w:rPr>
        <w:t>0006</w:t>
      </w:r>
      <w:r w:rsidR="00FA197A">
        <w:rPr>
          <w:rFonts w:ascii="Arial" w:hAnsi="Arial"/>
          <w:sz w:val="20"/>
        </w:rPr>
        <w:t>**</w:t>
      </w:r>
      <w:r>
        <w:rPr>
          <w:rFonts w:ascii="Arial" w:hAnsi="Arial"/>
          <w:sz w:val="20"/>
        </w:rPr>
        <w:t>,</w:t>
      </w:r>
      <w:r>
        <w:rPr>
          <w:rFonts w:ascii="Arial" w:hAnsi="Arial"/>
          <w:spacing w:val="36"/>
          <w:sz w:val="20"/>
        </w:rPr>
        <w:t xml:space="preserve"> </w:t>
      </w:r>
      <w:r>
        <w:rPr>
          <w:rFonts w:ascii="Arial" w:hAnsi="Arial"/>
          <w:b/>
          <w:sz w:val="20"/>
        </w:rPr>
        <w:t>en</w:t>
      </w:r>
      <w:r>
        <w:rPr>
          <w:rFonts w:ascii="Arial" w:hAnsi="Arial"/>
          <w:b/>
          <w:spacing w:val="33"/>
          <w:sz w:val="20"/>
        </w:rPr>
        <w:t xml:space="preserve"> </w:t>
      </w:r>
      <w:r>
        <w:rPr>
          <w:rFonts w:ascii="Arial" w:hAnsi="Arial"/>
          <w:b/>
          <w:sz w:val="20"/>
        </w:rPr>
        <w:t>calle</w:t>
      </w:r>
      <w:r>
        <w:rPr>
          <w:rFonts w:ascii="Arial" w:hAnsi="Arial"/>
          <w:b/>
          <w:spacing w:val="33"/>
          <w:sz w:val="20"/>
        </w:rPr>
        <w:t xml:space="preserve"> </w:t>
      </w:r>
      <w:r w:rsidR="00FA197A">
        <w:rPr>
          <w:rFonts w:ascii="Arial" w:hAnsi="Arial"/>
          <w:b/>
          <w:sz w:val="20"/>
        </w:rPr>
        <w:t>************************</w:t>
      </w:r>
      <w:r>
        <w:rPr>
          <w:rFonts w:ascii="Arial"/>
          <w:b/>
          <w:sz w:val="20"/>
        </w:rPr>
        <w:t>,</w:t>
      </w:r>
      <w:r>
        <w:rPr>
          <w:rFonts w:ascii="Arial"/>
          <w:b/>
          <w:spacing w:val="34"/>
          <w:sz w:val="20"/>
        </w:rPr>
        <w:t xml:space="preserve">  </w:t>
      </w:r>
      <w:r>
        <w:rPr>
          <w:rFonts w:ascii="Arial"/>
          <w:sz w:val="20"/>
        </w:rPr>
        <w:t>con</w:t>
      </w:r>
      <w:r>
        <w:rPr>
          <w:rFonts w:ascii="Arial"/>
          <w:spacing w:val="34"/>
          <w:sz w:val="20"/>
        </w:rPr>
        <w:t xml:space="preserve">  </w:t>
      </w:r>
      <w:r>
        <w:rPr>
          <w:rFonts w:ascii="Arial"/>
          <w:sz w:val="20"/>
        </w:rPr>
        <w:t>Referencia</w:t>
      </w:r>
      <w:r>
        <w:rPr>
          <w:rFonts w:ascii="Arial"/>
          <w:spacing w:val="33"/>
          <w:sz w:val="20"/>
        </w:rPr>
        <w:t xml:space="preserve">  </w:t>
      </w:r>
      <w:r>
        <w:rPr>
          <w:rFonts w:ascii="Arial"/>
          <w:sz w:val="20"/>
        </w:rPr>
        <w:t>Catastral</w:t>
      </w:r>
      <w:r>
        <w:rPr>
          <w:rFonts w:ascii="Arial"/>
          <w:spacing w:val="33"/>
          <w:sz w:val="20"/>
        </w:rPr>
        <w:t xml:space="preserve">  </w:t>
      </w:r>
      <w:r w:rsidR="00FA197A">
        <w:rPr>
          <w:rFonts w:ascii="Arial"/>
          <w:sz w:val="20"/>
        </w:rPr>
        <w:t>*****************</w:t>
      </w:r>
      <w:r>
        <w:rPr>
          <w:rFonts w:ascii="Arial"/>
          <w:sz w:val="20"/>
        </w:rPr>
        <w:t>,</w:t>
      </w:r>
      <w:r>
        <w:rPr>
          <w:rFonts w:ascii="Arial"/>
          <w:spacing w:val="33"/>
          <w:sz w:val="20"/>
        </w:rPr>
        <w:t xml:space="preserve">  </w:t>
      </w:r>
      <w:r>
        <w:rPr>
          <w:rFonts w:ascii="Arial"/>
          <w:sz w:val="20"/>
        </w:rPr>
        <w:t>bajo</w:t>
      </w:r>
      <w:r>
        <w:rPr>
          <w:rFonts w:ascii="Arial"/>
          <w:spacing w:val="33"/>
          <w:sz w:val="20"/>
        </w:rPr>
        <w:t xml:space="preserve">  </w:t>
      </w:r>
      <w:r>
        <w:rPr>
          <w:rFonts w:ascii="Arial"/>
          <w:spacing w:val="-5"/>
          <w:sz w:val="20"/>
        </w:rPr>
        <w:t>un</w:t>
      </w:r>
      <w:r w:rsidR="00FA197A">
        <w:rPr>
          <w:rFonts w:ascii="Arial" w:hAnsi="Arial"/>
          <w:b/>
          <w:sz w:val="20"/>
        </w:rPr>
        <w:t xml:space="preserve"> </w:t>
      </w:r>
      <w:r>
        <w:rPr>
          <w:rFonts w:ascii="Arial" w:hAnsi="Arial"/>
          <w:sz w:val="20"/>
        </w:rPr>
        <w:t>presupuesto de ejecución material de 13.574,93 € a efectos tributarios, sin considerar Control de Calidad, Gestión de Residuos y Seguridad y Salud; y de acuerdo con el Proyecto de Ejecución redactado por el técnico colegiado núm. 20.208 del COGITI de Madrid y documentación técnica que consta en el expediente núm. G-53948/2024.</w:t>
      </w:r>
    </w:p>
    <w:p w14:paraId="7E485CA0" w14:textId="77777777" w:rsidR="00B16872" w:rsidRDefault="00B16872">
      <w:pPr>
        <w:pStyle w:val="Textoindependiente"/>
        <w:spacing w:before="10"/>
        <w:rPr>
          <w:rFonts w:ascii="Arial"/>
          <w:sz w:val="20"/>
        </w:rPr>
      </w:pPr>
    </w:p>
    <w:p w14:paraId="39166B6C" w14:textId="77777777" w:rsidR="00B16872" w:rsidRDefault="00000000">
      <w:pPr>
        <w:spacing w:line="297" w:lineRule="auto"/>
        <w:ind w:left="117" w:right="115"/>
        <w:jc w:val="both"/>
        <w:rPr>
          <w:rFonts w:ascii="Arial" w:hAnsi="Arial"/>
          <w:sz w:val="20"/>
        </w:rPr>
      </w:pPr>
      <w:proofErr w:type="gramStart"/>
      <w:r>
        <w:rPr>
          <w:rFonts w:ascii="Arial" w:hAnsi="Arial"/>
          <w:b/>
          <w:sz w:val="20"/>
        </w:rPr>
        <w:t>SEGUNDO</w:t>
      </w:r>
      <w:r>
        <w:rPr>
          <w:rFonts w:ascii="Arial" w:hAnsi="Arial"/>
          <w:sz w:val="20"/>
        </w:rPr>
        <w:t>.-</w:t>
      </w:r>
      <w:proofErr w:type="gramEnd"/>
      <w:r>
        <w:rPr>
          <w:rFonts w:ascii="Arial" w:hAnsi="Arial"/>
          <w:sz w:val="20"/>
        </w:rPr>
        <w:t xml:space="preserve"> La efectividad de la licencia </w:t>
      </w:r>
      <w:r>
        <w:rPr>
          <w:rFonts w:ascii="Arial" w:hAnsi="Arial"/>
          <w:b/>
          <w:sz w:val="20"/>
        </w:rPr>
        <w:t xml:space="preserve">se supedita al cumplimiento de las siguientes condiciones generales </w:t>
      </w:r>
      <w:r>
        <w:rPr>
          <w:rFonts w:ascii="Arial" w:hAnsi="Arial"/>
          <w:sz w:val="20"/>
        </w:rPr>
        <w:t xml:space="preserve">establecidas en el </w:t>
      </w:r>
      <w:r>
        <w:rPr>
          <w:rFonts w:ascii="Arial" w:hAnsi="Arial"/>
          <w:sz w:val="20"/>
          <w:u w:val="single"/>
        </w:rPr>
        <w:t>Anexo XI de la Ordenanza de Tramitación de Licencias y</w:t>
      </w:r>
      <w:r>
        <w:rPr>
          <w:rFonts w:ascii="Arial" w:hAnsi="Arial"/>
          <w:sz w:val="20"/>
        </w:rPr>
        <w:t xml:space="preserve"> </w:t>
      </w:r>
      <w:r>
        <w:rPr>
          <w:rFonts w:ascii="Arial" w:hAnsi="Arial"/>
          <w:sz w:val="20"/>
          <w:u w:val="single"/>
        </w:rPr>
        <w:t>Declaraciones Responsables Urbanísticas</w:t>
      </w:r>
      <w:r>
        <w:rPr>
          <w:rFonts w:ascii="Arial" w:hAnsi="Arial"/>
          <w:sz w:val="20"/>
        </w:rPr>
        <w:t xml:space="preserve">, </w:t>
      </w:r>
      <w:r>
        <w:rPr>
          <w:rFonts w:ascii="Arial" w:hAnsi="Arial"/>
          <w:b/>
          <w:sz w:val="20"/>
        </w:rPr>
        <w:t>así como las establecidas en los informes técnicos</w:t>
      </w:r>
      <w:r>
        <w:rPr>
          <w:rFonts w:ascii="Arial" w:hAnsi="Arial"/>
          <w:b/>
          <w:spacing w:val="40"/>
          <w:sz w:val="20"/>
        </w:rPr>
        <w:t xml:space="preserve"> </w:t>
      </w:r>
      <w:r>
        <w:rPr>
          <w:rFonts w:ascii="Arial" w:hAnsi="Arial"/>
          <w:sz w:val="20"/>
        </w:rPr>
        <w:t>que constan en el presente expediente:</w:t>
      </w:r>
    </w:p>
    <w:p w14:paraId="2C23ED78" w14:textId="77777777" w:rsidR="00B16872" w:rsidRDefault="00B16872">
      <w:pPr>
        <w:pStyle w:val="Textoindependiente"/>
        <w:spacing w:before="1"/>
        <w:rPr>
          <w:rFonts w:ascii="Arial"/>
          <w:sz w:val="20"/>
        </w:rPr>
      </w:pPr>
    </w:p>
    <w:p w14:paraId="7959E942" w14:textId="77777777" w:rsidR="00B16872" w:rsidRDefault="00000000">
      <w:pPr>
        <w:spacing w:before="1"/>
        <w:ind w:left="117"/>
        <w:jc w:val="both"/>
        <w:rPr>
          <w:rFonts w:ascii="Arial" w:hAnsi="Arial"/>
          <w:b/>
          <w:sz w:val="20"/>
        </w:rPr>
      </w:pPr>
      <w:r>
        <w:rPr>
          <w:rFonts w:ascii="Arial" w:hAnsi="Arial"/>
          <w:b/>
          <w:sz w:val="20"/>
        </w:rPr>
        <w:t>Condiciones</w:t>
      </w:r>
      <w:r>
        <w:rPr>
          <w:rFonts w:ascii="Arial" w:hAnsi="Arial"/>
          <w:b/>
          <w:spacing w:val="-3"/>
          <w:sz w:val="20"/>
        </w:rPr>
        <w:t xml:space="preserve"> </w:t>
      </w:r>
      <w:r>
        <w:rPr>
          <w:rFonts w:ascii="Arial" w:hAnsi="Arial"/>
          <w:b/>
          <w:sz w:val="20"/>
        </w:rPr>
        <w:t>del</w:t>
      </w:r>
      <w:r>
        <w:rPr>
          <w:rFonts w:ascii="Arial" w:hAnsi="Arial"/>
          <w:b/>
          <w:spacing w:val="-3"/>
          <w:sz w:val="20"/>
        </w:rPr>
        <w:t xml:space="preserve"> </w:t>
      </w:r>
      <w:r>
        <w:rPr>
          <w:rFonts w:ascii="Arial" w:hAnsi="Arial"/>
          <w:b/>
          <w:sz w:val="20"/>
        </w:rPr>
        <w:t>Servicio</w:t>
      </w:r>
      <w:r>
        <w:rPr>
          <w:rFonts w:ascii="Arial" w:hAnsi="Arial"/>
          <w:b/>
          <w:spacing w:val="-3"/>
          <w:sz w:val="20"/>
        </w:rPr>
        <w:t xml:space="preserve"> </w:t>
      </w:r>
      <w:r>
        <w:rPr>
          <w:rFonts w:ascii="Arial" w:hAnsi="Arial"/>
          <w:b/>
          <w:sz w:val="20"/>
        </w:rPr>
        <w:t>de</w:t>
      </w:r>
      <w:r>
        <w:rPr>
          <w:rFonts w:ascii="Arial" w:hAnsi="Arial"/>
          <w:b/>
          <w:spacing w:val="-3"/>
          <w:sz w:val="20"/>
        </w:rPr>
        <w:t xml:space="preserve"> </w:t>
      </w:r>
      <w:r>
        <w:rPr>
          <w:rFonts w:ascii="Arial" w:hAnsi="Arial"/>
          <w:b/>
          <w:sz w:val="20"/>
        </w:rPr>
        <w:t>licencias</w:t>
      </w:r>
      <w:r>
        <w:rPr>
          <w:rFonts w:ascii="Arial" w:hAnsi="Arial"/>
          <w:b/>
          <w:spacing w:val="-3"/>
          <w:sz w:val="20"/>
        </w:rPr>
        <w:t xml:space="preserve"> </w:t>
      </w:r>
      <w:r>
        <w:rPr>
          <w:rFonts w:ascii="Arial" w:hAnsi="Arial"/>
          <w:b/>
          <w:sz w:val="20"/>
        </w:rPr>
        <w:t>y</w:t>
      </w:r>
      <w:r>
        <w:rPr>
          <w:rFonts w:ascii="Arial" w:hAnsi="Arial"/>
          <w:b/>
          <w:spacing w:val="-3"/>
          <w:sz w:val="20"/>
        </w:rPr>
        <w:t xml:space="preserve"> </w:t>
      </w:r>
      <w:r>
        <w:rPr>
          <w:rFonts w:ascii="Arial" w:hAnsi="Arial"/>
          <w:b/>
          <w:sz w:val="20"/>
        </w:rPr>
        <w:t>de</w:t>
      </w:r>
      <w:r>
        <w:rPr>
          <w:rFonts w:ascii="Arial" w:hAnsi="Arial"/>
          <w:b/>
          <w:spacing w:val="-3"/>
          <w:sz w:val="20"/>
        </w:rPr>
        <w:t xml:space="preserve"> </w:t>
      </w:r>
      <w:r>
        <w:rPr>
          <w:rFonts w:ascii="Arial" w:hAnsi="Arial"/>
          <w:b/>
          <w:sz w:val="20"/>
        </w:rPr>
        <w:t>afecciones</w:t>
      </w:r>
      <w:r>
        <w:rPr>
          <w:rFonts w:ascii="Arial" w:hAnsi="Arial"/>
          <w:b/>
          <w:spacing w:val="-3"/>
          <w:sz w:val="20"/>
        </w:rPr>
        <w:t xml:space="preserve"> </w:t>
      </w:r>
      <w:r>
        <w:rPr>
          <w:rFonts w:ascii="Arial" w:hAnsi="Arial"/>
          <w:b/>
          <w:sz w:val="20"/>
        </w:rPr>
        <w:t>a</w:t>
      </w:r>
      <w:r>
        <w:rPr>
          <w:rFonts w:ascii="Arial" w:hAnsi="Arial"/>
          <w:b/>
          <w:spacing w:val="-3"/>
          <w:sz w:val="20"/>
        </w:rPr>
        <w:t xml:space="preserve"> </w:t>
      </w:r>
      <w:r>
        <w:rPr>
          <w:rFonts w:ascii="Arial" w:hAnsi="Arial"/>
          <w:b/>
          <w:sz w:val="20"/>
        </w:rPr>
        <w:t>la</w:t>
      </w:r>
      <w:r>
        <w:rPr>
          <w:rFonts w:ascii="Arial" w:hAnsi="Arial"/>
          <w:b/>
          <w:spacing w:val="-3"/>
          <w:sz w:val="20"/>
        </w:rPr>
        <w:t xml:space="preserve"> </w:t>
      </w:r>
      <w:r>
        <w:rPr>
          <w:rFonts w:ascii="Arial" w:hAnsi="Arial"/>
          <w:b/>
          <w:sz w:val="20"/>
        </w:rPr>
        <w:t>vía</w:t>
      </w:r>
      <w:r>
        <w:rPr>
          <w:rFonts w:ascii="Arial" w:hAnsi="Arial"/>
          <w:b/>
          <w:spacing w:val="-2"/>
          <w:sz w:val="20"/>
        </w:rPr>
        <w:t xml:space="preserve"> pública.</w:t>
      </w:r>
    </w:p>
    <w:p w14:paraId="095692EC" w14:textId="77777777" w:rsidR="00B16872" w:rsidRDefault="00B16872">
      <w:pPr>
        <w:jc w:val="both"/>
        <w:rPr>
          <w:rFonts w:ascii="Arial" w:hAnsi="Arial"/>
          <w:sz w:val="20"/>
        </w:rPr>
        <w:sectPr w:rsidR="00B16872">
          <w:pgSz w:w="11910" w:h="16840"/>
          <w:pgMar w:top="1260" w:right="1300" w:bottom="1260" w:left="1300" w:header="225" w:footer="1060" w:gutter="0"/>
          <w:cols w:space="720"/>
        </w:sectPr>
      </w:pPr>
    </w:p>
    <w:p w14:paraId="594F2AA5" w14:textId="3D14AFBB" w:rsidR="00B16872" w:rsidRDefault="00000000">
      <w:pPr>
        <w:pStyle w:val="Prrafodelista"/>
        <w:numPr>
          <w:ilvl w:val="0"/>
          <w:numId w:val="3"/>
        </w:numPr>
        <w:tabs>
          <w:tab w:val="left" w:pos="643"/>
        </w:tabs>
        <w:spacing w:before="180" w:line="292" w:lineRule="auto"/>
        <w:ind w:right="115" w:firstLine="0"/>
        <w:jc w:val="both"/>
        <w:rPr>
          <w:rFonts w:ascii="Arial" w:hAnsi="Arial"/>
          <w:sz w:val="20"/>
        </w:rPr>
      </w:pPr>
      <w:r>
        <w:rPr>
          <w:noProof/>
        </w:rPr>
        <w:lastRenderedPageBreak/>
        <mc:AlternateContent>
          <mc:Choice Requires="wps">
            <w:drawing>
              <wp:anchor distT="0" distB="0" distL="0" distR="0" simplePos="0" relativeHeight="15757312" behindDoc="0" locked="0" layoutInCell="1" allowOverlap="1" wp14:anchorId="4D49A8C8" wp14:editId="1DDCDB2C">
                <wp:simplePos x="0" y="0"/>
                <wp:positionH relativeFrom="page">
                  <wp:posOffset>6807090</wp:posOffset>
                </wp:positionH>
                <wp:positionV relativeFrom="page">
                  <wp:posOffset>2818730</wp:posOffset>
                </wp:positionV>
                <wp:extent cx="419734" cy="3187065"/>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3794FF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FE65D1"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4D49A8C8" id="Textbox 94" o:spid="_x0000_s1058" type="#_x0000_t202" style="position:absolute;left:0;text-align:left;margin-left:536pt;margin-top:221.95pt;width:33.05pt;height:250.95pt;z-index:1575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rD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vJKs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3794FF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FE65D1"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 xml:space="preserve">Las obras </w:t>
      </w:r>
      <w:r>
        <w:rPr>
          <w:rFonts w:ascii="Arial" w:hAnsi="Arial"/>
          <w:b/>
          <w:sz w:val="20"/>
        </w:rPr>
        <w:t>deberán iniciarse en el plazo de seis meses</w:t>
      </w:r>
      <w:r>
        <w:rPr>
          <w:rFonts w:ascii="Arial" w:hAnsi="Arial"/>
          <w:sz w:val="20"/>
        </w:rPr>
        <w:t>. Para el inicio de la ejecución de las obras el interesado deberá presentar previamente comunicación que determine la fecha de inicio de</w:t>
      </w:r>
      <w:r>
        <w:rPr>
          <w:rFonts w:ascii="Arial" w:hAnsi="Arial"/>
          <w:spacing w:val="40"/>
          <w:sz w:val="20"/>
        </w:rPr>
        <w:t xml:space="preserve"> </w:t>
      </w:r>
      <w:r>
        <w:rPr>
          <w:rFonts w:ascii="Arial" w:hAnsi="Arial"/>
          <w:sz w:val="20"/>
        </w:rPr>
        <w:t>la actuación y que incluya una declaración responsable en la que se manifieste que el proyecto de ejecución</w:t>
      </w:r>
      <w:r>
        <w:rPr>
          <w:rFonts w:ascii="Arial" w:hAnsi="Arial"/>
          <w:spacing w:val="40"/>
          <w:sz w:val="20"/>
        </w:rPr>
        <w:t xml:space="preserve"> </w:t>
      </w:r>
      <w:r>
        <w:rPr>
          <w:rFonts w:ascii="Arial" w:hAnsi="Arial"/>
          <w:sz w:val="20"/>
        </w:rPr>
        <w:t>desarrolla</w:t>
      </w:r>
      <w:r>
        <w:rPr>
          <w:rFonts w:ascii="Arial" w:hAnsi="Arial"/>
          <w:spacing w:val="40"/>
          <w:sz w:val="20"/>
        </w:rPr>
        <w:t xml:space="preserve"> </w:t>
      </w:r>
      <w:r>
        <w:rPr>
          <w:rFonts w:ascii="Arial" w:hAnsi="Arial"/>
          <w:sz w:val="20"/>
        </w:rPr>
        <w:t>al</w:t>
      </w:r>
      <w:r>
        <w:rPr>
          <w:rFonts w:ascii="Arial" w:hAnsi="Arial"/>
          <w:spacing w:val="40"/>
          <w:sz w:val="20"/>
        </w:rPr>
        <w:t xml:space="preserve"> </w:t>
      </w:r>
      <w:r>
        <w:rPr>
          <w:rFonts w:ascii="Arial" w:hAnsi="Arial"/>
          <w:sz w:val="20"/>
        </w:rPr>
        <w:t>básico</w:t>
      </w:r>
      <w:r>
        <w:rPr>
          <w:rFonts w:ascii="Arial" w:hAnsi="Arial"/>
          <w:spacing w:val="40"/>
          <w:sz w:val="20"/>
        </w:rPr>
        <w:t xml:space="preserve"> </w:t>
      </w:r>
      <w:r>
        <w:rPr>
          <w:rFonts w:ascii="Arial" w:hAnsi="Arial"/>
          <w:sz w:val="20"/>
        </w:rPr>
        <w:t>y</w:t>
      </w:r>
      <w:r>
        <w:rPr>
          <w:rFonts w:ascii="Arial" w:hAnsi="Arial"/>
          <w:spacing w:val="40"/>
          <w:sz w:val="20"/>
        </w:rPr>
        <w:t xml:space="preserve"> </w:t>
      </w:r>
      <w:r>
        <w:rPr>
          <w:rFonts w:ascii="Arial" w:hAnsi="Arial"/>
          <w:sz w:val="20"/>
        </w:rPr>
        <w:t>no</w:t>
      </w:r>
      <w:r>
        <w:rPr>
          <w:rFonts w:ascii="Arial" w:hAnsi="Arial"/>
          <w:spacing w:val="40"/>
          <w:sz w:val="20"/>
        </w:rPr>
        <w:t xml:space="preserve"> </w:t>
      </w:r>
      <w:r>
        <w:rPr>
          <w:rFonts w:ascii="Arial" w:hAnsi="Arial"/>
          <w:sz w:val="20"/>
        </w:rPr>
        <w:t>introduce</w:t>
      </w:r>
      <w:r>
        <w:rPr>
          <w:rFonts w:ascii="Arial" w:hAnsi="Arial"/>
          <w:spacing w:val="40"/>
          <w:sz w:val="20"/>
        </w:rPr>
        <w:t xml:space="preserve"> </w:t>
      </w:r>
      <w:r>
        <w:rPr>
          <w:rFonts w:ascii="Arial" w:hAnsi="Arial"/>
          <w:sz w:val="20"/>
        </w:rPr>
        <w:t>modificaciones</w:t>
      </w:r>
      <w:r>
        <w:rPr>
          <w:rFonts w:ascii="Arial" w:hAnsi="Arial"/>
          <w:spacing w:val="40"/>
          <w:sz w:val="20"/>
        </w:rPr>
        <w:t xml:space="preserve"> </w:t>
      </w:r>
      <w:r>
        <w:rPr>
          <w:rFonts w:ascii="Arial" w:hAnsi="Arial"/>
          <w:sz w:val="20"/>
        </w:rPr>
        <w:t>sustanciales</w:t>
      </w:r>
      <w:r>
        <w:rPr>
          <w:rFonts w:ascii="Arial" w:hAnsi="Arial"/>
          <w:spacing w:val="40"/>
          <w:sz w:val="20"/>
        </w:rPr>
        <w:t xml:space="preserve"> </w:t>
      </w:r>
      <w:r>
        <w:rPr>
          <w:rFonts w:ascii="Arial" w:hAnsi="Arial"/>
          <w:sz w:val="20"/>
        </w:rPr>
        <w:t>que</w:t>
      </w:r>
      <w:r>
        <w:rPr>
          <w:rFonts w:ascii="Arial" w:hAnsi="Arial"/>
          <w:spacing w:val="40"/>
          <w:sz w:val="20"/>
        </w:rPr>
        <w:t xml:space="preserve"> </w:t>
      </w:r>
      <w:r>
        <w:rPr>
          <w:rFonts w:ascii="Arial" w:hAnsi="Arial"/>
          <w:sz w:val="20"/>
        </w:rPr>
        <w:t>supongan</w:t>
      </w:r>
      <w:r>
        <w:rPr>
          <w:rFonts w:ascii="Arial" w:hAnsi="Arial"/>
          <w:spacing w:val="40"/>
          <w:sz w:val="20"/>
        </w:rPr>
        <w:t xml:space="preserve"> </w:t>
      </w:r>
      <w:r>
        <w:rPr>
          <w:rFonts w:ascii="Arial" w:hAnsi="Arial"/>
          <w:sz w:val="20"/>
        </w:rPr>
        <w:t xml:space="preserve">la realización de un proyecto diferente al inicialmente autorizado, junto con el resto de </w:t>
      </w:r>
      <w:r w:rsidR="00FA197A" w:rsidRPr="00FA197A">
        <w:rPr>
          <w:rFonts w:ascii="Arial" w:hAnsi="Arial"/>
          <w:i/>
          <w:iCs/>
          <w:sz w:val="20"/>
        </w:rPr>
        <w:t>“</w:t>
      </w:r>
      <w:r w:rsidRPr="00FA197A">
        <w:rPr>
          <w:rFonts w:ascii="Arial" w:hAnsi="Arial"/>
          <w:i/>
          <w:iCs/>
          <w:sz w:val="20"/>
        </w:rPr>
        <w:t>documentación para el inicio de obras</w:t>
      </w:r>
      <w:r w:rsidR="00FA197A" w:rsidRPr="00FA197A">
        <w:rPr>
          <w:rFonts w:ascii="Arial" w:hAnsi="Arial"/>
          <w:i/>
          <w:iCs/>
          <w:sz w:val="20"/>
        </w:rPr>
        <w:t>”</w:t>
      </w:r>
      <w:r>
        <w:rPr>
          <w:rFonts w:ascii="Arial" w:hAnsi="Arial"/>
          <w:sz w:val="20"/>
        </w:rPr>
        <w:t xml:space="preserve"> que recoge en el </w:t>
      </w:r>
      <w:r>
        <w:rPr>
          <w:rFonts w:ascii="Arial" w:hAnsi="Arial"/>
          <w:sz w:val="20"/>
          <w:u w:val="single"/>
        </w:rPr>
        <w:t>Anexo IV de la Ordenanza de Tramitación de Licencias y</w:t>
      </w:r>
      <w:r>
        <w:rPr>
          <w:rFonts w:ascii="Arial" w:hAnsi="Arial"/>
          <w:sz w:val="20"/>
        </w:rPr>
        <w:t xml:space="preserve"> </w:t>
      </w:r>
      <w:r>
        <w:rPr>
          <w:rFonts w:ascii="Arial" w:hAnsi="Arial"/>
          <w:sz w:val="20"/>
          <w:u w:val="single"/>
        </w:rPr>
        <w:t>Declaraciones Responsables Urbanísticas</w:t>
      </w:r>
      <w:r>
        <w:rPr>
          <w:rFonts w:ascii="Arial" w:hAnsi="Arial"/>
          <w:sz w:val="20"/>
        </w:rPr>
        <w:t>.</w:t>
      </w:r>
    </w:p>
    <w:p w14:paraId="4D23DDA6" w14:textId="77777777" w:rsidR="00B16872" w:rsidRDefault="00B16872">
      <w:pPr>
        <w:pStyle w:val="Textoindependiente"/>
        <w:spacing w:before="13"/>
        <w:rPr>
          <w:rFonts w:ascii="Arial"/>
          <w:sz w:val="20"/>
        </w:rPr>
      </w:pPr>
    </w:p>
    <w:p w14:paraId="73FAFDBF" w14:textId="77777777" w:rsidR="00B16872" w:rsidRDefault="00000000">
      <w:pPr>
        <w:pStyle w:val="Prrafodelista"/>
        <w:numPr>
          <w:ilvl w:val="0"/>
          <w:numId w:val="3"/>
        </w:numPr>
        <w:tabs>
          <w:tab w:val="left" w:pos="718"/>
        </w:tabs>
        <w:spacing w:line="292" w:lineRule="auto"/>
        <w:ind w:right="116" w:firstLine="0"/>
        <w:jc w:val="both"/>
        <w:rPr>
          <w:rFonts w:ascii="Arial" w:hAnsi="Arial"/>
          <w:sz w:val="20"/>
        </w:rPr>
      </w:pPr>
      <w:r>
        <w:rPr>
          <w:rFonts w:ascii="Arial" w:hAnsi="Arial"/>
          <w:sz w:val="20"/>
        </w:rPr>
        <w:t xml:space="preserve">Las obras </w:t>
      </w:r>
      <w:r>
        <w:rPr>
          <w:rFonts w:ascii="Arial" w:hAnsi="Arial"/>
          <w:b/>
          <w:sz w:val="20"/>
        </w:rPr>
        <w:t xml:space="preserve">deberán quedar terminadas dentro de los tres años siguientes </w:t>
      </w:r>
      <w:r>
        <w:rPr>
          <w:rFonts w:ascii="Arial" w:hAnsi="Arial"/>
          <w:sz w:val="20"/>
        </w:rPr>
        <w:t>a la fecha de notificación de la presente licencia. A la terminación de las obras y en todo caso antes de la presentación</w:t>
      </w:r>
      <w:r>
        <w:rPr>
          <w:rFonts w:ascii="Arial" w:hAnsi="Arial"/>
          <w:spacing w:val="28"/>
          <w:sz w:val="20"/>
        </w:rPr>
        <w:t xml:space="preserve"> </w:t>
      </w:r>
      <w:r>
        <w:rPr>
          <w:rFonts w:ascii="Arial" w:hAnsi="Arial"/>
          <w:sz w:val="20"/>
        </w:rPr>
        <w:t>de</w:t>
      </w:r>
      <w:r>
        <w:rPr>
          <w:rFonts w:ascii="Arial" w:hAnsi="Arial"/>
          <w:spacing w:val="28"/>
          <w:sz w:val="20"/>
        </w:rPr>
        <w:t xml:space="preserve"> </w:t>
      </w:r>
      <w:r>
        <w:rPr>
          <w:rFonts w:ascii="Arial" w:hAnsi="Arial"/>
          <w:sz w:val="20"/>
        </w:rPr>
        <w:t>la</w:t>
      </w:r>
      <w:r>
        <w:rPr>
          <w:rFonts w:ascii="Arial" w:hAnsi="Arial"/>
          <w:spacing w:val="28"/>
          <w:sz w:val="20"/>
        </w:rPr>
        <w:t xml:space="preserve"> </w:t>
      </w:r>
      <w:r>
        <w:rPr>
          <w:rFonts w:ascii="Arial" w:hAnsi="Arial"/>
          <w:sz w:val="20"/>
        </w:rPr>
        <w:t>Declaración</w:t>
      </w:r>
      <w:r>
        <w:rPr>
          <w:rFonts w:ascii="Arial" w:hAnsi="Arial"/>
          <w:spacing w:val="28"/>
          <w:sz w:val="20"/>
        </w:rPr>
        <w:t xml:space="preserve"> </w:t>
      </w:r>
      <w:r>
        <w:rPr>
          <w:rFonts w:ascii="Arial" w:hAnsi="Arial"/>
          <w:sz w:val="20"/>
        </w:rPr>
        <w:t>Responsable</w:t>
      </w:r>
      <w:r>
        <w:rPr>
          <w:rFonts w:ascii="Arial" w:hAnsi="Arial"/>
          <w:spacing w:val="28"/>
          <w:sz w:val="20"/>
        </w:rPr>
        <w:t xml:space="preserve"> </w:t>
      </w:r>
      <w:r>
        <w:rPr>
          <w:rFonts w:ascii="Arial" w:hAnsi="Arial"/>
          <w:sz w:val="20"/>
        </w:rPr>
        <w:t>urbanística</w:t>
      </w:r>
      <w:r>
        <w:rPr>
          <w:rFonts w:ascii="Arial" w:hAnsi="Arial"/>
          <w:spacing w:val="28"/>
          <w:sz w:val="20"/>
        </w:rPr>
        <w:t xml:space="preserve"> </w:t>
      </w:r>
      <w:r>
        <w:rPr>
          <w:rFonts w:ascii="Arial" w:hAnsi="Arial"/>
          <w:sz w:val="20"/>
        </w:rPr>
        <w:t>de</w:t>
      </w:r>
      <w:r>
        <w:rPr>
          <w:rFonts w:ascii="Arial" w:hAnsi="Arial"/>
          <w:spacing w:val="28"/>
          <w:sz w:val="20"/>
        </w:rPr>
        <w:t xml:space="preserve"> </w:t>
      </w:r>
      <w:r>
        <w:rPr>
          <w:rFonts w:ascii="Arial" w:hAnsi="Arial"/>
          <w:sz w:val="20"/>
        </w:rPr>
        <w:t>primera</w:t>
      </w:r>
      <w:r>
        <w:rPr>
          <w:rFonts w:ascii="Arial" w:hAnsi="Arial"/>
          <w:spacing w:val="28"/>
          <w:sz w:val="20"/>
        </w:rPr>
        <w:t xml:space="preserve"> </w:t>
      </w:r>
      <w:r>
        <w:rPr>
          <w:rFonts w:ascii="Arial" w:hAnsi="Arial"/>
          <w:sz w:val="20"/>
        </w:rPr>
        <w:t>ocupación</w:t>
      </w:r>
      <w:r>
        <w:rPr>
          <w:rFonts w:ascii="Arial" w:hAnsi="Arial"/>
          <w:spacing w:val="28"/>
          <w:sz w:val="20"/>
        </w:rPr>
        <w:t xml:space="preserve"> </w:t>
      </w:r>
      <w:r>
        <w:rPr>
          <w:rFonts w:ascii="Arial" w:hAnsi="Arial"/>
          <w:sz w:val="20"/>
        </w:rPr>
        <w:t>deberán</w:t>
      </w:r>
      <w:r>
        <w:rPr>
          <w:rFonts w:ascii="Arial" w:hAnsi="Arial"/>
          <w:spacing w:val="28"/>
          <w:sz w:val="20"/>
        </w:rPr>
        <w:t xml:space="preserve"> </w:t>
      </w:r>
      <w:r>
        <w:rPr>
          <w:rFonts w:ascii="Arial" w:hAnsi="Arial"/>
          <w:sz w:val="20"/>
        </w:rPr>
        <w:t>comunicar de forma fehaciente la finalización de estas a los efectos de que por los Servicios de Inspección se gire</w:t>
      </w:r>
      <w:r>
        <w:rPr>
          <w:rFonts w:ascii="Arial" w:hAnsi="Arial"/>
          <w:spacing w:val="4"/>
          <w:sz w:val="20"/>
        </w:rPr>
        <w:t xml:space="preserve"> </w:t>
      </w:r>
      <w:r>
        <w:rPr>
          <w:rFonts w:ascii="Arial" w:hAnsi="Arial"/>
          <w:sz w:val="20"/>
        </w:rPr>
        <w:t>la</w:t>
      </w:r>
      <w:r>
        <w:rPr>
          <w:rFonts w:ascii="Arial" w:hAnsi="Arial"/>
          <w:spacing w:val="4"/>
          <w:sz w:val="20"/>
        </w:rPr>
        <w:t xml:space="preserve"> </w:t>
      </w:r>
      <w:r>
        <w:rPr>
          <w:rFonts w:ascii="Arial" w:hAnsi="Arial"/>
          <w:sz w:val="20"/>
        </w:rPr>
        <w:t>correspondiente</w:t>
      </w:r>
      <w:r>
        <w:rPr>
          <w:rFonts w:ascii="Arial" w:hAnsi="Arial"/>
          <w:spacing w:val="4"/>
          <w:sz w:val="20"/>
        </w:rPr>
        <w:t xml:space="preserve"> </w:t>
      </w:r>
      <w:r>
        <w:rPr>
          <w:rFonts w:ascii="Arial" w:hAnsi="Arial"/>
          <w:sz w:val="20"/>
        </w:rPr>
        <w:t>visita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inspección,</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la</w:t>
      </w:r>
      <w:r>
        <w:rPr>
          <w:rFonts w:ascii="Arial" w:hAnsi="Arial"/>
          <w:spacing w:val="4"/>
          <w:sz w:val="20"/>
        </w:rPr>
        <w:t xml:space="preserve"> </w:t>
      </w:r>
      <w:r>
        <w:rPr>
          <w:rFonts w:ascii="Arial" w:hAnsi="Arial"/>
          <w:sz w:val="20"/>
        </w:rPr>
        <w:t>que</w:t>
      </w:r>
      <w:r>
        <w:rPr>
          <w:rFonts w:ascii="Arial" w:hAnsi="Arial"/>
          <w:spacing w:val="4"/>
          <w:sz w:val="20"/>
        </w:rPr>
        <w:t xml:space="preserve"> </w:t>
      </w:r>
      <w:r>
        <w:rPr>
          <w:rFonts w:ascii="Arial" w:hAnsi="Arial"/>
          <w:sz w:val="20"/>
        </w:rPr>
        <w:t>se</w:t>
      </w:r>
      <w:r>
        <w:rPr>
          <w:rFonts w:ascii="Arial" w:hAnsi="Arial"/>
          <w:spacing w:val="4"/>
          <w:sz w:val="20"/>
        </w:rPr>
        <w:t xml:space="preserve"> </w:t>
      </w:r>
      <w:r>
        <w:rPr>
          <w:rFonts w:ascii="Arial" w:hAnsi="Arial"/>
          <w:sz w:val="20"/>
        </w:rPr>
        <w:t>levantará</w:t>
      </w:r>
      <w:r>
        <w:rPr>
          <w:rFonts w:ascii="Arial" w:hAnsi="Arial"/>
          <w:spacing w:val="4"/>
          <w:sz w:val="20"/>
        </w:rPr>
        <w:t xml:space="preserve"> </w:t>
      </w:r>
      <w:r>
        <w:rPr>
          <w:rFonts w:ascii="Arial" w:hAnsi="Arial"/>
          <w:sz w:val="20"/>
        </w:rPr>
        <w:t>acta,</w:t>
      </w:r>
      <w:r>
        <w:rPr>
          <w:rFonts w:ascii="Arial" w:hAnsi="Arial"/>
          <w:spacing w:val="4"/>
          <w:sz w:val="20"/>
        </w:rPr>
        <w:t xml:space="preserve"> </w:t>
      </w:r>
      <w:r>
        <w:rPr>
          <w:rFonts w:ascii="Arial" w:hAnsi="Arial"/>
          <w:sz w:val="20"/>
        </w:rPr>
        <w:t>a</w:t>
      </w:r>
      <w:r>
        <w:rPr>
          <w:rFonts w:ascii="Arial" w:hAnsi="Arial"/>
          <w:spacing w:val="4"/>
          <w:sz w:val="20"/>
        </w:rPr>
        <w:t xml:space="preserve"> </w:t>
      </w:r>
      <w:r>
        <w:rPr>
          <w:rFonts w:ascii="Arial" w:hAnsi="Arial"/>
          <w:sz w:val="20"/>
        </w:rPr>
        <w:t>la</w:t>
      </w:r>
      <w:r>
        <w:rPr>
          <w:rFonts w:ascii="Arial" w:hAnsi="Arial"/>
          <w:spacing w:val="4"/>
          <w:sz w:val="20"/>
        </w:rPr>
        <w:t xml:space="preserve"> </w:t>
      </w:r>
      <w:r>
        <w:rPr>
          <w:rFonts w:ascii="Arial" w:hAnsi="Arial"/>
          <w:sz w:val="20"/>
        </w:rPr>
        <w:t>que</w:t>
      </w:r>
      <w:r>
        <w:rPr>
          <w:rFonts w:ascii="Arial" w:hAnsi="Arial"/>
          <w:spacing w:val="4"/>
          <w:sz w:val="20"/>
        </w:rPr>
        <w:t xml:space="preserve"> </w:t>
      </w:r>
      <w:r>
        <w:rPr>
          <w:rFonts w:ascii="Arial" w:hAnsi="Arial"/>
          <w:sz w:val="20"/>
        </w:rPr>
        <w:t>se</w:t>
      </w:r>
      <w:r>
        <w:rPr>
          <w:rFonts w:ascii="Arial" w:hAnsi="Arial"/>
          <w:spacing w:val="4"/>
          <w:sz w:val="20"/>
        </w:rPr>
        <w:t xml:space="preserve"> </w:t>
      </w:r>
      <w:r>
        <w:rPr>
          <w:rFonts w:ascii="Arial" w:hAnsi="Arial"/>
          <w:sz w:val="20"/>
        </w:rPr>
        <w:t>refiere</w:t>
      </w:r>
      <w:r>
        <w:rPr>
          <w:rFonts w:ascii="Arial" w:hAnsi="Arial"/>
          <w:spacing w:val="4"/>
          <w:sz w:val="20"/>
        </w:rPr>
        <w:t xml:space="preserve"> </w:t>
      </w:r>
      <w:r>
        <w:rPr>
          <w:rFonts w:ascii="Arial" w:hAnsi="Arial"/>
          <w:sz w:val="20"/>
        </w:rPr>
        <w:t>el</w:t>
      </w:r>
      <w:r>
        <w:rPr>
          <w:rFonts w:ascii="Arial" w:hAnsi="Arial"/>
          <w:spacing w:val="4"/>
          <w:sz w:val="20"/>
        </w:rPr>
        <w:t xml:space="preserve"> </w:t>
      </w:r>
      <w:r>
        <w:rPr>
          <w:rFonts w:ascii="Arial" w:hAnsi="Arial"/>
          <w:spacing w:val="-2"/>
          <w:sz w:val="20"/>
        </w:rPr>
        <w:t>artículo</w:t>
      </w:r>
    </w:p>
    <w:p w14:paraId="7EE57D6C" w14:textId="77777777" w:rsidR="00B16872" w:rsidRDefault="00000000">
      <w:pPr>
        <w:spacing w:before="4"/>
        <w:ind w:left="117"/>
        <w:jc w:val="both"/>
        <w:rPr>
          <w:rFonts w:ascii="Arial"/>
          <w:sz w:val="20"/>
        </w:rPr>
      </w:pPr>
      <w:r>
        <w:rPr>
          <w:rFonts w:ascii="Arial"/>
          <w:sz w:val="20"/>
        </w:rPr>
        <w:t>192.1</w:t>
      </w:r>
      <w:r>
        <w:rPr>
          <w:rFonts w:ascii="Arial"/>
          <w:spacing w:val="-2"/>
          <w:sz w:val="20"/>
        </w:rPr>
        <w:t xml:space="preserve"> </w:t>
      </w:r>
      <w:r>
        <w:rPr>
          <w:rFonts w:ascii="Arial"/>
          <w:sz w:val="20"/>
        </w:rPr>
        <w:t>de</w:t>
      </w:r>
      <w:r>
        <w:rPr>
          <w:rFonts w:ascii="Arial"/>
          <w:spacing w:val="-2"/>
          <w:sz w:val="20"/>
        </w:rPr>
        <w:t xml:space="preserve"> </w:t>
      </w:r>
      <w:r>
        <w:rPr>
          <w:rFonts w:ascii="Arial"/>
          <w:sz w:val="20"/>
        </w:rPr>
        <w:t>la</w:t>
      </w:r>
      <w:r>
        <w:rPr>
          <w:rFonts w:ascii="Arial"/>
          <w:spacing w:val="-2"/>
          <w:sz w:val="20"/>
        </w:rPr>
        <w:t xml:space="preserve"> </w:t>
      </w:r>
      <w:r>
        <w:rPr>
          <w:rFonts w:ascii="Arial"/>
          <w:sz w:val="20"/>
        </w:rPr>
        <w:t>Ley</w:t>
      </w:r>
      <w:r>
        <w:rPr>
          <w:rFonts w:ascii="Arial"/>
          <w:spacing w:val="-2"/>
          <w:sz w:val="20"/>
        </w:rPr>
        <w:t xml:space="preserve"> </w:t>
      </w:r>
      <w:r>
        <w:rPr>
          <w:rFonts w:ascii="Arial"/>
          <w:sz w:val="20"/>
        </w:rPr>
        <w:t>del</w:t>
      </w:r>
      <w:r>
        <w:rPr>
          <w:rFonts w:ascii="Arial"/>
          <w:spacing w:val="-2"/>
          <w:sz w:val="20"/>
        </w:rPr>
        <w:t xml:space="preserve"> </w:t>
      </w:r>
      <w:r>
        <w:rPr>
          <w:rFonts w:ascii="Arial"/>
          <w:sz w:val="20"/>
        </w:rPr>
        <w:t>Suelo</w:t>
      </w:r>
      <w:r>
        <w:rPr>
          <w:rFonts w:ascii="Arial"/>
          <w:spacing w:val="-2"/>
          <w:sz w:val="20"/>
        </w:rPr>
        <w:t xml:space="preserve"> </w:t>
      </w:r>
      <w:r>
        <w:rPr>
          <w:rFonts w:ascii="Arial"/>
          <w:sz w:val="20"/>
        </w:rPr>
        <w:t>de</w:t>
      </w:r>
      <w:r>
        <w:rPr>
          <w:rFonts w:ascii="Arial"/>
          <w:spacing w:val="-1"/>
          <w:sz w:val="20"/>
        </w:rPr>
        <w:t xml:space="preserve"> </w:t>
      </w:r>
      <w:r>
        <w:rPr>
          <w:rFonts w:ascii="Arial"/>
          <w:spacing w:val="-2"/>
          <w:sz w:val="20"/>
        </w:rPr>
        <w:t>Madrid.</w:t>
      </w:r>
    </w:p>
    <w:p w14:paraId="45098DF2" w14:textId="77777777" w:rsidR="00B16872" w:rsidRDefault="00B16872">
      <w:pPr>
        <w:pStyle w:val="Textoindependiente"/>
        <w:spacing w:before="60"/>
        <w:rPr>
          <w:rFonts w:ascii="Arial"/>
          <w:sz w:val="20"/>
        </w:rPr>
      </w:pPr>
    </w:p>
    <w:p w14:paraId="1A97648B" w14:textId="77777777" w:rsidR="00B16872" w:rsidRDefault="00000000">
      <w:pPr>
        <w:pStyle w:val="Prrafodelista"/>
        <w:numPr>
          <w:ilvl w:val="0"/>
          <w:numId w:val="2"/>
        </w:numPr>
        <w:tabs>
          <w:tab w:val="left" w:pos="759"/>
        </w:tabs>
        <w:ind w:left="759"/>
        <w:rPr>
          <w:rFonts w:ascii="Arial" w:hAnsi="Arial"/>
          <w:sz w:val="20"/>
        </w:rPr>
      </w:pPr>
      <w:r>
        <w:rPr>
          <w:rFonts w:ascii="Arial" w:hAnsi="Arial"/>
          <w:b/>
          <w:sz w:val="20"/>
        </w:rPr>
        <w:t>En</w:t>
      </w:r>
      <w:r>
        <w:rPr>
          <w:rFonts w:ascii="Arial" w:hAnsi="Arial"/>
          <w:b/>
          <w:spacing w:val="34"/>
          <w:sz w:val="20"/>
        </w:rPr>
        <w:t xml:space="preserve"> </w:t>
      </w:r>
      <w:r>
        <w:rPr>
          <w:rFonts w:ascii="Arial" w:hAnsi="Arial"/>
          <w:b/>
          <w:sz w:val="20"/>
        </w:rPr>
        <w:t>ningún</w:t>
      </w:r>
      <w:r>
        <w:rPr>
          <w:rFonts w:ascii="Arial" w:hAnsi="Arial"/>
          <w:b/>
          <w:spacing w:val="34"/>
          <w:sz w:val="20"/>
        </w:rPr>
        <w:t xml:space="preserve"> </w:t>
      </w:r>
      <w:r>
        <w:rPr>
          <w:rFonts w:ascii="Arial" w:hAnsi="Arial"/>
          <w:b/>
          <w:sz w:val="20"/>
        </w:rPr>
        <w:t>caso</w:t>
      </w:r>
      <w:r>
        <w:rPr>
          <w:rFonts w:ascii="Arial" w:hAnsi="Arial"/>
          <w:b/>
          <w:spacing w:val="34"/>
          <w:sz w:val="20"/>
        </w:rPr>
        <w:t xml:space="preserve"> </w:t>
      </w:r>
      <w:r>
        <w:rPr>
          <w:rFonts w:ascii="Arial" w:hAnsi="Arial"/>
          <w:b/>
          <w:sz w:val="20"/>
        </w:rPr>
        <w:t>se</w:t>
      </w:r>
      <w:r>
        <w:rPr>
          <w:rFonts w:ascii="Arial" w:hAnsi="Arial"/>
          <w:b/>
          <w:spacing w:val="34"/>
          <w:sz w:val="20"/>
        </w:rPr>
        <w:t xml:space="preserve"> </w:t>
      </w:r>
      <w:r>
        <w:rPr>
          <w:rFonts w:ascii="Arial" w:hAnsi="Arial"/>
          <w:b/>
          <w:sz w:val="20"/>
        </w:rPr>
        <w:t>permitirá</w:t>
      </w:r>
      <w:r>
        <w:rPr>
          <w:rFonts w:ascii="Arial" w:hAnsi="Arial"/>
          <w:b/>
          <w:spacing w:val="34"/>
          <w:sz w:val="20"/>
        </w:rPr>
        <w:t xml:space="preserve"> </w:t>
      </w:r>
      <w:r>
        <w:rPr>
          <w:rFonts w:ascii="Arial" w:hAnsi="Arial"/>
          <w:b/>
          <w:sz w:val="20"/>
        </w:rPr>
        <w:t>la</w:t>
      </w:r>
      <w:r>
        <w:rPr>
          <w:rFonts w:ascii="Arial" w:hAnsi="Arial"/>
          <w:b/>
          <w:spacing w:val="34"/>
          <w:sz w:val="20"/>
        </w:rPr>
        <w:t xml:space="preserve"> </w:t>
      </w:r>
      <w:r>
        <w:rPr>
          <w:rFonts w:ascii="Arial" w:hAnsi="Arial"/>
          <w:b/>
          <w:sz w:val="20"/>
        </w:rPr>
        <w:t>modificación</w:t>
      </w:r>
      <w:r>
        <w:rPr>
          <w:rFonts w:ascii="Arial" w:hAnsi="Arial"/>
          <w:b/>
          <w:spacing w:val="34"/>
          <w:sz w:val="20"/>
        </w:rPr>
        <w:t xml:space="preserve"> </w:t>
      </w:r>
      <w:r>
        <w:rPr>
          <w:rFonts w:ascii="Arial" w:hAnsi="Arial"/>
          <w:b/>
          <w:sz w:val="20"/>
        </w:rPr>
        <w:t>de</w:t>
      </w:r>
      <w:r>
        <w:rPr>
          <w:rFonts w:ascii="Arial" w:hAnsi="Arial"/>
          <w:b/>
          <w:spacing w:val="34"/>
          <w:sz w:val="20"/>
        </w:rPr>
        <w:t xml:space="preserve"> </w:t>
      </w:r>
      <w:r>
        <w:rPr>
          <w:rFonts w:ascii="Arial" w:hAnsi="Arial"/>
          <w:b/>
          <w:sz w:val="20"/>
        </w:rPr>
        <w:t>la</w:t>
      </w:r>
      <w:r>
        <w:rPr>
          <w:rFonts w:ascii="Arial" w:hAnsi="Arial"/>
          <w:b/>
          <w:spacing w:val="34"/>
          <w:sz w:val="20"/>
        </w:rPr>
        <w:t xml:space="preserve"> </w:t>
      </w:r>
      <w:r>
        <w:rPr>
          <w:rFonts w:ascii="Arial" w:hAnsi="Arial"/>
          <w:b/>
          <w:sz w:val="20"/>
        </w:rPr>
        <w:t>rasante</w:t>
      </w:r>
      <w:r>
        <w:rPr>
          <w:rFonts w:ascii="Arial" w:hAnsi="Arial"/>
          <w:b/>
          <w:spacing w:val="34"/>
          <w:sz w:val="20"/>
        </w:rPr>
        <w:t xml:space="preserve"> </w:t>
      </w:r>
      <w:r>
        <w:rPr>
          <w:rFonts w:ascii="Arial" w:hAnsi="Arial"/>
          <w:b/>
          <w:sz w:val="20"/>
        </w:rPr>
        <w:t>natural</w:t>
      </w:r>
      <w:r>
        <w:rPr>
          <w:rFonts w:ascii="Arial" w:hAnsi="Arial"/>
          <w:b/>
          <w:spacing w:val="38"/>
          <w:sz w:val="20"/>
        </w:rPr>
        <w:t xml:space="preserve"> </w:t>
      </w:r>
      <w:r>
        <w:rPr>
          <w:rFonts w:ascii="Arial" w:hAnsi="Arial"/>
          <w:sz w:val="20"/>
        </w:rPr>
        <w:t>de</w:t>
      </w:r>
      <w:r>
        <w:rPr>
          <w:rFonts w:ascii="Arial" w:hAnsi="Arial"/>
          <w:spacing w:val="34"/>
          <w:sz w:val="20"/>
        </w:rPr>
        <w:t xml:space="preserve"> </w:t>
      </w:r>
      <w:r>
        <w:rPr>
          <w:rFonts w:ascii="Arial" w:hAnsi="Arial"/>
          <w:sz w:val="20"/>
        </w:rPr>
        <w:t>la</w:t>
      </w:r>
      <w:r>
        <w:rPr>
          <w:rFonts w:ascii="Arial" w:hAnsi="Arial"/>
          <w:spacing w:val="34"/>
          <w:sz w:val="20"/>
        </w:rPr>
        <w:t xml:space="preserve"> </w:t>
      </w:r>
      <w:r>
        <w:rPr>
          <w:rFonts w:ascii="Arial" w:hAnsi="Arial"/>
          <w:sz w:val="20"/>
        </w:rPr>
        <w:t>parcela</w:t>
      </w:r>
      <w:r>
        <w:rPr>
          <w:rFonts w:ascii="Arial" w:hAnsi="Arial"/>
          <w:spacing w:val="34"/>
          <w:sz w:val="20"/>
        </w:rPr>
        <w:t xml:space="preserve"> </w:t>
      </w:r>
      <w:r>
        <w:rPr>
          <w:rFonts w:ascii="Arial" w:hAnsi="Arial"/>
          <w:sz w:val="20"/>
        </w:rPr>
        <w:t>en</w:t>
      </w:r>
      <w:r>
        <w:rPr>
          <w:rFonts w:ascii="Arial" w:hAnsi="Arial"/>
          <w:spacing w:val="35"/>
          <w:sz w:val="20"/>
        </w:rPr>
        <w:t xml:space="preserve"> </w:t>
      </w:r>
      <w:r>
        <w:rPr>
          <w:rFonts w:ascii="Arial" w:hAnsi="Arial"/>
          <w:spacing w:val="-5"/>
          <w:sz w:val="20"/>
        </w:rPr>
        <w:t>la</w:t>
      </w:r>
    </w:p>
    <w:p w14:paraId="3CF8E3FD" w14:textId="77777777" w:rsidR="00B16872" w:rsidRDefault="00000000">
      <w:pPr>
        <w:spacing w:before="55" w:line="292" w:lineRule="auto"/>
        <w:ind w:left="117" w:right="116"/>
        <w:jc w:val="both"/>
        <w:rPr>
          <w:rFonts w:ascii="Arial" w:hAnsi="Arial"/>
          <w:sz w:val="20"/>
        </w:rPr>
      </w:pPr>
      <w:r>
        <w:rPr>
          <w:rFonts w:ascii="Arial" w:hAnsi="Arial"/>
          <w:sz w:val="20"/>
        </w:rPr>
        <w:t>superficie de retranqueo o separación a linderos si ello supone superar la cota de la rasante natural del terreno colindante.</w:t>
      </w:r>
    </w:p>
    <w:p w14:paraId="334F434B" w14:textId="77777777" w:rsidR="00B16872" w:rsidRDefault="00B16872">
      <w:pPr>
        <w:pStyle w:val="Textoindependiente"/>
        <w:spacing w:before="9"/>
        <w:rPr>
          <w:rFonts w:ascii="Arial"/>
          <w:sz w:val="20"/>
        </w:rPr>
      </w:pPr>
    </w:p>
    <w:p w14:paraId="02D55AAF" w14:textId="77777777" w:rsidR="00B16872" w:rsidRDefault="00000000">
      <w:pPr>
        <w:pStyle w:val="Prrafodelista"/>
        <w:numPr>
          <w:ilvl w:val="0"/>
          <w:numId w:val="2"/>
        </w:numPr>
        <w:tabs>
          <w:tab w:val="left" w:pos="633"/>
        </w:tabs>
        <w:spacing w:line="297" w:lineRule="auto"/>
        <w:ind w:right="115" w:firstLine="0"/>
        <w:jc w:val="both"/>
        <w:rPr>
          <w:rFonts w:ascii="Arial" w:hAnsi="Arial"/>
          <w:sz w:val="20"/>
        </w:rPr>
      </w:pPr>
      <w:r>
        <w:rPr>
          <w:rFonts w:ascii="Arial" w:hAnsi="Arial"/>
          <w:b/>
          <w:sz w:val="20"/>
        </w:rPr>
        <w:t>Se informa que en ningún caso se podrá conectar el saneamiento de aguas residuales a la red de pluviales</w:t>
      </w:r>
      <w:r>
        <w:rPr>
          <w:rFonts w:ascii="Arial" w:hAnsi="Arial"/>
          <w:sz w:val="20"/>
        </w:rPr>
        <w:t>, esta circunstancia produciría vertidos prohibidos a los cauces públicos, lo que constituye un delito medioambiental.</w:t>
      </w:r>
    </w:p>
    <w:p w14:paraId="4E049529" w14:textId="77777777" w:rsidR="00B16872" w:rsidRDefault="00B16872">
      <w:pPr>
        <w:pStyle w:val="Textoindependiente"/>
        <w:spacing w:before="4"/>
        <w:rPr>
          <w:rFonts w:ascii="Arial"/>
          <w:sz w:val="20"/>
        </w:rPr>
      </w:pPr>
    </w:p>
    <w:p w14:paraId="20DB1878" w14:textId="77777777" w:rsidR="00B16872" w:rsidRDefault="00000000">
      <w:pPr>
        <w:pStyle w:val="Prrafodelista"/>
        <w:numPr>
          <w:ilvl w:val="0"/>
          <w:numId w:val="2"/>
        </w:numPr>
        <w:tabs>
          <w:tab w:val="left" w:pos="722"/>
        </w:tabs>
        <w:spacing w:line="297" w:lineRule="auto"/>
        <w:ind w:right="116" w:firstLine="0"/>
        <w:jc w:val="both"/>
        <w:rPr>
          <w:rFonts w:ascii="Arial" w:hAnsi="Arial"/>
          <w:sz w:val="20"/>
        </w:rPr>
      </w:pPr>
      <w:r>
        <w:rPr>
          <w:rFonts w:ascii="Arial" w:hAnsi="Arial"/>
          <w:sz w:val="20"/>
        </w:rPr>
        <w:t xml:space="preserve">Una vez </w:t>
      </w:r>
      <w:r>
        <w:rPr>
          <w:rFonts w:ascii="Arial" w:hAnsi="Arial"/>
          <w:b/>
          <w:sz w:val="20"/>
        </w:rPr>
        <w:t>concluidas las obras</w:t>
      </w:r>
      <w:r>
        <w:rPr>
          <w:rFonts w:ascii="Arial" w:hAnsi="Arial"/>
          <w:sz w:val="20"/>
        </w:rPr>
        <w:t>, para proceder al uso efectivo de las mismas será requisito indispensable la aportación de la siguiente la documentación:</w:t>
      </w:r>
    </w:p>
    <w:p w14:paraId="10468485" w14:textId="77777777" w:rsidR="00B16872" w:rsidRDefault="00B16872">
      <w:pPr>
        <w:pStyle w:val="Textoindependiente"/>
        <w:spacing w:before="4"/>
        <w:rPr>
          <w:rFonts w:ascii="Arial"/>
          <w:sz w:val="20"/>
        </w:rPr>
      </w:pPr>
    </w:p>
    <w:p w14:paraId="7C569C62" w14:textId="77777777" w:rsidR="00B16872" w:rsidRDefault="00000000">
      <w:pPr>
        <w:pStyle w:val="Prrafodelista"/>
        <w:numPr>
          <w:ilvl w:val="0"/>
          <w:numId w:val="60"/>
        </w:numPr>
        <w:tabs>
          <w:tab w:val="left" w:pos="395"/>
        </w:tabs>
        <w:ind w:left="395" w:hanging="278"/>
        <w:jc w:val="both"/>
        <w:rPr>
          <w:rFonts w:ascii="Arial" w:hAnsi="Arial"/>
          <w:sz w:val="20"/>
        </w:rPr>
      </w:pPr>
      <w:r>
        <w:rPr>
          <w:rFonts w:ascii="Arial" w:hAnsi="Arial"/>
          <w:sz w:val="20"/>
        </w:rPr>
        <w:t>Certificado</w:t>
      </w:r>
      <w:r>
        <w:rPr>
          <w:rFonts w:ascii="Arial" w:hAnsi="Arial"/>
          <w:spacing w:val="-3"/>
          <w:sz w:val="20"/>
        </w:rPr>
        <w:t xml:space="preserve"> </w:t>
      </w:r>
      <w:r>
        <w:rPr>
          <w:rFonts w:ascii="Arial" w:hAnsi="Arial"/>
          <w:sz w:val="20"/>
        </w:rPr>
        <w:t>final</w:t>
      </w:r>
      <w:r>
        <w:rPr>
          <w:rFonts w:ascii="Arial" w:hAnsi="Arial"/>
          <w:spacing w:val="-3"/>
          <w:sz w:val="20"/>
        </w:rPr>
        <w:t xml:space="preserve"> </w:t>
      </w:r>
      <w:r>
        <w:rPr>
          <w:rFonts w:ascii="Arial" w:hAnsi="Arial"/>
          <w:sz w:val="20"/>
        </w:rPr>
        <w:t>de</w:t>
      </w:r>
      <w:r>
        <w:rPr>
          <w:rFonts w:ascii="Arial" w:hAnsi="Arial"/>
          <w:spacing w:val="-3"/>
          <w:sz w:val="20"/>
        </w:rPr>
        <w:t xml:space="preserve"> </w:t>
      </w:r>
      <w:r>
        <w:rPr>
          <w:rFonts w:ascii="Arial" w:hAnsi="Arial"/>
          <w:sz w:val="20"/>
        </w:rPr>
        <w:t>obra</w:t>
      </w:r>
      <w:r>
        <w:rPr>
          <w:rFonts w:ascii="Arial" w:hAnsi="Arial"/>
          <w:spacing w:val="-3"/>
          <w:sz w:val="20"/>
        </w:rPr>
        <w:t xml:space="preserve"> </w:t>
      </w:r>
      <w:r>
        <w:rPr>
          <w:rFonts w:ascii="Arial" w:hAnsi="Arial"/>
          <w:sz w:val="20"/>
        </w:rPr>
        <w:t>suscrito</w:t>
      </w:r>
      <w:r>
        <w:rPr>
          <w:rFonts w:ascii="Arial" w:hAnsi="Arial"/>
          <w:spacing w:val="-3"/>
          <w:sz w:val="20"/>
        </w:rPr>
        <w:t xml:space="preserve"> </w:t>
      </w:r>
      <w:r>
        <w:rPr>
          <w:rFonts w:ascii="Arial" w:hAnsi="Arial"/>
          <w:sz w:val="20"/>
        </w:rPr>
        <w:t>por</w:t>
      </w:r>
      <w:r>
        <w:rPr>
          <w:rFonts w:ascii="Arial" w:hAnsi="Arial"/>
          <w:spacing w:val="-3"/>
          <w:sz w:val="20"/>
        </w:rPr>
        <w:t xml:space="preserve"> </w:t>
      </w:r>
      <w:r>
        <w:rPr>
          <w:rFonts w:ascii="Arial" w:hAnsi="Arial"/>
          <w:sz w:val="20"/>
        </w:rPr>
        <w:t>el</w:t>
      </w:r>
      <w:r>
        <w:rPr>
          <w:rFonts w:ascii="Arial" w:hAnsi="Arial"/>
          <w:spacing w:val="-3"/>
          <w:sz w:val="20"/>
        </w:rPr>
        <w:t xml:space="preserve"> </w:t>
      </w:r>
      <w:r>
        <w:rPr>
          <w:rFonts w:ascii="Arial" w:hAnsi="Arial"/>
          <w:sz w:val="20"/>
        </w:rPr>
        <w:t>director</w:t>
      </w:r>
      <w:r>
        <w:rPr>
          <w:rFonts w:ascii="Arial" w:hAnsi="Arial"/>
          <w:spacing w:val="-3"/>
          <w:sz w:val="20"/>
        </w:rPr>
        <w:t xml:space="preserve"> </w:t>
      </w:r>
      <w:r>
        <w:rPr>
          <w:rFonts w:ascii="Arial" w:hAnsi="Arial"/>
          <w:sz w:val="20"/>
        </w:rPr>
        <w:t>de</w:t>
      </w:r>
      <w:r>
        <w:rPr>
          <w:rFonts w:ascii="Arial" w:hAnsi="Arial"/>
          <w:spacing w:val="-3"/>
          <w:sz w:val="20"/>
        </w:rPr>
        <w:t xml:space="preserve"> </w:t>
      </w:r>
      <w:r>
        <w:rPr>
          <w:rFonts w:ascii="Arial" w:hAnsi="Arial"/>
          <w:spacing w:val="-2"/>
          <w:sz w:val="20"/>
        </w:rPr>
        <w:t>estas.</w:t>
      </w:r>
    </w:p>
    <w:p w14:paraId="21BA530A" w14:textId="77777777" w:rsidR="00B16872" w:rsidRDefault="00B16872">
      <w:pPr>
        <w:pStyle w:val="Textoindependiente"/>
        <w:spacing w:before="61"/>
        <w:rPr>
          <w:rFonts w:ascii="Arial"/>
          <w:sz w:val="20"/>
        </w:rPr>
      </w:pPr>
    </w:p>
    <w:p w14:paraId="04106ECB" w14:textId="77777777" w:rsidR="00B16872" w:rsidRDefault="00000000">
      <w:pPr>
        <w:pStyle w:val="Prrafodelista"/>
        <w:numPr>
          <w:ilvl w:val="0"/>
          <w:numId w:val="60"/>
        </w:numPr>
        <w:tabs>
          <w:tab w:val="left" w:pos="395"/>
        </w:tabs>
        <w:ind w:left="395" w:hanging="278"/>
        <w:jc w:val="both"/>
        <w:rPr>
          <w:rFonts w:ascii="Arial" w:hAnsi="Arial"/>
          <w:sz w:val="20"/>
        </w:rPr>
      </w:pPr>
      <w:r>
        <w:rPr>
          <w:rFonts w:ascii="Arial" w:hAnsi="Arial"/>
          <w:sz w:val="20"/>
        </w:rPr>
        <w:t>Fotografías</w:t>
      </w:r>
      <w:r>
        <w:rPr>
          <w:rFonts w:ascii="Arial" w:hAnsi="Arial"/>
          <w:spacing w:val="-2"/>
          <w:sz w:val="20"/>
        </w:rPr>
        <w:t xml:space="preserve"> </w:t>
      </w:r>
      <w:r>
        <w:rPr>
          <w:rFonts w:ascii="Arial" w:hAnsi="Arial"/>
          <w:sz w:val="20"/>
        </w:rPr>
        <w:t>en</w:t>
      </w:r>
      <w:r>
        <w:rPr>
          <w:rFonts w:ascii="Arial" w:hAnsi="Arial"/>
          <w:spacing w:val="-1"/>
          <w:sz w:val="20"/>
        </w:rPr>
        <w:t xml:space="preserve"> </w:t>
      </w:r>
      <w:r>
        <w:rPr>
          <w:rFonts w:ascii="Arial" w:hAnsi="Arial"/>
          <w:sz w:val="20"/>
        </w:rPr>
        <w:t>color</w:t>
      </w:r>
      <w:r>
        <w:rPr>
          <w:rFonts w:ascii="Arial" w:hAnsi="Arial"/>
          <w:spacing w:val="-1"/>
          <w:sz w:val="20"/>
        </w:rPr>
        <w:t xml:space="preserve"> </w:t>
      </w:r>
      <w:r>
        <w:rPr>
          <w:rFonts w:ascii="Arial" w:hAnsi="Arial"/>
          <w:sz w:val="20"/>
        </w:rPr>
        <w:t>de</w:t>
      </w:r>
      <w:r>
        <w:rPr>
          <w:rFonts w:ascii="Arial" w:hAnsi="Arial"/>
          <w:spacing w:val="-1"/>
          <w:sz w:val="20"/>
        </w:rPr>
        <w:t xml:space="preserve"> </w:t>
      </w:r>
      <w:r>
        <w:rPr>
          <w:rFonts w:ascii="Arial" w:hAnsi="Arial"/>
          <w:sz w:val="20"/>
        </w:rPr>
        <w:t>la</w:t>
      </w:r>
      <w:r>
        <w:rPr>
          <w:rFonts w:ascii="Arial" w:hAnsi="Arial"/>
          <w:spacing w:val="-2"/>
          <w:sz w:val="20"/>
        </w:rPr>
        <w:t xml:space="preserve"> </w:t>
      </w:r>
      <w:r>
        <w:rPr>
          <w:rFonts w:ascii="Arial" w:hAnsi="Arial"/>
          <w:sz w:val="20"/>
        </w:rPr>
        <w:t>piscina</w:t>
      </w:r>
      <w:r>
        <w:rPr>
          <w:rFonts w:ascii="Arial" w:hAnsi="Arial"/>
          <w:spacing w:val="-1"/>
          <w:sz w:val="20"/>
        </w:rPr>
        <w:t xml:space="preserve"> </w:t>
      </w:r>
      <w:r>
        <w:rPr>
          <w:rFonts w:ascii="Arial" w:hAnsi="Arial"/>
          <w:sz w:val="20"/>
        </w:rPr>
        <w:t>y</w:t>
      </w:r>
      <w:r>
        <w:rPr>
          <w:rFonts w:ascii="Arial" w:hAnsi="Arial"/>
          <w:spacing w:val="-1"/>
          <w:sz w:val="20"/>
        </w:rPr>
        <w:t xml:space="preserve"> </w:t>
      </w:r>
      <w:r>
        <w:rPr>
          <w:rFonts w:ascii="Arial" w:hAnsi="Arial"/>
          <w:sz w:val="20"/>
        </w:rPr>
        <w:t>de</w:t>
      </w:r>
      <w:r>
        <w:rPr>
          <w:rFonts w:ascii="Arial" w:hAnsi="Arial"/>
          <w:spacing w:val="-1"/>
          <w:sz w:val="20"/>
        </w:rPr>
        <w:t xml:space="preserve"> </w:t>
      </w:r>
      <w:r>
        <w:rPr>
          <w:rFonts w:ascii="Arial" w:hAnsi="Arial"/>
          <w:sz w:val="20"/>
        </w:rPr>
        <w:t>su</w:t>
      </w:r>
      <w:r>
        <w:rPr>
          <w:rFonts w:ascii="Arial" w:hAnsi="Arial"/>
          <w:spacing w:val="-1"/>
          <w:sz w:val="20"/>
        </w:rPr>
        <w:t xml:space="preserve"> </w:t>
      </w:r>
      <w:r>
        <w:rPr>
          <w:rFonts w:ascii="Arial" w:hAnsi="Arial"/>
          <w:spacing w:val="-2"/>
          <w:sz w:val="20"/>
        </w:rPr>
        <w:t>entorno.</w:t>
      </w:r>
    </w:p>
    <w:p w14:paraId="05771227" w14:textId="77777777" w:rsidR="00B16872" w:rsidRDefault="00B16872">
      <w:pPr>
        <w:pStyle w:val="Textoindependiente"/>
        <w:spacing w:before="60"/>
        <w:rPr>
          <w:rFonts w:ascii="Arial"/>
          <w:sz w:val="20"/>
        </w:rPr>
      </w:pPr>
    </w:p>
    <w:p w14:paraId="440022AE" w14:textId="49903A2D" w:rsidR="00B16872" w:rsidRDefault="00000000">
      <w:pPr>
        <w:pStyle w:val="Prrafodelista"/>
        <w:numPr>
          <w:ilvl w:val="0"/>
          <w:numId w:val="60"/>
        </w:numPr>
        <w:tabs>
          <w:tab w:val="left" w:pos="422"/>
        </w:tabs>
        <w:spacing w:line="292" w:lineRule="auto"/>
        <w:ind w:right="116" w:firstLine="0"/>
        <w:jc w:val="both"/>
        <w:rPr>
          <w:rFonts w:ascii="Arial" w:hAnsi="Arial"/>
          <w:sz w:val="20"/>
        </w:rPr>
      </w:pPr>
      <w:r>
        <w:rPr>
          <w:rFonts w:ascii="Arial" w:hAnsi="Arial"/>
          <w:sz w:val="20"/>
        </w:rPr>
        <w:t>Cuando la potencia eléctrica de la piscina supere los 10 kW, boletín de la instalación eléctrica de</w:t>
      </w:r>
      <w:r>
        <w:rPr>
          <w:rFonts w:ascii="Arial" w:hAnsi="Arial"/>
          <w:spacing w:val="40"/>
          <w:sz w:val="20"/>
        </w:rPr>
        <w:t xml:space="preserve"> </w:t>
      </w:r>
      <w:r>
        <w:rPr>
          <w:rFonts w:ascii="Arial" w:hAnsi="Arial"/>
          <w:sz w:val="20"/>
        </w:rPr>
        <w:t>la piscina diligenciado por Organismo competente</w:t>
      </w:r>
      <w:r w:rsidR="00FA197A">
        <w:rPr>
          <w:rFonts w:ascii="Arial" w:hAnsi="Arial"/>
          <w:sz w:val="20"/>
        </w:rPr>
        <w:t>.</w:t>
      </w:r>
    </w:p>
    <w:p w14:paraId="543F561C" w14:textId="77777777" w:rsidR="00B16872" w:rsidRDefault="00B16872">
      <w:pPr>
        <w:pStyle w:val="Textoindependiente"/>
        <w:spacing w:before="10"/>
        <w:rPr>
          <w:rFonts w:ascii="Arial"/>
          <w:sz w:val="20"/>
        </w:rPr>
      </w:pPr>
    </w:p>
    <w:p w14:paraId="1CD75567" w14:textId="77777777" w:rsidR="00B16872" w:rsidRDefault="00000000">
      <w:pPr>
        <w:pStyle w:val="Prrafodelista"/>
        <w:numPr>
          <w:ilvl w:val="0"/>
          <w:numId w:val="60"/>
        </w:numPr>
        <w:tabs>
          <w:tab w:val="left" w:pos="535"/>
        </w:tabs>
        <w:spacing w:line="292" w:lineRule="auto"/>
        <w:ind w:right="116" w:firstLine="0"/>
        <w:jc w:val="both"/>
        <w:rPr>
          <w:rFonts w:ascii="Arial" w:hAnsi="Arial"/>
          <w:sz w:val="20"/>
        </w:rPr>
      </w:pPr>
      <w:r>
        <w:rPr>
          <w:rFonts w:ascii="Arial" w:hAnsi="Arial"/>
          <w:sz w:val="20"/>
        </w:rPr>
        <w:t xml:space="preserve">Copia del impreso oficial que justifique la presentación de la correspondiente modificación </w:t>
      </w:r>
      <w:r>
        <w:rPr>
          <w:rFonts w:ascii="Arial" w:hAnsi="Arial"/>
          <w:spacing w:val="-2"/>
          <w:sz w:val="20"/>
        </w:rPr>
        <w:t>catastral.</w:t>
      </w:r>
    </w:p>
    <w:p w14:paraId="0BF4131C" w14:textId="77777777" w:rsidR="00B16872" w:rsidRDefault="00B16872">
      <w:pPr>
        <w:pStyle w:val="Textoindependiente"/>
        <w:spacing w:before="10"/>
        <w:rPr>
          <w:rFonts w:ascii="Arial"/>
          <w:sz w:val="20"/>
        </w:rPr>
      </w:pPr>
    </w:p>
    <w:p w14:paraId="2D8DBF9D" w14:textId="77777777" w:rsidR="00B16872" w:rsidRDefault="00000000">
      <w:pPr>
        <w:pStyle w:val="Prrafodelista"/>
        <w:numPr>
          <w:ilvl w:val="0"/>
          <w:numId w:val="2"/>
        </w:numPr>
        <w:tabs>
          <w:tab w:val="left" w:pos="623"/>
        </w:tabs>
        <w:spacing w:line="292" w:lineRule="auto"/>
        <w:ind w:right="116" w:firstLine="0"/>
        <w:jc w:val="both"/>
        <w:rPr>
          <w:rFonts w:ascii="Arial" w:hAnsi="Arial"/>
          <w:sz w:val="20"/>
        </w:rPr>
      </w:pPr>
      <w:r>
        <w:rPr>
          <w:rFonts w:ascii="Arial" w:hAnsi="Arial"/>
          <w:sz w:val="20"/>
        </w:rPr>
        <w:t xml:space="preserve">El propietario de los terrenos </w:t>
      </w:r>
      <w:r>
        <w:rPr>
          <w:rFonts w:ascii="Arial" w:hAnsi="Arial"/>
          <w:b/>
          <w:sz w:val="20"/>
        </w:rPr>
        <w:t>ejecutará a su cargo las acometidas a las redes generales de servicios</w:t>
      </w:r>
      <w:r>
        <w:rPr>
          <w:rFonts w:ascii="Arial" w:hAnsi="Arial"/>
          <w:sz w:val="20"/>
        </w:rPr>
        <w:t xml:space="preserve">, así como la complementación de pavimentación y las prolongaciones de dichas redes que se precisen hasta las alineaciones oficiales, según la normativa, exigencias y prescripciones de la respectiva compañía suministradora u Organismo competente, de acuerdo con la vigente ley del suelo. Cualquier modificación de las instalaciones existentes o ejecución de nuevas acometidas que se solicite por parte de las compañías de servicios requerirá previamente a su ejecución su aprobación por parte de este ayuntamiento. En ningún caso se producirán servidumbres en parcelas </w:t>
      </w:r>
      <w:r>
        <w:rPr>
          <w:rFonts w:ascii="Arial" w:hAnsi="Arial"/>
          <w:spacing w:val="-2"/>
          <w:sz w:val="20"/>
        </w:rPr>
        <w:t>privadas.</w:t>
      </w:r>
    </w:p>
    <w:p w14:paraId="31FCA47B" w14:textId="77777777" w:rsidR="00B16872" w:rsidRDefault="00B16872">
      <w:pPr>
        <w:pStyle w:val="Textoindependiente"/>
        <w:spacing w:before="17"/>
        <w:rPr>
          <w:rFonts w:ascii="Arial"/>
          <w:sz w:val="20"/>
        </w:rPr>
      </w:pPr>
    </w:p>
    <w:p w14:paraId="443ED03C" w14:textId="77777777" w:rsidR="00B16872" w:rsidRDefault="00000000">
      <w:pPr>
        <w:pStyle w:val="Prrafodelista"/>
        <w:numPr>
          <w:ilvl w:val="0"/>
          <w:numId w:val="2"/>
        </w:numPr>
        <w:tabs>
          <w:tab w:val="left" w:pos="611"/>
        </w:tabs>
        <w:spacing w:line="295" w:lineRule="auto"/>
        <w:ind w:right="116" w:firstLine="0"/>
        <w:jc w:val="both"/>
        <w:rPr>
          <w:rFonts w:ascii="Arial" w:hAnsi="Arial"/>
          <w:sz w:val="20"/>
        </w:rPr>
      </w:pPr>
      <w:r>
        <w:rPr>
          <w:rFonts w:ascii="Arial" w:hAnsi="Arial"/>
          <w:sz w:val="20"/>
        </w:rPr>
        <w:t xml:space="preserve">El peticionario comunicará a este servicio fehacientemente, con </w:t>
      </w:r>
      <w:r>
        <w:rPr>
          <w:rFonts w:ascii="Arial" w:hAnsi="Arial"/>
          <w:b/>
          <w:sz w:val="20"/>
        </w:rPr>
        <w:t>antelación mínima de 15 días el inicio de las obras</w:t>
      </w:r>
      <w:r>
        <w:rPr>
          <w:rFonts w:ascii="Arial" w:hAnsi="Arial"/>
          <w:sz w:val="20"/>
        </w:rPr>
        <w:t>, replanteándose previamente un único acceso a las obras con rampa hormigonada, en caso de necesitarse, requiriendo el mismo la conformidad previa de los Servicios Técnicos, convenientemente señalizado y balizado.</w:t>
      </w:r>
    </w:p>
    <w:p w14:paraId="38C76790" w14:textId="77777777" w:rsidR="00B16872" w:rsidRDefault="00B16872">
      <w:pPr>
        <w:spacing w:line="295" w:lineRule="auto"/>
        <w:jc w:val="both"/>
        <w:rPr>
          <w:rFonts w:ascii="Arial" w:hAnsi="Arial"/>
          <w:sz w:val="20"/>
        </w:rPr>
        <w:sectPr w:rsidR="00B16872">
          <w:pgSz w:w="11910" w:h="16840"/>
          <w:pgMar w:top="1260" w:right="1300" w:bottom="1260" w:left="1300" w:header="225" w:footer="1060" w:gutter="0"/>
          <w:cols w:space="720"/>
        </w:sectPr>
      </w:pPr>
    </w:p>
    <w:p w14:paraId="54DCCA04" w14:textId="172AD132" w:rsidR="00B16872" w:rsidRDefault="00000000">
      <w:pPr>
        <w:pStyle w:val="Prrafodelista"/>
        <w:numPr>
          <w:ilvl w:val="0"/>
          <w:numId w:val="2"/>
        </w:numPr>
        <w:tabs>
          <w:tab w:val="left" w:pos="824"/>
        </w:tabs>
        <w:spacing w:before="180" w:line="295" w:lineRule="auto"/>
        <w:ind w:right="116" w:firstLine="0"/>
        <w:jc w:val="both"/>
        <w:rPr>
          <w:rFonts w:ascii="Arial" w:hAnsi="Arial"/>
          <w:sz w:val="20"/>
        </w:rPr>
      </w:pPr>
      <w:r>
        <w:rPr>
          <w:noProof/>
        </w:rPr>
        <w:lastRenderedPageBreak/>
        <mc:AlternateContent>
          <mc:Choice Requires="wps">
            <w:drawing>
              <wp:anchor distT="0" distB="0" distL="0" distR="0" simplePos="0" relativeHeight="15758336" behindDoc="0" locked="0" layoutInCell="1" allowOverlap="1" wp14:anchorId="1E8C89E8" wp14:editId="10935BB5">
                <wp:simplePos x="0" y="0"/>
                <wp:positionH relativeFrom="page">
                  <wp:posOffset>6807090</wp:posOffset>
                </wp:positionH>
                <wp:positionV relativeFrom="page">
                  <wp:posOffset>2818730</wp:posOffset>
                </wp:positionV>
                <wp:extent cx="419734" cy="3187065"/>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8E34E5E"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4239C6"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E8C89E8" id="Textbox 96" o:spid="_x0000_s1059" type="#_x0000_t202" style="position:absolute;left:0;text-align:left;margin-left:536pt;margin-top:221.95pt;width:33.05pt;height:250.95pt;z-index:15758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bAzpA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MUyo+ajDbQHEkPzSGA5LpZEbKD2Nhx/7WTUnPVf&#10;PPmXZ+GUxFOyOSUx9R+hTEyW6OHDLoGxhdDlm4kQNaZImoYod/7Pfam6jPr6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nnbAz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18E34E5E"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4239C6"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 xml:space="preserve">Deberán adoptarse las medidas necesarias para </w:t>
      </w:r>
      <w:r>
        <w:rPr>
          <w:rFonts w:ascii="Arial" w:hAnsi="Arial"/>
          <w:b/>
          <w:sz w:val="20"/>
        </w:rPr>
        <w:t>evitar que se ensucie la vía pública, debiendo procederse a la limpieza de la parte afectada de la misma con la frecuencia</w:t>
      </w:r>
      <w:r>
        <w:rPr>
          <w:rFonts w:ascii="Arial" w:hAnsi="Arial"/>
          <w:b/>
          <w:spacing w:val="80"/>
          <w:sz w:val="20"/>
        </w:rPr>
        <w:t xml:space="preserve"> </w:t>
      </w:r>
      <w:r>
        <w:rPr>
          <w:rFonts w:ascii="Arial" w:hAnsi="Arial"/>
          <w:b/>
          <w:sz w:val="20"/>
        </w:rPr>
        <w:t xml:space="preserve">adecuada (mínimo dos veces por semana), </w:t>
      </w:r>
      <w:r>
        <w:rPr>
          <w:rFonts w:ascii="Arial" w:hAnsi="Arial"/>
          <w:sz w:val="20"/>
        </w:rPr>
        <w:t>así como a la retirada de los materiales residuales resultantes. La autoridad municipal competente podrá requerir al responsable para que efectúe las acciones de limpieza correspondientes. En caso de incumplimiento del requerimiento señalado, se podrá proceder a la suspensión de la actividad que origínela suciedad y, cuando las circunstancias</w:t>
      </w:r>
      <w:r>
        <w:rPr>
          <w:rFonts w:ascii="Arial" w:hAnsi="Arial"/>
          <w:spacing w:val="40"/>
          <w:sz w:val="20"/>
        </w:rPr>
        <w:t xml:space="preserve"> </w:t>
      </w:r>
      <w:r>
        <w:rPr>
          <w:rFonts w:ascii="Arial" w:hAnsi="Arial"/>
          <w:sz w:val="20"/>
        </w:rPr>
        <w:t>así lo requieran o por razones de interés general, el Ayuntamiento podrá ejecutar subsidiariamente</w:t>
      </w:r>
      <w:r>
        <w:rPr>
          <w:rFonts w:ascii="Arial" w:hAnsi="Arial"/>
          <w:spacing w:val="80"/>
          <w:sz w:val="20"/>
        </w:rPr>
        <w:t xml:space="preserve"> </w:t>
      </w:r>
      <w:r>
        <w:rPr>
          <w:rFonts w:ascii="Arial" w:hAnsi="Arial"/>
          <w:sz w:val="20"/>
        </w:rPr>
        <w:t>los trabajos de limpieza, imputando el coste de los servicios prestados a los responsables, sin perjuicio de las sanciones que correspondan.</w:t>
      </w:r>
    </w:p>
    <w:p w14:paraId="353ED8F7" w14:textId="77777777" w:rsidR="00B16872" w:rsidRDefault="00B16872">
      <w:pPr>
        <w:pStyle w:val="Textoindependiente"/>
        <w:rPr>
          <w:rFonts w:ascii="Arial"/>
          <w:sz w:val="20"/>
        </w:rPr>
      </w:pPr>
    </w:p>
    <w:p w14:paraId="47164995" w14:textId="77777777" w:rsidR="00B16872" w:rsidRDefault="00000000">
      <w:pPr>
        <w:pStyle w:val="Prrafodelista"/>
        <w:numPr>
          <w:ilvl w:val="0"/>
          <w:numId w:val="2"/>
        </w:numPr>
        <w:tabs>
          <w:tab w:val="left" w:pos="643"/>
        </w:tabs>
        <w:spacing w:line="295" w:lineRule="auto"/>
        <w:ind w:right="116" w:firstLine="0"/>
        <w:jc w:val="both"/>
        <w:rPr>
          <w:rFonts w:ascii="Arial" w:hAnsi="Arial"/>
          <w:sz w:val="20"/>
        </w:rPr>
      </w:pPr>
      <w:r>
        <w:rPr>
          <w:rFonts w:ascii="Arial" w:hAnsi="Arial"/>
          <w:sz w:val="20"/>
        </w:rPr>
        <w:t xml:space="preserve">Queda </w:t>
      </w:r>
      <w:r>
        <w:rPr>
          <w:rFonts w:ascii="Arial" w:hAnsi="Arial"/>
          <w:b/>
          <w:sz w:val="20"/>
        </w:rPr>
        <w:t>expresamente prohibido, salvo autorización expresa, la implantación fuera de los límites de la parcela de materiales de obra</w:t>
      </w:r>
      <w:r>
        <w:rPr>
          <w:rFonts w:ascii="Arial" w:hAnsi="Arial"/>
          <w:sz w:val="20"/>
        </w:rPr>
        <w:t>, elementos que requieran fijación u obras de fábrica, tales como grúas, maquinaria, casetas de obra y carteles. Las acometidas provisionales de las casetas de obra se preverán desde las acometidas existentes para la parcela en la urbanización.</w:t>
      </w:r>
    </w:p>
    <w:p w14:paraId="3D11A867" w14:textId="77777777" w:rsidR="00B16872" w:rsidRDefault="00B16872">
      <w:pPr>
        <w:pStyle w:val="Textoindependiente"/>
        <w:spacing w:before="8"/>
        <w:rPr>
          <w:rFonts w:ascii="Arial"/>
          <w:sz w:val="20"/>
        </w:rPr>
      </w:pPr>
    </w:p>
    <w:p w14:paraId="69765800" w14:textId="77777777" w:rsidR="00B16872" w:rsidRDefault="00000000">
      <w:pPr>
        <w:pStyle w:val="Prrafodelista"/>
        <w:numPr>
          <w:ilvl w:val="0"/>
          <w:numId w:val="2"/>
        </w:numPr>
        <w:tabs>
          <w:tab w:val="left" w:pos="642"/>
        </w:tabs>
        <w:spacing w:line="292" w:lineRule="auto"/>
        <w:ind w:right="116" w:firstLine="0"/>
        <w:jc w:val="both"/>
        <w:rPr>
          <w:rFonts w:ascii="Arial" w:hAnsi="Arial"/>
          <w:sz w:val="20"/>
        </w:rPr>
      </w:pPr>
      <w:r>
        <w:rPr>
          <w:rFonts w:ascii="Arial" w:hAnsi="Arial"/>
          <w:sz w:val="20"/>
        </w:rPr>
        <w:t xml:space="preserve">Durante las obras </w:t>
      </w:r>
      <w:r>
        <w:rPr>
          <w:rFonts w:ascii="Arial" w:hAnsi="Arial"/>
          <w:b/>
          <w:sz w:val="20"/>
        </w:rPr>
        <w:t>no podrá interrumpirse ni el itinerario peatonal ni el tráfico rodado con ninguna clase de efectos</w:t>
      </w:r>
      <w:r>
        <w:rPr>
          <w:rFonts w:ascii="Arial" w:hAnsi="Arial"/>
          <w:sz w:val="20"/>
        </w:rPr>
        <w:t>, materiales ni andamios. Deberán adoptarse las medidas convenientes para la seguridad de los trabajadores y de los transeúntes, y cumplir estrictamente los requisitos de las Leyes en vigor y concretamente con lo establecido en el capítulo X de la Orden TMA/851/2021,</w:t>
      </w:r>
      <w:r>
        <w:rPr>
          <w:rFonts w:ascii="Arial" w:hAnsi="Arial"/>
          <w:spacing w:val="40"/>
          <w:sz w:val="20"/>
        </w:rPr>
        <w:t xml:space="preserve"> </w:t>
      </w:r>
      <w:r>
        <w:rPr>
          <w:rFonts w:ascii="Arial" w:hAnsi="Arial"/>
          <w:sz w:val="20"/>
        </w:rPr>
        <w:t>por la que se desarrolla el documento técnico de condiciones básicas de accesibilidad y no discriminación para el acceso y utilización de los espacios públicos urbanizados. Si se estima necesario el cierre total o parcial de una calle al tráfico, deberá obtenerse, con carácter previo, autorización de Servicios a la Ciudad.</w:t>
      </w:r>
    </w:p>
    <w:p w14:paraId="7C1AD701" w14:textId="77777777" w:rsidR="00B16872" w:rsidRDefault="00B16872">
      <w:pPr>
        <w:pStyle w:val="Textoindependiente"/>
        <w:spacing w:before="17"/>
        <w:rPr>
          <w:rFonts w:ascii="Arial"/>
          <w:sz w:val="20"/>
        </w:rPr>
      </w:pPr>
    </w:p>
    <w:p w14:paraId="2CB74DDB" w14:textId="77777777" w:rsidR="00B16872" w:rsidRDefault="00000000">
      <w:pPr>
        <w:pStyle w:val="Prrafodelista"/>
        <w:numPr>
          <w:ilvl w:val="0"/>
          <w:numId w:val="2"/>
        </w:numPr>
        <w:tabs>
          <w:tab w:val="left" w:pos="577"/>
        </w:tabs>
        <w:spacing w:line="295" w:lineRule="auto"/>
        <w:ind w:right="116" w:firstLine="0"/>
        <w:jc w:val="both"/>
        <w:rPr>
          <w:rFonts w:ascii="Arial" w:hAnsi="Arial"/>
          <w:sz w:val="20"/>
        </w:rPr>
      </w:pPr>
      <w:r>
        <w:rPr>
          <w:rFonts w:ascii="Arial" w:hAnsi="Arial"/>
          <w:sz w:val="20"/>
        </w:rPr>
        <w:t xml:space="preserve">Deberá </w:t>
      </w:r>
      <w:r>
        <w:rPr>
          <w:rFonts w:ascii="Arial" w:hAnsi="Arial"/>
          <w:b/>
          <w:sz w:val="20"/>
        </w:rPr>
        <w:t>garantizarse</w:t>
      </w:r>
      <w:r>
        <w:rPr>
          <w:rFonts w:ascii="Arial" w:hAnsi="Arial"/>
          <w:b/>
          <w:spacing w:val="-1"/>
          <w:sz w:val="20"/>
        </w:rPr>
        <w:t xml:space="preserve"> </w:t>
      </w:r>
      <w:r>
        <w:rPr>
          <w:rFonts w:ascii="Arial" w:hAnsi="Arial"/>
          <w:b/>
          <w:sz w:val="20"/>
        </w:rPr>
        <w:t>durante</w:t>
      </w:r>
      <w:r>
        <w:rPr>
          <w:rFonts w:ascii="Arial" w:hAnsi="Arial"/>
          <w:b/>
          <w:spacing w:val="-1"/>
          <w:sz w:val="20"/>
        </w:rPr>
        <w:t xml:space="preserve"> </w:t>
      </w:r>
      <w:r>
        <w:rPr>
          <w:rFonts w:ascii="Arial" w:hAnsi="Arial"/>
          <w:b/>
          <w:sz w:val="20"/>
        </w:rPr>
        <w:t>la</w:t>
      </w:r>
      <w:r>
        <w:rPr>
          <w:rFonts w:ascii="Arial" w:hAnsi="Arial"/>
          <w:b/>
          <w:spacing w:val="-1"/>
          <w:sz w:val="20"/>
        </w:rPr>
        <w:t xml:space="preserve"> </w:t>
      </w:r>
      <w:r>
        <w:rPr>
          <w:rFonts w:ascii="Arial" w:hAnsi="Arial"/>
          <w:b/>
          <w:sz w:val="20"/>
        </w:rPr>
        <w:t>ejecución</w:t>
      </w:r>
      <w:r>
        <w:rPr>
          <w:rFonts w:ascii="Arial" w:hAnsi="Arial"/>
          <w:b/>
          <w:spacing w:val="-1"/>
          <w:sz w:val="20"/>
        </w:rPr>
        <w:t xml:space="preserve"> </w:t>
      </w:r>
      <w:r>
        <w:rPr>
          <w:rFonts w:ascii="Arial" w:hAnsi="Arial"/>
          <w:b/>
          <w:sz w:val="20"/>
        </w:rPr>
        <w:t>de</w:t>
      </w:r>
      <w:r>
        <w:rPr>
          <w:rFonts w:ascii="Arial" w:hAnsi="Arial"/>
          <w:b/>
          <w:spacing w:val="-1"/>
          <w:sz w:val="20"/>
        </w:rPr>
        <w:t xml:space="preserve"> </w:t>
      </w:r>
      <w:r>
        <w:rPr>
          <w:rFonts w:ascii="Arial" w:hAnsi="Arial"/>
          <w:b/>
          <w:sz w:val="20"/>
        </w:rPr>
        <w:t>la</w:t>
      </w:r>
      <w:r>
        <w:rPr>
          <w:rFonts w:ascii="Arial" w:hAnsi="Arial"/>
          <w:b/>
          <w:spacing w:val="-1"/>
          <w:sz w:val="20"/>
        </w:rPr>
        <w:t xml:space="preserve"> </w:t>
      </w:r>
      <w:r>
        <w:rPr>
          <w:rFonts w:ascii="Arial" w:hAnsi="Arial"/>
          <w:b/>
          <w:sz w:val="20"/>
        </w:rPr>
        <w:t>obra</w:t>
      </w:r>
      <w:r>
        <w:rPr>
          <w:rFonts w:ascii="Arial" w:hAnsi="Arial"/>
          <w:b/>
          <w:spacing w:val="-1"/>
          <w:sz w:val="20"/>
        </w:rPr>
        <w:t xml:space="preserve"> </w:t>
      </w:r>
      <w:r>
        <w:rPr>
          <w:rFonts w:ascii="Arial" w:hAnsi="Arial"/>
          <w:b/>
          <w:sz w:val="20"/>
        </w:rPr>
        <w:t>la</w:t>
      </w:r>
      <w:r>
        <w:rPr>
          <w:rFonts w:ascii="Arial" w:hAnsi="Arial"/>
          <w:b/>
          <w:spacing w:val="-1"/>
          <w:sz w:val="20"/>
        </w:rPr>
        <w:t xml:space="preserve"> </w:t>
      </w:r>
      <w:r>
        <w:rPr>
          <w:rFonts w:ascii="Arial" w:hAnsi="Arial"/>
          <w:b/>
          <w:sz w:val="20"/>
        </w:rPr>
        <w:t>estabilidad</w:t>
      </w:r>
      <w:r>
        <w:rPr>
          <w:rFonts w:ascii="Arial" w:hAnsi="Arial"/>
          <w:b/>
          <w:spacing w:val="-1"/>
          <w:sz w:val="20"/>
        </w:rPr>
        <w:t xml:space="preserve"> </w:t>
      </w:r>
      <w:r>
        <w:rPr>
          <w:rFonts w:ascii="Arial" w:hAnsi="Arial"/>
          <w:b/>
          <w:sz w:val="20"/>
        </w:rPr>
        <w:t>de</w:t>
      </w:r>
      <w:r>
        <w:rPr>
          <w:rFonts w:ascii="Arial" w:hAnsi="Arial"/>
          <w:b/>
          <w:spacing w:val="-1"/>
          <w:sz w:val="20"/>
        </w:rPr>
        <w:t xml:space="preserve"> </w:t>
      </w:r>
      <w:r>
        <w:rPr>
          <w:rFonts w:ascii="Arial" w:hAnsi="Arial"/>
          <w:b/>
          <w:sz w:val="20"/>
        </w:rPr>
        <w:t>las</w:t>
      </w:r>
      <w:r>
        <w:rPr>
          <w:rFonts w:ascii="Arial" w:hAnsi="Arial"/>
          <w:b/>
          <w:spacing w:val="-1"/>
          <w:sz w:val="20"/>
        </w:rPr>
        <w:t xml:space="preserve"> </w:t>
      </w:r>
      <w:r>
        <w:rPr>
          <w:rFonts w:ascii="Arial" w:hAnsi="Arial"/>
          <w:b/>
          <w:sz w:val="20"/>
        </w:rPr>
        <w:t>aceras</w:t>
      </w:r>
      <w:r>
        <w:rPr>
          <w:rFonts w:ascii="Arial" w:hAnsi="Arial"/>
          <w:b/>
          <w:spacing w:val="-1"/>
          <w:sz w:val="20"/>
        </w:rPr>
        <w:t xml:space="preserve"> </w:t>
      </w:r>
      <w:r>
        <w:rPr>
          <w:rFonts w:ascii="Arial" w:hAnsi="Arial"/>
          <w:b/>
          <w:sz w:val="20"/>
        </w:rPr>
        <w:t>y</w:t>
      </w:r>
      <w:r>
        <w:rPr>
          <w:rFonts w:ascii="Arial" w:hAnsi="Arial"/>
          <w:b/>
          <w:spacing w:val="-1"/>
          <w:sz w:val="20"/>
        </w:rPr>
        <w:t xml:space="preserve"> </w:t>
      </w:r>
      <w:r>
        <w:rPr>
          <w:rFonts w:ascii="Arial" w:hAnsi="Arial"/>
          <w:b/>
          <w:sz w:val="20"/>
        </w:rPr>
        <w:t xml:space="preserve">bordillos </w:t>
      </w:r>
      <w:r>
        <w:rPr>
          <w:rFonts w:ascii="Arial" w:hAnsi="Arial"/>
          <w:sz w:val="20"/>
        </w:rPr>
        <w:t xml:space="preserve">de forma que no se provoquen descalces en los mismos como consecuencia de los vaciados de las </w:t>
      </w:r>
      <w:r>
        <w:rPr>
          <w:rFonts w:ascii="Arial" w:hAnsi="Arial"/>
          <w:spacing w:val="-2"/>
          <w:sz w:val="20"/>
        </w:rPr>
        <w:t>fincas.</w:t>
      </w:r>
    </w:p>
    <w:p w14:paraId="0F329437" w14:textId="77777777" w:rsidR="00B16872" w:rsidRDefault="00B16872">
      <w:pPr>
        <w:pStyle w:val="Textoindependiente"/>
        <w:spacing w:before="6"/>
        <w:rPr>
          <w:rFonts w:ascii="Arial"/>
          <w:sz w:val="20"/>
        </w:rPr>
      </w:pPr>
    </w:p>
    <w:p w14:paraId="226CCAAA" w14:textId="77777777" w:rsidR="00B16872" w:rsidRDefault="00000000">
      <w:pPr>
        <w:pStyle w:val="Prrafodelista"/>
        <w:numPr>
          <w:ilvl w:val="0"/>
          <w:numId w:val="2"/>
        </w:numPr>
        <w:tabs>
          <w:tab w:val="left" w:pos="607"/>
        </w:tabs>
        <w:spacing w:before="1" w:line="297" w:lineRule="auto"/>
        <w:ind w:right="116" w:firstLine="0"/>
        <w:jc w:val="both"/>
        <w:rPr>
          <w:rFonts w:ascii="Arial" w:hAnsi="Arial"/>
          <w:sz w:val="20"/>
        </w:rPr>
      </w:pPr>
      <w:r>
        <w:rPr>
          <w:rFonts w:ascii="Arial" w:hAnsi="Arial"/>
          <w:sz w:val="20"/>
        </w:rPr>
        <w:t xml:space="preserve">El </w:t>
      </w:r>
      <w:r>
        <w:rPr>
          <w:rFonts w:ascii="Arial" w:hAnsi="Arial"/>
          <w:b/>
          <w:sz w:val="20"/>
        </w:rPr>
        <w:t>desagüe de la piscina</w:t>
      </w:r>
      <w:r>
        <w:rPr>
          <w:rFonts w:ascii="Arial" w:hAnsi="Arial"/>
          <w:sz w:val="20"/>
        </w:rPr>
        <w:t>, junto con la evacuación de aguas de la ducha, se conectará a la red de fecales existente en la vivienda.</w:t>
      </w:r>
    </w:p>
    <w:p w14:paraId="42A79694" w14:textId="77777777" w:rsidR="00B16872" w:rsidRDefault="00B16872">
      <w:pPr>
        <w:pStyle w:val="Textoindependiente"/>
        <w:spacing w:before="4"/>
        <w:rPr>
          <w:rFonts w:ascii="Arial"/>
          <w:sz w:val="20"/>
        </w:rPr>
      </w:pPr>
    </w:p>
    <w:p w14:paraId="324875CC" w14:textId="77777777" w:rsidR="00B16872" w:rsidRDefault="00000000">
      <w:pPr>
        <w:pStyle w:val="Prrafodelista"/>
        <w:numPr>
          <w:ilvl w:val="0"/>
          <w:numId w:val="2"/>
        </w:numPr>
        <w:tabs>
          <w:tab w:val="left" w:pos="602"/>
        </w:tabs>
        <w:spacing w:line="297" w:lineRule="auto"/>
        <w:ind w:right="116" w:firstLine="0"/>
        <w:jc w:val="both"/>
        <w:rPr>
          <w:rFonts w:ascii="Arial" w:hAnsi="Arial"/>
          <w:sz w:val="20"/>
        </w:rPr>
      </w:pPr>
      <w:r>
        <w:rPr>
          <w:rFonts w:ascii="Arial" w:hAnsi="Arial"/>
          <w:sz w:val="20"/>
        </w:rPr>
        <w:t xml:space="preserve">A </w:t>
      </w:r>
      <w:r>
        <w:rPr>
          <w:rFonts w:ascii="Arial" w:hAnsi="Arial"/>
          <w:b/>
          <w:sz w:val="20"/>
        </w:rPr>
        <w:t xml:space="preserve">la finalización de la obra aportará fotos </w:t>
      </w:r>
      <w:r>
        <w:rPr>
          <w:rFonts w:ascii="Arial" w:hAnsi="Arial"/>
          <w:sz w:val="20"/>
        </w:rPr>
        <w:t>para la comprobación de la correcta ejecución y de la no afección al acerado exterior durante su ejecución.</w:t>
      </w:r>
    </w:p>
    <w:p w14:paraId="20DBD845" w14:textId="77777777" w:rsidR="00B16872" w:rsidRDefault="00B16872">
      <w:pPr>
        <w:pStyle w:val="Textoindependiente"/>
        <w:spacing w:before="3"/>
        <w:rPr>
          <w:rFonts w:ascii="Arial"/>
          <w:sz w:val="20"/>
        </w:rPr>
      </w:pPr>
    </w:p>
    <w:p w14:paraId="2D049BA5" w14:textId="77777777" w:rsidR="00B16872" w:rsidRDefault="00000000">
      <w:pPr>
        <w:spacing w:before="1"/>
        <w:ind w:left="117"/>
        <w:rPr>
          <w:rFonts w:ascii="Arial"/>
          <w:b/>
          <w:sz w:val="20"/>
        </w:rPr>
      </w:pPr>
      <w:r>
        <w:rPr>
          <w:rFonts w:ascii="Arial"/>
          <w:b/>
          <w:spacing w:val="-2"/>
          <w:sz w:val="20"/>
        </w:rPr>
        <w:t>AVALES</w:t>
      </w:r>
    </w:p>
    <w:p w14:paraId="24D3D4D9" w14:textId="77777777" w:rsidR="00B16872" w:rsidRDefault="00B16872">
      <w:pPr>
        <w:pStyle w:val="Textoindependiente"/>
        <w:spacing w:before="61"/>
        <w:rPr>
          <w:rFonts w:ascii="Arial"/>
          <w:b/>
          <w:sz w:val="20"/>
        </w:rPr>
      </w:pPr>
    </w:p>
    <w:p w14:paraId="6D993C61" w14:textId="56DE3878" w:rsidR="00B16872" w:rsidRDefault="00000000">
      <w:pPr>
        <w:pStyle w:val="Prrafodelista"/>
        <w:numPr>
          <w:ilvl w:val="0"/>
          <w:numId w:val="2"/>
        </w:numPr>
        <w:tabs>
          <w:tab w:val="left" w:pos="648"/>
        </w:tabs>
        <w:spacing w:line="295" w:lineRule="auto"/>
        <w:ind w:right="115" w:firstLine="0"/>
        <w:jc w:val="both"/>
        <w:rPr>
          <w:rFonts w:ascii="Arial" w:hAnsi="Arial"/>
          <w:sz w:val="20"/>
        </w:rPr>
      </w:pPr>
      <w:r>
        <w:rPr>
          <w:rFonts w:ascii="Arial" w:hAnsi="Arial"/>
          <w:sz w:val="20"/>
        </w:rPr>
        <w:t xml:space="preserve">Para garantizar la debida restitución de posibles deterioros causados durante la edificación en pavimentación y servicios exteriores a la actuación, proponemos la </w:t>
      </w:r>
      <w:r>
        <w:rPr>
          <w:rFonts w:ascii="Arial" w:hAnsi="Arial"/>
          <w:b/>
          <w:sz w:val="20"/>
        </w:rPr>
        <w:t>exigencia de un aval al</w:t>
      </w:r>
      <w:r>
        <w:rPr>
          <w:rFonts w:ascii="Arial" w:hAnsi="Arial"/>
          <w:b/>
          <w:spacing w:val="40"/>
          <w:sz w:val="20"/>
        </w:rPr>
        <w:t xml:space="preserve"> </w:t>
      </w:r>
      <w:r>
        <w:rPr>
          <w:rFonts w:ascii="Arial" w:hAnsi="Arial"/>
          <w:b/>
          <w:sz w:val="20"/>
        </w:rPr>
        <w:t xml:space="preserve">promotor del proyecto por un importe de 678,75 </w:t>
      </w:r>
      <w:r w:rsidR="00FA197A">
        <w:rPr>
          <w:rFonts w:ascii="Arial" w:hAnsi="Arial"/>
          <w:b/>
          <w:sz w:val="20"/>
        </w:rPr>
        <w:t>€</w:t>
      </w:r>
      <w:r>
        <w:rPr>
          <w:rFonts w:ascii="Arial" w:hAnsi="Arial"/>
          <w:sz w:val="20"/>
        </w:rPr>
        <w:t>, que deberá presentar antes del comienzo de las obras.</w:t>
      </w:r>
    </w:p>
    <w:p w14:paraId="2AAE543E" w14:textId="77777777" w:rsidR="00B16872" w:rsidRDefault="00B16872">
      <w:pPr>
        <w:pStyle w:val="Textoindependiente"/>
        <w:spacing w:before="8"/>
        <w:rPr>
          <w:rFonts w:ascii="Arial"/>
          <w:sz w:val="20"/>
        </w:rPr>
      </w:pPr>
    </w:p>
    <w:p w14:paraId="7CE2A3DD" w14:textId="77777777" w:rsidR="00B16872" w:rsidRDefault="00000000">
      <w:pPr>
        <w:pStyle w:val="Prrafodelista"/>
        <w:numPr>
          <w:ilvl w:val="0"/>
          <w:numId w:val="2"/>
        </w:numPr>
        <w:tabs>
          <w:tab w:val="left" w:pos="785"/>
        </w:tabs>
        <w:spacing w:line="292" w:lineRule="auto"/>
        <w:ind w:right="116" w:firstLine="0"/>
        <w:jc w:val="both"/>
        <w:rPr>
          <w:rFonts w:ascii="Arial" w:hAnsi="Arial"/>
          <w:sz w:val="20"/>
        </w:rPr>
      </w:pPr>
      <w:r>
        <w:rPr>
          <w:rFonts w:ascii="Arial" w:hAnsi="Arial"/>
          <w:sz w:val="20"/>
        </w:rPr>
        <w:t>Este aval podrá ser ejecutado tan pronto como se constate por parte de los servicios de inspección municipales la producción de un daño en cualquiera de los elementos de la red viaria titularidad de este Ayuntamiento.</w:t>
      </w:r>
    </w:p>
    <w:p w14:paraId="1DB55138" w14:textId="77777777" w:rsidR="00B16872" w:rsidRDefault="00B16872">
      <w:pPr>
        <w:pStyle w:val="Textoindependiente"/>
        <w:spacing w:before="9"/>
        <w:rPr>
          <w:rFonts w:ascii="Arial"/>
          <w:sz w:val="20"/>
        </w:rPr>
      </w:pPr>
    </w:p>
    <w:p w14:paraId="4FF9959A" w14:textId="77777777" w:rsidR="00B16872" w:rsidRDefault="00000000">
      <w:pPr>
        <w:ind w:left="117"/>
        <w:jc w:val="both"/>
        <w:rPr>
          <w:rFonts w:ascii="Arial"/>
          <w:b/>
          <w:sz w:val="20"/>
        </w:rPr>
      </w:pPr>
      <w:r>
        <w:rPr>
          <w:rFonts w:ascii="Arial"/>
          <w:b/>
          <w:sz w:val="20"/>
        </w:rPr>
        <w:t>Condiciones</w:t>
      </w:r>
      <w:r>
        <w:rPr>
          <w:rFonts w:ascii="Arial"/>
          <w:b/>
          <w:spacing w:val="-3"/>
          <w:sz w:val="20"/>
        </w:rPr>
        <w:t xml:space="preserve"> </w:t>
      </w:r>
      <w:r>
        <w:rPr>
          <w:rFonts w:ascii="Arial"/>
          <w:b/>
          <w:sz w:val="20"/>
        </w:rPr>
        <w:t>del</w:t>
      </w:r>
      <w:r>
        <w:rPr>
          <w:rFonts w:ascii="Arial"/>
          <w:b/>
          <w:spacing w:val="-2"/>
          <w:sz w:val="20"/>
        </w:rPr>
        <w:t xml:space="preserve"> </w:t>
      </w:r>
      <w:r>
        <w:rPr>
          <w:rFonts w:ascii="Arial"/>
          <w:b/>
          <w:sz w:val="20"/>
        </w:rPr>
        <w:t>Servicio</w:t>
      </w:r>
      <w:r>
        <w:rPr>
          <w:rFonts w:ascii="Arial"/>
          <w:b/>
          <w:spacing w:val="-2"/>
          <w:sz w:val="20"/>
        </w:rPr>
        <w:t xml:space="preserve"> </w:t>
      </w:r>
      <w:r>
        <w:rPr>
          <w:rFonts w:ascii="Arial"/>
          <w:b/>
          <w:sz w:val="20"/>
        </w:rPr>
        <w:t>de</w:t>
      </w:r>
      <w:r>
        <w:rPr>
          <w:rFonts w:ascii="Arial"/>
          <w:b/>
          <w:spacing w:val="-2"/>
          <w:sz w:val="20"/>
        </w:rPr>
        <w:t xml:space="preserve"> </w:t>
      </w:r>
      <w:r>
        <w:rPr>
          <w:rFonts w:ascii="Arial"/>
          <w:b/>
          <w:sz w:val="20"/>
        </w:rPr>
        <w:t>Medio</w:t>
      </w:r>
      <w:r>
        <w:rPr>
          <w:rFonts w:ascii="Arial"/>
          <w:b/>
          <w:spacing w:val="-2"/>
          <w:sz w:val="20"/>
        </w:rPr>
        <w:t xml:space="preserve"> Ambiente.</w:t>
      </w:r>
    </w:p>
    <w:p w14:paraId="34ED20FE" w14:textId="77777777" w:rsidR="00B16872" w:rsidRDefault="00B16872">
      <w:pPr>
        <w:pStyle w:val="Textoindependiente"/>
        <w:spacing w:before="61"/>
        <w:rPr>
          <w:rFonts w:ascii="Arial"/>
          <w:b/>
          <w:sz w:val="20"/>
        </w:rPr>
      </w:pPr>
    </w:p>
    <w:p w14:paraId="08178745" w14:textId="26293D8B" w:rsidR="00B16872" w:rsidRDefault="00000000">
      <w:pPr>
        <w:pStyle w:val="Prrafodelista"/>
        <w:numPr>
          <w:ilvl w:val="0"/>
          <w:numId w:val="2"/>
        </w:numPr>
        <w:tabs>
          <w:tab w:val="left" w:pos="837"/>
        </w:tabs>
        <w:spacing w:line="292" w:lineRule="auto"/>
        <w:ind w:right="116" w:firstLine="0"/>
        <w:jc w:val="both"/>
        <w:rPr>
          <w:rFonts w:ascii="Arial" w:hAnsi="Arial"/>
          <w:b/>
          <w:sz w:val="20"/>
        </w:rPr>
      </w:pPr>
      <w:r>
        <w:rPr>
          <w:rFonts w:ascii="Arial" w:hAnsi="Arial"/>
          <w:sz w:val="20"/>
        </w:rPr>
        <w:t xml:space="preserve">La efectividad de la licencia debe quedar condicionada a la presentación, por parte del promotor, de un </w:t>
      </w:r>
      <w:r>
        <w:rPr>
          <w:rFonts w:ascii="Arial" w:hAnsi="Arial"/>
          <w:b/>
          <w:sz w:val="20"/>
        </w:rPr>
        <w:t>aval o fianza por importe de 245,00 €</w:t>
      </w:r>
      <w:r w:rsidR="00FA197A">
        <w:rPr>
          <w:rFonts w:ascii="Arial" w:hAnsi="Arial"/>
          <w:b/>
          <w:sz w:val="20"/>
        </w:rPr>
        <w:t>,</w:t>
      </w:r>
      <w:r>
        <w:rPr>
          <w:rFonts w:ascii="Arial" w:hAnsi="Arial"/>
          <w:b/>
          <w:sz w:val="20"/>
        </w:rPr>
        <w:t xml:space="preserve"> para garantizar la correcta gestión de los</w:t>
      </w:r>
    </w:p>
    <w:p w14:paraId="09AD1120"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4F76AECC" w14:textId="54F3A38F" w:rsidR="00B16872" w:rsidRDefault="00000000">
      <w:pPr>
        <w:spacing w:before="180" w:line="295" w:lineRule="auto"/>
        <w:ind w:left="117" w:right="116"/>
        <w:jc w:val="both"/>
        <w:rPr>
          <w:rFonts w:ascii="Arial" w:hAnsi="Arial"/>
          <w:sz w:val="20"/>
        </w:rPr>
      </w:pPr>
      <w:r>
        <w:rPr>
          <w:noProof/>
        </w:rPr>
        <w:lastRenderedPageBreak/>
        <mc:AlternateContent>
          <mc:Choice Requires="wps">
            <w:drawing>
              <wp:anchor distT="0" distB="0" distL="0" distR="0" simplePos="0" relativeHeight="15759360" behindDoc="0" locked="0" layoutInCell="1" allowOverlap="1" wp14:anchorId="2E885F22" wp14:editId="40B678D8">
                <wp:simplePos x="0" y="0"/>
                <wp:positionH relativeFrom="page">
                  <wp:posOffset>6807090</wp:posOffset>
                </wp:positionH>
                <wp:positionV relativeFrom="page">
                  <wp:posOffset>2818730</wp:posOffset>
                </wp:positionV>
                <wp:extent cx="419734" cy="3187065"/>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70274EC"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4C665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E885F22" id="Textbox 98" o:spid="_x0000_s1060" type="#_x0000_t202" style="position:absolute;left:0;text-align:left;margin-left:536pt;margin-top:221.95pt;width:33.05pt;height:250.95pt;z-index:1575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PJk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H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SE8m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70274EC"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4C665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b/>
          <w:sz w:val="20"/>
        </w:rPr>
        <w:t>residuos de la construcción y demolición</w:t>
      </w:r>
      <w:r>
        <w:rPr>
          <w:rFonts w:ascii="Arial" w:hAnsi="Arial"/>
          <w:sz w:val="20"/>
        </w:rPr>
        <w:t xml:space="preserve">; tal y como establece el artículo 35 de la Ordenanza Municipal sobre Prevención Ambiental y la Orden 2726/2009, de 16 de julio, por la que se regula la gestión de los </w:t>
      </w:r>
      <w:proofErr w:type="spellStart"/>
      <w:r>
        <w:rPr>
          <w:rFonts w:ascii="Arial" w:hAnsi="Arial"/>
          <w:sz w:val="20"/>
        </w:rPr>
        <w:t>RCDs</w:t>
      </w:r>
      <w:proofErr w:type="spellEnd"/>
      <w:r>
        <w:rPr>
          <w:rFonts w:ascii="Arial" w:hAnsi="Arial"/>
          <w:sz w:val="20"/>
        </w:rPr>
        <w:t xml:space="preserve"> en la Comunidad de Madrid.</w:t>
      </w:r>
    </w:p>
    <w:p w14:paraId="171CAE77" w14:textId="77777777" w:rsidR="00B16872" w:rsidRDefault="00B16872">
      <w:pPr>
        <w:pStyle w:val="Textoindependiente"/>
        <w:spacing w:before="7"/>
        <w:rPr>
          <w:rFonts w:ascii="Arial"/>
          <w:sz w:val="20"/>
        </w:rPr>
      </w:pPr>
    </w:p>
    <w:p w14:paraId="425DC35A" w14:textId="77777777" w:rsidR="00B16872" w:rsidRDefault="00000000">
      <w:pPr>
        <w:pStyle w:val="Prrafodelista"/>
        <w:numPr>
          <w:ilvl w:val="0"/>
          <w:numId w:val="2"/>
        </w:numPr>
        <w:tabs>
          <w:tab w:val="left" w:pos="654"/>
        </w:tabs>
        <w:spacing w:line="292" w:lineRule="auto"/>
        <w:ind w:right="116" w:firstLine="0"/>
        <w:jc w:val="both"/>
        <w:rPr>
          <w:rFonts w:ascii="Arial" w:hAnsi="Arial"/>
          <w:sz w:val="20"/>
        </w:rPr>
      </w:pPr>
      <w:r>
        <w:rPr>
          <w:rFonts w:ascii="Arial" w:hAnsi="Arial"/>
          <w:sz w:val="20"/>
        </w:rPr>
        <w:t>En este sentido se debe advertir al promotor del proyecto que, en caso de que no se acredite documentalmente que la gestión de los RCD se ha realizado correctamente, a través de certificado</w:t>
      </w:r>
      <w:r>
        <w:rPr>
          <w:rFonts w:ascii="Arial" w:hAnsi="Arial"/>
          <w:spacing w:val="80"/>
          <w:sz w:val="20"/>
        </w:rPr>
        <w:t xml:space="preserve"> </w:t>
      </w:r>
      <w:r>
        <w:rPr>
          <w:rFonts w:ascii="Arial" w:hAnsi="Arial"/>
          <w:sz w:val="20"/>
        </w:rPr>
        <w:t>de gestor autorizado de acuerdo con los modelos que figuran en los Anejos II y II.1 de la Orden 2726</w:t>
      </w:r>
    </w:p>
    <w:p w14:paraId="221C2F69" w14:textId="77777777" w:rsidR="00B16872" w:rsidRDefault="00000000">
      <w:pPr>
        <w:spacing w:line="292" w:lineRule="auto"/>
        <w:ind w:left="117" w:right="116"/>
        <w:jc w:val="both"/>
        <w:rPr>
          <w:rFonts w:ascii="Arial" w:hAnsi="Arial"/>
          <w:sz w:val="20"/>
        </w:rPr>
      </w:pPr>
      <w:r>
        <w:rPr>
          <w:rFonts w:ascii="Arial" w:hAnsi="Arial"/>
          <w:sz w:val="20"/>
        </w:rPr>
        <w:t>/2009, de 16 de julio, por la que se regula la gestión de los residuos de construcción y demolición en</w:t>
      </w:r>
      <w:r>
        <w:rPr>
          <w:rFonts w:ascii="Arial" w:hAnsi="Arial"/>
          <w:spacing w:val="40"/>
          <w:sz w:val="20"/>
        </w:rPr>
        <w:t xml:space="preserve"> </w:t>
      </w:r>
      <w:r>
        <w:rPr>
          <w:rFonts w:ascii="Arial" w:hAnsi="Arial"/>
          <w:sz w:val="20"/>
        </w:rPr>
        <w:t xml:space="preserve">la Comunidad de Madrid, se procederá a la ejecución de la garantía por parte del Ayuntamiento, independientemente de las sanciones que puedan aplicarse, conforme a lo establecido en el Anexo XV de la citada Ordenanza Municipal sobre Prevención Ambiental, así como en el artículo 10 de la Orden 2726/2009, de 16 de julio, por la que se regula la gestión de los </w:t>
      </w:r>
      <w:proofErr w:type="spellStart"/>
      <w:r>
        <w:rPr>
          <w:rFonts w:ascii="Arial" w:hAnsi="Arial"/>
          <w:sz w:val="20"/>
        </w:rPr>
        <w:t>RCDs</w:t>
      </w:r>
      <w:proofErr w:type="spellEnd"/>
      <w:r>
        <w:rPr>
          <w:rFonts w:ascii="Arial" w:hAnsi="Arial"/>
          <w:sz w:val="20"/>
        </w:rPr>
        <w:t xml:space="preserve"> en la Comunidad de </w:t>
      </w:r>
      <w:r>
        <w:rPr>
          <w:rFonts w:ascii="Arial" w:hAnsi="Arial"/>
          <w:spacing w:val="-2"/>
          <w:sz w:val="20"/>
        </w:rPr>
        <w:t>Madrid.</w:t>
      </w:r>
    </w:p>
    <w:p w14:paraId="2E538F36" w14:textId="77777777" w:rsidR="00B16872" w:rsidRDefault="00B16872">
      <w:pPr>
        <w:pStyle w:val="Textoindependiente"/>
        <w:spacing w:before="9"/>
        <w:rPr>
          <w:rFonts w:ascii="Arial"/>
          <w:sz w:val="20"/>
        </w:rPr>
      </w:pPr>
    </w:p>
    <w:p w14:paraId="56A9C9B5" w14:textId="4D2CB9A7" w:rsidR="00B16872" w:rsidRDefault="00000000">
      <w:pPr>
        <w:pStyle w:val="Prrafodelista"/>
        <w:numPr>
          <w:ilvl w:val="0"/>
          <w:numId w:val="2"/>
        </w:numPr>
        <w:tabs>
          <w:tab w:val="left" w:pos="633"/>
        </w:tabs>
        <w:spacing w:line="292" w:lineRule="auto"/>
        <w:ind w:right="116" w:firstLine="0"/>
        <w:jc w:val="both"/>
        <w:rPr>
          <w:rFonts w:ascii="Arial" w:hAnsi="Arial"/>
          <w:sz w:val="20"/>
        </w:rPr>
      </w:pPr>
      <w:r>
        <w:rPr>
          <w:rFonts w:ascii="Arial" w:hAnsi="Arial"/>
          <w:sz w:val="20"/>
        </w:rPr>
        <w:t xml:space="preserve">En la parcela existe arbolado. En ningún caso la Licencia que se conceda amparará la tala o derribo de ningún árbol. En caso de que se produzca la tala o daño </w:t>
      </w:r>
      <w:proofErr w:type="gramStart"/>
      <w:r>
        <w:rPr>
          <w:rFonts w:ascii="Arial" w:hAnsi="Arial"/>
          <w:sz w:val="20"/>
        </w:rPr>
        <w:t>del mismo</w:t>
      </w:r>
      <w:proofErr w:type="gramEnd"/>
      <w:r>
        <w:rPr>
          <w:rFonts w:ascii="Arial" w:hAnsi="Arial"/>
          <w:sz w:val="20"/>
        </w:rPr>
        <w:t>, se aplicará el régimen sancionador previsto en la Ley 8/2005, de 26 de diciembre, de Protección y Fomento del Arbolado Urbano de la Comunidad de Madrid.</w:t>
      </w:r>
    </w:p>
    <w:p w14:paraId="4AABFC58" w14:textId="77777777" w:rsidR="00B16872" w:rsidRDefault="00B16872">
      <w:pPr>
        <w:pStyle w:val="Textoindependiente"/>
        <w:spacing w:before="10"/>
        <w:rPr>
          <w:rFonts w:ascii="Arial"/>
          <w:sz w:val="20"/>
        </w:rPr>
      </w:pPr>
    </w:p>
    <w:p w14:paraId="42FCA2C5" w14:textId="77777777" w:rsidR="00B16872" w:rsidRDefault="00000000">
      <w:pPr>
        <w:pStyle w:val="Prrafodelista"/>
        <w:numPr>
          <w:ilvl w:val="0"/>
          <w:numId w:val="2"/>
        </w:numPr>
        <w:tabs>
          <w:tab w:val="left" w:pos="630"/>
        </w:tabs>
        <w:spacing w:line="295" w:lineRule="auto"/>
        <w:ind w:right="115" w:firstLine="0"/>
        <w:jc w:val="both"/>
        <w:rPr>
          <w:rFonts w:ascii="Arial" w:hAnsi="Arial"/>
          <w:b/>
          <w:sz w:val="20"/>
        </w:rPr>
      </w:pPr>
      <w:r>
        <w:rPr>
          <w:rFonts w:ascii="Arial" w:hAnsi="Arial"/>
          <w:sz w:val="20"/>
        </w:rPr>
        <w:t xml:space="preserve">Con el objeto de informar a la Policía Local, en el ejercicio de sus funciones de vigilancia de la legalidad, se pone en su conocimiento que en la parcela distintos ejemplares arbóreos. </w:t>
      </w:r>
      <w:r>
        <w:rPr>
          <w:rFonts w:ascii="Arial" w:hAnsi="Arial"/>
          <w:b/>
          <w:sz w:val="20"/>
        </w:rPr>
        <w:t>La Licencia de obra NO autoriza la tala de ningún árbol de la parcela.</w:t>
      </w:r>
    </w:p>
    <w:p w14:paraId="70FD417F" w14:textId="77777777" w:rsidR="00B16872" w:rsidRDefault="00B16872">
      <w:pPr>
        <w:pStyle w:val="Textoindependiente"/>
        <w:spacing w:before="6"/>
        <w:rPr>
          <w:rFonts w:ascii="Arial"/>
          <w:b/>
          <w:sz w:val="20"/>
        </w:rPr>
      </w:pPr>
    </w:p>
    <w:p w14:paraId="3EC68E7C" w14:textId="77777777" w:rsidR="00B16872" w:rsidRDefault="00000000">
      <w:pPr>
        <w:spacing w:line="297" w:lineRule="auto"/>
        <w:ind w:left="117" w:right="116"/>
        <w:jc w:val="both"/>
        <w:rPr>
          <w:rFonts w:ascii="Arial" w:hAnsi="Arial"/>
          <w:sz w:val="20"/>
        </w:rPr>
      </w:pPr>
      <w:proofErr w:type="gramStart"/>
      <w:r>
        <w:rPr>
          <w:rFonts w:ascii="Arial" w:hAnsi="Arial"/>
          <w:b/>
          <w:sz w:val="20"/>
        </w:rPr>
        <w:t>TERCERO</w:t>
      </w:r>
      <w:r>
        <w:rPr>
          <w:rFonts w:ascii="Arial" w:hAnsi="Arial"/>
          <w:sz w:val="20"/>
        </w:rPr>
        <w:t>.-</w:t>
      </w:r>
      <w:proofErr w:type="gramEnd"/>
      <w:r>
        <w:rPr>
          <w:rFonts w:ascii="Arial" w:hAnsi="Arial"/>
          <w:sz w:val="20"/>
        </w:rPr>
        <w:t xml:space="preserve"> Notificar el presente acuerdo al interesado con el régimen de recursos que sean </w:t>
      </w:r>
      <w:r>
        <w:rPr>
          <w:rFonts w:ascii="Arial" w:hAnsi="Arial"/>
          <w:spacing w:val="-2"/>
          <w:sz w:val="20"/>
        </w:rPr>
        <w:t>pertinentes.</w:t>
      </w:r>
    </w:p>
    <w:p w14:paraId="625513DF" w14:textId="77777777" w:rsidR="00B16872" w:rsidRDefault="00B16872">
      <w:pPr>
        <w:pStyle w:val="Textoindependiente"/>
        <w:spacing w:before="8"/>
        <w:rPr>
          <w:rFonts w:ascii="Arial"/>
          <w:sz w:val="17"/>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16872" w14:paraId="0A90B43E"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74E83045" w14:textId="08619786" w:rsidR="00B16872" w:rsidRDefault="00000000">
            <w:pPr>
              <w:pStyle w:val="TableParagraph"/>
              <w:spacing w:before="79" w:line="297" w:lineRule="auto"/>
              <w:ind w:left="62" w:right="52"/>
              <w:jc w:val="both"/>
              <w:rPr>
                <w:rFonts w:ascii="Arial" w:hAnsi="Arial"/>
                <w:b/>
                <w:sz w:val="20"/>
              </w:rPr>
            </w:pPr>
            <w:r>
              <w:rPr>
                <w:rFonts w:ascii="Arial" w:hAnsi="Arial"/>
                <w:b/>
                <w:sz w:val="20"/>
              </w:rPr>
              <w:t xml:space="preserve">Concesión de licencia urbanística para reforma y ampliación de vivienda unifamiliar, sita en calle </w:t>
            </w:r>
            <w:r w:rsidR="00FA197A">
              <w:rPr>
                <w:rFonts w:ascii="Arial" w:hAnsi="Arial"/>
                <w:b/>
                <w:sz w:val="20"/>
              </w:rPr>
              <w:t>****************************,</w:t>
            </w:r>
            <w:r>
              <w:rPr>
                <w:rFonts w:ascii="Arial" w:hAnsi="Arial"/>
                <w:b/>
                <w:sz w:val="20"/>
              </w:rPr>
              <w:t xml:space="preserve"> y de acuerdo con el Proyecto Básico redactado por el técnico colegiado núm. 23.856 del COAM</w:t>
            </w:r>
            <w:r w:rsidR="00FA197A">
              <w:rPr>
                <w:rFonts w:ascii="Arial" w:hAnsi="Arial"/>
                <w:b/>
                <w:sz w:val="20"/>
              </w:rPr>
              <w:t xml:space="preserve">. </w:t>
            </w:r>
            <w:proofErr w:type="spellStart"/>
            <w:r w:rsidR="00FA197A">
              <w:rPr>
                <w:rFonts w:ascii="Arial" w:hAnsi="Arial"/>
                <w:b/>
                <w:sz w:val="20"/>
              </w:rPr>
              <w:t>E</w:t>
            </w:r>
            <w:r>
              <w:rPr>
                <w:rFonts w:ascii="Arial" w:hAnsi="Arial"/>
                <w:b/>
                <w:sz w:val="20"/>
              </w:rPr>
              <w:t>xpte</w:t>
            </w:r>
            <w:proofErr w:type="spellEnd"/>
            <w:r>
              <w:rPr>
                <w:rFonts w:ascii="Arial" w:hAnsi="Arial"/>
                <w:b/>
                <w:sz w:val="20"/>
              </w:rPr>
              <w:t>. 33649/2024.</w:t>
            </w:r>
          </w:p>
        </w:tc>
      </w:tr>
      <w:tr w:rsidR="00B16872" w14:paraId="491CDE56"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6C5F54A9" w14:textId="77777777" w:rsidR="00B16872" w:rsidRDefault="00000000">
            <w:pPr>
              <w:pStyle w:val="TableParagraph"/>
              <w:spacing w:before="82" w:line="240" w:lineRule="auto"/>
              <w:ind w:left="62"/>
              <w:rPr>
                <w:rFonts w:ascii="Arial"/>
                <w:b/>
                <w:sz w:val="20"/>
              </w:rPr>
            </w:pPr>
            <w:r>
              <w:rPr>
                <w:rFonts w:ascii="Arial"/>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203FC2B2" w14:textId="77777777" w:rsidR="00B16872" w:rsidRDefault="00000000">
            <w:pPr>
              <w:pStyle w:val="TableParagraph"/>
              <w:spacing w:before="82"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738A6181" w14:textId="77777777" w:rsidR="00B16872" w:rsidRDefault="00B16872">
      <w:pPr>
        <w:pStyle w:val="Textoindependiente"/>
        <w:spacing w:before="143"/>
        <w:rPr>
          <w:rFonts w:ascii="Arial"/>
          <w:sz w:val="20"/>
        </w:rPr>
      </w:pPr>
    </w:p>
    <w:p w14:paraId="1ECB9105" w14:textId="77777777" w:rsidR="00B16872" w:rsidRDefault="00000000">
      <w:pPr>
        <w:ind w:left="117"/>
        <w:jc w:val="both"/>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028729BD" w14:textId="77777777" w:rsidR="00B16872" w:rsidRDefault="00B16872">
      <w:pPr>
        <w:pStyle w:val="Textoindependiente"/>
        <w:spacing w:before="61"/>
        <w:rPr>
          <w:rFonts w:ascii="Arial"/>
          <w:b/>
          <w:sz w:val="20"/>
        </w:rPr>
      </w:pPr>
    </w:p>
    <w:p w14:paraId="1658DEA0" w14:textId="0E830F6E" w:rsidR="00B16872" w:rsidRDefault="00000000">
      <w:pPr>
        <w:spacing w:before="1" w:line="292" w:lineRule="auto"/>
        <w:ind w:left="117" w:right="116"/>
        <w:jc w:val="both"/>
        <w:rPr>
          <w:rFonts w:ascii="Arial" w:hAnsi="Arial"/>
          <w:sz w:val="20"/>
        </w:rPr>
      </w:pPr>
      <w:r>
        <w:rPr>
          <w:rFonts w:ascii="Arial" w:hAnsi="Arial"/>
          <w:sz w:val="20"/>
        </w:rPr>
        <w:t xml:space="preserve">Visto que con fecha 22 de julio de 2024, presenta </w:t>
      </w:r>
      <w:proofErr w:type="gramStart"/>
      <w:r w:rsidR="00FA197A">
        <w:rPr>
          <w:rFonts w:ascii="Arial" w:hAnsi="Arial"/>
          <w:sz w:val="20"/>
        </w:rPr>
        <w:t>D.ª</w:t>
      </w:r>
      <w:proofErr w:type="gramEnd"/>
      <w:r w:rsidR="00FA197A">
        <w:rPr>
          <w:rFonts w:ascii="Arial" w:hAnsi="Arial"/>
          <w:sz w:val="20"/>
        </w:rPr>
        <w:t xml:space="preserve"> E.A.G.S., </w:t>
      </w:r>
      <w:r>
        <w:rPr>
          <w:rFonts w:ascii="Arial" w:hAnsi="Arial"/>
          <w:sz w:val="20"/>
        </w:rPr>
        <w:t xml:space="preserve">con DNI </w:t>
      </w:r>
      <w:r w:rsidR="00FA197A">
        <w:rPr>
          <w:rFonts w:ascii="Arial" w:hAnsi="Arial"/>
          <w:sz w:val="20"/>
        </w:rPr>
        <w:t>***</w:t>
      </w:r>
      <w:r>
        <w:rPr>
          <w:rFonts w:ascii="Arial" w:hAnsi="Arial"/>
          <w:sz w:val="20"/>
        </w:rPr>
        <w:t>2741</w:t>
      </w:r>
      <w:r w:rsidR="00FA197A">
        <w:rPr>
          <w:rFonts w:ascii="Arial" w:hAnsi="Arial"/>
          <w:sz w:val="20"/>
        </w:rPr>
        <w:t>**</w:t>
      </w:r>
      <w:r>
        <w:rPr>
          <w:rFonts w:ascii="Arial" w:hAnsi="Arial"/>
          <w:sz w:val="20"/>
        </w:rPr>
        <w:t xml:space="preserve">, en representación de D. </w:t>
      </w:r>
      <w:r w:rsidR="00FA197A">
        <w:rPr>
          <w:rFonts w:ascii="Arial" w:hAnsi="Arial"/>
          <w:sz w:val="20"/>
        </w:rPr>
        <w:t xml:space="preserve">Q.F.D., </w:t>
      </w:r>
      <w:r>
        <w:rPr>
          <w:rFonts w:ascii="Arial" w:hAnsi="Arial"/>
          <w:sz w:val="20"/>
        </w:rPr>
        <w:t xml:space="preserve">con NIE </w:t>
      </w:r>
      <w:r w:rsidR="00FA197A">
        <w:rPr>
          <w:rFonts w:ascii="Arial" w:hAnsi="Arial"/>
          <w:sz w:val="20"/>
        </w:rPr>
        <w:t>***</w:t>
      </w:r>
      <w:r>
        <w:rPr>
          <w:rFonts w:ascii="Arial" w:hAnsi="Arial"/>
          <w:sz w:val="20"/>
        </w:rPr>
        <w:t>3542</w:t>
      </w:r>
      <w:r w:rsidR="00FA197A">
        <w:rPr>
          <w:rFonts w:ascii="Arial" w:hAnsi="Arial"/>
          <w:sz w:val="20"/>
        </w:rPr>
        <w:t>**</w:t>
      </w:r>
      <w:r>
        <w:rPr>
          <w:rFonts w:ascii="Arial" w:hAnsi="Arial"/>
          <w:sz w:val="20"/>
        </w:rPr>
        <w:t xml:space="preserve">, solicitud de licencia urbanística de obra, tramitada con número de expediente G-33649/2024, relativa a una reforma y ampliación de vivienda unifamiliar en calle </w:t>
      </w:r>
      <w:r w:rsidR="00FA197A">
        <w:rPr>
          <w:rFonts w:ascii="Arial" w:hAnsi="Arial"/>
          <w:sz w:val="20"/>
        </w:rPr>
        <w:t>****************</w:t>
      </w:r>
      <w:r>
        <w:rPr>
          <w:rFonts w:ascii="Arial" w:hAnsi="Arial"/>
          <w:spacing w:val="-2"/>
          <w:sz w:val="20"/>
        </w:rPr>
        <w:t>.</w:t>
      </w:r>
    </w:p>
    <w:p w14:paraId="6A6164FC" w14:textId="77777777" w:rsidR="00B16872" w:rsidRDefault="00B16872">
      <w:pPr>
        <w:pStyle w:val="Textoindependiente"/>
        <w:spacing w:before="9"/>
        <w:rPr>
          <w:rFonts w:ascii="Arial"/>
          <w:sz w:val="20"/>
        </w:rPr>
      </w:pPr>
    </w:p>
    <w:p w14:paraId="356C059E" w14:textId="77777777" w:rsidR="00B16872" w:rsidRDefault="00000000" w:rsidP="00FA197A">
      <w:pPr>
        <w:spacing w:line="295" w:lineRule="auto"/>
        <w:ind w:left="117" w:right="116"/>
        <w:jc w:val="both"/>
        <w:rPr>
          <w:rFonts w:ascii="Arial" w:hAnsi="Arial"/>
          <w:b/>
          <w:sz w:val="20"/>
        </w:rPr>
      </w:pPr>
      <w:r>
        <w:rPr>
          <w:rFonts w:ascii="Arial" w:hAnsi="Arial"/>
          <w:sz w:val="20"/>
        </w:rPr>
        <w:t>Instruido el expediente y tras un proceso se subsanación de deficiencias en la solicitud, se emiten los siguientes informes técnicos y jurídicos en sentido favorable a su concesión: el</w:t>
      </w:r>
      <w:r>
        <w:rPr>
          <w:rFonts w:ascii="Arial" w:hAnsi="Arial"/>
          <w:spacing w:val="30"/>
          <w:sz w:val="20"/>
        </w:rPr>
        <w:t xml:space="preserve"> </w:t>
      </w:r>
      <w:r>
        <w:rPr>
          <w:rFonts w:ascii="Arial" w:hAnsi="Arial"/>
          <w:b/>
          <w:sz w:val="20"/>
        </w:rPr>
        <w:t>informe favorable</w:t>
      </w:r>
      <w:r>
        <w:rPr>
          <w:rFonts w:ascii="Arial" w:hAnsi="Arial"/>
          <w:b/>
          <w:spacing w:val="80"/>
          <w:sz w:val="20"/>
        </w:rPr>
        <w:t xml:space="preserve"> </w:t>
      </w:r>
      <w:r>
        <w:rPr>
          <w:rFonts w:ascii="Arial" w:hAnsi="Arial"/>
          <w:b/>
          <w:sz w:val="20"/>
        </w:rPr>
        <w:t>del</w:t>
      </w:r>
      <w:r>
        <w:rPr>
          <w:rFonts w:ascii="Arial" w:hAnsi="Arial"/>
          <w:b/>
          <w:spacing w:val="20"/>
          <w:sz w:val="20"/>
        </w:rPr>
        <w:t xml:space="preserve"> </w:t>
      </w:r>
      <w:r>
        <w:rPr>
          <w:rFonts w:ascii="Arial" w:hAnsi="Arial"/>
          <w:b/>
          <w:sz w:val="20"/>
        </w:rPr>
        <w:t>técnico</w:t>
      </w:r>
      <w:r>
        <w:rPr>
          <w:rFonts w:ascii="Arial" w:hAnsi="Arial"/>
          <w:b/>
          <w:spacing w:val="20"/>
          <w:sz w:val="20"/>
        </w:rPr>
        <w:t xml:space="preserve"> </w:t>
      </w:r>
      <w:r>
        <w:rPr>
          <w:rFonts w:ascii="Arial" w:hAnsi="Arial"/>
          <w:b/>
          <w:sz w:val="20"/>
        </w:rPr>
        <w:t>de</w:t>
      </w:r>
      <w:r>
        <w:rPr>
          <w:rFonts w:ascii="Arial" w:hAnsi="Arial"/>
          <w:b/>
          <w:spacing w:val="20"/>
          <w:sz w:val="20"/>
        </w:rPr>
        <w:t xml:space="preserve"> </w:t>
      </w:r>
      <w:r>
        <w:rPr>
          <w:rFonts w:ascii="Arial" w:hAnsi="Arial"/>
          <w:b/>
          <w:sz w:val="20"/>
        </w:rPr>
        <w:t>medio</w:t>
      </w:r>
      <w:r>
        <w:rPr>
          <w:rFonts w:ascii="Arial" w:hAnsi="Arial"/>
          <w:b/>
          <w:spacing w:val="20"/>
          <w:sz w:val="20"/>
        </w:rPr>
        <w:t xml:space="preserve"> </w:t>
      </w:r>
      <w:r>
        <w:rPr>
          <w:rFonts w:ascii="Arial" w:hAnsi="Arial"/>
          <w:b/>
          <w:sz w:val="20"/>
        </w:rPr>
        <w:t>ambiente</w:t>
      </w:r>
      <w:r>
        <w:rPr>
          <w:rFonts w:ascii="Arial" w:hAnsi="Arial"/>
          <w:sz w:val="20"/>
        </w:rPr>
        <w:t>,</w:t>
      </w:r>
      <w:r>
        <w:rPr>
          <w:rFonts w:ascii="Arial" w:hAnsi="Arial"/>
          <w:spacing w:val="20"/>
          <w:sz w:val="20"/>
        </w:rPr>
        <w:t xml:space="preserve"> </w:t>
      </w:r>
      <w:r>
        <w:rPr>
          <w:rFonts w:ascii="Arial" w:hAnsi="Arial"/>
          <w:sz w:val="20"/>
        </w:rPr>
        <w:t>de</w:t>
      </w:r>
      <w:r>
        <w:rPr>
          <w:rFonts w:ascii="Arial" w:hAnsi="Arial"/>
          <w:spacing w:val="20"/>
          <w:sz w:val="20"/>
        </w:rPr>
        <w:t xml:space="preserve"> </w:t>
      </w:r>
      <w:r>
        <w:rPr>
          <w:rFonts w:ascii="Arial" w:hAnsi="Arial"/>
          <w:sz w:val="20"/>
        </w:rPr>
        <w:t>fecha</w:t>
      </w:r>
      <w:r>
        <w:rPr>
          <w:rFonts w:ascii="Arial" w:hAnsi="Arial"/>
          <w:spacing w:val="20"/>
          <w:sz w:val="20"/>
        </w:rPr>
        <w:t xml:space="preserve"> </w:t>
      </w:r>
      <w:r>
        <w:rPr>
          <w:rFonts w:ascii="Arial" w:hAnsi="Arial"/>
          <w:sz w:val="20"/>
        </w:rPr>
        <w:t>3</w:t>
      </w:r>
      <w:r>
        <w:rPr>
          <w:rFonts w:ascii="Arial" w:hAnsi="Arial"/>
          <w:spacing w:val="20"/>
          <w:sz w:val="20"/>
        </w:rPr>
        <w:t xml:space="preserve"> </w:t>
      </w:r>
      <w:r>
        <w:rPr>
          <w:rFonts w:ascii="Arial" w:hAnsi="Arial"/>
          <w:sz w:val="20"/>
        </w:rPr>
        <w:t>de</w:t>
      </w:r>
      <w:r>
        <w:rPr>
          <w:rFonts w:ascii="Arial" w:hAnsi="Arial"/>
          <w:spacing w:val="20"/>
          <w:sz w:val="20"/>
        </w:rPr>
        <w:t xml:space="preserve"> </w:t>
      </w:r>
      <w:r>
        <w:rPr>
          <w:rFonts w:ascii="Arial" w:hAnsi="Arial"/>
          <w:sz w:val="20"/>
        </w:rPr>
        <w:t>octubre</w:t>
      </w:r>
      <w:r>
        <w:rPr>
          <w:rFonts w:ascii="Arial" w:hAnsi="Arial"/>
          <w:spacing w:val="20"/>
          <w:sz w:val="20"/>
        </w:rPr>
        <w:t xml:space="preserve"> </w:t>
      </w:r>
      <w:r>
        <w:rPr>
          <w:rFonts w:ascii="Arial" w:hAnsi="Arial"/>
          <w:sz w:val="20"/>
        </w:rPr>
        <w:t>de</w:t>
      </w:r>
      <w:r>
        <w:rPr>
          <w:rFonts w:ascii="Arial" w:hAnsi="Arial"/>
          <w:spacing w:val="20"/>
          <w:sz w:val="20"/>
        </w:rPr>
        <w:t xml:space="preserve"> </w:t>
      </w:r>
      <w:r>
        <w:rPr>
          <w:rFonts w:ascii="Arial" w:hAnsi="Arial"/>
          <w:sz w:val="20"/>
        </w:rPr>
        <w:t>2024</w:t>
      </w:r>
      <w:r>
        <w:rPr>
          <w:rFonts w:ascii="Arial" w:hAnsi="Arial"/>
          <w:spacing w:val="20"/>
          <w:sz w:val="20"/>
        </w:rPr>
        <w:t xml:space="preserve"> </w:t>
      </w:r>
      <w:r>
        <w:rPr>
          <w:rFonts w:ascii="Arial" w:hAnsi="Arial"/>
          <w:sz w:val="20"/>
        </w:rPr>
        <w:t>respecto</w:t>
      </w:r>
      <w:r>
        <w:rPr>
          <w:rFonts w:ascii="Arial" w:hAnsi="Arial"/>
          <w:spacing w:val="20"/>
          <w:sz w:val="20"/>
        </w:rPr>
        <w:t xml:space="preserve"> </w:t>
      </w:r>
      <w:r>
        <w:rPr>
          <w:rFonts w:ascii="Arial" w:hAnsi="Arial"/>
          <w:sz w:val="20"/>
        </w:rPr>
        <w:t>a</w:t>
      </w:r>
      <w:r>
        <w:rPr>
          <w:rFonts w:ascii="Arial" w:hAnsi="Arial"/>
          <w:spacing w:val="20"/>
          <w:sz w:val="20"/>
        </w:rPr>
        <w:t xml:space="preserve"> </w:t>
      </w:r>
      <w:r>
        <w:rPr>
          <w:rFonts w:ascii="Arial" w:hAnsi="Arial"/>
          <w:sz w:val="20"/>
        </w:rPr>
        <w:t>la</w:t>
      </w:r>
      <w:r>
        <w:rPr>
          <w:rFonts w:ascii="Arial" w:hAnsi="Arial"/>
          <w:spacing w:val="20"/>
          <w:sz w:val="20"/>
        </w:rPr>
        <w:t xml:space="preserve"> </w:t>
      </w:r>
      <w:r>
        <w:rPr>
          <w:rFonts w:ascii="Arial" w:hAnsi="Arial"/>
          <w:sz w:val="20"/>
        </w:rPr>
        <w:t>normativa</w:t>
      </w:r>
      <w:r>
        <w:rPr>
          <w:rFonts w:ascii="Arial" w:hAnsi="Arial"/>
          <w:spacing w:val="20"/>
          <w:sz w:val="20"/>
        </w:rPr>
        <w:t xml:space="preserve"> </w:t>
      </w:r>
      <w:r>
        <w:rPr>
          <w:rFonts w:ascii="Arial" w:hAnsi="Arial"/>
          <w:sz w:val="20"/>
        </w:rPr>
        <w:t>aplicable medioambiental;</w:t>
      </w:r>
      <w:r>
        <w:rPr>
          <w:rFonts w:ascii="Arial" w:hAnsi="Arial"/>
          <w:spacing w:val="29"/>
          <w:sz w:val="20"/>
        </w:rPr>
        <w:t xml:space="preserve"> </w:t>
      </w:r>
      <w:r>
        <w:rPr>
          <w:rFonts w:ascii="Arial" w:hAnsi="Arial"/>
          <w:sz w:val="20"/>
        </w:rPr>
        <w:t>el</w:t>
      </w:r>
      <w:r>
        <w:rPr>
          <w:rFonts w:ascii="Arial" w:hAnsi="Arial"/>
          <w:spacing w:val="29"/>
          <w:sz w:val="20"/>
        </w:rPr>
        <w:t xml:space="preserve"> </w:t>
      </w:r>
      <w:r>
        <w:rPr>
          <w:rFonts w:ascii="Arial" w:hAnsi="Arial"/>
          <w:b/>
          <w:sz w:val="20"/>
        </w:rPr>
        <w:t>informe</w:t>
      </w:r>
      <w:r>
        <w:rPr>
          <w:rFonts w:ascii="Arial" w:hAnsi="Arial"/>
          <w:b/>
          <w:spacing w:val="29"/>
          <w:sz w:val="20"/>
        </w:rPr>
        <w:t xml:space="preserve"> </w:t>
      </w:r>
      <w:r>
        <w:rPr>
          <w:rFonts w:ascii="Arial" w:hAnsi="Arial"/>
          <w:b/>
          <w:sz w:val="20"/>
        </w:rPr>
        <w:t>favorable</w:t>
      </w:r>
      <w:r>
        <w:rPr>
          <w:rFonts w:ascii="Arial" w:hAnsi="Arial"/>
          <w:b/>
          <w:spacing w:val="31"/>
          <w:sz w:val="20"/>
        </w:rPr>
        <w:t xml:space="preserve"> </w:t>
      </w:r>
      <w:r>
        <w:rPr>
          <w:rFonts w:ascii="Arial" w:hAnsi="Arial"/>
          <w:sz w:val="20"/>
        </w:rPr>
        <w:t>de</w:t>
      </w:r>
      <w:r>
        <w:rPr>
          <w:rFonts w:ascii="Arial" w:hAnsi="Arial"/>
          <w:spacing w:val="29"/>
          <w:sz w:val="20"/>
        </w:rPr>
        <w:t xml:space="preserve"> </w:t>
      </w:r>
      <w:r>
        <w:rPr>
          <w:rFonts w:ascii="Arial" w:hAnsi="Arial"/>
          <w:sz w:val="20"/>
        </w:rPr>
        <w:t>fecha</w:t>
      </w:r>
      <w:r>
        <w:rPr>
          <w:rFonts w:ascii="Arial" w:hAnsi="Arial"/>
          <w:spacing w:val="29"/>
          <w:sz w:val="20"/>
        </w:rPr>
        <w:t xml:space="preserve"> </w:t>
      </w:r>
      <w:r>
        <w:rPr>
          <w:rFonts w:ascii="Arial" w:hAnsi="Arial"/>
          <w:sz w:val="20"/>
        </w:rPr>
        <w:t>10</w:t>
      </w:r>
      <w:r>
        <w:rPr>
          <w:rFonts w:ascii="Arial" w:hAnsi="Arial"/>
          <w:spacing w:val="29"/>
          <w:sz w:val="20"/>
        </w:rPr>
        <w:t xml:space="preserve"> </w:t>
      </w:r>
      <w:r>
        <w:rPr>
          <w:rFonts w:ascii="Arial" w:hAnsi="Arial"/>
          <w:sz w:val="20"/>
        </w:rPr>
        <w:t>de</w:t>
      </w:r>
      <w:r>
        <w:rPr>
          <w:rFonts w:ascii="Arial" w:hAnsi="Arial"/>
          <w:spacing w:val="29"/>
          <w:sz w:val="20"/>
        </w:rPr>
        <w:t xml:space="preserve"> </w:t>
      </w:r>
      <w:r>
        <w:rPr>
          <w:rFonts w:ascii="Arial" w:hAnsi="Arial"/>
          <w:sz w:val="20"/>
        </w:rPr>
        <w:t>octubre</w:t>
      </w:r>
      <w:r>
        <w:rPr>
          <w:rFonts w:ascii="Arial" w:hAnsi="Arial"/>
          <w:spacing w:val="29"/>
          <w:sz w:val="20"/>
        </w:rPr>
        <w:t xml:space="preserve"> </w:t>
      </w:r>
      <w:r>
        <w:rPr>
          <w:rFonts w:ascii="Arial" w:hAnsi="Arial"/>
          <w:sz w:val="20"/>
        </w:rPr>
        <w:t>de</w:t>
      </w:r>
      <w:r>
        <w:rPr>
          <w:rFonts w:ascii="Arial" w:hAnsi="Arial"/>
          <w:spacing w:val="29"/>
          <w:sz w:val="20"/>
        </w:rPr>
        <w:t xml:space="preserve"> </w:t>
      </w:r>
      <w:r>
        <w:rPr>
          <w:rFonts w:ascii="Arial" w:hAnsi="Arial"/>
          <w:sz w:val="20"/>
        </w:rPr>
        <w:t>2024</w:t>
      </w:r>
      <w:r>
        <w:rPr>
          <w:rFonts w:ascii="Arial" w:hAnsi="Arial"/>
          <w:spacing w:val="29"/>
          <w:sz w:val="20"/>
        </w:rPr>
        <w:t xml:space="preserve"> </w:t>
      </w:r>
      <w:r>
        <w:rPr>
          <w:rFonts w:ascii="Arial" w:hAnsi="Arial"/>
          <w:sz w:val="20"/>
        </w:rPr>
        <w:t>del</w:t>
      </w:r>
      <w:r>
        <w:rPr>
          <w:rFonts w:ascii="Arial" w:hAnsi="Arial"/>
          <w:spacing w:val="29"/>
          <w:sz w:val="20"/>
        </w:rPr>
        <w:t xml:space="preserve"> </w:t>
      </w:r>
      <w:r>
        <w:rPr>
          <w:rFonts w:ascii="Arial" w:hAnsi="Arial"/>
          <w:sz w:val="20"/>
        </w:rPr>
        <w:t>Ingeniero</w:t>
      </w:r>
      <w:r>
        <w:rPr>
          <w:rFonts w:ascii="Arial" w:hAnsi="Arial"/>
          <w:spacing w:val="29"/>
          <w:sz w:val="20"/>
        </w:rPr>
        <w:t xml:space="preserve"> </w:t>
      </w:r>
      <w:r>
        <w:rPr>
          <w:rFonts w:ascii="Arial" w:hAnsi="Arial"/>
          <w:sz w:val="20"/>
        </w:rPr>
        <w:t>de</w:t>
      </w:r>
      <w:r>
        <w:rPr>
          <w:rFonts w:ascii="Arial" w:hAnsi="Arial"/>
          <w:spacing w:val="29"/>
          <w:sz w:val="20"/>
        </w:rPr>
        <w:t xml:space="preserve"> </w:t>
      </w:r>
      <w:r>
        <w:rPr>
          <w:rFonts w:ascii="Arial" w:hAnsi="Arial"/>
          <w:sz w:val="20"/>
        </w:rPr>
        <w:t xml:space="preserve">Caminos Municipal, en materia de acceso de vehículos, acometidas generales y afecciones a la vía pública; el </w:t>
      </w:r>
      <w:r>
        <w:rPr>
          <w:rFonts w:ascii="Arial" w:hAnsi="Arial"/>
          <w:b/>
          <w:sz w:val="20"/>
        </w:rPr>
        <w:t xml:space="preserve">informe técnico favorable </w:t>
      </w:r>
      <w:r>
        <w:rPr>
          <w:rFonts w:ascii="Arial" w:hAnsi="Arial"/>
          <w:sz w:val="20"/>
        </w:rPr>
        <w:t>de fecha 14 de enero de 2025, del Arquitecto Técnico Municipal, sobre la conformidad con la normativa urbanística aplicable, la integridad formal de la documentación técnica, la</w:t>
      </w:r>
      <w:r>
        <w:rPr>
          <w:rFonts w:ascii="Arial" w:hAnsi="Arial"/>
          <w:spacing w:val="40"/>
          <w:sz w:val="20"/>
        </w:rPr>
        <w:t xml:space="preserve"> </w:t>
      </w:r>
      <w:r>
        <w:rPr>
          <w:rFonts w:ascii="Arial" w:hAnsi="Arial"/>
          <w:sz w:val="20"/>
        </w:rPr>
        <w:t>suficiencia</w:t>
      </w:r>
      <w:r>
        <w:rPr>
          <w:rFonts w:ascii="Arial" w:hAnsi="Arial"/>
          <w:spacing w:val="40"/>
          <w:sz w:val="20"/>
        </w:rPr>
        <w:t xml:space="preserve"> </w:t>
      </w:r>
      <w:r>
        <w:rPr>
          <w:rFonts w:ascii="Arial" w:hAnsi="Arial"/>
          <w:sz w:val="20"/>
        </w:rPr>
        <w:t>del</w:t>
      </w:r>
      <w:r>
        <w:rPr>
          <w:rFonts w:ascii="Arial" w:hAnsi="Arial"/>
          <w:spacing w:val="40"/>
          <w:sz w:val="20"/>
        </w:rPr>
        <w:t xml:space="preserve"> </w:t>
      </w:r>
      <w:r>
        <w:rPr>
          <w:rFonts w:ascii="Arial" w:hAnsi="Arial"/>
          <w:sz w:val="20"/>
        </w:rPr>
        <w:t>proyecto</w:t>
      </w:r>
      <w:r>
        <w:rPr>
          <w:rFonts w:ascii="Arial" w:hAnsi="Arial"/>
          <w:spacing w:val="40"/>
          <w:sz w:val="20"/>
        </w:rPr>
        <w:t xml:space="preserve"> </w:t>
      </w:r>
      <w:r>
        <w:rPr>
          <w:rFonts w:ascii="Arial" w:hAnsi="Arial"/>
          <w:sz w:val="20"/>
        </w:rPr>
        <w:t>técnico</w:t>
      </w:r>
      <w:r>
        <w:rPr>
          <w:rFonts w:ascii="Arial" w:hAnsi="Arial"/>
          <w:spacing w:val="40"/>
          <w:sz w:val="20"/>
        </w:rPr>
        <w:t xml:space="preserve"> </w:t>
      </w:r>
      <w:r>
        <w:rPr>
          <w:rFonts w:ascii="Arial" w:hAnsi="Arial"/>
          <w:sz w:val="20"/>
        </w:rPr>
        <w:t>y</w:t>
      </w:r>
      <w:r>
        <w:rPr>
          <w:rFonts w:ascii="Arial" w:hAnsi="Arial"/>
          <w:spacing w:val="40"/>
          <w:sz w:val="20"/>
        </w:rPr>
        <w:t xml:space="preserve"> </w:t>
      </w:r>
      <w:r>
        <w:rPr>
          <w:rFonts w:ascii="Arial" w:hAnsi="Arial"/>
          <w:sz w:val="20"/>
        </w:rPr>
        <w:t>la</w:t>
      </w:r>
      <w:r>
        <w:rPr>
          <w:rFonts w:ascii="Arial" w:hAnsi="Arial"/>
          <w:spacing w:val="40"/>
          <w:sz w:val="20"/>
        </w:rPr>
        <w:t xml:space="preserve"> </w:t>
      </w:r>
      <w:r>
        <w:rPr>
          <w:rFonts w:ascii="Arial" w:hAnsi="Arial"/>
          <w:sz w:val="20"/>
        </w:rPr>
        <w:t>habilitación</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los</w:t>
      </w:r>
      <w:r>
        <w:rPr>
          <w:rFonts w:ascii="Arial" w:hAnsi="Arial"/>
          <w:spacing w:val="40"/>
          <w:sz w:val="20"/>
        </w:rPr>
        <w:t xml:space="preserve"> </w:t>
      </w:r>
      <w:r>
        <w:rPr>
          <w:rFonts w:ascii="Arial" w:hAnsi="Arial"/>
          <w:sz w:val="20"/>
        </w:rPr>
        <w:t>proyectistas;</w:t>
      </w:r>
      <w:r>
        <w:rPr>
          <w:rFonts w:ascii="Arial" w:hAnsi="Arial"/>
          <w:spacing w:val="40"/>
          <w:sz w:val="20"/>
        </w:rPr>
        <w:t xml:space="preserve"> </w:t>
      </w:r>
      <w:r>
        <w:rPr>
          <w:rFonts w:ascii="Arial" w:hAnsi="Arial"/>
          <w:sz w:val="20"/>
        </w:rPr>
        <w:t>y</w:t>
      </w:r>
      <w:r>
        <w:rPr>
          <w:rFonts w:ascii="Arial" w:hAnsi="Arial"/>
          <w:spacing w:val="40"/>
          <w:sz w:val="20"/>
        </w:rPr>
        <w:t xml:space="preserve"> </w:t>
      </w:r>
      <w:r>
        <w:rPr>
          <w:rFonts w:ascii="Arial" w:hAnsi="Arial"/>
          <w:sz w:val="20"/>
        </w:rPr>
        <w:t>finalmente,</w:t>
      </w:r>
      <w:r>
        <w:rPr>
          <w:rFonts w:ascii="Arial" w:hAnsi="Arial"/>
          <w:spacing w:val="40"/>
          <w:sz w:val="20"/>
        </w:rPr>
        <w:t xml:space="preserve"> </w:t>
      </w:r>
      <w:r>
        <w:rPr>
          <w:rFonts w:ascii="Arial" w:hAnsi="Arial"/>
          <w:sz w:val="20"/>
        </w:rPr>
        <w:t>el</w:t>
      </w:r>
      <w:r>
        <w:rPr>
          <w:rFonts w:ascii="Arial" w:hAnsi="Arial"/>
          <w:spacing w:val="40"/>
          <w:sz w:val="20"/>
        </w:rPr>
        <w:t xml:space="preserve"> </w:t>
      </w:r>
      <w:r>
        <w:rPr>
          <w:rFonts w:ascii="Arial" w:hAnsi="Arial"/>
          <w:b/>
          <w:sz w:val="20"/>
        </w:rPr>
        <w:t>informe</w:t>
      </w:r>
    </w:p>
    <w:p w14:paraId="0C2051B9" w14:textId="77777777" w:rsidR="00B16872" w:rsidRDefault="00B16872">
      <w:pPr>
        <w:spacing w:line="295" w:lineRule="auto"/>
        <w:rPr>
          <w:rFonts w:ascii="Arial" w:hAnsi="Arial"/>
          <w:sz w:val="20"/>
        </w:rPr>
        <w:sectPr w:rsidR="00B16872">
          <w:pgSz w:w="11910" w:h="16840"/>
          <w:pgMar w:top="1260" w:right="1300" w:bottom="1260" w:left="1300" w:header="225" w:footer="1060" w:gutter="0"/>
          <w:cols w:space="720"/>
        </w:sectPr>
      </w:pPr>
    </w:p>
    <w:p w14:paraId="4EEBD915" w14:textId="039BA421" w:rsidR="00B16872" w:rsidRDefault="00000000">
      <w:pPr>
        <w:spacing w:before="180" w:line="295" w:lineRule="auto"/>
        <w:ind w:left="117" w:right="116"/>
        <w:jc w:val="both"/>
        <w:rPr>
          <w:rFonts w:ascii="Arial" w:hAnsi="Arial"/>
          <w:sz w:val="20"/>
        </w:rPr>
      </w:pPr>
      <w:r>
        <w:rPr>
          <w:noProof/>
        </w:rPr>
        <w:lastRenderedPageBreak/>
        <mc:AlternateContent>
          <mc:Choice Requires="wps">
            <w:drawing>
              <wp:anchor distT="0" distB="0" distL="0" distR="0" simplePos="0" relativeHeight="15760384" behindDoc="0" locked="0" layoutInCell="1" allowOverlap="1" wp14:anchorId="2508ADEB" wp14:editId="5904C9FD">
                <wp:simplePos x="0" y="0"/>
                <wp:positionH relativeFrom="page">
                  <wp:posOffset>6807090</wp:posOffset>
                </wp:positionH>
                <wp:positionV relativeFrom="page">
                  <wp:posOffset>2818730</wp:posOffset>
                </wp:positionV>
                <wp:extent cx="419734" cy="3187065"/>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4BA7FD8"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C7526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508ADEB" id="Textbox 100" o:spid="_x0000_s1061" type="#_x0000_t202" style="position:absolute;left:0;text-align:left;margin-left:536pt;margin-top:221.95pt;width:33.05pt;height:250.95pt;z-index:1576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GiU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MVd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o0GiU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24BA7FD8"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C7526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b/>
          <w:sz w:val="20"/>
        </w:rPr>
        <w:t xml:space="preserve">jurídico favorable </w:t>
      </w:r>
      <w:r>
        <w:rPr>
          <w:rFonts w:ascii="Arial" w:hAnsi="Arial"/>
          <w:sz w:val="20"/>
        </w:rPr>
        <w:t>y Propuesta de Acuerdo de 3 de febrero de 2025 del Técnico de Administración General Urbanístico, de conformidad con la tramitación prevista en la Ley 9/2001 del Suelo de la Comunidad de Madrid.</w:t>
      </w:r>
    </w:p>
    <w:p w14:paraId="48F3E148" w14:textId="77777777" w:rsidR="00B16872" w:rsidRDefault="00B16872">
      <w:pPr>
        <w:pStyle w:val="Textoindependiente"/>
        <w:spacing w:before="7"/>
        <w:rPr>
          <w:rFonts w:ascii="Arial"/>
          <w:sz w:val="20"/>
        </w:rPr>
      </w:pPr>
    </w:p>
    <w:p w14:paraId="4F165B26" w14:textId="77777777" w:rsidR="00B16872" w:rsidRDefault="00000000">
      <w:pPr>
        <w:spacing w:line="292" w:lineRule="auto"/>
        <w:ind w:left="117" w:right="116"/>
        <w:jc w:val="both"/>
        <w:rPr>
          <w:rFonts w:ascii="Arial" w:hAnsi="Arial"/>
          <w:sz w:val="20"/>
        </w:rPr>
      </w:pPr>
      <w:r>
        <w:rPr>
          <w:rFonts w:ascii="Arial" w:hAnsi="Arial"/>
          <w:sz w:val="20"/>
        </w:rPr>
        <w:t>De acuerdo con los artículos 152 y 154 de la Ley 9/2001, de17 de julio, del Suelo de la Comunidad</w:t>
      </w:r>
      <w:r>
        <w:rPr>
          <w:rFonts w:ascii="Arial" w:hAnsi="Arial"/>
          <w:spacing w:val="80"/>
          <w:sz w:val="20"/>
        </w:rPr>
        <w:t xml:space="preserve"> </w:t>
      </w:r>
      <w:r>
        <w:rPr>
          <w:rFonts w:ascii="Arial" w:hAnsi="Arial"/>
          <w:sz w:val="20"/>
        </w:rPr>
        <w:t>de Madrid; los artículos 20, 21, 47 y Anexo I de la Ordenanza de Tramitación de Licencias y Declaraciones Responsables de Las Rozas de Madrid; los artículos 3.4.12 y 3.5.8 de las Normas Urbanísticas del Plan General de Las Rozas de Madrid; y, por su ubicación, a las determinaciones urbanísticas de la Zonal 3, en Grado 1º, de vivienda unifamiliar; no estando incluida en el ámbito de suspensión de la realización de actuaciones urbanísticas que ordena el acuerdo de Pleno de fecha</w:t>
      </w:r>
      <w:r>
        <w:rPr>
          <w:rFonts w:ascii="Arial" w:hAnsi="Arial"/>
          <w:spacing w:val="80"/>
          <w:sz w:val="20"/>
        </w:rPr>
        <w:t xml:space="preserve"> </w:t>
      </w:r>
      <w:r>
        <w:rPr>
          <w:rFonts w:ascii="Arial" w:hAnsi="Arial"/>
          <w:sz w:val="20"/>
        </w:rPr>
        <w:t>21 de noviembre de 2024, de aprobación inicial del Plan General de Las Rozas de Madrid (Madrid).</w:t>
      </w:r>
    </w:p>
    <w:p w14:paraId="27B3B266" w14:textId="77777777" w:rsidR="00B16872" w:rsidRDefault="00B16872">
      <w:pPr>
        <w:pStyle w:val="Textoindependiente"/>
        <w:spacing w:before="9"/>
        <w:rPr>
          <w:rFonts w:ascii="Arial"/>
          <w:sz w:val="20"/>
        </w:rPr>
      </w:pPr>
    </w:p>
    <w:p w14:paraId="33CFB49E" w14:textId="21D6926C" w:rsidR="00B16872" w:rsidRDefault="00000000">
      <w:pPr>
        <w:spacing w:line="292" w:lineRule="auto"/>
        <w:ind w:left="117" w:right="116"/>
        <w:jc w:val="both"/>
        <w:rPr>
          <w:rFonts w:ascii="Arial" w:hAnsi="Arial"/>
          <w:sz w:val="20"/>
        </w:rPr>
      </w:pPr>
      <w:r>
        <w:rPr>
          <w:rFonts w:ascii="Arial" w:hAnsi="Arial"/>
          <w:sz w:val="20"/>
        </w:rPr>
        <w:t xml:space="preserve">Conforme al artículo 127.1.e) de la Ley 7/1.985, de 2 de abril, Reguladora de las Bases de Régimen, por el que corresponde a la Junta de Gobierno Local de aquellos municipios bajo el régimen de organización de los municipios de gran población la concesión de cualquier tipo de licencia, no habiéndose delegado esta competencia para esta tipología de actuación urbanística; y conforme a la Propuesta de Acuerdo presentada de la </w:t>
      </w:r>
      <w:proofErr w:type="gramStart"/>
      <w:r>
        <w:rPr>
          <w:rFonts w:ascii="Arial" w:hAnsi="Arial"/>
          <w:sz w:val="20"/>
        </w:rPr>
        <w:t>Concejal</w:t>
      </w:r>
      <w:proofErr w:type="gramEnd"/>
      <w:r>
        <w:rPr>
          <w:rFonts w:ascii="Arial" w:hAnsi="Arial"/>
          <w:sz w:val="20"/>
        </w:rPr>
        <w:t xml:space="preserve"> de Urbanismo</w:t>
      </w:r>
      <w:r w:rsidR="00FA197A">
        <w:rPr>
          <w:rFonts w:ascii="Arial" w:hAnsi="Arial"/>
          <w:sz w:val="20"/>
        </w:rPr>
        <w:t>.</w:t>
      </w:r>
    </w:p>
    <w:p w14:paraId="4250E8C4" w14:textId="77777777" w:rsidR="00B16872" w:rsidRDefault="00B16872">
      <w:pPr>
        <w:pStyle w:val="Textoindependiente"/>
        <w:spacing w:before="10"/>
        <w:rPr>
          <w:rFonts w:ascii="Arial"/>
          <w:sz w:val="20"/>
        </w:rPr>
      </w:pPr>
    </w:p>
    <w:p w14:paraId="34FE791A" w14:textId="299F9AD5" w:rsidR="00B16872" w:rsidRDefault="00000000">
      <w:pPr>
        <w:ind w:left="117"/>
        <w:rPr>
          <w:rFonts w:ascii="Arial" w:hAnsi="Arial"/>
          <w:sz w:val="20"/>
        </w:rPr>
      </w:pP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PR/2025/753</w:t>
      </w:r>
      <w:r>
        <w:rPr>
          <w:rFonts w:ascii="Arial" w:hAnsi="Arial"/>
          <w:spacing w:val="-3"/>
          <w:sz w:val="20"/>
        </w:rPr>
        <w:t xml:space="preserve"> </w:t>
      </w:r>
      <w:r>
        <w:rPr>
          <w:rFonts w:ascii="Arial" w:hAnsi="Arial"/>
          <w:sz w:val="20"/>
        </w:rPr>
        <w:t>de</w:t>
      </w:r>
      <w:r>
        <w:rPr>
          <w:rFonts w:ascii="Arial" w:hAnsi="Arial"/>
          <w:spacing w:val="-4"/>
          <w:sz w:val="20"/>
        </w:rPr>
        <w:t xml:space="preserve"> </w:t>
      </w:r>
      <w:r>
        <w:rPr>
          <w:rFonts w:ascii="Arial" w:hAnsi="Arial"/>
          <w:sz w:val="20"/>
        </w:rPr>
        <w:t>5</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FA197A">
        <w:rPr>
          <w:rFonts w:ascii="Arial" w:hAnsi="Arial"/>
          <w:spacing w:val="-2"/>
          <w:sz w:val="20"/>
        </w:rPr>
        <w:t>,</w:t>
      </w:r>
    </w:p>
    <w:p w14:paraId="2178A261" w14:textId="77777777" w:rsidR="00B16872" w:rsidRDefault="00B16872">
      <w:pPr>
        <w:pStyle w:val="Textoindependiente"/>
        <w:spacing w:before="59"/>
        <w:rPr>
          <w:rFonts w:ascii="Arial"/>
          <w:sz w:val="20"/>
        </w:rPr>
      </w:pPr>
    </w:p>
    <w:p w14:paraId="2BFA251A" w14:textId="77777777" w:rsidR="00B16872" w:rsidRDefault="00000000">
      <w:pPr>
        <w:spacing w:before="1"/>
        <w:ind w:left="117"/>
        <w:rPr>
          <w:rFonts w:ascii="Arial" w:hAnsi="Arial"/>
          <w:b/>
          <w:sz w:val="20"/>
        </w:rPr>
      </w:pPr>
      <w:r>
        <w:rPr>
          <w:rFonts w:ascii="Arial" w:hAnsi="Arial"/>
          <w:b/>
          <w:spacing w:val="-2"/>
          <w:sz w:val="20"/>
        </w:rPr>
        <w:t>Resolución:</w:t>
      </w:r>
    </w:p>
    <w:p w14:paraId="366E2353" w14:textId="77777777" w:rsidR="00B16872" w:rsidRDefault="00B16872">
      <w:pPr>
        <w:pStyle w:val="Textoindependiente"/>
        <w:spacing w:before="61"/>
        <w:rPr>
          <w:rFonts w:ascii="Arial"/>
          <w:b/>
          <w:sz w:val="20"/>
        </w:rPr>
      </w:pPr>
    </w:p>
    <w:p w14:paraId="59DFCC1B" w14:textId="77ED7797" w:rsidR="00B16872" w:rsidRPr="00FA197A" w:rsidRDefault="00000000" w:rsidP="00FA197A">
      <w:pPr>
        <w:spacing w:line="295" w:lineRule="auto"/>
        <w:ind w:left="117" w:right="116"/>
        <w:jc w:val="both"/>
        <w:rPr>
          <w:rFonts w:ascii="Arial" w:hAnsi="Arial"/>
          <w:b/>
          <w:sz w:val="20"/>
        </w:rPr>
      </w:pPr>
      <w:r>
        <w:rPr>
          <w:rFonts w:ascii="Arial" w:hAnsi="Arial"/>
          <w:b/>
          <w:sz w:val="20"/>
        </w:rPr>
        <w:t>PRIMERO</w:t>
      </w:r>
      <w:r>
        <w:rPr>
          <w:rFonts w:ascii="Arial" w:hAnsi="Arial"/>
          <w:sz w:val="20"/>
        </w:rPr>
        <w:t xml:space="preserve">. </w:t>
      </w:r>
      <w:r>
        <w:rPr>
          <w:rFonts w:ascii="Arial" w:hAnsi="Arial"/>
          <w:b/>
          <w:sz w:val="20"/>
        </w:rPr>
        <w:t xml:space="preserve">Conceder licencia urbanística para reforma y ampliación de vivienda unifamiliar </w:t>
      </w:r>
      <w:r>
        <w:rPr>
          <w:rFonts w:ascii="Arial" w:hAnsi="Arial"/>
          <w:sz w:val="20"/>
        </w:rPr>
        <w:t xml:space="preserve">presentada por </w:t>
      </w:r>
      <w:proofErr w:type="gramStart"/>
      <w:r w:rsidR="00FA197A">
        <w:rPr>
          <w:rFonts w:ascii="Arial" w:hAnsi="Arial"/>
          <w:sz w:val="20"/>
        </w:rPr>
        <w:t>D.ª</w:t>
      </w:r>
      <w:proofErr w:type="gramEnd"/>
      <w:r w:rsidR="00FA197A">
        <w:rPr>
          <w:rFonts w:ascii="Arial" w:hAnsi="Arial"/>
          <w:sz w:val="20"/>
        </w:rPr>
        <w:t xml:space="preserve"> E.A.G.S., </w:t>
      </w:r>
      <w:r>
        <w:rPr>
          <w:rFonts w:ascii="Arial" w:hAnsi="Arial"/>
          <w:sz w:val="20"/>
        </w:rPr>
        <w:t xml:space="preserve">con DNI </w:t>
      </w:r>
      <w:r w:rsidR="00FA197A">
        <w:rPr>
          <w:rFonts w:ascii="Arial" w:hAnsi="Arial"/>
          <w:sz w:val="20"/>
        </w:rPr>
        <w:t>***</w:t>
      </w:r>
      <w:r>
        <w:rPr>
          <w:rFonts w:ascii="Arial" w:hAnsi="Arial"/>
          <w:sz w:val="20"/>
        </w:rPr>
        <w:t>2741</w:t>
      </w:r>
      <w:r w:rsidR="00FA197A">
        <w:rPr>
          <w:rFonts w:ascii="Arial" w:hAnsi="Arial"/>
          <w:sz w:val="20"/>
        </w:rPr>
        <w:t>**</w:t>
      </w:r>
      <w:r>
        <w:rPr>
          <w:rFonts w:ascii="Arial" w:hAnsi="Arial"/>
          <w:sz w:val="20"/>
        </w:rPr>
        <w:t xml:space="preserve">, en representación de D. </w:t>
      </w:r>
      <w:r w:rsidR="00FA197A">
        <w:rPr>
          <w:rFonts w:ascii="Arial" w:hAnsi="Arial"/>
          <w:sz w:val="20"/>
        </w:rPr>
        <w:t>Q.F.D.</w:t>
      </w:r>
      <w:r>
        <w:rPr>
          <w:rFonts w:ascii="Arial" w:hAnsi="Arial"/>
          <w:sz w:val="20"/>
        </w:rPr>
        <w:t>,</w:t>
      </w:r>
      <w:r>
        <w:rPr>
          <w:rFonts w:ascii="Arial" w:hAnsi="Arial"/>
          <w:spacing w:val="48"/>
          <w:sz w:val="20"/>
        </w:rPr>
        <w:t xml:space="preserve"> </w:t>
      </w:r>
      <w:r>
        <w:rPr>
          <w:rFonts w:ascii="Arial" w:hAnsi="Arial"/>
          <w:sz w:val="20"/>
        </w:rPr>
        <w:t>con</w:t>
      </w:r>
      <w:r>
        <w:rPr>
          <w:rFonts w:ascii="Arial" w:hAnsi="Arial"/>
          <w:spacing w:val="48"/>
          <w:sz w:val="20"/>
        </w:rPr>
        <w:t xml:space="preserve"> </w:t>
      </w:r>
      <w:r>
        <w:rPr>
          <w:rFonts w:ascii="Arial" w:hAnsi="Arial"/>
          <w:sz w:val="20"/>
        </w:rPr>
        <w:t>NIE</w:t>
      </w:r>
      <w:r>
        <w:rPr>
          <w:rFonts w:ascii="Arial" w:hAnsi="Arial"/>
          <w:spacing w:val="48"/>
          <w:sz w:val="20"/>
        </w:rPr>
        <w:t xml:space="preserve"> </w:t>
      </w:r>
      <w:r w:rsidR="00FA197A">
        <w:rPr>
          <w:rFonts w:ascii="Arial" w:hAnsi="Arial"/>
          <w:sz w:val="20"/>
        </w:rPr>
        <w:t>***</w:t>
      </w:r>
      <w:r>
        <w:rPr>
          <w:rFonts w:ascii="Arial" w:hAnsi="Arial"/>
          <w:sz w:val="20"/>
        </w:rPr>
        <w:t>3542</w:t>
      </w:r>
      <w:r w:rsidR="00FA197A">
        <w:rPr>
          <w:rFonts w:ascii="Arial" w:hAnsi="Arial"/>
          <w:sz w:val="20"/>
        </w:rPr>
        <w:t>**</w:t>
      </w:r>
      <w:r>
        <w:rPr>
          <w:rFonts w:ascii="Arial" w:hAnsi="Arial"/>
          <w:sz w:val="20"/>
        </w:rPr>
        <w:t>,</w:t>
      </w:r>
      <w:r>
        <w:rPr>
          <w:rFonts w:ascii="Arial" w:hAnsi="Arial"/>
          <w:spacing w:val="50"/>
          <w:sz w:val="20"/>
        </w:rPr>
        <w:t xml:space="preserve"> </w:t>
      </w:r>
      <w:r>
        <w:rPr>
          <w:rFonts w:ascii="Arial" w:hAnsi="Arial"/>
          <w:b/>
          <w:sz w:val="20"/>
        </w:rPr>
        <w:t>en</w:t>
      </w:r>
      <w:r>
        <w:rPr>
          <w:rFonts w:ascii="Arial" w:hAnsi="Arial"/>
          <w:b/>
          <w:spacing w:val="48"/>
          <w:sz w:val="20"/>
        </w:rPr>
        <w:t xml:space="preserve"> </w:t>
      </w:r>
      <w:r>
        <w:rPr>
          <w:rFonts w:ascii="Arial" w:hAnsi="Arial"/>
          <w:b/>
          <w:sz w:val="20"/>
        </w:rPr>
        <w:t>calle</w:t>
      </w:r>
      <w:r>
        <w:rPr>
          <w:rFonts w:ascii="Arial" w:hAnsi="Arial"/>
          <w:b/>
          <w:spacing w:val="48"/>
          <w:sz w:val="20"/>
        </w:rPr>
        <w:t xml:space="preserve"> </w:t>
      </w:r>
      <w:r w:rsidR="00FA197A">
        <w:rPr>
          <w:rFonts w:ascii="Arial" w:hAnsi="Arial"/>
          <w:b/>
          <w:sz w:val="20"/>
        </w:rPr>
        <w:t>*********************</w:t>
      </w:r>
      <w:r>
        <w:rPr>
          <w:rFonts w:ascii="Arial"/>
          <w:b/>
          <w:sz w:val="20"/>
        </w:rPr>
        <w:t>,</w:t>
      </w:r>
      <w:r>
        <w:rPr>
          <w:rFonts w:ascii="Arial"/>
          <w:b/>
          <w:spacing w:val="66"/>
          <w:sz w:val="20"/>
        </w:rPr>
        <w:t xml:space="preserve"> </w:t>
      </w:r>
      <w:r>
        <w:rPr>
          <w:rFonts w:ascii="Arial"/>
          <w:sz w:val="20"/>
        </w:rPr>
        <w:t>con</w:t>
      </w:r>
      <w:r>
        <w:rPr>
          <w:rFonts w:ascii="Arial"/>
          <w:spacing w:val="66"/>
          <w:sz w:val="20"/>
        </w:rPr>
        <w:t xml:space="preserve"> </w:t>
      </w:r>
      <w:r>
        <w:rPr>
          <w:rFonts w:ascii="Arial"/>
          <w:sz w:val="20"/>
        </w:rPr>
        <w:t>Referencia</w:t>
      </w:r>
      <w:r>
        <w:rPr>
          <w:rFonts w:ascii="Arial"/>
          <w:spacing w:val="65"/>
          <w:sz w:val="20"/>
        </w:rPr>
        <w:t xml:space="preserve"> </w:t>
      </w:r>
      <w:r>
        <w:rPr>
          <w:rFonts w:ascii="Arial"/>
          <w:sz w:val="20"/>
        </w:rPr>
        <w:t>Catastral</w:t>
      </w:r>
      <w:r>
        <w:rPr>
          <w:rFonts w:ascii="Arial"/>
          <w:spacing w:val="65"/>
          <w:sz w:val="20"/>
        </w:rPr>
        <w:t xml:space="preserve"> </w:t>
      </w:r>
      <w:r w:rsidR="00FA197A">
        <w:rPr>
          <w:rFonts w:ascii="Arial"/>
          <w:sz w:val="20"/>
        </w:rPr>
        <w:t>******************</w:t>
      </w:r>
      <w:r>
        <w:rPr>
          <w:rFonts w:ascii="Arial"/>
          <w:sz w:val="20"/>
        </w:rPr>
        <w:t>,</w:t>
      </w:r>
      <w:r>
        <w:rPr>
          <w:rFonts w:ascii="Arial"/>
          <w:spacing w:val="66"/>
          <w:sz w:val="20"/>
        </w:rPr>
        <w:t xml:space="preserve"> </w:t>
      </w:r>
      <w:r>
        <w:rPr>
          <w:rFonts w:ascii="Arial"/>
          <w:sz w:val="20"/>
        </w:rPr>
        <w:t>bajo</w:t>
      </w:r>
      <w:r>
        <w:rPr>
          <w:rFonts w:ascii="Arial"/>
          <w:spacing w:val="65"/>
          <w:sz w:val="20"/>
        </w:rPr>
        <w:t xml:space="preserve"> </w:t>
      </w:r>
      <w:r>
        <w:rPr>
          <w:rFonts w:ascii="Arial"/>
          <w:sz w:val="20"/>
        </w:rPr>
        <w:t>un</w:t>
      </w:r>
      <w:r>
        <w:rPr>
          <w:rFonts w:ascii="Arial"/>
          <w:spacing w:val="65"/>
          <w:sz w:val="20"/>
        </w:rPr>
        <w:t xml:space="preserve"> </w:t>
      </w:r>
      <w:r>
        <w:rPr>
          <w:rFonts w:ascii="Arial"/>
          <w:sz w:val="20"/>
        </w:rPr>
        <w:t>presupuesto</w:t>
      </w:r>
      <w:r>
        <w:rPr>
          <w:rFonts w:ascii="Arial"/>
          <w:spacing w:val="66"/>
          <w:sz w:val="20"/>
        </w:rPr>
        <w:t xml:space="preserve"> </w:t>
      </w:r>
      <w:r>
        <w:rPr>
          <w:rFonts w:ascii="Arial"/>
          <w:spacing w:val="-5"/>
          <w:sz w:val="20"/>
        </w:rPr>
        <w:t>de</w:t>
      </w:r>
    </w:p>
    <w:p w14:paraId="79A601F2" w14:textId="6C11D816" w:rsidR="00B16872" w:rsidRDefault="00000000">
      <w:pPr>
        <w:spacing w:before="55" w:line="292" w:lineRule="auto"/>
        <w:ind w:left="117" w:right="116"/>
        <w:jc w:val="both"/>
        <w:rPr>
          <w:rFonts w:ascii="Arial" w:hAnsi="Arial"/>
          <w:sz w:val="20"/>
        </w:rPr>
      </w:pPr>
      <w:r>
        <w:rPr>
          <w:rFonts w:ascii="Arial" w:hAnsi="Arial"/>
          <w:sz w:val="20"/>
        </w:rPr>
        <w:t>ejecución material de 99.597,5 €</w:t>
      </w:r>
      <w:r w:rsidR="00FA197A">
        <w:rPr>
          <w:rFonts w:ascii="Arial" w:hAnsi="Arial"/>
          <w:sz w:val="20"/>
        </w:rPr>
        <w:t>,</w:t>
      </w:r>
      <w:r>
        <w:rPr>
          <w:rFonts w:ascii="Arial" w:hAnsi="Arial"/>
          <w:sz w:val="20"/>
        </w:rPr>
        <w:t xml:space="preserve"> a efectos tributarios, sin considerar Control de Calidad, Gestión de Residuos y Seguridad y Salud; y de acuerdo con el Proyecto Básico redactado por el técnico colegiado núm. 23856 del COAM y resto de documentación técnica que consta en el expediente</w:t>
      </w:r>
      <w:r>
        <w:rPr>
          <w:rFonts w:ascii="Arial" w:hAnsi="Arial"/>
          <w:spacing w:val="80"/>
          <w:sz w:val="20"/>
        </w:rPr>
        <w:t xml:space="preserve"> </w:t>
      </w:r>
      <w:r>
        <w:rPr>
          <w:rFonts w:ascii="Arial" w:hAnsi="Arial"/>
          <w:sz w:val="20"/>
        </w:rPr>
        <w:t>núm. G-33649/2024, quedando incorporados como parte inseparable de esta licencia.</w:t>
      </w:r>
    </w:p>
    <w:p w14:paraId="70A58E75" w14:textId="77777777" w:rsidR="00B16872" w:rsidRDefault="00B16872">
      <w:pPr>
        <w:pStyle w:val="Textoindependiente"/>
        <w:spacing w:before="9"/>
        <w:rPr>
          <w:rFonts w:ascii="Arial"/>
          <w:sz w:val="20"/>
        </w:rPr>
      </w:pPr>
    </w:p>
    <w:p w14:paraId="1A570DED" w14:textId="77777777" w:rsidR="00B16872" w:rsidRDefault="00000000">
      <w:pPr>
        <w:spacing w:line="297" w:lineRule="auto"/>
        <w:ind w:left="117" w:right="115"/>
        <w:jc w:val="both"/>
        <w:rPr>
          <w:rFonts w:ascii="Arial" w:hAnsi="Arial"/>
          <w:sz w:val="20"/>
        </w:rPr>
      </w:pPr>
      <w:proofErr w:type="gramStart"/>
      <w:r>
        <w:rPr>
          <w:rFonts w:ascii="Arial" w:hAnsi="Arial"/>
          <w:b/>
          <w:sz w:val="20"/>
        </w:rPr>
        <w:t>SEGUNDO</w:t>
      </w:r>
      <w:r>
        <w:rPr>
          <w:rFonts w:ascii="Arial" w:hAnsi="Arial"/>
          <w:sz w:val="20"/>
        </w:rPr>
        <w:t>.-</w:t>
      </w:r>
      <w:proofErr w:type="gramEnd"/>
      <w:r>
        <w:rPr>
          <w:rFonts w:ascii="Arial" w:hAnsi="Arial"/>
          <w:sz w:val="20"/>
        </w:rPr>
        <w:t xml:space="preserve"> La efectividad de la licencia </w:t>
      </w:r>
      <w:r>
        <w:rPr>
          <w:rFonts w:ascii="Arial" w:hAnsi="Arial"/>
          <w:b/>
          <w:sz w:val="20"/>
        </w:rPr>
        <w:t xml:space="preserve">se supedita al cumplimiento de las siguientes condiciones generales </w:t>
      </w:r>
      <w:r>
        <w:rPr>
          <w:rFonts w:ascii="Arial" w:hAnsi="Arial"/>
          <w:sz w:val="20"/>
        </w:rPr>
        <w:t xml:space="preserve">establecidas en el </w:t>
      </w:r>
      <w:r>
        <w:rPr>
          <w:rFonts w:ascii="Arial" w:hAnsi="Arial"/>
          <w:sz w:val="20"/>
          <w:u w:val="single"/>
        </w:rPr>
        <w:t>Anexo XI de la Ordenanza de Tramitación de Licencias y</w:t>
      </w:r>
      <w:r>
        <w:rPr>
          <w:rFonts w:ascii="Arial" w:hAnsi="Arial"/>
          <w:sz w:val="20"/>
        </w:rPr>
        <w:t xml:space="preserve"> </w:t>
      </w:r>
      <w:r>
        <w:rPr>
          <w:rFonts w:ascii="Arial" w:hAnsi="Arial"/>
          <w:sz w:val="20"/>
          <w:u w:val="single"/>
        </w:rPr>
        <w:t>Declaraciones Responsables Urbanísticas</w:t>
      </w:r>
      <w:r>
        <w:rPr>
          <w:rFonts w:ascii="Arial" w:hAnsi="Arial"/>
          <w:sz w:val="20"/>
        </w:rPr>
        <w:t xml:space="preserve">, </w:t>
      </w:r>
      <w:r>
        <w:rPr>
          <w:rFonts w:ascii="Arial" w:hAnsi="Arial"/>
          <w:b/>
          <w:sz w:val="20"/>
        </w:rPr>
        <w:t>así como las establecidas en los informes técnicos</w:t>
      </w:r>
      <w:r>
        <w:rPr>
          <w:rFonts w:ascii="Arial" w:hAnsi="Arial"/>
          <w:b/>
          <w:spacing w:val="40"/>
          <w:sz w:val="20"/>
        </w:rPr>
        <w:t xml:space="preserve"> </w:t>
      </w:r>
      <w:r>
        <w:rPr>
          <w:rFonts w:ascii="Arial" w:hAnsi="Arial"/>
          <w:sz w:val="20"/>
        </w:rPr>
        <w:t>que constan en el presente expediente:</w:t>
      </w:r>
    </w:p>
    <w:p w14:paraId="18BDF479" w14:textId="77777777" w:rsidR="00B16872" w:rsidRDefault="00B16872">
      <w:pPr>
        <w:pStyle w:val="Textoindependiente"/>
        <w:spacing w:before="2"/>
        <w:rPr>
          <w:rFonts w:ascii="Arial"/>
          <w:sz w:val="20"/>
        </w:rPr>
      </w:pPr>
    </w:p>
    <w:p w14:paraId="4A588259" w14:textId="77777777" w:rsidR="00B16872" w:rsidRDefault="00000000">
      <w:pPr>
        <w:ind w:left="117"/>
        <w:jc w:val="both"/>
        <w:rPr>
          <w:rFonts w:ascii="Arial" w:hAnsi="Arial"/>
          <w:b/>
          <w:sz w:val="20"/>
        </w:rPr>
      </w:pPr>
      <w:r>
        <w:rPr>
          <w:rFonts w:ascii="Arial" w:hAnsi="Arial"/>
          <w:b/>
          <w:sz w:val="20"/>
        </w:rPr>
        <w:t>Condiciones</w:t>
      </w:r>
      <w:r>
        <w:rPr>
          <w:rFonts w:ascii="Arial" w:hAnsi="Arial"/>
          <w:b/>
          <w:spacing w:val="-3"/>
          <w:sz w:val="20"/>
        </w:rPr>
        <w:t xml:space="preserve"> </w:t>
      </w:r>
      <w:r>
        <w:rPr>
          <w:rFonts w:ascii="Arial" w:hAnsi="Arial"/>
          <w:b/>
          <w:sz w:val="20"/>
        </w:rPr>
        <w:t>del</w:t>
      </w:r>
      <w:r>
        <w:rPr>
          <w:rFonts w:ascii="Arial" w:hAnsi="Arial"/>
          <w:b/>
          <w:spacing w:val="-3"/>
          <w:sz w:val="20"/>
        </w:rPr>
        <w:t xml:space="preserve"> </w:t>
      </w:r>
      <w:r>
        <w:rPr>
          <w:rFonts w:ascii="Arial" w:hAnsi="Arial"/>
          <w:b/>
          <w:sz w:val="20"/>
        </w:rPr>
        <w:t>Servicio</w:t>
      </w:r>
      <w:r>
        <w:rPr>
          <w:rFonts w:ascii="Arial" w:hAnsi="Arial"/>
          <w:b/>
          <w:spacing w:val="-3"/>
          <w:sz w:val="20"/>
        </w:rPr>
        <w:t xml:space="preserve"> </w:t>
      </w:r>
      <w:r>
        <w:rPr>
          <w:rFonts w:ascii="Arial" w:hAnsi="Arial"/>
          <w:b/>
          <w:sz w:val="20"/>
        </w:rPr>
        <w:t>de</w:t>
      </w:r>
      <w:r>
        <w:rPr>
          <w:rFonts w:ascii="Arial" w:hAnsi="Arial"/>
          <w:b/>
          <w:spacing w:val="-3"/>
          <w:sz w:val="20"/>
        </w:rPr>
        <w:t xml:space="preserve"> </w:t>
      </w:r>
      <w:r>
        <w:rPr>
          <w:rFonts w:ascii="Arial" w:hAnsi="Arial"/>
          <w:b/>
          <w:sz w:val="20"/>
        </w:rPr>
        <w:t>licencias</w:t>
      </w:r>
      <w:r>
        <w:rPr>
          <w:rFonts w:ascii="Arial" w:hAnsi="Arial"/>
          <w:b/>
          <w:spacing w:val="-3"/>
          <w:sz w:val="20"/>
        </w:rPr>
        <w:t xml:space="preserve"> </w:t>
      </w:r>
      <w:r>
        <w:rPr>
          <w:rFonts w:ascii="Arial" w:hAnsi="Arial"/>
          <w:b/>
          <w:sz w:val="20"/>
        </w:rPr>
        <w:t>y</w:t>
      </w:r>
      <w:r>
        <w:rPr>
          <w:rFonts w:ascii="Arial" w:hAnsi="Arial"/>
          <w:b/>
          <w:spacing w:val="-3"/>
          <w:sz w:val="20"/>
        </w:rPr>
        <w:t xml:space="preserve"> </w:t>
      </w:r>
      <w:r>
        <w:rPr>
          <w:rFonts w:ascii="Arial" w:hAnsi="Arial"/>
          <w:b/>
          <w:sz w:val="20"/>
        </w:rPr>
        <w:t>de</w:t>
      </w:r>
      <w:r>
        <w:rPr>
          <w:rFonts w:ascii="Arial" w:hAnsi="Arial"/>
          <w:b/>
          <w:spacing w:val="-3"/>
          <w:sz w:val="20"/>
        </w:rPr>
        <w:t xml:space="preserve"> </w:t>
      </w:r>
      <w:r>
        <w:rPr>
          <w:rFonts w:ascii="Arial" w:hAnsi="Arial"/>
          <w:b/>
          <w:sz w:val="20"/>
        </w:rPr>
        <w:t>afecciones</w:t>
      </w:r>
      <w:r>
        <w:rPr>
          <w:rFonts w:ascii="Arial" w:hAnsi="Arial"/>
          <w:b/>
          <w:spacing w:val="-3"/>
          <w:sz w:val="20"/>
        </w:rPr>
        <w:t xml:space="preserve"> </w:t>
      </w:r>
      <w:r>
        <w:rPr>
          <w:rFonts w:ascii="Arial" w:hAnsi="Arial"/>
          <w:b/>
          <w:sz w:val="20"/>
        </w:rPr>
        <w:t>a</w:t>
      </w:r>
      <w:r>
        <w:rPr>
          <w:rFonts w:ascii="Arial" w:hAnsi="Arial"/>
          <w:b/>
          <w:spacing w:val="-3"/>
          <w:sz w:val="20"/>
        </w:rPr>
        <w:t xml:space="preserve"> </w:t>
      </w:r>
      <w:r>
        <w:rPr>
          <w:rFonts w:ascii="Arial" w:hAnsi="Arial"/>
          <w:b/>
          <w:sz w:val="20"/>
        </w:rPr>
        <w:t>la</w:t>
      </w:r>
      <w:r>
        <w:rPr>
          <w:rFonts w:ascii="Arial" w:hAnsi="Arial"/>
          <w:b/>
          <w:spacing w:val="-3"/>
          <w:sz w:val="20"/>
        </w:rPr>
        <w:t xml:space="preserve"> </w:t>
      </w:r>
      <w:r>
        <w:rPr>
          <w:rFonts w:ascii="Arial" w:hAnsi="Arial"/>
          <w:b/>
          <w:sz w:val="20"/>
        </w:rPr>
        <w:t>vía</w:t>
      </w:r>
      <w:r>
        <w:rPr>
          <w:rFonts w:ascii="Arial" w:hAnsi="Arial"/>
          <w:b/>
          <w:spacing w:val="-2"/>
          <w:sz w:val="20"/>
        </w:rPr>
        <w:t xml:space="preserve"> pública.</w:t>
      </w:r>
    </w:p>
    <w:p w14:paraId="408D799B" w14:textId="77777777" w:rsidR="00B16872" w:rsidRDefault="00B16872">
      <w:pPr>
        <w:pStyle w:val="Textoindependiente"/>
        <w:spacing w:before="61"/>
        <w:rPr>
          <w:rFonts w:ascii="Arial"/>
          <w:b/>
          <w:sz w:val="20"/>
        </w:rPr>
      </w:pPr>
    </w:p>
    <w:p w14:paraId="0E7F1105" w14:textId="77777777" w:rsidR="00B16872" w:rsidRDefault="00000000" w:rsidP="00FA197A">
      <w:pPr>
        <w:pStyle w:val="Prrafodelista"/>
        <w:numPr>
          <w:ilvl w:val="0"/>
          <w:numId w:val="2"/>
        </w:numPr>
        <w:tabs>
          <w:tab w:val="left" w:pos="643"/>
        </w:tabs>
        <w:spacing w:line="292" w:lineRule="auto"/>
        <w:ind w:right="115" w:firstLine="0"/>
        <w:jc w:val="both"/>
        <w:rPr>
          <w:rFonts w:ascii="Arial" w:hAnsi="Arial"/>
          <w:sz w:val="20"/>
        </w:rPr>
      </w:pPr>
      <w:r>
        <w:rPr>
          <w:rFonts w:ascii="Arial" w:hAnsi="Arial"/>
          <w:sz w:val="20"/>
        </w:rPr>
        <w:t xml:space="preserve">Las obras </w:t>
      </w:r>
      <w:r>
        <w:rPr>
          <w:rFonts w:ascii="Arial" w:hAnsi="Arial"/>
          <w:b/>
          <w:sz w:val="20"/>
        </w:rPr>
        <w:t>deberán iniciarse en el plazo de seis meses</w:t>
      </w:r>
      <w:r>
        <w:rPr>
          <w:rFonts w:ascii="Arial" w:hAnsi="Arial"/>
          <w:sz w:val="20"/>
        </w:rPr>
        <w:t>. Para el inicio de la ejecución de las obras el interesado deberá presentar previamente comunicación que determine la fecha de inicio de</w:t>
      </w:r>
      <w:r>
        <w:rPr>
          <w:rFonts w:ascii="Arial" w:hAnsi="Arial"/>
          <w:spacing w:val="40"/>
          <w:sz w:val="20"/>
        </w:rPr>
        <w:t xml:space="preserve"> </w:t>
      </w:r>
      <w:r>
        <w:rPr>
          <w:rFonts w:ascii="Arial" w:hAnsi="Arial"/>
          <w:sz w:val="20"/>
        </w:rPr>
        <w:t>la actuación y que incluya una declaración responsable en la que se manifieste que el proyecto de ejecución</w:t>
      </w:r>
      <w:r>
        <w:rPr>
          <w:rFonts w:ascii="Arial" w:hAnsi="Arial"/>
          <w:spacing w:val="40"/>
          <w:sz w:val="20"/>
        </w:rPr>
        <w:t xml:space="preserve"> </w:t>
      </w:r>
      <w:r>
        <w:rPr>
          <w:rFonts w:ascii="Arial" w:hAnsi="Arial"/>
          <w:sz w:val="20"/>
        </w:rPr>
        <w:t>desarrolla</w:t>
      </w:r>
      <w:r>
        <w:rPr>
          <w:rFonts w:ascii="Arial" w:hAnsi="Arial"/>
          <w:spacing w:val="40"/>
          <w:sz w:val="20"/>
        </w:rPr>
        <w:t xml:space="preserve"> </w:t>
      </w:r>
      <w:r>
        <w:rPr>
          <w:rFonts w:ascii="Arial" w:hAnsi="Arial"/>
          <w:sz w:val="20"/>
        </w:rPr>
        <w:t>al</w:t>
      </w:r>
      <w:r>
        <w:rPr>
          <w:rFonts w:ascii="Arial" w:hAnsi="Arial"/>
          <w:spacing w:val="40"/>
          <w:sz w:val="20"/>
        </w:rPr>
        <w:t xml:space="preserve"> </w:t>
      </w:r>
      <w:r>
        <w:rPr>
          <w:rFonts w:ascii="Arial" w:hAnsi="Arial"/>
          <w:sz w:val="20"/>
        </w:rPr>
        <w:t>básico</w:t>
      </w:r>
      <w:r>
        <w:rPr>
          <w:rFonts w:ascii="Arial" w:hAnsi="Arial"/>
          <w:spacing w:val="40"/>
          <w:sz w:val="20"/>
        </w:rPr>
        <w:t xml:space="preserve"> </w:t>
      </w:r>
      <w:r>
        <w:rPr>
          <w:rFonts w:ascii="Arial" w:hAnsi="Arial"/>
          <w:sz w:val="20"/>
        </w:rPr>
        <w:t>y</w:t>
      </w:r>
      <w:r>
        <w:rPr>
          <w:rFonts w:ascii="Arial" w:hAnsi="Arial"/>
          <w:spacing w:val="40"/>
          <w:sz w:val="20"/>
        </w:rPr>
        <w:t xml:space="preserve"> </w:t>
      </w:r>
      <w:r>
        <w:rPr>
          <w:rFonts w:ascii="Arial" w:hAnsi="Arial"/>
          <w:sz w:val="20"/>
        </w:rPr>
        <w:t>no</w:t>
      </w:r>
      <w:r>
        <w:rPr>
          <w:rFonts w:ascii="Arial" w:hAnsi="Arial"/>
          <w:spacing w:val="40"/>
          <w:sz w:val="20"/>
        </w:rPr>
        <w:t xml:space="preserve"> </w:t>
      </w:r>
      <w:r>
        <w:rPr>
          <w:rFonts w:ascii="Arial" w:hAnsi="Arial"/>
          <w:sz w:val="20"/>
        </w:rPr>
        <w:t>introduce</w:t>
      </w:r>
      <w:r>
        <w:rPr>
          <w:rFonts w:ascii="Arial" w:hAnsi="Arial"/>
          <w:spacing w:val="40"/>
          <w:sz w:val="20"/>
        </w:rPr>
        <w:t xml:space="preserve"> </w:t>
      </w:r>
      <w:r>
        <w:rPr>
          <w:rFonts w:ascii="Arial" w:hAnsi="Arial"/>
          <w:sz w:val="20"/>
        </w:rPr>
        <w:t>modificaciones</w:t>
      </w:r>
      <w:r>
        <w:rPr>
          <w:rFonts w:ascii="Arial" w:hAnsi="Arial"/>
          <w:spacing w:val="40"/>
          <w:sz w:val="20"/>
        </w:rPr>
        <w:t xml:space="preserve"> </w:t>
      </w:r>
      <w:r>
        <w:rPr>
          <w:rFonts w:ascii="Arial" w:hAnsi="Arial"/>
          <w:sz w:val="20"/>
        </w:rPr>
        <w:t>sustanciales</w:t>
      </w:r>
      <w:r>
        <w:rPr>
          <w:rFonts w:ascii="Arial" w:hAnsi="Arial"/>
          <w:spacing w:val="40"/>
          <w:sz w:val="20"/>
        </w:rPr>
        <w:t xml:space="preserve"> </w:t>
      </w:r>
      <w:r>
        <w:rPr>
          <w:rFonts w:ascii="Arial" w:hAnsi="Arial"/>
          <w:sz w:val="20"/>
        </w:rPr>
        <w:t>que</w:t>
      </w:r>
      <w:r>
        <w:rPr>
          <w:rFonts w:ascii="Arial" w:hAnsi="Arial"/>
          <w:spacing w:val="40"/>
          <w:sz w:val="20"/>
        </w:rPr>
        <w:t xml:space="preserve"> </w:t>
      </w:r>
      <w:r>
        <w:rPr>
          <w:rFonts w:ascii="Arial" w:hAnsi="Arial"/>
          <w:sz w:val="20"/>
        </w:rPr>
        <w:t>supongan</w:t>
      </w:r>
      <w:r>
        <w:rPr>
          <w:rFonts w:ascii="Arial" w:hAnsi="Arial"/>
          <w:spacing w:val="40"/>
          <w:sz w:val="20"/>
        </w:rPr>
        <w:t xml:space="preserve"> </w:t>
      </w:r>
      <w:r>
        <w:rPr>
          <w:rFonts w:ascii="Arial" w:hAnsi="Arial"/>
          <w:sz w:val="20"/>
        </w:rPr>
        <w:t>la realización</w:t>
      </w:r>
      <w:r>
        <w:rPr>
          <w:rFonts w:ascii="Arial" w:hAnsi="Arial"/>
          <w:spacing w:val="80"/>
          <w:w w:val="150"/>
          <w:sz w:val="20"/>
        </w:rPr>
        <w:t xml:space="preserve"> </w:t>
      </w:r>
      <w:r>
        <w:rPr>
          <w:rFonts w:ascii="Arial" w:hAnsi="Arial"/>
          <w:sz w:val="20"/>
        </w:rPr>
        <w:t>de</w:t>
      </w:r>
      <w:r>
        <w:rPr>
          <w:rFonts w:ascii="Arial" w:hAnsi="Arial"/>
          <w:spacing w:val="80"/>
          <w:w w:val="150"/>
          <w:sz w:val="20"/>
        </w:rPr>
        <w:t xml:space="preserve"> </w:t>
      </w:r>
      <w:r>
        <w:rPr>
          <w:rFonts w:ascii="Arial" w:hAnsi="Arial"/>
          <w:sz w:val="20"/>
        </w:rPr>
        <w:t>un</w:t>
      </w:r>
      <w:r>
        <w:rPr>
          <w:rFonts w:ascii="Arial" w:hAnsi="Arial"/>
          <w:spacing w:val="80"/>
          <w:w w:val="150"/>
          <w:sz w:val="20"/>
        </w:rPr>
        <w:t xml:space="preserve"> </w:t>
      </w:r>
      <w:r>
        <w:rPr>
          <w:rFonts w:ascii="Arial" w:hAnsi="Arial"/>
          <w:sz w:val="20"/>
        </w:rPr>
        <w:t>proyecto</w:t>
      </w:r>
      <w:r>
        <w:rPr>
          <w:rFonts w:ascii="Arial" w:hAnsi="Arial"/>
          <w:spacing w:val="80"/>
          <w:w w:val="150"/>
          <w:sz w:val="20"/>
        </w:rPr>
        <w:t xml:space="preserve"> </w:t>
      </w:r>
      <w:r>
        <w:rPr>
          <w:rFonts w:ascii="Arial" w:hAnsi="Arial"/>
          <w:sz w:val="20"/>
        </w:rPr>
        <w:t>diferente</w:t>
      </w:r>
      <w:r>
        <w:rPr>
          <w:rFonts w:ascii="Arial" w:hAnsi="Arial"/>
          <w:spacing w:val="80"/>
          <w:w w:val="150"/>
          <w:sz w:val="20"/>
        </w:rPr>
        <w:t xml:space="preserve"> </w:t>
      </w:r>
      <w:r>
        <w:rPr>
          <w:rFonts w:ascii="Arial" w:hAnsi="Arial"/>
          <w:sz w:val="20"/>
        </w:rPr>
        <w:t>al</w:t>
      </w:r>
      <w:r>
        <w:rPr>
          <w:rFonts w:ascii="Arial" w:hAnsi="Arial"/>
          <w:spacing w:val="80"/>
          <w:w w:val="150"/>
          <w:sz w:val="20"/>
        </w:rPr>
        <w:t xml:space="preserve"> </w:t>
      </w:r>
      <w:r>
        <w:rPr>
          <w:rFonts w:ascii="Arial" w:hAnsi="Arial"/>
          <w:sz w:val="20"/>
        </w:rPr>
        <w:t>inicialmente</w:t>
      </w:r>
      <w:r>
        <w:rPr>
          <w:rFonts w:ascii="Arial" w:hAnsi="Arial"/>
          <w:spacing w:val="80"/>
          <w:w w:val="150"/>
          <w:sz w:val="20"/>
        </w:rPr>
        <w:t xml:space="preserve"> </w:t>
      </w:r>
      <w:r>
        <w:rPr>
          <w:rFonts w:ascii="Arial" w:hAnsi="Arial"/>
          <w:sz w:val="20"/>
        </w:rPr>
        <w:t>autorizado,</w:t>
      </w:r>
      <w:r>
        <w:rPr>
          <w:rFonts w:ascii="Arial" w:hAnsi="Arial"/>
          <w:spacing w:val="80"/>
          <w:w w:val="150"/>
          <w:sz w:val="20"/>
        </w:rPr>
        <w:t xml:space="preserve"> </w:t>
      </w:r>
      <w:r>
        <w:rPr>
          <w:rFonts w:ascii="Arial" w:hAnsi="Arial"/>
          <w:sz w:val="20"/>
        </w:rPr>
        <w:t>junto</w:t>
      </w:r>
      <w:r>
        <w:rPr>
          <w:rFonts w:ascii="Arial" w:hAnsi="Arial"/>
          <w:spacing w:val="80"/>
          <w:w w:val="150"/>
          <w:sz w:val="20"/>
        </w:rPr>
        <w:t xml:space="preserve"> </w:t>
      </w:r>
      <w:r>
        <w:rPr>
          <w:rFonts w:ascii="Arial" w:hAnsi="Arial"/>
          <w:sz w:val="20"/>
        </w:rPr>
        <w:t>con</w:t>
      </w:r>
      <w:r>
        <w:rPr>
          <w:rFonts w:ascii="Arial" w:hAnsi="Arial"/>
          <w:spacing w:val="80"/>
          <w:w w:val="150"/>
          <w:sz w:val="20"/>
        </w:rPr>
        <w:t xml:space="preserve"> </w:t>
      </w:r>
      <w:r>
        <w:rPr>
          <w:rFonts w:ascii="Arial" w:hAnsi="Arial"/>
          <w:sz w:val="20"/>
        </w:rPr>
        <w:t>el</w:t>
      </w:r>
      <w:r>
        <w:rPr>
          <w:rFonts w:ascii="Arial" w:hAnsi="Arial"/>
          <w:spacing w:val="80"/>
          <w:w w:val="150"/>
          <w:sz w:val="20"/>
        </w:rPr>
        <w:t xml:space="preserve"> </w:t>
      </w:r>
      <w:r>
        <w:rPr>
          <w:rFonts w:ascii="Arial" w:hAnsi="Arial"/>
          <w:sz w:val="20"/>
        </w:rPr>
        <w:t>resto</w:t>
      </w:r>
      <w:r>
        <w:rPr>
          <w:rFonts w:ascii="Arial" w:hAnsi="Arial"/>
          <w:spacing w:val="80"/>
          <w:w w:val="150"/>
          <w:sz w:val="20"/>
        </w:rPr>
        <w:t xml:space="preserve"> </w:t>
      </w:r>
      <w:r>
        <w:rPr>
          <w:rFonts w:ascii="Arial" w:hAnsi="Arial"/>
          <w:sz w:val="20"/>
        </w:rPr>
        <w:t>de</w:t>
      </w:r>
    </w:p>
    <w:p w14:paraId="3BBC9AE6" w14:textId="77777777" w:rsidR="00B16872" w:rsidRDefault="00000000" w:rsidP="00FA197A">
      <w:pPr>
        <w:spacing w:before="4"/>
        <w:ind w:left="117"/>
        <w:jc w:val="both"/>
        <w:rPr>
          <w:rFonts w:ascii="Arial" w:hAnsi="Arial"/>
          <w:sz w:val="20"/>
        </w:rPr>
      </w:pPr>
      <w:r>
        <w:rPr>
          <w:rFonts w:ascii="Arial" w:hAnsi="Arial"/>
          <w:b/>
          <w:sz w:val="20"/>
        </w:rPr>
        <w:t>«documentación</w:t>
      </w:r>
      <w:r>
        <w:rPr>
          <w:rFonts w:ascii="Arial" w:hAnsi="Arial"/>
          <w:b/>
          <w:spacing w:val="59"/>
          <w:sz w:val="20"/>
        </w:rPr>
        <w:t xml:space="preserve"> </w:t>
      </w:r>
      <w:r>
        <w:rPr>
          <w:rFonts w:ascii="Arial" w:hAnsi="Arial"/>
          <w:b/>
          <w:sz w:val="20"/>
        </w:rPr>
        <w:t>para</w:t>
      </w:r>
      <w:r>
        <w:rPr>
          <w:rFonts w:ascii="Arial" w:hAnsi="Arial"/>
          <w:b/>
          <w:spacing w:val="60"/>
          <w:sz w:val="20"/>
        </w:rPr>
        <w:t xml:space="preserve"> </w:t>
      </w:r>
      <w:r>
        <w:rPr>
          <w:rFonts w:ascii="Arial" w:hAnsi="Arial"/>
          <w:b/>
          <w:sz w:val="20"/>
        </w:rPr>
        <w:t>el</w:t>
      </w:r>
      <w:r>
        <w:rPr>
          <w:rFonts w:ascii="Arial" w:hAnsi="Arial"/>
          <w:b/>
          <w:spacing w:val="60"/>
          <w:sz w:val="20"/>
        </w:rPr>
        <w:t xml:space="preserve"> </w:t>
      </w:r>
      <w:r>
        <w:rPr>
          <w:rFonts w:ascii="Arial" w:hAnsi="Arial"/>
          <w:b/>
          <w:sz w:val="20"/>
        </w:rPr>
        <w:t>inicio</w:t>
      </w:r>
      <w:r>
        <w:rPr>
          <w:rFonts w:ascii="Arial" w:hAnsi="Arial"/>
          <w:b/>
          <w:spacing w:val="60"/>
          <w:sz w:val="20"/>
        </w:rPr>
        <w:t xml:space="preserve"> </w:t>
      </w:r>
      <w:r>
        <w:rPr>
          <w:rFonts w:ascii="Arial" w:hAnsi="Arial"/>
          <w:b/>
          <w:sz w:val="20"/>
        </w:rPr>
        <w:t>de</w:t>
      </w:r>
      <w:r>
        <w:rPr>
          <w:rFonts w:ascii="Arial" w:hAnsi="Arial"/>
          <w:b/>
          <w:spacing w:val="60"/>
          <w:sz w:val="20"/>
        </w:rPr>
        <w:t xml:space="preserve"> </w:t>
      </w:r>
      <w:r>
        <w:rPr>
          <w:rFonts w:ascii="Arial" w:hAnsi="Arial"/>
          <w:b/>
          <w:sz w:val="20"/>
        </w:rPr>
        <w:t>obras»</w:t>
      </w:r>
      <w:r>
        <w:rPr>
          <w:rFonts w:ascii="Arial" w:hAnsi="Arial"/>
          <w:b/>
          <w:spacing w:val="63"/>
          <w:sz w:val="20"/>
        </w:rPr>
        <w:t xml:space="preserve"> </w:t>
      </w:r>
      <w:r>
        <w:rPr>
          <w:rFonts w:ascii="Arial" w:hAnsi="Arial"/>
          <w:sz w:val="20"/>
        </w:rPr>
        <w:t>que</w:t>
      </w:r>
      <w:r>
        <w:rPr>
          <w:rFonts w:ascii="Arial" w:hAnsi="Arial"/>
          <w:spacing w:val="60"/>
          <w:sz w:val="20"/>
        </w:rPr>
        <w:t xml:space="preserve"> </w:t>
      </w:r>
      <w:r>
        <w:rPr>
          <w:rFonts w:ascii="Arial" w:hAnsi="Arial"/>
          <w:sz w:val="20"/>
        </w:rPr>
        <w:t>recoge</w:t>
      </w:r>
      <w:r>
        <w:rPr>
          <w:rFonts w:ascii="Arial" w:hAnsi="Arial"/>
          <w:spacing w:val="60"/>
          <w:sz w:val="20"/>
        </w:rPr>
        <w:t xml:space="preserve"> </w:t>
      </w:r>
      <w:r>
        <w:rPr>
          <w:rFonts w:ascii="Arial" w:hAnsi="Arial"/>
          <w:sz w:val="20"/>
        </w:rPr>
        <w:t>en</w:t>
      </w:r>
      <w:r>
        <w:rPr>
          <w:rFonts w:ascii="Arial" w:hAnsi="Arial"/>
          <w:spacing w:val="59"/>
          <w:sz w:val="20"/>
        </w:rPr>
        <w:t xml:space="preserve"> </w:t>
      </w:r>
      <w:r>
        <w:rPr>
          <w:rFonts w:ascii="Arial" w:hAnsi="Arial"/>
          <w:sz w:val="20"/>
        </w:rPr>
        <w:t>el</w:t>
      </w:r>
      <w:r>
        <w:rPr>
          <w:rFonts w:ascii="Arial" w:hAnsi="Arial"/>
          <w:spacing w:val="63"/>
          <w:sz w:val="20"/>
        </w:rPr>
        <w:t xml:space="preserve"> </w:t>
      </w:r>
      <w:r>
        <w:rPr>
          <w:rFonts w:ascii="Arial" w:hAnsi="Arial"/>
          <w:sz w:val="20"/>
          <w:u w:val="single"/>
        </w:rPr>
        <w:t>Anexo</w:t>
      </w:r>
      <w:r>
        <w:rPr>
          <w:rFonts w:ascii="Arial" w:hAnsi="Arial"/>
          <w:spacing w:val="60"/>
          <w:sz w:val="20"/>
          <w:u w:val="single"/>
        </w:rPr>
        <w:t xml:space="preserve"> </w:t>
      </w:r>
      <w:r>
        <w:rPr>
          <w:rFonts w:ascii="Arial" w:hAnsi="Arial"/>
          <w:sz w:val="20"/>
          <w:u w:val="single"/>
        </w:rPr>
        <w:t>IV</w:t>
      </w:r>
      <w:r>
        <w:rPr>
          <w:rFonts w:ascii="Arial" w:hAnsi="Arial"/>
          <w:spacing w:val="60"/>
          <w:sz w:val="20"/>
          <w:u w:val="single"/>
        </w:rPr>
        <w:t xml:space="preserve"> </w:t>
      </w:r>
      <w:r>
        <w:rPr>
          <w:rFonts w:ascii="Arial" w:hAnsi="Arial"/>
          <w:sz w:val="20"/>
          <w:u w:val="single"/>
        </w:rPr>
        <w:t>de</w:t>
      </w:r>
      <w:r>
        <w:rPr>
          <w:rFonts w:ascii="Arial" w:hAnsi="Arial"/>
          <w:spacing w:val="60"/>
          <w:sz w:val="20"/>
          <w:u w:val="single"/>
        </w:rPr>
        <w:t xml:space="preserve"> </w:t>
      </w:r>
      <w:r>
        <w:rPr>
          <w:rFonts w:ascii="Arial" w:hAnsi="Arial"/>
          <w:sz w:val="20"/>
          <w:u w:val="single"/>
        </w:rPr>
        <w:t>la</w:t>
      </w:r>
      <w:r>
        <w:rPr>
          <w:rFonts w:ascii="Arial" w:hAnsi="Arial"/>
          <w:spacing w:val="60"/>
          <w:sz w:val="20"/>
          <w:u w:val="single"/>
        </w:rPr>
        <w:t xml:space="preserve"> </w:t>
      </w:r>
      <w:r>
        <w:rPr>
          <w:rFonts w:ascii="Arial" w:hAnsi="Arial"/>
          <w:sz w:val="20"/>
          <w:u w:val="single"/>
        </w:rPr>
        <w:t>Ordenanza</w:t>
      </w:r>
      <w:r>
        <w:rPr>
          <w:rFonts w:ascii="Arial" w:hAnsi="Arial"/>
          <w:spacing w:val="60"/>
          <w:sz w:val="20"/>
          <w:u w:val="single"/>
        </w:rPr>
        <w:t xml:space="preserve"> </w:t>
      </w:r>
      <w:r>
        <w:rPr>
          <w:rFonts w:ascii="Arial" w:hAnsi="Arial"/>
          <w:spacing w:val="-5"/>
          <w:sz w:val="20"/>
          <w:u w:val="single"/>
        </w:rPr>
        <w:t>de</w:t>
      </w:r>
    </w:p>
    <w:p w14:paraId="4D8F383B" w14:textId="77777777" w:rsidR="00B16872" w:rsidRDefault="00000000" w:rsidP="00FA197A">
      <w:pPr>
        <w:spacing w:before="54" w:line="292" w:lineRule="auto"/>
        <w:ind w:left="117" w:right="117"/>
        <w:jc w:val="both"/>
        <w:rPr>
          <w:rFonts w:ascii="Arial" w:hAnsi="Arial"/>
          <w:sz w:val="20"/>
        </w:rPr>
      </w:pPr>
      <w:r>
        <w:rPr>
          <w:rFonts w:ascii="Arial" w:hAnsi="Arial"/>
          <w:sz w:val="20"/>
          <w:u w:val="single"/>
        </w:rPr>
        <w:t>Tramitación de Licencias y Declaraciones Responsables Urbanísticas</w:t>
      </w:r>
      <w:r>
        <w:rPr>
          <w:rFonts w:ascii="Arial" w:hAnsi="Arial"/>
          <w:sz w:val="20"/>
        </w:rPr>
        <w:t>, en el que se incluya la acreditación del pago del Impuesto de Construcciones, Instalaciones y Obras (ICIO) y el depósito de las siguientes garantías:</w:t>
      </w:r>
    </w:p>
    <w:p w14:paraId="0A6CFEA3" w14:textId="77777777" w:rsidR="00B16872" w:rsidRDefault="00B16872">
      <w:pPr>
        <w:pStyle w:val="Textoindependiente"/>
        <w:spacing w:before="10"/>
        <w:rPr>
          <w:rFonts w:ascii="Arial"/>
          <w:sz w:val="20"/>
        </w:rPr>
      </w:pPr>
    </w:p>
    <w:p w14:paraId="12716678" w14:textId="77777777" w:rsidR="00B16872" w:rsidRDefault="00000000">
      <w:pPr>
        <w:ind w:left="117"/>
        <w:jc w:val="both"/>
        <w:rPr>
          <w:rFonts w:ascii="Arial" w:hAnsi="Arial"/>
          <w:b/>
          <w:sz w:val="20"/>
        </w:rPr>
      </w:pPr>
      <w:r>
        <w:rPr>
          <w:rFonts w:ascii="Arial" w:hAnsi="Arial"/>
          <w:sz w:val="20"/>
        </w:rPr>
        <w:t>·</w:t>
      </w:r>
      <w:r>
        <w:rPr>
          <w:rFonts w:ascii="Arial" w:hAnsi="Arial"/>
          <w:spacing w:val="75"/>
          <w:w w:val="150"/>
          <w:sz w:val="20"/>
        </w:rPr>
        <w:t xml:space="preserve">   </w:t>
      </w:r>
      <w:r>
        <w:rPr>
          <w:rFonts w:ascii="Arial" w:hAnsi="Arial"/>
          <w:sz w:val="20"/>
        </w:rPr>
        <w:t>Garantía para</w:t>
      </w:r>
      <w:r>
        <w:rPr>
          <w:rFonts w:ascii="Arial" w:hAnsi="Arial"/>
          <w:spacing w:val="-3"/>
          <w:sz w:val="20"/>
        </w:rPr>
        <w:t xml:space="preserve"> </w:t>
      </w:r>
      <w:r>
        <w:rPr>
          <w:rFonts w:ascii="Arial" w:hAnsi="Arial"/>
          <w:sz w:val="20"/>
        </w:rPr>
        <w:t>la</w:t>
      </w:r>
      <w:r>
        <w:rPr>
          <w:rFonts w:ascii="Arial" w:hAnsi="Arial"/>
          <w:spacing w:val="-2"/>
          <w:sz w:val="20"/>
        </w:rPr>
        <w:t xml:space="preserve"> </w:t>
      </w:r>
      <w:r>
        <w:rPr>
          <w:rFonts w:ascii="Arial" w:hAnsi="Arial"/>
          <w:sz w:val="20"/>
        </w:rPr>
        <w:t>correcta</w:t>
      </w:r>
      <w:r>
        <w:rPr>
          <w:rFonts w:ascii="Arial" w:hAnsi="Arial"/>
          <w:spacing w:val="-3"/>
          <w:sz w:val="20"/>
        </w:rPr>
        <w:t xml:space="preserve"> </w:t>
      </w:r>
      <w:r>
        <w:rPr>
          <w:rFonts w:ascii="Arial" w:hAnsi="Arial"/>
          <w:sz w:val="20"/>
        </w:rPr>
        <w:t>gestión</w:t>
      </w:r>
      <w:r>
        <w:rPr>
          <w:rFonts w:ascii="Arial" w:hAnsi="Arial"/>
          <w:spacing w:val="-2"/>
          <w:sz w:val="20"/>
        </w:rPr>
        <w:t xml:space="preserve"> </w:t>
      </w:r>
      <w:r>
        <w:rPr>
          <w:rFonts w:ascii="Arial" w:hAnsi="Arial"/>
          <w:sz w:val="20"/>
        </w:rPr>
        <w:t>de</w:t>
      </w:r>
      <w:r>
        <w:rPr>
          <w:rFonts w:ascii="Arial" w:hAnsi="Arial"/>
          <w:spacing w:val="-3"/>
          <w:sz w:val="20"/>
        </w:rPr>
        <w:t xml:space="preserve"> </w:t>
      </w:r>
      <w:r>
        <w:rPr>
          <w:rFonts w:ascii="Arial" w:hAnsi="Arial"/>
          <w:sz w:val="20"/>
        </w:rPr>
        <w:t>residuos</w:t>
      </w:r>
      <w:r>
        <w:rPr>
          <w:rFonts w:ascii="Arial" w:hAnsi="Arial"/>
          <w:spacing w:val="-2"/>
          <w:sz w:val="20"/>
        </w:rPr>
        <w:t xml:space="preserve"> </w:t>
      </w:r>
      <w:r>
        <w:rPr>
          <w:rFonts w:ascii="Arial" w:hAnsi="Arial"/>
          <w:sz w:val="20"/>
        </w:rPr>
        <w:t>de</w:t>
      </w:r>
      <w:r>
        <w:rPr>
          <w:rFonts w:ascii="Arial" w:hAnsi="Arial"/>
          <w:spacing w:val="-3"/>
          <w:sz w:val="20"/>
        </w:rPr>
        <w:t xml:space="preserve"> </w:t>
      </w:r>
      <w:r>
        <w:rPr>
          <w:rFonts w:ascii="Arial" w:hAnsi="Arial"/>
          <w:sz w:val="20"/>
        </w:rPr>
        <w:t>construcción</w:t>
      </w:r>
      <w:r>
        <w:rPr>
          <w:rFonts w:ascii="Arial" w:hAnsi="Arial"/>
          <w:spacing w:val="-2"/>
          <w:sz w:val="20"/>
        </w:rPr>
        <w:t xml:space="preserve"> </w:t>
      </w:r>
      <w:r>
        <w:rPr>
          <w:rFonts w:ascii="Arial" w:hAnsi="Arial"/>
          <w:sz w:val="20"/>
        </w:rPr>
        <w:t>y</w:t>
      </w:r>
      <w:r>
        <w:rPr>
          <w:rFonts w:ascii="Arial" w:hAnsi="Arial"/>
          <w:spacing w:val="-3"/>
          <w:sz w:val="20"/>
        </w:rPr>
        <w:t xml:space="preserve"> </w:t>
      </w:r>
      <w:r>
        <w:rPr>
          <w:rFonts w:ascii="Arial" w:hAnsi="Arial"/>
          <w:sz w:val="20"/>
        </w:rPr>
        <w:t>demolición:</w:t>
      </w:r>
      <w:r>
        <w:rPr>
          <w:rFonts w:ascii="Arial" w:hAnsi="Arial"/>
          <w:spacing w:val="2"/>
          <w:sz w:val="20"/>
        </w:rPr>
        <w:t xml:space="preserve"> </w:t>
      </w:r>
      <w:r>
        <w:rPr>
          <w:rFonts w:ascii="Arial" w:hAnsi="Arial"/>
          <w:b/>
          <w:sz w:val="20"/>
        </w:rPr>
        <w:t>1.300</w:t>
      </w:r>
      <w:r>
        <w:rPr>
          <w:rFonts w:ascii="Arial" w:hAnsi="Arial"/>
          <w:b/>
          <w:spacing w:val="-3"/>
          <w:sz w:val="20"/>
        </w:rPr>
        <w:t xml:space="preserve"> </w:t>
      </w:r>
      <w:r>
        <w:rPr>
          <w:rFonts w:ascii="Arial" w:hAnsi="Arial"/>
          <w:b/>
          <w:spacing w:val="-5"/>
          <w:sz w:val="20"/>
        </w:rPr>
        <w:t>€.</w:t>
      </w:r>
    </w:p>
    <w:p w14:paraId="2374C65D" w14:textId="77777777" w:rsidR="00B16872" w:rsidRDefault="00B16872">
      <w:pPr>
        <w:jc w:val="both"/>
        <w:rPr>
          <w:rFonts w:ascii="Arial" w:hAnsi="Arial"/>
          <w:sz w:val="20"/>
        </w:rPr>
        <w:sectPr w:rsidR="00B16872">
          <w:pgSz w:w="11910" w:h="16840"/>
          <w:pgMar w:top="1260" w:right="1300" w:bottom="1260" w:left="1300" w:header="225" w:footer="1060" w:gutter="0"/>
          <w:cols w:space="720"/>
        </w:sectPr>
      </w:pPr>
    </w:p>
    <w:p w14:paraId="51EA9D2C" w14:textId="04F43B44" w:rsidR="00B16872" w:rsidRDefault="00000000">
      <w:pPr>
        <w:pStyle w:val="Prrafodelista"/>
        <w:numPr>
          <w:ilvl w:val="0"/>
          <w:numId w:val="2"/>
        </w:numPr>
        <w:tabs>
          <w:tab w:val="left" w:pos="718"/>
        </w:tabs>
        <w:spacing w:before="180" w:line="292" w:lineRule="auto"/>
        <w:ind w:right="116" w:firstLine="0"/>
        <w:jc w:val="both"/>
        <w:rPr>
          <w:rFonts w:ascii="Arial" w:hAnsi="Arial"/>
          <w:sz w:val="20"/>
        </w:rPr>
      </w:pPr>
      <w:r>
        <w:rPr>
          <w:noProof/>
        </w:rPr>
        <w:lastRenderedPageBreak/>
        <mc:AlternateContent>
          <mc:Choice Requires="wps">
            <w:drawing>
              <wp:anchor distT="0" distB="0" distL="0" distR="0" simplePos="0" relativeHeight="15761408" behindDoc="0" locked="0" layoutInCell="1" allowOverlap="1" wp14:anchorId="72934776" wp14:editId="17297E45">
                <wp:simplePos x="0" y="0"/>
                <wp:positionH relativeFrom="page">
                  <wp:posOffset>6807090</wp:posOffset>
                </wp:positionH>
                <wp:positionV relativeFrom="page">
                  <wp:posOffset>2818730</wp:posOffset>
                </wp:positionV>
                <wp:extent cx="419734" cy="318706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4BFDAE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3CA8FB"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2934776" id="Textbox 102" o:spid="_x0000_s1062" type="#_x0000_t202" style="position:absolute;left:0;text-align:left;margin-left:536pt;margin-top:221.95pt;width:33.05pt;height:250.95pt;z-index:1576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XRS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KWN+WgD7YHE0DwSWI6LJREbqL0Nx187GTVn/RdP&#10;/uVZOCXxlGxOSUz9RygTkyV6+LBLYGwhdPlmIkSNKZKmIcqd/3Nfqi6jvv4N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N010U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14BFDAE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3CA8FB"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 xml:space="preserve">Las obras </w:t>
      </w:r>
      <w:r>
        <w:rPr>
          <w:rFonts w:ascii="Arial" w:hAnsi="Arial"/>
          <w:b/>
          <w:sz w:val="20"/>
        </w:rPr>
        <w:t xml:space="preserve">deberán quedar terminadas dentro de los tres años siguientes </w:t>
      </w:r>
      <w:r>
        <w:rPr>
          <w:rFonts w:ascii="Arial" w:hAnsi="Arial"/>
          <w:sz w:val="20"/>
        </w:rPr>
        <w:t>a la fecha de notificación de la presente licencia. A la terminación de las obras y en todo caso antes de la presentación</w:t>
      </w:r>
      <w:r>
        <w:rPr>
          <w:rFonts w:ascii="Arial" w:hAnsi="Arial"/>
          <w:spacing w:val="28"/>
          <w:sz w:val="20"/>
        </w:rPr>
        <w:t xml:space="preserve"> </w:t>
      </w:r>
      <w:r>
        <w:rPr>
          <w:rFonts w:ascii="Arial" w:hAnsi="Arial"/>
          <w:sz w:val="20"/>
        </w:rPr>
        <w:t>de</w:t>
      </w:r>
      <w:r>
        <w:rPr>
          <w:rFonts w:ascii="Arial" w:hAnsi="Arial"/>
          <w:spacing w:val="28"/>
          <w:sz w:val="20"/>
        </w:rPr>
        <w:t xml:space="preserve"> </w:t>
      </w:r>
      <w:r>
        <w:rPr>
          <w:rFonts w:ascii="Arial" w:hAnsi="Arial"/>
          <w:sz w:val="20"/>
        </w:rPr>
        <w:t>la</w:t>
      </w:r>
      <w:r>
        <w:rPr>
          <w:rFonts w:ascii="Arial" w:hAnsi="Arial"/>
          <w:spacing w:val="28"/>
          <w:sz w:val="20"/>
        </w:rPr>
        <w:t xml:space="preserve"> </w:t>
      </w:r>
      <w:r>
        <w:rPr>
          <w:rFonts w:ascii="Arial" w:hAnsi="Arial"/>
          <w:sz w:val="20"/>
        </w:rPr>
        <w:t>Declaración</w:t>
      </w:r>
      <w:r>
        <w:rPr>
          <w:rFonts w:ascii="Arial" w:hAnsi="Arial"/>
          <w:spacing w:val="28"/>
          <w:sz w:val="20"/>
        </w:rPr>
        <w:t xml:space="preserve"> </w:t>
      </w:r>
      <w:r>
        <w:rPr>
          <w:rFonts w:ascii="Arial" w:hAnsi="Arial"/>
          <w:sz w:val="20"/>
        </w:rPr>
        <w:t>Responsable</w:t>
      </w:r>
      <w:r>
        <w:rPr>
          <w:rFonts w:ascii="Arial" w:hAnsi="Arial"/>
          <w:spacing w:val="28"/>
          <w:sz w:val="20"/>
        </w:rPr>
        <w:t xml:space="preserve"> </w:t>
      </w:r>
      <w:r>
        <w:rPr>
          <w:rFonts w:ascii="Arial" w:hAnsi="Arial"/>
          <w:sz w:val="20"/>
        </w:rPr>
        <w:t>urbanística</w:t>
      </w:r>
      <w:r>
        <w:rPr>
          <w:rFonts w:ascii="Arial" w:hAnsi="Arial"/>
          <w:spacing w:val="28"/>
          <w:sz w:val="20"/>
        </w:rPr>
        <w:t xml:space="preserve"> </w:t>
      </w:r>
      <w:r>
        <w:rPr>
          <w:rFonts w:ascii="Arial" w:hAnsi="Arial"/>
          <w:sz w:val="20"/>
        </w:rPr>
        <w:t>de</w:t>
      </w:r>
      <w:r>
        <w:rPr>
          <w:rFonts w:ascii="Arial" w:hAnsi="Arial"/>
          <w:spacing w:val="28"/>
          <w:sz w:val="20"/>
        </w:rPr>
        <w:t xml:space="preserve"> </w:t>
      </w:r>
      <w:r>
        <w:rPr>
          <w:rFonts w:ascii="Arial" w:hAnsi="Arial"/>
          <w:sz w:val="20"/>
        </w:rPr>
        <w:t>primera</w:t>
      </w:r>
      <w:r>
        <w:rPr>
          <w:rFonts w:ascii="Arial" w:hAnsi="Arial"/>
          <w:spacing w:val="28"/>
          <w:sz w:val="20"/>
        </w:rPr>
        <w:t xml:space="preserve"> </w:t>
      </w:r>
      <w:r>
        <w:rPr>
          <w:rFonts w:ascii="Arial" w:hAnsi="Arial"/>
          <w:sz w:val="20"/>
        </w:rPr>
        <w:t>ocupación</w:t>
      </w:r>
      <w:r>
        <w:rPr>
          <w:rFonts w:ascii="Arial" w:hAnsi="Arial"/>
          <w:spacing w:val="28"/>
          <w:sz w:val="20"/>
        </w:rPr>
        <w:t xml:space="preserve"> </w:t>
      </w:r>
      <w:r>
        <w:rPr>
          <w:rFonts w:ascii="Arial" w:hAnsi="Arial"/>
          <w:sz w:val="20"/>
        </w:rPr>
        <w:t>deberán</w:t>
      </w:r>
      <w:r>
        <w:rPr>
          <w:rFonts w:ascii="Arial" w:hAnsi="Arial"/>
          <w:spacing w:val="28"/>
          <w:sz w:val="20"/>
        </w:rPr>
        <w:t xml:space="preserve"> </w:t>
      </w:r>
      <w:r>
        <w:rPr>
          <w:rFonts w:ascii="Arial" w:hAnsi="Arial"/>
          <w:sz w:val="20"/>
        </w:rPr>
        <w:t>comunicar de forma fehaciente la finalización de estas a los efectos de que por los Servicios de Inspección se gire</w:t>
      </w:r>
      <w:r>
        <w:rPr>
          <w:rFonts w:ascii="Arial" w:hAnsi="Arial"/>
          <w:spacing w:val="4"/>
          <w:sz w:val="20"/>
        </w:rPr>
        <w:t xml:space="preserve"> </w:t>
      </w:r>
      <w:r>
        <w:rPr>
          <w:rFonts w:ascii="Arial" w:hAnsi="Arial"/>
          <w:sz w:val="20"/>
        </w:rPr>
        <w:t>la</w:t>
      </w:r>
      <w:r>
        <w:rPr>
          <w:rFonts w:ascii="Arial" w:hAnsi="Arial"/>
          <w:spacing w:val="4"/>
          <w:sz w:val="20"/>
        </w:rPr>
        <w:t xml:space="preserve"> </w:t>
      </w:r>
      <w:r>
        <w:rPr>
          <w:rFonts w:ascii="Arial" w:hAnsi="Arial"/>
          <w:sz w:val="20"/>
        </w:rPr>
        <w:t>correspondiente</w:t>
      </w:r>
      <w:r>
        <w:rPr>
          <w:rFonts w:ascii="Arial" w:hAnsi="Arial"/>
          <w:spacing w:val="4"/>
          <w:sz w:val="20"/>
        </w:rPr>
        <w:t xml:space="preserve"> </w:t>
      </w:r>
      <w:r>
        <w:rPr>
          <w:rFonts w:ascii="Arial" w:hAnsi="Arial"/>
          <w:sz w:val="20"/>
        </w:rPr>
        <w:t>visita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inspección,</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la</w:t>
      </w:r>
      <w:r>
        <w:rPr>
          <w:rFonts w:ascii="Arial" w:hAnsi="Arial"/>
          <w:spacing w:val="4"/>
          <w:sz w:val="20"/>
        </w:rPr>
        <w:t xml:space="preserve"> </w:t>
      </w:r>
      <w:r>
        <w:rPr>
          <w:rFonts w:ascii="Arial" w:hAnsi="Arial"/>
          <w:sz w:val="20"/>
        </w:rPr>
        <w:t>que</w:t>
      </w:r>
      <w:r>
        <w:rPr>
          <w:rFonts w:ascii="Arial" w:hAnsi="Arial"/>
          <w:spacing w:val="4"/>
          <w:sz w:val="20"/>
        </w:rPr>
        <w:t xml:space="preserve"> </w:t>
      </w:r>
      <w:r>
        <w:rPr>
          <w:rFonts w:ascii="Arial" w:hAnsi="Arial"/>
          <w:sz w:val="20"/>
        </w:rPr>
        <w:t>se</w:t>
      </w:r>
      <w:r>
        <w:rPr>
          <w:rFonts w:ascii="Arial" w:hAnsi="Arial"/>
          <w:spacing w:val="4"/>
          <w:sz w:val="20"/>
        </w:rPr>
        <w:t xml:space="preserve"> </w:t>
      </w:r>
      <w:r>
        <w:rPr>
          <w:rFonts w:ascii="Arial" w:hAnsi="Arial"/>
          <w:sz w:val="20"/>
        </w:rPr>
        <w:t>levantará</w:t>
      </w:r>
      <w:r>
        <w:rPr>
          <w:rFonts w:ascii="Arial" w:hAnsi="Arial"/>
          <w:spacing w:val="4"/>
          <w:sz w:val="20"/>
        </w:rPr>
        <w:t xml:space="preserve"> </w:t>
      </w:r>
      <w:r>
        <w:rPr>
          <w:rFonts w:ascii="Arial" w:hAnsi="Arial"/>
          <w:sz w:val="20"/>
        </w:rPr>
        <w:t>acta,</w:t>
      </w:r>
      <w:r>
        <w:rPr>
          <w:rFonts w:ascii="Arial" w:hAnsi="Arial"/>
          <w:spacing w:val="4"/>
          <w:sz w:val="20"/>
        </w:rPr>
        <w:t xml:space="preserve"> </w:t>
      </w:r>
      <w:r>
        <w:rPr>
          <w:rFonts w:ascii="Arial" w:hAnsi="Arial"/>
          <w:sz w:val="20"/>
        </w:rPr>
        <w:t>a</w:t>
      </w:r>
      <w:r>
        <w:rPr>
          <w:rFonts w:ascii="Arial" w:hAnsi="Arial"/>
          <w:spacing w:val="4"/>
          <w:sz w:val="20"/>
        </w:rPr>
        <w:t xml:space="preserve"> </w:t>
      </w:r>
      <w:r>
        <w:rPr>
          <w:rFonts w:ascii="Arial" w:hAnsi="Arial"/>
          <w:sz w:val="20"/>
        </w:rPr>
        <w:t>la</w:t>
      </w:r>
      <w:r>
        <w:rPr>
          <w:rFonts w:ascii="Arial" w:hAnsi="Arial"/>
          <w:spacing w:val="4"/>
          <w:sz w:val="20"/>
        </w:rPr>
        <w:t xml:space="preserve"> </w:t>
      </w:r>
      <w:r>
        <w:rPr>
          <w:rFonts w:ascii="Arial" w:hAnsi="Arial"/>
          <w:sz w:val="20"/>
        </w:rPr>
        <w:t>que</w:t>
      </w:r>
      <w:r>
        <w:rPr>
          <w:rFonts w:ascii="Arial" w:hAnsi="Arial"/>
          <w:spacing w:val="4"/>
          <w:sz w:val="20"/>
        </w:rPr>
        <w:t xml:space="preserve"> </w:t>
      </w:r>
      <w:r>
        <w:rPr>
          <w:rFonts w:ascii="Arial" w:hAnsi="Arial"/>
          <w:sz w:val="20"/>
        </w:rPr>
        <w:t>se</w:t>
      </w:r>
      <w:r>
        <w:rPr>
          <w:rFonts w:ascii="Arial" w:hAnsi="Arial"/>
          <w:spacing w:val="4"/>
          <w:sz w:val="20"/>
        </w:rPr>
        <w:t xml:space="preserve"> </w:t>
      </w:r>
      <w:r>
        <w:rPr>
          <w:rFonts w:ascii="Arial" w:hAnsi="Arial"/>
          <w:sz w:val="20"/>
        </w:rPr>
        <w:t>refiere</w:t>
      </w:r>
      <w:r>
        <w:rPr>
          <w:rFonts w:ascii="Arial" w:hAnsi="Arial"/>
          <w:spacing w:val="4"/>
          <w:sz w:val="20"/>
        </w:rPr>
        <w:t xml:space="preserve"> </w:t>
      </w:r>
      <w:r>
        <w:rPr>
          <w:rFonts w:ascii="Arial" w:hAnsi="Arial"/>
          <w:sz w:val="20"/>
        </w:rPr>
        <w:t>el</w:t>
      </w:r>
      <w:r>
        <w:rPr>
          <w:rFonts w:ascii="Arial" w:hAnsi="Arial"/>
          <w:spacing w:val="4"/>
          <w:sz w:val="20"/>
        </w:rPr>
        <w:t xml:space="preserve"> </w:t>
      </w:r>
      <w:r>
        <w:rPr>
          <w:rFonts w:ascii="Arial" w:hAnsi="Arial"/>
          <w:spacing w:val="-2"/>
          <w:sz w:val="20"/>
        </w:rPr>
        <w:t>artículo</w:t>
      </w:r>
    </w:p>
    <w:p w14:paraId="309C9473" w14:textId="77777777" w:rsidR="00B16872" w:rsidRDefault="00000000">
      <w:pPr>
        <w:spacing w:before="3"/>
        <w:ind w:left="117"/>
        <w:jc w:val="both"/>
        <w:rPr>
          <w:rFonts w:ascii="Arial"/>
          <w:sz w:val="20"/>
        </w:rPr>
      </w:pPr>
      <w:r>
        <w:rPr>
          <w:rFonts w:ascii="Arial"/>
          <w:sz w:val="20"/>
        </w:rPr>
        <w:t>192.1</w:t>
      </w:r>
      <w:r>
        <w:rPr>
          <w:rFonts w:ascii="Arial"/>
          <w:spacing w:val="-2"/>
          <w:sz w:val="20"/>
        </w:rPr>
        <w:t xml:space="preserve"> </w:t>
      </w:r>
      <w:r>
        <w:rPr>
          <w:rFonts w:ascii="Arial"/>
          <w:sz w:val="20"/>
        </w:rPr>
        <w:t>de</w:t>
      </w:r>
      <w:r>
        <w:rPr>
          <w:rFonts w:ascii="Arial"/>
          <w:spacing w:val="-2"/>
          <w:sz w:val="20"/>
        </w:rPr>
        <w:t xml:space="preserve"> </w:t>
      </w:r>
      <w:r>
        <w:rPr>
          <w:rFonts w:ascii="Arial"/>
          <w:sz w:val="20"/>
        </w:rPr>
        <w:t>la</w:t>
      </w:r>
      <w:r>
        <w:rPr>
          <w:rFonts w:ascii="Arial"/>
          <w:spacing w:val="-2"/>
          <w:sz w:val="20"/>
        </w:rPr>
        <w:t xml:space="preserve"> </w:t>
      </w:r>
      <w:r>
        <w:rPr>
          <w:rFonts w:ascii="Arial"/>
          <w:sz w:val="20"/>
        </w:rPr>
        <w:t>Ley</w:t>
      </w:r>
      <w:r>
        <w:rPr>
          <w:rFonts w:ascii="Arial"/>
          <w:spacing w:val="-2"/>
          <w:sz w:val="20"/>
        </w:rPr>
        <w:t xml:space="preserve"> </w:t>
      </w:r>
      <w:r>
        <w:rPr>
          <w:rFonts w:ascii="Arial"/>
          <w:sz w:val="20"/>
        </w:rPr>
        <w:t>del</w:t>
      </w:r>
      <w:r>
        <w:rPr>
          <w:rFonts w:ascii="Arial"/>
          <w:spacing w:val="-2"/>
          <w:sz w:val="20"/>
        </w:rPr>
        <w:t xml:space="preserve"> </w:t>
      </w:r>
      <w:r>
        <w:rPr>
          <w:rFonts w:ascii="Arial"/>
          <w:sz w:val="20"/>
        </w:rPr>
        <w:t>Suelo</w:t>
      </w:r>
      <w:r>
        <w:rPr>
          <w:rFonts w:ascii="Arial"/>
          <w:spacing w:val="-2"/>
          <w:sz w:val="20"/>
        </w:rPr>
        <w:t xml:space="preserve"> </w:t>
      </w:r>
      <w:r>
        <w:rPr>
          <w:rFonts w:ascii="Arial"/>
          <w:sz w:val="20"/>
        </w:rPr>
        <w:t>de</w:t>
      </w:r>
      <w:r>
        <w:rPr>
          <w:rFonts w:ascii="Arial"/>
          <w:spacing w:val="-1"/>
          <w:sz w:val="20"/>
        </w:rPr>
        <w:t xml:space="preserve"> </w:t>
      </w:r>
      <w:r>
        <w:rPr>
          <w:rFonts w:ascii="Arial"/>
          <w:spacing w:val="-2"/>
          <w:sz w:val="20"/>
        </w:rPr>
        <w:t>Madrid.</w:t>
      </w:r>
    </w:p>
    <w:p w14:paraId="01F7D619" w14:textId="77777777" w:rsidR="00B16872" w:rsidRDefault="00B16872">
      <w:pPr>
        <w:pStyle w:val="Textoindependiente"/>
        <w:spacing w:before="61"/>
        <w:rPr>
          <w:rFonts w:ascii="Arial"/>
          <w:sz w:val="20"/>
        </w:rPr>
      </w:pPr>
    </w:p>
    <w:p w14:paraId="1BDD3A27" w14:textId="77777777" w:rsidR="00B16872" w:rsidRDefault="00000000">
      <w:pPr>
        <w:pStyle w:val="Prrafodelista"/>
        <w:numPr>
          <w:ilvl w:val="0"/>
          <w:numId w:val="1"/>
        </w:numPr>
        <w:tabs>
          <w:tab w:val="left" w:pos="698"/>
        </w:tabs>
        <w:spacing w:line="292" w:lineRule="auto"/>
        <w:ind w:right="116" w:firstLine="0"/>
        <w:jc w:val="both"/>
        <w:rPr>
          <w:rFonts w:ascii="Arial" w:hAnsi="Arial"/>
          <w:sz w:val="20"/>
        </w:rPr>
      </w:pPr>
      <w:r>
        <w:rPr>
          <w:rFonts w:ascii="Arial" w:hAnsi="Arial"/>
          <w:sz w:val="20"/>
        </w:rPr>
        <w:t>Para el inicio de las obras una vez obtenida la licencia conforme a un proyecto básico, será suficiente</w:t>
      </w:r>
      <w:r>
        <w:rPr>
          <w:rFonts w:ascii="Arial" w:hAnsi="Arial"/>
          <w:spacing w:val="40"/>
          <w:sz w:val="20"/>
        </w:rPr>
        <w:t xml:space="preserve"> </w:t>
      </w:r>
      <w:r>
        <w:rPr>
          <w:rFonts w:ascii="Arial" w:hAnsi="Arial"/>
          <w:sz w:val="20"/>
        </w:rPr>
        <w:t>con</w:t>
      </w:r>
      <w:r>
        <w:rPr>
          <w:rFonts w:ascii="Arial" w:hAnsi="Arial"/>
          <w:spacing w:val="40"/>
          <w:sz w:val="20"/>
        </w:rPr>
        <w:t xml:space="preserve"> </w:t>
      </w:r>
      <w:r>
        <w:rPr>
          <w:rFonts w:ascii="Arial" w:hAnsi="Arial"/>
          <w:sz w:val="20"/>
        </w:rPr>
        <w:t>la</w:t>
      </w:r>
      <w:r>
        <w:rPr>
          <w:rFonts w:ascii="Arial" w:hAnsi="Arial"/>
          <w:spacing w:val="40"/>
          <w:sz w:val="20"/>
        </w:rPr>
        <w:t xml:space="preserve"> </w:t>
      </w:r>
      <w:r>
        <w:rPr>
          <w:rFonts w:ascii="Arial" w:hAnsi="Arial"/>
          <w:sz w:val="20"/>
        </w:rPr>
        <w:t>presentación</w:t>
      </w:r>
      <w:r>
        <w:rPr>
          <w:rFonts w:ascii="Arial" w:hAnsi="Arial"/>
          <w:spacing w:val="40"/>
          <w:sz w:val="20"/>
        </w:rPr>
        <w:t xml:space="preserve"> </w:t>
      </w:r>
      <w:r>
        <w:rPr>
          <w:rFonts w:ascii="Arial" w:hAnsi="Arial"/>
          <w:sz w:val="20"/>
        </w:rPr>
        <w:t>por</w:t>
      </w:r>
      <w:r>
        <w:rPr>
          <w:rFonts w:ascii="Arial" w:hAnsi="Arial"/>
          <w:spacing w:val="40"/>
          <w:sz w:val="20"/>
        </w:rPr>
        <w:t xml:space="preserve"> </w:t>
      </w:r>
      <w:r>
        <w:rPr>
          <w:rFonts w:ascii="Arial" w:hAnsi="Arial"/>
          <w:sz w:val="20"/>
        </w:rPr>
        <w:t>el</w:t>
      </w:r>
      <w:r>
        <w:rPr>
          <w:rFonts w:ascii="Arial" w:hAnsi="Arial"/>
          <w:spacing w:val="40"/>
          <w:sz w:val="20"/>
        </w:rPr>
        <w:t xml:space="preserve"> </w:t>
      </w:r>
      <w:r>
        <w:rPr>
          <w:rFonts w:ascii="Arial" w:hAnsi="Arial"/>
          <w:sz w:val="20"/>
        </w:rPr>
        <w:t>interesado</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la</w:t>
      </w:r>
      <w:r>
        <w:rPr>
          <w:rFonts w:ascii="Arial" w:hAnsi="Arial"/>
          <w:spacing w:val="40"/>
          <w:sz w:val="20"/>
        </w:rPr>
        <w:t xml:space="preserve"> </w:t>
      </w:r>
      <w:r>
        <w:rPr>
          <w:rFonts w:ascii="Arial" w:hAnsi="Arial"/>
          <w:sz w:val="20"/>
        </w:rPr>
        <w:t>declaración</w:t>
      </w:r>
      <w:r>
        <w:rPr>
          <w:rFonts w:ascii="Arial" w:hAnsi="Arial"/>
          <w:spacing w:val="40"/>
          <w:sz w:val="20"/>
        </w:rPr>
        <w:t xml:space="preserve"> </w:t>
      </w:r>
      <w:r>
        <w:rPr>
          <w:rFonts w:ascii="Arial" w:hAnsi="Arial"/>
          <w:sz w:val="20"/>
        </w:rPr>
        <w:t>responsable</w:t>
      </w:r>
      <w:r>
        <w:rPr>
          <w:rFonts w:ascii="Arial" w:hAnsi="Arial"/>
          <w:spacing w:val="40"/>
          <w:sz w:val="20"/>
        </w:rPr>
        <w:t xml:space="preserve"> </w:t>
      </w:r>
      <w:r>
        <w:rPr>
          <w:rFonts w:ascii="Arial" w:hAnsi="Arial"/>
          <w:sz w:val="20"/>
        </w:rPr>
        <w:t>en</w:t>
      </w:r>
      <w:r>
        <w:rPr>
          <w:rFonts w:ascii="Arial" w:hAnsi="Arial"/>
          <w:spacing w:val="40"/>
          <w:sz w:val="20"/>
        </w:rPr>
        <w:t xml:space="preserve"> </w:t>
      </w:r>
      <w:r>
        <w:rPr>
          <w:rFonts w:ascii="Arial" w:hAnsi="Arial"/>
          <w:sz w:val="20"/>
        </w:rPr>
        <w:t>la</w:t>
      </w:r>
      <w:r>
        <w:rPr>
          <w:rFonts w:ascii="Arial" w:hAnsi="Arial"/>
          <w:spacing w:val="40"/>
          <w:sz w:val="20"/>
        </w:rPr>
        <w:t xml:space="preserve"> </w:t>
      </w:r>
      <w:r>
        <w:rPr>
          <w:rFonts w:ascii="Arial" w:hAnsi="Arial"/>
          <w:sz w:val="20"/>
        </w:rPr>
        <w:t>que</w:t>
      </w:r>
      <w:r>
        <w:rPr>
          <w:rFonts w:ascii="Arial" w:hAnsi="Arial"/>
          <w:spacing w:val="40"/>
          <w:sz w:val="20"/>
        </w:rPr>
        <w:t xml:space="preserve"> </w:t>
      </w:r>
      <w:r>
        <w:rPr>
          <w:rFonts w:ascii="Arial" w:hAnsi="Arial"/>
          <w:sz w:val="20"/>
        </w:rPr>
        <w:t>se manifieste que se presenta proyecto de ejecución en el Ayuntamiento de Las Rozas de Madrid y de que el proyecto de ejecución desarrolla al básico y no introduce modificaciones sustanciales que supongan la realización de un proyecto diferente al inicialmente autorizado. Y la presentación del Proyecto de Ejecución.</w:t>
      </w:r>
    </w:p>
    <w:p w14:paraId="110C9F13" w14:textId="77777777" w:rsidR="00B16872" w:rsidRDefault="00B16872">
      <w:pPr>
        <w:pStyle w:val="Textoindependiente"/>
        <w:spacing w:before="9"/>
        <w:rPr>
          <w:rFonts w:ascii="Arial"/>
          <w:sz w:val="20"/>
        </w:rPr>
      </w:pPr>
    </w:p>
    <w:p w14:paraId="2C3F4929" w14:textId="77777777" w:rsidR="00B16872" w:rsidRDefault="00000000">
      <w:pPr>
        <w:pStyle w:val="Prrafodelista"/>
        <w:numPr>
          <w:ilvl w:val="0"/>
          <w:numId w:val="1"/>
        </w:numPr>
        <w:tabs>
          <w:tab w:val="left" w:pos="609"/>
        </w:tabs>
        <w:spacing w:before="1" w:line="292" w:lineRule="auto"/>
        <w:ind w:right="116" w:firstLine="0"/>
        <w:jc w:val="both"/>
        <w:rPr>
          <w:rFonts w:ascii="Arial" w:hAnsi="Arial"/>
          <w:sz w:val="20"/>
        </w:rPr>
      </w:pPr>
      <w:r>
        <w:rPr>
          <w:rFonts w:ascii="Arial" w:hAnsi="Arial"/>
          <w:sz w:val="20"/>
        </w:rPr>
        <w:t>Si bien el Estudio Básico de Seguridad y Salud del proyecto no dispone el montaje de una grúa para la realización de las obras, en caso de resultar finamente necesario, con carácter previo a su instalación deberá obtener la pertinencia licencia urbanística municipal aportando los documentos preceptivos que garanticen su funcionamiento con seguridad.</w:t>
      </w:r>
    </w:p>
    <w:p w14:paraId="12E678A6" w14:textId="77777777" w:rsidR="00B16872" w:rsidRDefault="00B16872">
      <w:pPr>
        <w:pStyle w:val="Textoindependiente"/>
        <w:spacing w:before="9"/>
        <w:rPr>
          <w:rFonts w:ascii="Arial"/>
          <w:sz w:val="20"/>
        </w:rPr>
      </w:pPr>
    </w:p>
    <w:p w14:paraId="2EAF281C" w14:textId="77777777" w:rsidR="00B16872" w:rsidRDefault="00000000">
      <w:pPr>
        <w:pStyle w:val="Prrafodelista"/>
        <w:numPr>
          <w:ilvl w:val="0"/>
          <w:numId w:val="1"/>
        </w:numPr>
        <w:tabs>
          <w:tab w:val="left" w:pos="644"/>
        </w:tabs>
        <w:spacing w:line="292" w:lineRule="auto"/>
        <w:ind w:right="116" w:firstLine="0"/>
        <w:jc w:val="both"/>
        <w:rPr>
          <w:rFonts w:ascii="Arial" w:hAnsi="Arial"/>
          <w:sz w:val="20"/>
        </w:rPr>
      </w:pPr>
      <w:r>
        <w:rPr>
          <w:rFonts w:ascii="Arial" w:hAnsi="Arial"/>
          <w:sz w:val="20"/>
        </w:rPr>
        <w:t>El acabado exterior de la edificación tenderá a aminorar el impacto visual de las mismas en el entorno, debiendo emplearse tonalidades acordes con el entorno en que se ubican y tratamientos adecuados, tendentes a evitar brillos o reflejos.</w:t>
      </w:r>
    </w:p>
    <w:p w14:paraId="10A28FAB" w14:textId="77777777" w:rsidR="00B16872" w:rsidRDefault="00B16872">
      <w:pPr>
        <w:pStyle w:val="Textoindependiente"/>
        <w:spacing w:before="10"/>
        <w:rPr>
          <w:rFonts w:ascii="Arial"/>
          <w:sz w:val="20"/>
        </w:rPr>
      </w:pPr>
    </w:p>
    <w:p w14:paraId="476E5043" w14:textId="77777777" w:rsidR="00B16872" w:rsidRDefault="00000000">
      <w:pPr>
        <w:pStyle w:val="Prrafodelista"/>
        <w:numPr>
          <w:ilvl w:val="0"/>
          <w:numId w:val="1"/>
        </w:numPr>
        <w:tabs>
          <w:tab w:val="left" w:pos="794"/>
        </w:tabs>
        <w:spacing w:line="292" w:lineRule="auto"/>
        <w:ind w:right="116" w:firstLine="0"/>
        <w:jc w:val="both"/>
        <w:rPr>
          <w:rFonts w:ascii="Arial" w:hAnsi="Arial"/>
          <w:sz w:val="20"/>
        </w:rPr>
      </w:pPr>
      <w:r>
        <w:rPr>
          <w:rFonts w:ascii="Arial" w:hAnsi="Arial"/>
          <w:sz w:val="20"/>
        </w:rPr>
        <w:t>Durante la ejecución de las obras se velará por el estricto cumplimiento de las áreas de movimiento, rasantes y relación de colindancia entre parcelas, respetando la relación entre la topografía del terreno y los viales.</w:t>
      </w:r>
    </w:p>
    <w:p w14:paraId="6E09FC91" w14:textId="77777777" w:rsidR="00B16872" w:rsidRDefault="00B16872">
      <w:pPr>
        <w:pStyle w:val="Textoindependiente"/>
        <w:spacing w:before="10"/>
        <w:rPr>
          <w:rFonts w:ascii="Arial"/>
          <w:sz w:val="20"/>
        </w:rPr>
      </w:pPr>
    </w:p>
    <w:p w14:paraId="102B4BE7" w14:textId="77777777" w:rsidR="00B16872" w:rsidRDefault="00000000">
      <w:pPr>
        <w:pStyle w:val="Prrafodelista"/>
        <w:numPr>
          <w:ilvl w:val="0"/>
          <w:numId w:val="1"/>
        </w:numPr>
        <w:tabs>
          <w:tab w:val="left" w:pos="754"/>
        </w:tabs>
        <w:spacing w:line="292" w:lineRule="auto"/>
        <w:ind w:right="116" w:firstLine="0"/>
        <w:jc w:val="both"/>
        <w:rPr>
          <w:rFonts w:ascii="Arial" w:hAnsi="Arial"/>
          <w:sz w:val="20"/>
        </w:rPr>
      </w:pPr>
      <w:r>
        <w:rPr>
          <w:rFonts w:ascii="Arial" w:hAnsi="Arial"/>
          <w:sz w:val="20"/>
        </w:rPr>
        <w:t>Deberá procurarse la adecuada protección de la vía pública tomando las correspondientes medidas de seguridad, señalización y limpieza, con objeto de evitar perjuicios a terceros.</w:t>
      </w:r>
    </w:p>
    <w:p w14:paraId="680B8EE5" w14:textId="77777777" w:rsidR="00B16872" w:rsidRDefault="00B16872">
      <w:pPr>
        <w:pStyle w:val="Textoindependiente"/>
        <w:spacing w:before="10"/>
        <w:rPr>
          <w:rFonts w:ascii="Arial"/>
          <w:sz w:val="20"/>
        </w:rPr>
      </w:pPr>
    </w:p>
    <w:p w14:paraId="1E75C6F4" w14:textId="77777777" w:rsidR="00B16872" w:rsidRDefault="00000000">
      <w:pPr>
        <w:pStyle w:val="Prrafodelista"/>
        <w:numPr>
          <w:ilvl w:val="0"/>
          <w:numId w:val="1"/>
        </w:numPr>
        <w:tabs>
          <w:tab w:val="left" w:pos="615"/>
        </w:tabs>
        <w:spacing w:line="292" w:lineRule="auto"/>
        <w:ind w:right="116" w:firstLine="0"/>
        <w:jc w:val="both"/>
        <w:rPr>
          <w:rFonts w:ascii="Arial" w:hAnsi="Arial"/>
          <w:sz w:val="20"/>
        </w:rPr>
      </w:pPr>
      <w:r>
        <w:rPr>
          <w:rFonts w:ascii="Arial" w:hAnsi="Arial"/>
          <w:sz w:val="20"/>
        </w:rPr>
        <w:t>El vallado de la obra deberá afectar la mínima superficie de la vía pública, y producirá el menor impacto sobre el tráfico diario normal de vehículos y personas.</w:t>
      </w:r>
    </w:p>
    <w:p w14:paraId="275E375D" w14:textId="77777777" w:rsidR="00B16872" w:rsidRDefault="00B16872">
      <w:pPr>
        <w:pStyle w:val="Textoindependiente"/>
        <w:spacing w:before="9"/>
        <w:rPr>
          <w:rFonts w:ascii="Arial"/>
          <w:sz w:val="20"/>
        </w:rPr>
      </w:pPr>
    </w:p>
    <w:p w14:paraId="647EB184" w14:textId="77777777" w:rsidR="00B16872" w:rsidRDefault="00000000">
      <w:pPr>
        <w:pStyle w:val="Prrafodelista"/>
        <w:numPr>
          <w:ilvl w:val="0"/>
          <w:numId w:val="1"/>
        </w:numPr>
        <w:tabs>
          <w:tab w:val="left" w:pos="731"/>
        </w:tabs>
        <w:spacing w:before="1" w:line="292" w:lineRule="auto"/>
        <w:ind w:right="116" w:firstLine="0"/>
        <w:jc w:val="both"/>
        <w:rPr>
          <w:rFonts w:ascii="Arial" w:hAnsi="Arial"/>
          <w:sz w:val="20"/>
        </w:rPr>
      </w:pPr>
      <w:r>
        <w:rPr>
          <w:rFonts w:ascii="Arial" w:hAnsi="Arial"/>
          <w:sz w:val="20"/>
        </w:rPr>
        <w:t xml:space="preserve">De conformidad con la </w:t>
      </w:r>
      <w:r w:rsidRPr="00FA197A">
        <w:rPr>
          <w:rFonts w:ascii="Arial" w:hAnsi="Arial"/>
          <w:i/>
          <w:iCs/>
          <w:sz w:val="20"/>
        </w:rPr>
        <w:t>“Ordenanza Municipal sobre Protección de los espacios públicos en relación con su limpieza y de la gestión de residuos”,</w:t>
      </w:r>
      <w:r>
        <w:rPr>
          <w:rFonts w:ascii="Arial" w:hAnsi="Arial"/>
          <w:sz w:val="20"/>
        </w:rPr>
        <w:t xml:space="preserve"> en todo momento se mantendrá limpia la</w:t>
      </w:r>
      <w:r>
        <w:rPr>
          <w:rFonts w:ascii="Arial" w:hAnsi="Arial"/>
          <w:spacing w:val="40"/>
          <w:sz w:val="20"/>
        </w:rPr>
        <w:t xml:space="preserve"> </w:t>
      </w:r>
      <w:r>
        <w:rPr>
          <w:rFonts w:ascii="Arial" w:hAnsi="Arial"/>
          <w:sz w:val="20"/>
        </w:rPr>
        <w:t xml:space="preserve">calzada de todo aquel material procedente de las obras, barro, </w:t>
      </w:r>
      <w:proofErr w:type="spellStart"/>
      <w:r>
        <w:rPr>
          <w:rFonts w:ascii="Arial" w:hAnsi="Arial"/>
          <w:sz w:val="20"/>
        </w:rPr>
        <w:t>etc</w:t>
      </w:r>
      <w:proofErr w:type="spellEnd"/>
      <w:r>
        <w:rPr>
          <w:rFonts w:ascii="Arial" w:hAnsi="Arial"/>
          <w:sz w:val="20"/>
        </w:rPr>
        <w:t>…, que pueda ser desperdigado</w:t>
      </w:r>
      <w:r>
        <w:rPr>
          <w:rFonts w:ascii="Arial" w:hAnsi="Arial"/>
          <w:spacing w:val="40"/>
          <w:sz w:val="20"/>
        </w:rPr>
        <w:t xml:space="preserve"> </w:t>
      </w:r>
      <w:r>
        <w:rPr>
          <w:rFonts w:ascii="Arial" w:hAnsi="Arial"/>
          <w:sz w:val="20"/>
        </w:rPr>
        <w:t>por los camiones.</w:t>
      </w:r>
    </w:p>
    <w:p w14:paraId="6B6D00C6" w14:textId="77777777" w:rsidR="00B16872" w:rsidRDefault="00B16872">
      <w:pPr>
        <w:pStyle w:val="Textoindependiente"/>
        <w:spacing w:before="9"/>
        <w:rPr>
          <w:rFonts w:ascii="Arial"/>
          <w:sz w:val="20"/>
        </w:rPr>
      </w:pPr>
    </w:p>
    <w:p w14:paraId="4FC39461" w14:textId="77777777" w:rsidR="00B16872" w:rsidRDefault="00000000">
      <w:pPr>
        <w:pStyle w:val="Prrafodelista"/>
        <w:numPr>
          <w:ilvl w:val="0"/>
          <w:numId w:val="1"/>
        </w:numPr>
        <w:tabs>
          <w:tab w:val="left" w:pos="638"/>
        </w:tabs>
        <w:spacing w:line="292" w:lineRule="auto"/>
        <w:ind w:right="116" w:firstLine="0"/>
        <w:jc w:val="both"/>
        <w:rPr>
          <w:rFonts w:ascii="Arial" w:hAnsi="Arial"/>
          <w:sz w:val="20"/>
        </w:rPr>
      </w:pPr>
      <w:r>
        <w:rPr>
          <w:rFonts w:ascii="Arial" w:hAnsi="Arial"/>
          <w:sz w:val="20"/>
        </w:rPr>
        <w:t xml:space="preserve">En ningún caso se permitirá la modificación de la rasante natural de la parcela en la superficie de retranqueo o separación a linderos si ello supone superar la cota de la rasante natural del terreno </w:t>
      </w:r>
      <w:r>
        <w:rPr>
          <w:rFonts w:ascii="Arial" w:hAnsi="Arial"/>
          <w:spacing w:val="-2"/>
          <w:sz w:val="20"/>
        </w:rPr>
        <w:t>colindante.</w:t>
      </w:r>
    </w:p>
    <w:p w14:paraId="1D202F2C" w14:textId="77777777" w:rsidR="00B16872" w:rsidRDefault="00B16872">
      <w:pPr>
        <w:pStyle w:val="Textoindependiente"/>
        <w:spacing w:before="10"/>
        <w:rPr>
          <w:rFonts w:ascii="Arial"/>
          <w:sz w:val="20"/>
        </w:rPr>
      </w:pPr>
    </w:p>
    <w:p w14:paraId="76BE6DF8" w14:textId="77777777" w:rsidR="00B16872" w:rsidRDefault="00000000">
      <w:pPr>
        <w:pStyle w:val="Prrafodelista"/>
        <w:numPr>
          <w:ilvl w:val="0"/>
          <w:numId w:val="1"/>
        </w:numPr>
        <w:tabs>
          <w:tab w:val="left" w:pos="905"/>
        </w:tabs>
        <w:spacing w:line="292" w:lineRule="auto"/>
        <w:ind w:right="116" w:firstLine="0"/>
        <w:jc w:val="both"/>
        <w:rPr>
          <w:rFonts w:ascii="Arial" w:hAnsi="Arial"/>
          <w:sz w:val="20"/>
        </w:rPr>
      </w:pPr>
      <w:r>
        <w:rPr>
          <w:rFonts w:ascii="Arial" w:hAnsi="Arial"/>
          <w:sz w:val="20"/>
        </w:rPr>
        <w:t>Con carácter previo a la utilización de las edificaciones deberá presentar Declaración Responsable de Primera Ocupación que deberá acompañarse de toda la documentación necesaria.</w:t>
      </w:r>
    </w:p>
    <w:p w14:paraId="028DABC6" w14:textId="77777777" w:rsidR="00B16872" w:rsidRDefault="00B16872">
      <w:pPr>
        <w:pStyle w:val="Textoindependiente"/>
        <w:spacing w:before="10"/>
        <w:rPr>
          <w:rFonts w:ascii="Arial"/>
          <w:sz w:val="20"/>
        </w:rPr>
      </w:pPr>
    </w:p>
    <w:p w14:paraId="100374F8" w14:textId="77777777" w:rsidR="00B16872" w:rsidRDefault="00000000">
      <w:pPr>
        <w:pStyle w:val="Prrafodelista"/>
        <w:numPr>
          <w:ilvl w:val="0"/>
          <w:numId w:val="1"/>
        </w:numPr>
        <w:tabs>
          <w:tab w:val="left" w:pos="627"/>
        </w:tabs>
        <w:spacing w:line="292" w:lineRule="auto"/>
        <w:ind w:right="116" w:firstLine="0"/>
        <w:jc w:val="both"/>
        <w:rPr>
          <w:rFonts w:ascii="Arial" w:hAnsi="Arial"/>
          <w:sz w:val="20"/>
        </w:rPr>
      </w:pPr>
      <w:r>
        <w:rPr>
          <w:rFonts w:ascii="Arial" w:hAnsi="Arial"/>
          <w:sz w:val="20"/>
        </w:rPr>
        <w:t>Junto a la Declaración responsable de Primera Ocupación o, en su defecto, en el plazo de dos meses desde el día siguiente a la fecha de finalización de las obras que refleje el Certificado Final de Obra, debe presentar el modelo 902 de nueva construcción, ampliación, reforma o rehabilitación de bienes inmuebles.</w:t>
      </w:r>
    </w:p>
    <w:p w14:paraId="6FAAFDBF"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0DD58D50" w14:textId="61F33D36" w:rsidR="00B16872" w:rsidRDefault="00000000">
      <w:pPr>
        <w:pStyle w:val="Prrafodelista"/>
        <w:numPr>
          <w:ilvl w:val="0"/>
          <w:numId w:val="1"/>
        </w:numPr>
        <w:tabs>
          <w:tab w:val="left" w:pos="776"/>
        </w:tabs>
        <w:spacing w:before="180" w:line="292" w:lineRule="auto"/>
        <w:ind w:right="116" w:firstLine="0"/>
        <w:jc w:val="both"/>
        <w:rPr>
          <w:rFonts w:ascii="Arial" w:hAnsi="Arial"/>
          <w:sz w:val="20"/>
        </w:rPr>
      </w:pPr>
      <w:r>
        <w:rPr>
          <w:noProof/>
        </w:rPr>
        <w:lastRenderedPageBreak/>
        <mc:AlternateContent>
          <mc:Choice Requires="wps">
            <w:drawing>
              <wp:anchor distT="0" distB="0" distL="0" distR="0" simplePos="0" relativeHeight="15762432" behindDoc="0" locked="0" layoutInCell="1" allowOverlap="1" wp14:anchorId="4D28A332" wp14:editId="2B09A243">
                <wp:simplePos x="0" y="0"/>
                <wp:positionH relativeFrom="page">
                  <wp:posOffset>6807090</wp:posOffset>
                </wp:positionH>
                <wp:positionV relativeFrom="page">
                  <wp:posOffset>2818730</wp:posOffset>
                </wp:positionV>
                <wp:extent cx="419734" cy="318706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C664B16"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5B7B3B"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4D28A332" id="Textbox 104" o:spid="_x0000_s1063" type="#_x0000_t202" style="position:absolute;left:0;text-align:left;margin-left:536pt;margin-top:221.95pt;width:33.05pt;height:250.95pt;z-index:1576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e6i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yboTN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mxnuo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7C664B16"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5B7B3B"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De conformidad con lo dispuesto en el Art.7.c) de la Ley 8/2005, de 26 de diciembre, de Protección y Fomento del Arbolado Urbano de la Comunidad de Madrid, en los nuevos</w:t>
      </w:r>
      <w:r>
        <w:rPr>
          <w:rFonts w:ascii="Arial" w:hAnsi="Arial"/>
          <w:spacing w:val="80"/>
          <w:sz w:val="20"/>
        </w:rPr>
        <w:t xml:space="preserve"> </w:t>
      </w:r>
      <w:r>
        <w:rPr>
          <w:rFonts w:ascii="Arial" w:hAnsi="Arial"/>
          <w:sz w:val="20"/>
        </w:rPr>
        <w:t>aparcamientos</w:t>
      </w:r>
      <w:r>
        <w:rPr>
          <w:rFonts w:ascii="Arial" w:hAnsi="Arial"/>
          <w:spacing w:val="22"/>
          <w:sz w:val="20"/>
        </w:rPr>
        <w:t xml:space="preserve"> </w:t>
      </w:r>
      <w:r>
        <w:rPr>
          <w:rFonts w:ascii="Arial" w:hAnsi="Arial"/>
          <w:sz w:val="20"/>
        </w:rPr>
        <w:t>en</w:t>
      </w:r>
      <w:r>
        <w:rPr>
          <w:rFonts w:ascii="Arial" w:hAnsi="Arial"/>
          <w:spacing w:val="22"/>
          <w:sz w:val="20"/>
        </w:rPr>
        <w:t xml:space="preserve"> </w:t>
      </w:r>
      <w:r>
        <w:rPr>
          <w:rFonts w:ascii="Arial" w:hAnsi="Arial"/>
          <w:sz w:val="20"/>
        </w:rPr>
        <w:t>superficie</w:t>
      </w:r>
      <w:r>
        <w:rPr>
          <w:rFonts w:ascii="Arial" w:hAnsi="Arial"/>
          <w:spacing w:val="22"/>
          <w:sz w:val="20"/>
        </w:rPr>
        <w:t xml:space="preserve"> </w:t>
      </w:r>
      <w:r>
        <w:rPr>
          <w:rFonts w:ascii="Arial" w:hAnsi="Arial"/>
          <w:sz w:val="20"/>
        </w:rPr>
        <w:t>se</w:t>
      </w:r>
      <w:r>
        <w:rPr>
          <w:rFonts w:ascii="Arial" w:hAnsi="Arial"/>
          <w:spacing w:val="22"/>
          <w:sz w:val="20"/>
        </w:rPr>
        <w:t xml:space="preserve"> </w:t>
      </w:r>
      <w:r>
        <w:rPr>
          <w:rFonts w:ascii="Arial" w:hAnsi="Arial"/>
          <w:sz w:val="20"/>
        </w:rPr>
        <w:t>plantará</w:t>
      </w:r>
      <w:r>
        <w:rPr>
          <w:rFonts w:ascii="Arial" w:hAnsi="Arial"/>
          <w:spacing w:val="22"/>
          <w:sz w:val="20"/>
        </w:rPr>
        <w:t xml:space="preserve"> </w:t>
      </w:r>
      <w:r>
        <w:rPr>
          <w:rFonts w:ascii="Arial" w:hAnsi="Arial"/>
          <w:sz w:val="20"/>
        </w:rPr>
        <w:t>un</w:t>
      </w:r>
      <w:r>
        <w:rPr>
          <w:rFonts w:ascii="Arial" w:hAnsi="Arial"/>
          <w:spacing w:val="22"/>
          <w:sz w:val="20"/>
        </w:rPr>
        <w:t xml:space="preserve"> </w:t>
      </w:r>
      <w:r>
        <w:rPr>
          <w:rFonts w:ascii="Arial" w:hAnsi="Arial"/>
          <w:sz w:val="20"/>
        </w:rPr>
        <w:t>árbol,</w:t>
      </w:r>
      <w:r>
        <w:rPr>
          <w:rFonts w:ascii="Arial" w:hAnsi="Arial"/>
          <w:spacing w:val="22"/>
          <w:sz w:val="20"/>
        </w:rPr>
        <w:t xml:space="preserve"> </w:t>
      </w:r>
      <w:r>
        <w:rPr>
          <w:rFonts w:ascii="Arial" w:hAnsi="Arial"/>
          <w:sz w:val="20"/>
        </w:rPr>
        <w:t>preferentemente</w:t>
      </w:r>
      <w:r>
        <w:rPr>
          <w:rFonts w:ascii="Arial" w:hAnsi="Arial"/>
          <w:spacing w:val="22"/>
          <w:sz w:val="20"/>
        </w:rPr>
        <w:t xml:space="preserve"> </w:t>
      </w:r>
      <w:r>
        <w:rPr>
          <w:rFonts w:ascii="Arial" w:hAnsi="Arial"/>
          <w:sz w:val="20"/>
        </w:rPr>
        <w:t>de</w:t>
      </w:r>
      <w:r>
        <w:rPr>
          <w:rFonts w:ascii="Arial" w:hAnsi="Arial"/>
          <w:spacing w:val="22"/>
          <w:sz w:val="20"/>
        </w:rPr>
        <w:t xml:space="preserve"> </w:t>
      </w:r>
      <w:r>
        <w:rPr>
          <w:rFonts w:ascii="Arial" w:hAnsi="Arial"/>
          <w:sz w:val="20"/>
        </w:rPr>
        <w:t>hoja</w:t>
      </w:r>
      <w:r>
        <w:rPr>
          <w:rFonts w:ascii="Arial" w:hAnsi="Arial"/>
          <w:spacing w:val="22"/>
          <w:sz w:val="20"/>
        </w:rPr>
        <w:t xml:space="preserve"> </w:t>
      </w:r>
      <w:r>
        <w:rPr>
          <w:rFonts w:ascii="Arial" w:hAnsi="Arial"/>
          <w:sz w:val="20"/>
        </w:rPr>
        <w:t>caduca,</w:t>
      </w:r>
      <w:r>
        <w:rPr>
          <w:rFonts w:ascii="Arial" w:hAnsi="Arial"/>
          <w:spacing w:val="22"/>
          <w:sz w:val="20"/>
        </w:rPr>
        <w:t xml:space="preserve"> </w:t>
      </w:r>
      <w:r>
        <w:rPr>
          <w:rFonts w:ascii="Arial" w:hAnsi="Arial"/>
          <w:sz w:val="20"/>
        </w:rPr>
        <w:t>por</w:t>
      </w:r>
      <w:r>
        <w:rPr>
          <w:rFonts w:ascii="Arial" w:hAnsi="Arial"/>
          <w:spacing w:val="22"/>
          <w:sz w:val="20"/>
        </w:rPr>
        <w:t xml:space="preserve"> </w:t>
      </w:r>
      <w:r>
        <w:rPr>
          <w:rFonts w:ascii="Arial" w:hAnsi="Arial"/>
          <w:sz w:val="20"/>
        </w:rPr>
        <w:t>cada</w:t>
      </w:r>
      <w:r>
        <w:rPr>
          <w:rFonts w:ascii="Arial" w:hAnsi="Arial"/>
          <w:spacing w:val="22"/>
          <w:sz w:val="20"/>
        </w:rPr>
        <w:t xml:space="preserve"> </w:t>
      </w:r>
      <w:r>
        <w:rPr>
          <w:rFonts w:ascii="Arial" w:hAnsi="Arial"/>
          <w:sz w:val="20"/>
        </w:rPr>
        <w:t>plaza de estacionamiento proyectada. Además, las nuevas plantaciones dispondrán de sistemas de riego eficiente que favorezcan el ahorro de agua.</w:t>
      </w:r>
    </w:p>
    <w:p w14:paraId="549AF287" w14:textId="77777777" w:rsidR="00B16872" w:rsidRDefault="00B16872">
      <w:pPr>
        <w:pStyle w:val="Textoindependiente"/>
        <w:spacing w:before="10"/>
        <w:rPr>
          <w:rFonts w:ascii="Arial"/>
          <w:sz w:val="20"/>
        </w:rPr>
      </w:pPr>
    </w:p>
    <w:p w14:paraId="57571549" w14:textId="289258CD" w:rsidR="00B16872" w:rsidRDefault="00000000">
      <w:pPr>
        <w:pStyle w:val="Prrafodelista"/>
        <w:numPr>
          <w:ilvl w:val="0"/>
          <w:numId w:val="1"/>
        </w:numPr>
        <w:tabs>
          <w:tab w:val="left" w:pos="657"/>
        </w:tabs>
        <w:spacing w:line="292" w:lineRule="auto"/>
        <w:ind w:right="116" w:firstLine="0"/>
        <w:jc w:val="both"/>
        <w:rPr>
          <w:rFonts w:ascii="Arial" w:hAnsi="Arial"/>
          <w:sz w:val="20"/>
        </w:rPr>
      </w:pPr>
      <w:r>
        <w:rPr>
          <w:rFonts w:ascii="Arial" w:hAnsi="Arial"/>
          <w:sz w:val="20"/>
        </w:rPr>
        <w:t xml:space="preserve">Los troncos de los ejemplares arbóreos, públicos o privados, que puedan verse afectados por las obras, quedarán protegidos durante el transcurso de </w:t>
      </w:r>
      <w:proofErr w:type="gramStart"/>
      <w:r>
        <w:rPr>
          <w:rFonts w:ascii="Arial" w:hAnsi="Arial"/>
          <w:sz w:val="20"/>
        </w:rPr>
        <w:t>las mismas</w:t>
      </w:r>
      <w:proofErr w:type="gramEnd"/>
      <w:r>
        <w:rPr>
          <w:rFonts w:ascii="Arial" w:hAnsi="Arial"/>
          <w:sz w:val="20"/>
        </w:rPr>
        <w:t xml:space="preserve"> de las operaciones de las obras</w:t>
      </w:r>
      <w:r>
        <w:rPr>
          <w:rFonts w:ascii="Arial" w:hAnsi="Arial"/>
          <w:spacing w:val="80"/>
          <w:sz w:val="20"/>
        </w:rPr>
        <w:t xml:space="preserve"> </w:t>
      </w:r>
      <w:r>
        <w:rPr>
          <w:rFonts w:ascii="Arial" w:hAnsi="Arial"/>
          <w:sz w:val="20"/>
        </w:rPr>
        <w:t>o paso de vehículos, en una altura no inferior a los 3 metros desde el suelo, por un adecuado recubrimiento rígido que impida su lesión o deterioro. Estas protecciones se retirarán una vez terminada la obra (Artículo 14 OZV).</w:t>
      </w:r>
    </w:p>
    <w:p w14:paraId="42D86F1B" w14:textId="77777777" w:rsidR="00B16872" w:rsidRDefault="00B16872">
      <w:pPr>
        <w:pStyle w:val="Textoindependiente"/>
        <w:spacing w:before="9"/>
        <w:rPr>
          <w:rFonts w:ascii="Arial"/>
          <w:sz w:val="20"/>
        </w:rPr>
      </w:pPr>
    </w:p>
    <w:p w14:paraId="042B33A2" w14:textId="116573B0" w:rsidR="00B16872" w:rsidRDefault="00000000">
      <w:pPr>
        <w:pStyle w:val="Prrafodelista"/>
        <w:numPr>
          <w:ilvl w:val="0"/>
          <w:numId w:val="1"/>
        </w:numPr>
        <w:tabs>
          <w:tab w:val="left" w:pos="774"/>
        </w:tabs>
        <w:spacing w:line="292" w:lineRule="auto"/>
        <w:ind w:right="116" w:firstLine="0"/>
        <w:jc w:val="both"/>
        <w:rPr>
          <w:rFonts w:ascii="Arial" w:hAnsi="Arial"/>
          <w:sz w:val="20"/>
        </w:rPr>
      </w:pPr>
      <w:r>
        <w:rPr>
          <w:rFonts w:ascii="Arial" w:hAnsi="Arial"/>
          <w:sz w:val="20"/>
        </w:rPr>
        <w:t xml:space="preserve">Las obras realizadas en la vía pública, tales como zanjas, construcción de bordillos y, en general, las derivadas de la realización de redes de </w:t>
      </w:r>
      <w:proofErr w:type="gramStart"/>
      <w:r>
        <w:rPr>
          <w:rFonts w:ascii="Arial" w:hAnsi="Arial"/>
          <w:sz w:val="20"/>
        </w:rPr>
        <w:t>servicio,</w:t>
      </w:r>
      <w:proofErr w:type="gramEnd"/>
      <w:r>
        <w:rPr>
          <w:rFonts w:ascii="Arial" w:hAnsi="Arial"/>
          <w:sz w:val="20"/>
        </w:rPr>
        <w:t xml:space="preserve"> se realizarán de manera que ocasionen los menores daños posibles a las plantaciones de la vía pública (Artículo 12 OZV).</w:t>
      </w:r>
    </w:p>
    <w:p w14:paraId="086872A5" w14:textId="77777777" w:rsidR="00B16872" w:rsidRDefault="00B16872">
      <w:pPr>
        <w:pStyle w:val="Textoindependiente"/>
        <w:spacing w:before="10"/>
        <w:rPr>
          <w:rFonts w:ascii="Arial"/>
          <w:sz w:val="20"/>
        </w:rPr>
      </w:pPr>
    </w:p>
    <w:p w14:paraId="2A02DE89" w14:textId="204A4AB5" w:rsidR="00B16872" w:rsidRDefault="00000000">
      <w:pPr>
        <w:pStyle w:val="Prrafodelista"/>
        <w:numPr>
          <w:ilvl w:val="0"/>
          <w:numId w:val="1"/>
        </w:numPr>
        <w:tabs>
          <w:tab w:val="left" w:pos="641"/>
        </w:tabs>
        <w:spacing w:line="292" w:lineRule="auto"/>
        <w:ind w:right="116" w:firstLine="0"/>
        <w:jc w:val="both"/>
        <w:rPr>
          <w:rFonts w:ascii="Arial" w:hAnsi="Arial"/>
          <w:sz w:val="20"/>
        </w:rPr>
      </w:pPr>
      <w:r>
        <w:rPr>
          <w:rFonts w:ascii="Arial" w:hAnsi="Arial"/>
          <w:sz w:val="20"/>
        </w:rPr>
        <w:t xml:space="preserve">Cuando se abran hoyos o zanjas próximas a las plantaciones de arbolado en la vía pública, la excavación no deberá aproximarse al pie </w:t>
      </w:r>
      <w:proofErr w:type="gramStart"/>
      <w:r>
        <w:rPr>
          <w:rFonts w:ascii="Arial" w:hAnsi="Arial"/>
          <w:sz w:val="20"/>
        </w:rPr>
        <w:t>del mismo</w:t>
      </w:r>
      <w:proofErr w:type="gramEnd"/>
      <w:r>
        <w:rPr>
          <w:rFonts w:ascii="Arial" w:hAnsi="Arial"/>
          <w:sz w:val="20"/>
        </w:rPr>
        <w:t xml:space="preserve"> más de una distancia igual a 5 veces el diámetro del árbol a la altura de 1 metro y, en cualquier caso, esta distancia será siempre superior a 0,5</w:t>
      </w:r>
      <w:r>
        <w:rPr>
          <w:rFonts w:ascii="Arial" w:hAnsi="Arial"/>
          <w:spacing w:val="40"/>
          <w:sz w:val="20"/>
        </w:rPr>
        <w:t xml:space="preserve"> </w:t>
      </w:r>
      <w:r>
        <w:rPr>
          <w:rFonts w:ascii="Arial" w:hAnsi="Arial"/>
          <w:sz w:val="20"/>
        </w:rPr>
        <w:t>metros (Artículo 15 OZV)</w:t>
      </w:r>
      <w:r w:rsidR="00FA197A">
        <w:rPr>
          <w:rFonts w:ascii="Arial" w:hAnsi="Arial"/>
          <w:sz w:val="20"/>
        </w:rPr>
        <w:t>.</w:t>
      </w:r>
    </w:p>
    <w:p w14:paraId="4B200942" w14:textId="77777777" w:rsidR="00B16872" w:rsidRDefault="00B16872">
      <w:pPr>
        <w:pStyle w:val="Textoindependiente"/>
        <w:spacing w:before="10"/>
        <w:rPr>
          <w:rFonts w:ascii="Arial"/>
          <w:sz w:val="20"/>
        </w:rPr>
      </w:pPr>
    </w:p>
    <w:p w14:paraId="270FFA80" w14:textId="77777777" w:rsidR="00B16872" w:rsidRDefault="00000000">
      <w:pPr>
        <w:pStyle w:val="Prrafodelista"/>
        <w:numPr>
          <w:ilvl w:val="0"/>
          <w:numId w:val="1"/>
        </w:numPr>
        <w:tabs>
          <w:tab w:val="left" w:pos="572"/>
        </w:tabs>
        <w:ind w:left="572" w:hanging="455"/>
        <w:jc w:val="both"/>
        <w:rPr>
          <w:rFonts w:ascii="Arial" w:hAnsi="Arial"/>
          <w:sz w:val="20"/>
        </w:rPr>
      </w:pPr>
      <w:r>
        <w:rPr>
          <w:rFonts w:ascii="Arial" w:hAnsi="Arial"/>
          <w:sz w:val="20"/>
        </w:rPr>
        <w:t>Se</w:t>
      </w:r>
      <w:r>
        <w:rPr>
          <w:rFonts w:ascii="Arial" w:hAnsi="Arial"/>
          <w:spacing w:val="-2"/>
          <w:sz w:val="20"/>
        </w:rPr>
        <w:t xml:space="preserve"> </w:t>
      </w:r>
      <w:r>
        <w:rPr>
          <w:rFonts w:ascii="Arial" w:hAnsi="Arial"/>
          <w:sz w:val="20"/>
        </w:rPr>
        <w:t>deben</w:t>
      </w:r>
      <w:r>
        <w:rPr>
          <w:rFonts w:ascii="Arial" w:hAnsi="Arial"/>
          <w:spacing w:val="-2"/>
          <w:sz w:val="20"/>
        </w:rPr>
        <w:t xml:space="preserve"> </w:t>
      </w:r>
      <w:r>
        <w:rPr>
          <w:rFonts w:ascii="Arial" w:hAnsi="Arial"/>
          <w:sz w:val="20"/>
        </w:rPr>
        <w:t>establecer</w:t>
      </w:r>
      <w:r>
        <w:rPr>
          <w:rFonts w:ascii="Arial" w:hAnsi="Arial"/>
          <w:spacing w:val="-2"/>
          <w:sz w:val="20"/>
        </w:rPr>
        <w:t xml:space="preserve"> </w:t>
      </w:r>
      <w:r>
        <w:rPr>
          <w:rFonts w:ascii="Arial" w:hAnsi="Arial"/>
          <w:sz w:val="20"/>
        </w:rPr>
        <w:t>4</w:t>
      </w:r>
      <w:r>
        <w:rPr>
          <w:rFonts w:ascii="Arial" w:hAnsi="Arial"/>
          <w:spacing w:val="-2"/>
          <w:sz w:val="20"/>
        </w:rPr>
        <w:t xml:space="preserve"> </w:t>
      </w:r>
      <w:r>
        <w:rPr>
          <w:rFonts w:ascii="Arial" w:hAnsi="Arial"/>
          <w:sz w:val="20"/>
        </w:rPr>
        <w:t>plazas</w:t>
      </w:r>
      <w:r>
        <w:rPr>
          <w:rFonts w:ascii="Arial" w:hAnsi="Arial"/>
          <w:spacing w:val="-1"/>
          <w:sz w:val="20"/>
        </w:rPr>
        <w:t xml:space="preserve"> </w:t>
      </w:r>
      <w:r>
        <w:rPr>
          <w:rFonts w:ascii="Arial" w:hAnsi="Arial"/>
          <w:sz w:val="20"/>
        </w:rPr>
        <w:t>de</w:t>
      </w:r>
      <w:r>
        <w:rPr>
          <w:rFonts w:ascii="Arial" w:hAnsi="Arial"/>
          <w:spacing w:val="-2"/>
          <w:sz w:val="20"/>
        </w:rPr>
        <w:t xml:space="preserve"> </w:t>
      </w:r>
      <w:r>
        <w:rPr>
          <w:rFonts w:ascii="Arial" w:hAnsi="Arial"/>
          <w:sz w:val="20"/>
        </w:rPr>
        <w:t>aparcamiento,</w:t>
      </w:r>
      <w:r>
        <w:rPr>
          <w:rFonts w:ascii="Arial" w:hAnsi="Arial"/>
          <w:spacing w:val="-2"/>
          <w:sz w:val="20"/>
        </w:rPr>
        <w:t xml:space="preserve"> </w:t>
      </w:r>
      <w:r>
        <w:rPr>
          <w:rFonts w:ascii="Arial" w:hAnsi="Arial"/>
          <w:sz w:val="20"/>
        </w:rPr>
        <w:t>de</w:t>
      </w:r>
      <w:r>
        <w:rPr>
          <w:rFonts w:ascii="Arial" w:hAnsi="Arial"/>
          <w:spacing w:val="-2"/>
          <w:sz w:val="20"/>
        </w:rPr>
        <w:t xml:space="preserve"> </w:t>
      </w:r>
      <w:r>
        <w:rPr>
          <w:rFonts w:ascii="Arial" w:hAnsi="Arial"/>
          <w:sz w:val="20"/>
        </w:rPr>
        <w:t>acuerdo</w:t>
      </w:r>
      <w:r>
        <w:rPr>
          <w:rFonts w:ascii="Arial" w:hAnsi="Arial"/>
          <w:spacing w:val="-2"/>
          <w:sz w:val="20"/>
        </w:rPr>
        <w:t xml:space="preserve"> </w:t>
      </w:r>
      <w:r>
        <w:rPr>
          <w:rFonts w:ascii="Arial" w:hAnsi="Arial"/>
          <w:sz w:val="20"/>
        </w:rPr>
        <w:t>con</w:t>
      </w:r>
      <w:r>
        <w:rPr>
          <w:rFonts w:ascii="Arial" w:hAnsi="Arial"/>
          <w:spacing w:val="-1"/>
          <w:sz w:val="20"/>
        </w:rPr>
        <w:t xml:space="preserve"> </w:t>
      </w:r>
      <w:r>
        <w:rPr>
          <w:rFonts w:ascii="Arial" w:hAnsi="Arial"/>
          <w:sz w:val="20"/>
        </w:rPr>
        <w:t>el</w:t>
      </w:r>
      <w:r>
        <w:rPr>
          <w:rFonts w:ascii="Arial" w:hAnsi="Arial"/>
          <w:spacing w:val="-2"/>
          <w:sz w:val="20"/>
        </w:rPr>
        <w:t xml:space="preserve"> </w:t>
      </w:r>
      <w:r>
        <w:rPr>
          <w:rFonts w:ascii="Arial" w:hAnsi="Arial"/>
          <w:sz w:val="20"/>
        </w:rPr>
        <w:t>artículo</w:t>
      </w:r>
      <w:r>
        <w:rPr>
          <w:rFonts w:ascii="Arial" w:hAnsi="Arial"/>
          <w:spacing w:val="-2"/>
          <w:sz w:val="20"/>
        </w:rPr>
        <w:t xml:space="preserve"> </w:t>
      </w:r>
      <w:r>
        <w:rPr>
          <w:rFonts w:ascii="Arial" w:hAnsi="Arial"/>
          <w:sz w:val="20"/>
        </w:rPr>
        <w:t>4.3.7.</w:t>
      </w:r>
      <w:r>
        <w:rPr>
          <w:rFonts w:ascii="Arial" w:hAnsi="Arial"/>
          <w:spacing w:val="-2"/>
          <w:sz w:val="20"/>
        </w:rPr>
        <w:t xml:space="preserve"> </w:t>
      </w:r>
      <w:r>
        <w:rPr>
          <w:rFonts w:ascii="Arial" w:hAnsi="Arial"/>
          <w:sz w:val="20"/>
        </w:rPr>
        <w:t>del</w:t>
      </w:r>
      <w:r>
        <w:rPr>
          <w:rFonts w:ascii="Arial" w:hAnsi="Arial"/>
          <w:spacing w:val="-1"/>
          <w:sz w:val="20"/>
        </w:rPr>
        <w:t xml:space="preserve"> </w:t>
      </w:r>
      <w:r>
        <w:rPr>
          <w:rFonts w:ascii="Arial" w:hAnsi="Arial"/>
          <w:spacing w:val="-2"/>
          <w:sz w:val="20"/>
        </w:rPr>
        <w:t>PGOU.</w:t>
      </w:r>
    </w:p>
    <w:p w14:paraId="2B09CBF4" w14:textId="77777777" w:rsidR="00B16872" w:rsidRDefault="00B16872">
      <w:pPr>
        <w:pStyle w:val="Textoindependiente"/>
        <w:spacing w:before="60"/>
        <w:rPr>
          <w:rFonts w:ascii="Arial"/>
          <w:sz w:val="20"/>
        </w:rPr>
      </w:pPr>
    </w:p>
    <w:p w14:paraId="31E2261C" w14:textId="77777777" w:rsidR="00B16872" w:rsidRDefault="00000000">
      <w:pPr>
        <w:pStyle w:val="Prrafodelista"/>
        <w:numPr>
          <w:ilvl w:val="0"/>
          <w:numId w:val="1"/>
        </w:numPr>
        <w:tabs>
          <w:tab w:val="left" w:pos="635"/>
        </w:tabs>
        <w:spacing w:line="292" w:lineRule="auto"/>
        <w:ind w:right="116" w:firstLine="0"/>
        <w:jc w:val="both"/>
        <w:rPr>
          <w:rFonts w:ascii="Arial" w:hAnsi="Arial"/>
          <w:sz w:val="20"/>
        </w:rPr>
      </w:pPr>
      <w:r>
        <w:rPr>
          <w:rFonts w:ascii="Arial" w:hAnsi="Arial"/>
          <w:sz w:val="20"/>
        </w:rPr>
        <w:t>No podrán cubrirse ni edificar sobre las plazas de aparcamiento que se encuentra en la banda de retranqueo.</w:t>
      </w:r>
    </w:p>
    <w:p w14:paraId="4BDCCB2D" w14:textId="77777777" w:rsidR="00B16872" w:rsidRDefault="00B16872">
      <w:pPr>
        <w:pStyle w:val="Textoindependiente"/>
        <w:spacing w:before="9"/>
        <w:rPr>
          <w:rFonts w:ascii="Arial"/>
          <w:sz w:val="20"/>
        </w:rPr>
      </w:pPr>
    </w:p>
    <w:p w14:paraId="706B505E" w14:textId="77777777" w:rsidR="00B16872" w:rsidRDefault="00000000">
      <w:pPr>
        <w:spacing w:before="1"/>
        <w:ind w:left="117"/>
        <w:jc w:val="both"/>
        <w:rPr>
          <w:rFonts w:ascii="Arial"/>
          <w:b/>
          <w:sz w:val="20"/>
        </w:rPr>
      </w:pPr>
      <w:r>
        <w:rPr>
          <w:rFonts w:ascii="Arial"/>
          <w:b/>
          <w:sz w:val="20"/>
        </w:rPr>
        <w:t>Condiciones</w:t>
      </w:r>
      <w:r>
        <w:rPr>
          <w:rFonts w:ascii="Arial"/>
          <w:b/>
          <w:spacing w:val="-3"/>
          <w:sz w:val="20"/>
        </w:rPr>
        <w:t xml:space="preserve"> </w:t>
      </w:r>
      <w:r>
        <w:rPr>
          <w:rFonts w:ascii="Arial"/>
          <w:b/>
          <w:sz w:val="20"/>
        </w:rPr>
        <w:t>del</w:t>
      </w:r>
      <w:r>
        <w:rPr>
          <w:rFonts w:ascii="Arial"/>
          <w:b/>
          <w:spacing w:val="-2"/>
          <w:sz w:val="20"/>
        </w:rPr>
        <w:t xml:space="preserve"> </w:t>
      </w:r>
      <w:r>
        <w:rPr>
          <w:rFonts w:ascii="Arial"/>
          <w:b/>
          <w:sz w:val="20"/>
        </w:rPr>
        <w:t>Servicio</w:t>
      </w:r>
      <w:r>
        <w:rPr>
          <w:rFonts w:ascii="Arial"/>
          <w:b/>
          <w:spacing w:val="-2"/>
          <w:sz w:val="20"/>
        </w:rPr>
        <w:t xml:space="preserve"> </w:t>
      </w:r>
      <w:r>
        <w:rPr>
          <w:rFonts w:ascii="Arial"/>
          <w:b/>
          <w:sz w:val="20"/>
        </w:rPr>
        <w:t>de</w:t>
      </w:r>
      <w:r>
        <w:rPr>
          <w:rFonts w:ascii="Arial"/>
          <w:b/>
          <w:spacing w:val="-2"/>
          <w:sz w:val="20"/>
        </w:rPr>
        <w:t xml:space="preserve"> </w:t>
      </w:r>
      <w:r>
        <w:rPr>
          <w:rFonts w:ascii="Arial"/>
          <w:b/>
          <w:sz w:val="20"/>
        </w:rPr>
        <w:t>Medio</w:t>
      </w:r>
      <w:r>
        <w:rPr>
          <w:rFonts w:ascii="Arial"/>
          <w:b/>
          <w:spacing w:val="-2"/>
          <w:sz w:val="20"/>
        </w:rPr>
        <w:t xml:space="preserve"> Ambiente.</w:t>
      </w:r>
    </w:p>
    <w:p w14:paraId="5FF709E0" w14:textId="77777777" w:rsidR="00B16872" w:rsidRDefault="00B16872">
      <w:pPr>
        <w:pStyle w:val="Textoindependiente"/>
        <w:spacing w:before="61"/>
        <w:rPr>
          <w:rFonts w:ascii="Arial"/>
          <w:b/>
          <w:sz w:val="20"/>
        </w:rPr>
      </w:pPr>
    </w:p>
    <w:p w14:paraId="2342CD97" w14:textId="4F253872" w:rsidR="00B16872" w:rsidRDefault="00000000">
      <w:pPr>
        <w:pStyle w:val="Prrafodelista"/>
        <w:numPr>
          <w:ilvl w:val="0"/>
          <w:numId w:val="1"/>
        </w:numPr>
        <w:tabs>
          <w:tab w:val="left" w:pos="837"/>
        </w:tabs>
        <w:spacing w:line="295" w:lineRule="auto"/>
        <w:ind w:right="115" w:firstLine="0"/>
        <w:jc w:val="both"/>
        <w:rPr>
          <w:rFonts w:ascii="Arial" w:hAnsi="Arial"/>
          <w:sz w:val="20"/>
        </w:rPr>
      </w:pPr>
      <w:r>
        <w:rPr>
          <w:rFonts w:ascii="Arial" w:hAnsi="Arial"/>
          <w:sz w:val="20"/>
        </w:rPr>
        <w:t xml:space="preserve">La efectividad de la licencia debe quedar condicionada a la presentación, por parte del promotor, de un aval o fianza por importe de </w:t>
      </w:r>
      <w:r>
        <w:rPr>
          <w:rFonts w:ascii="Arial" w:hAnsi="Arial"/>
          <w:b/>
          <w:sz w:val="20"/>
        </w:rPr>
        <w:t>mil trescientos euros (1.300</w:t>
      </w:r>
      <w:r w:rsidR="00FA197A">
        <w:rPr>
          <w:rFonts w:ascii="Arial" w:hAnsi="Arial"/>
          <w:b/>
          <w:sz w:val="20"/>
        </w:rPr>
        <w:t xml:space="preserve"> €</w:t>
      </w:r>
      <w:r>
        <w:rPr>
          <w:rFonts w:ascii="Arial" w:hAnsi="Arial"/>
          <w:b/>
          <w:sz w:val="20"/>
        </w:rPr>
        <w:t>)</w:t>
      </w:r>
      <w:r>
        <w:rPr>
          <w:rFonts w:ascii="Arial" w:hAnsi="Arial"/>
          <w:sz w:val="20"/>
        </w:rPr>
        <w:t>, para garantizar la correcta gestión de los residuos de la construcción y demolición.</w:t>
      </w:r>
    </w:p>
    <w:p w14:paraId="54D5CCF5" w14:textId="77777777" w:rsidR="00B16872" w:rsidRDefault="00B16872">
      <w:pPr>
        <w:pStyle w:val="Textoindependiente"/>
        <w:spacing w:before="6"/>
        <w:rPr>
          <w:rFonts w:ascii="Arial"/>
          <w:sz w:val="20"/>
        </w:rPr>
      </w:pPr>
    </w:p>
    <w:p w14:paraId="2924A833" w14:textId="77777777" w:rsidR="00B16872" w:rsidRDefault="00000000">
      <w:pPr>
        <w:pStyle w:val="Prrafodelista"/>
        <w:numPr>
          <w:ilvl w:val="0"/>
          <w:numId w:val="1"/>
        </w:numPr>
        <w:tabs>
          <w:tab w:val="left" w:pos="654"/>
        </w:tabs>
        <w:spacing w:line="292" w:lineRule="auto"/>
        <w:ind w:right="116" w:firstLine="0"/>
        <w:jc w:val="both"/>
        <w:rPr>
          <w:rFonts w:ascii="Arial" w:hAnsi="Arial"/>
          <w:sz w:val="20"/>
        </w:rPr>
      </w:pPr>
      <w:r>
        <w:rPr>
          <w:rFonts w:ascii="Arial" w:hAnsi="Arial"/>
          <w:sz w:val="20"/>
        </w:rPr>
        <w:t>En este sentido se debe advertir al promotor del proyecto que, en caso de que no se acredite documentalmente que la gestión de los RCD se ha realizado correctamente, se procederá a la ejecución de la garantía por parte del Ayuntamiento, independientemente de las sanciones que puedan aplicarse, conforme a lo establecido en el Anexo XV de la citada Ordenanza Municipal sobre Prevención</w:t>
      </w:r>
      <w:r>
        <w:rPr>
          <w:rFonts w:ascii="Arial" w:hAnsi="Arial"/>
          <w:spacing w:val="15"/>
          <w:sz w:val="20"/>
        </w:rPr>
        <w:t xml:space="preserve"> </w:t>
      </w:r>
      <w:r>
        <w:rPr>
          <w:rFonts w:ascii="Arial" w:hAnsi="Arial"/>
          <w:sz w:val="20"/>
        </w:rPr>
        <w:t>Ambiental,</w:t>
      </w:r>
      <w:r>
        <w:rPr>
          <w:rFonts w:ascii="Arial" w:hAnsi="Arial"/>
          <w:spacing w:val="15"/>
          <w:sz w:val="20"/>
        </w:rPr>
        <w:t xml:space="preserve"> </w:t>
      </w:r>
      <w:r>
        <w:rPr>
          <w:rFonts w:ascii="Arial" w:hAnsi="Arial"/>
          <w:sz w:val="20"/>
        </w:rPr>
        <w:t>así</w:t>
      </w:r>
      <w:r>
        <w:rPr>
          <w:rFonts w:ascii="Arial" w:hAnsi="Arial"/>
          <w:spacing w:val="15"/>
          <w:sz w:val="20"/>
        </w:rPr>
        <w:t xml:space="preserve"> </w:t>
      </w:r>
      <w:r>
        <w:rPr>
          <w:rFonts w:ascii="Arial" w:hAnsi="Arial"/>
          <w:sz w:val="20"/>
        </w:rPr>
        <w:t>como</w:t>
      </w:r>
      <w:r>
        <w:rPr>
          <w:rFonts w:ascii="Arial" w:hAnsi="Arial"/>
          <w:spacing w:val="15"/>
          <w:sz w:val="20"/>
        </w:rPr>
        <w:t xml:space="preserve"> </w:t>
      </w:r>
      <w:r>
        <w:rPr>
          <w:rFonts w:ascii="Arial" w:hAnsi="Arial"/>
          <w:sz w:val="20"/>
        </w:rPr>
        <w:t>en</w:t>
      </w:r>
      <w:r>
        <w:rPr>
          <w:rFonts w:ascii="Arial" w:hAnsi="Arial"/>
          <w:spacing w:val="15"/>
          <w:sz w:val="20"/>
        </w:rPr>
        <w:t xml:space="preserve"> </w:t>
      </w:r>
      <w:r>
        <w:rPr>
          <w:rFonts w:ascii="Arial" w:hAnsi="Arial"/>
          <w:sz w:val="20"/>
        </w:rPr>
        <w:t>el</w:t>
      </w:r>
      <w:r>
        <w:rPr>
          <w:rFonts w:ascii="Arial" w:hAnsi="Arial"/>
          <w:spacing w:val="15"/>
          <w:sz w:val="20"/>
        </w:rPr>
        <w:t xml:space="preserve"> </w:t>
      </w:r>
      <w:r>
        <w:rPr>
          <w:rFonts w:ascii="Arial" w:hAnsi="Arial"/>
          <w:sz w:val="20"/>
        </w:rPr>
        <w:t>artículo</w:t>
      </w:r>
      <w:r>
        <w:rPr>
          <w:rFonts w:ascii="Arial" w:hAnsi="Arial"/>
          <w:spacing w:val="15"/>
          <w:sz w:val="20"/>
        </w:rPr>
        <w:t xml:space="preserve"> </w:t>
      </w:r>
      <w:r>
        <w:rPr>
          <w:rFonts w:ascii="Arial" w:hAnsi="Arial"/>
          <w:sz w:val="20"/>
        </w:rPr>
        <w:t>10</w:t>
      </w:r>
      <w:r>
        <w:rPr>
          <w:rFonts w:ascii="Arial" w:hAnsi="Arial"/>
          <w:spacing w:val="15"/>
          <w:sz w:val="20"/>
        </w:rPr>
        <w:t xml:space="preserve"> </w:t>
      </w:r>
      <w:r>
        <w:rPr>
          <w:rFonts w:ascii="Arial" w:hAnsi="Arial"/>
          <w:sz w:val="20"/>
        </w:rPr>
        <w:t>de</w:t>
      </w:r>
      <w:r>
        <w:rPr>
          <w:rFonts w:ascii="Arial" w:hAnsi="Arial"/>
          <w:spacing w:val="15"/>
          <w:sz w:val="20"/>
        </w:rPr>
        <w:t xml:space="preserve"> </w:t>
      </w:r>
      <w:r>
        <w:rPr>
          <w:rFonts w:ascii="Arial" w:hAnsi="Arial"/>
          <w:sz w:val="20"/>
        </w:rPr>
        <w:t>la</w:t>
      </w:r>
      <w:r>
        <w:rPr>
          <w:rFonts w:ascii="Arial" w:hAnsi="Arial"/>
          <w:spacing w:val="15"/>
          <w:sz w:val="20"/>
        </w:rPr>
        <w:t xml:space="preserve"> </w:t>
      </w:r>
      <w:r>
        <w:rPr>
          <w:rFonts w:ascii="Arial" w:hAnsi="Arial"/>
          <w:sz w:val="20"/>
        </w:rPr>
        <w:t>Orden</w:t>
      </w:r>
      <w:r>
        <w:rPr>
          <w:rFonts w:ascii="Arial" w:hAnsi="Arial"/>
          <w:spacing w:val="15"/>
          <w:sz w:val="20"/>
        </w:rPr>
        <w:t xml:space="preserve"> </w:t>
      </w:r>
      <w:r>
        <w:rPr>
          <w:rFonts w:ascii="Arial" w:hAnsi="Arial"/>
          <w:sz w:val="20"/>
        </w:rPr>
        <w:t>2726/2009,</w:t>
      </w:r>
      <w:r>
        <w:rPr>
          <w:rFonts w:ascii="Arial" w:hAnsi="Arial"/>
          <w:spacing w:val="15"/>
          <w:sz w:val="20"/>
        </w:rPr>
        <w:t xml:space="preserve"> </w:t>
      </w:r>
      <w:r>
        <w:rPr>
          <w:rFonts w:ascii="Arial" w:hAnsi="Arial"/>
          <w:sz w:val="20"/>
        </w:rPr>
        <w:t>de</w:t>
      </w:r>
      <w:r>
        <w:rPr>
          <w:rFonts w:ascii="Arial" w:hAnsi="Arial"/>
          <w:spacing w:val="15"/>
          <w:sz w:val="20"/>
        </w:rPr>
        <w:t xml:space="preserve"> </w:t>
      </w:r>
      <w:r>
        <w:rPr>
          <w:rFonts w:ascii="Arial" w:hAnsi="Arial"/>
          <w:sz w:val="20"/>
        </w:rPr>
        <w:t>16</w:t>
      </w:r>
      <w:r>
        <w:rPr>
          <w:rFonts w:ascii="Arial" w:hAnsi="Arial"/>
          <w:spacing w:val="15"/>
          <w:sz w:val="20"/>
        </w:rPr>
        <w:t xml:space="preserve"> </w:t>
      </w:r>
      <w:r>
        <w:rPr>
          <w:rFonts w:ascii="Arial" w:hAnsi="Arial"/>
          <w:sz w:val="20"/>
        </w:rPr>
        <w:t>de</w:t>
      </w:r>
      <w:r>
        <w:rPr>
          <w:rFonts w:ascii="Arial" w:hAnsi="Arial"/>
          <w:spacing w:val="15"/>
          <w:sz w:val="20"/>
        </w:rPr>
        <w:t xml:space="preserve"> </w:t>
      </w:r>
      <w:r>
        <w:rPr>
          <w:rFonts w:ascii="Arial" w:hAnsi="Arial"/>
          <w:sz w:val="20"/>
        </w:rPr>
        <w:t>julio,</w:t>
      </w:r>
      <w:r>
        <w:rPr>
          <w:rFonts w:ascii="Arial" w:hAnsi="Arial"/>
          <w:spacing w:val="15"/>
          <w:sz w:val="20"/>
        </w:rPr>
        <w:t xml:space="preserve"> </w:t>
      </w:r>
      <w:r>
        <w:rPr>
          <w:rFonts w:ascii="Arial" w:hAnsi="Arial"/>
          <w:sz w:val="20"/>
        </w:rPr>
        <w:t>por</w:t>
      </w:r>
      <w:r>
        <w:rPr>
          <w:rFonts w:ascii="Arial" w:hAnsi="Arial"/>
          <w:spacing w:val="15"/>
          <w:sz w:val="20"/>
        </w:rPr>
        <w:t xml:space="preserve"> </w:t>
      </w:r>
      <w:r>
        <w:rPr>
          <w:rFonts w:ascii="Arial" w:hAnsi="Arial"/>
          <w:sz w:val="20"/>
        </w:rPr>
        <w:t>la</w:t>
      </w:r>
      <w:r>
        <w:rPr>
          <w:rFonts w:ascii="Arial" w:hAnsi="Arial"/>
          <w:spacing w:val="15"/>
          <w:sz w:val="20"/>
        </w:rPr>
        <w:t xml:space="preserve"> </w:t>
      </w:r>
      <w:r>
        <w:rPr>
          <w:rFonts w:ascii="Arial" w:hAnsi="Arial"/>
          <w:sz w:val="20"/>
        </w:rPr>
        <w:t xml:space="preserve">que se regula la gestión de los </w:t>
      </w:r>
      <w:proofErr w:type="spellStart"/>
      <w:r>
        <w:rPr>
          <w:rFonts w:ascii="Arial" w:hAnsi="Arial"/>
          <w:sz w:val="20"/>
        </w:rPr>
        <w:t>RCDs</w:t>
      </w:r>
      <w:proofErr w:type="spellEnd"/>
      <w:r>
        <w:rPr>
          <w:rFonts w:ascii="Arial" w:hAnsi="Arial"/>
          <w:sz w:val="20"/>
        </w:rPr>
        <w:t xml:space="preserve"> en la Comunidad de Madrid.</w:t>
      </w:r>
    </w:p>
    <w:p w14:paraId="7E557428" w14:textId="77777777" w:rsidR="00B16872" w:rsidRDefault="00B16872">
      <w:pPr>
        <w:pStyle w:val="Textoindependiente"/>
        <w:spacing w:before="10"/>
        <w:rPr>
          <w:rFonts w:ascii="Arial"/>
          <w:sz w:val="20"/>
        </w:rPr>
      </w:pPr>
    </w:p>
    <w:p w14:paraId="2F56153F" w14:textId="77777777" w:rsidR="00B16872" w:rsidRDefault="00000000">
      <w:pPr>
        <w:pStyle w:val="Prrafodelista"/>
        <w:numPr>
          <w:ilvl w:val="0"/>
          <w:numId w:val="1"/>
        </w:numPr>
        <w:tabs>
          <w:tab w:val="left" w:pos="621"/>
        </w:tabs>
        <w:spacing w:line="297" w:lineRule="auto"/>
        <w:ind w:right="116" w:firstLine="0"/>
        <w:jc w:val="both"/>
        <w:rPr>
          <w:rFonts w:ascii="Arial" w:hAnsi="Arial"/>
          <w:sz w:val="20"/>
        </w:rPr>
      </w:pPr>
      <w:r>
        <w:rPr>
          <w:rFonts w:ascii="Arial" w:hAnsi="Arial"/>
          <w:sz w:val="20"/>
        </w:rPr>
        <w:t xml:space="preserve">Con carácter </w:t>
      </w:r>
      <w:r>
        <w:rPr>
          <w:rFonts w:ascii="Arial" w:hAnsi="Arial"/>
          <w:b/>
          <w:sz w:val="20"/>
        </w:rPr>
        <w:t>previo a que por parte del Excmo. Ayuntamiento de Las Rozas de Madrid se proceda a conceder la Licencia de Primera Ocupación</w:t>
      </w:r>
      <w:r>
        <w:rPr>
          <w:rFonts w:ascii="Arial" w:hAnsi="Arial"/>
          <w:sz w:val="20"/>
        </w:rPr>
        <w:t>, se deberán cumplir las medidas incluidas en el proyecto, pero además se deberán adoptar las siguientes medidas correctoras adicionales:</w:t>
      </w:r>
    </w:p>
    <w:p w14:paraId="1479EF53" w14:textId="77777777" w:rsidR="00B16872" w:rsidRDefault="00B16872">
      <w:pPr>
        <w:pStyle w:val="Textoindependiente"/>
        <w:spacing w:before="3"/>
        <w:rPr>
          <w:rFonts w:ascii="Arial"/>
          <w:sz w:val="20"/>
        </w:rPr>
      </w:pPr>
    </w:p>
    <w:p w14:paraId="24DF0A09" w14:textId="77777777" w:rsidR="00B16872" w:rsidRDefault="00000000">
      <w:pPr>
        <w:pStyle w:val="Prrafodelista"/>
        <w:numPr>
          <w:ilvl w:val="0"/>
          <w:numId w:val="1"/>
        </w:numPr>
        <w:tabs>
          <w:tab w:val="left" w:pos="821"/>
        </w:tabs>
        <w:spacing w:before="1" w:line="292" w:lineRule="auto"/>
        <w:ind w:right="116" w:firstLine="0"/>
        <w:jc w:val="both"/>
        <w:rPr>
          <w:rFonts w:ascii="Arial" w:hAnsi="Arial"/>
          <w:sz w:val="20"/>
        </w:rPr>
      </w:pPr>
      <w:r>
        <w:rPr>
          <w:rFonts w:ascii="Arial" w:hAnsi="Arial"/>
          <w:sz w:val="20"/>
        </w:rPr>
        <w:t>Aerotermia. Según establece la Ordenanza municipal de Contaminación Acústica, en las nuevas edificaciones el proyecto de obra deberá recoger obligatoriamente la ubicación de los</w:t>
      </w:r>
      <w:r>
        <w:rPr>
          <w:rFonts w:ascii="Arial" w:hAnsi="Arial"/>
          <w:spacing w:val="40"/>
          <w:sz w:val="20"/>
        </w:rPr>
        <w:t xml:space="preserve"> </w:t>
      </w:r>
      <w:r>
        <w:rPr>
          <w:rFonts w:ascii="Arial" w:hAnsi="Arial"/>
          <w:sz w:val="20"/>
        </w:rPr>
        <w:t xml:space="preserve">aparatos de aire acondicionado o bombas de frío-calor en cubierta, lo que </w:t>
      </w:r>
      <w:proofErr w:type="gramStart"/>
      <w:r>
        <w:rPr>
          <w:rFonts w:ascii="Arial" w:hAnsi="Arial"/>
          <w:sz w:val="20"/>
        </w:rPr>
        <w:t>es de aplicación</w:t>
      </w:r>
      <w:proofErr w:type="gramEnd"/>
      <w:r>
        <w:rPr>
          <w:rFonts w:ascii="Arial" w:hAnsi="Arial"/>
          <w:sz w:val="20"/>
        </w:rPr>
        <w:t xml:space="preserve"> a la</w:t>
      </w:r>
      <w:r>
        <w:rPr>
          <w:rFonts w:ascii="Arial" w:hAnsi="Arial"/>
          <w:spacing w:val="80"/>
          <w:sz w:val="20"/>
        </w:rPr>
        <w:t xml:space="preserve"> </w:t>
      </w:r>
      <w:r>
        <w:rPr>
          <w:rFonts w:ascii="Arial" w:hAnsi="Arial"/>
          <w:sz w:val="20"/>
        </w:rPr>
        <w:t>unidad exterior de la instalación de aerotermia prevista. En caso de no poder instalar dicha</w:t>
      </w:r>
      <w:r>
        <w:rPr>
          <w:rFonts w:ascii="Arial" w:hAnsi="Arial"/>
          <w:spacing w:val="80"/>
          <w:sz w:val="20"/>
        </w:rPr>
        <w:t xml:space="preserve"> </w:t>
      </w:r>
      <w:r>
        <w:rPr>
          <w:rFonts w:ascii="Arial" w:hAnsi="Arial"/>
          <w:sz w:val="20"/>
        </w:rPr>
        <w:t>instalación en la cubierta, los servicios municipales podrán exigir al titular de la instalación la realización</w:t>
      </w:r>
      <w:r>
        <w:rPr>
          <w:rFonts w:ascii="Arial" w:hAnsi="Arial"/>
          <w:spacing w:val="37"/>
          <w:sz w:val="20"/>
        </w:rPr>
        <w:t xml:space="preserve"> </w:t>
      </w:r>
      <w:r>
        <w:rPr>
          <w:rFonts w:ascii="Arial" w:hAnsi="Arial"/>
          <w:sz w:val="20"/>
        </w:rPr>
        <w:t>de</w:t>
      </w:r>
      <w:r>
        <w:rPr>
          <w:rFonts w:ascii="Arial" w:hAnsi="Arial"/>
          <w:spacing w:val="39"/>
          <w:sz w:val="20"/>
        </w:rPr>
        <w:t xml:space="preserve"> </w:t>
      </w:r>
      <w:r>
        <w:rPr>
          <w:rFonts w:ascii="Arial" w:hAnsi="Arial"/>
          <w:sz w:val="20"/>
        </w:rPr>
        <w:t>pruebas</w:t>
      </w:r>
      <w:r>
        <w:rPr>
          <w:rFonts w:ascii="Arial" w:hAnsi="Arial"/>
          <w:spacing w:val="40"/>
          <w:sz w:val="20"/>
        </w:rPr>
        <w:t xml:space="preserve"> </w:t>
      </w:r>
      <w:r>
        <w:rPr>
          <w:rFonts w:ascii="Arial" w:hAnsi="Arial"/>
          <w:sz w:val="20"/>
        </w:rPr>
        <w:t>de</w:t>
      </w:r>
      <w:r>
        <w:rPr>
          <w:rFonts w:ascii="Arial" w:hAnsi="Arial"/>
          <w:spacing w:val="39"/>
          <w:sz w:val="20"/>
        </w:rPr>
        <w:t xml:space="preserve"> </w:t>
      </w:r>
      <w:r>
        <w:rPr>
          <w:rFonts w:ascii="Arial" w:hAnsi="Arial"/>
          <w:sz w:val="20"/>
        </w:rPr>
        <w:t>comprobación</w:t>
      </w:r>
      <w:r>
        <w:rPr>
          <w:rFonts w:ascii="Arial" w:hAnsi="Arial"/>
          <w:spacing w:val="40"/>
          <w:sz w:val="20"/>
        </w:rPr>
        <w:t xml:space="preserve"> </w:t>
      </w:r>
      <w:r>
        <w:rPr>
          <w:rFonts w:ascii="Arial" w:hAnsi="Arial"/>
          <w:sz w:val="20"/>
        </w:rPr>
        <w:t>que</w:t>
      </w:r>
      <w:r>
        <w:rPr>
          <w:rFonts w:ascii="Arial" w:hAnsi="Arial"/>
          <w:spacing w:val="39"/>
          <w:sz w:val="20"/>
        </w:rPr>
        <w:t xml:space="preserve"> </w:t>
      </w:r>
      <w:r>
        <w:rPr>
          <w:rFonts w:ascii="Arial" w:hAnsi="Arial"/>
          <w:sz w:val="20"/>
        </w:rPr>
        <w:t>consideren</w:t>
      </w:r>
      <w:r>
        <w:rPr>
          <w:rFonts w:ascii="Arial" w:hAnsi="Arial"/>
          <w:spacing w:val="39"/>
          <w:sz w:val="20"/>
        </w:rPr>
        <w:t xml:space="preserve"> </w:t>
      </w:r>
      <w:r>
        <w:rPr>
          <w:rFonts w:ascii="Arial" w:hAnsi="Arial"/>
          <w:sz w:val="20"/>
        </w:rPr>
        <w:t>necesarias,</w:t>
      </w:r>
      <w:r>
        <w:rPr>
          <w:rFonts w:ascii="Arial" w:hAnsi="Arial"/>
          <w:spacing w:val="40"/>
          <w:sz w:val="20"/>
        </w:rPr>
        <w:t xml:space="preserve"> </w:t>
      </w:r>
      <w:r>
        <w:rPr>
          <w:rFonts w:ascii="Arial" w:hAnsi="Arial"/>
          <w:sz w:val="20"/>
        </w:rPr>
        <w:t>a</w:t>
      </w:r>
      <w:r>
        <w:rPr>
          <w:rFonts w:ascii="Arial" w:hAnsi="Arial"/>
          <w:spacing w:val="39"/>
          <w:sz w:val="20"/>
        </w:rPr>
        <w:t xml:space="preserve"> </w:t>
      </w:r>
      <w:r>
        <w:rPr>
          <w:rFonts w:ascii="Arial" w:hAnsi="Arial"/>
          <w:sz w:val="20"/>
        </w:rPr>
        <w:t>través</w:t>
      </w:r>
      <w:r>
        <w:rPr>
          <w:rFonts w:ascii="Arial" w:hAnsi="Arial"/>
          <w:spacing w:val="40"/>
          <w:sz w:val="20"/>
        </w:rPr>
        <w:t xml:space="preserve"> </w:t>
      </w:r>
      <w:r>
        <w:rPr>
          <w:rFonts w:ascii="Arial" w:hAnsi="Arial"/>
          <w:sz w:val="20"/>
        </w:rPr>
        <w:t>de</w:t>
      </w:r>
      <w:r>
        <w:rPr>
          <w:rFonts w:ascii="Arial" w:hAnsi="Arial"/>
          <w:spacing w:val="39"/>
          <w:sz w:val="20"/>
        </w:rPr>
        <w:t xml:space="preserve"> </w:t>
      </w:r>
      <w:r>
        <w:rPr>
          <w:rFonts w:ascii="Arial" w:hAnsi="Arial"/>
          <w:sz w:val="20"/>
        </w:rPr>
        <w:t>Organismos</w:t>
      </w:r>
      <w:r>
        <w:rPr>
          <w:rFonts w:ascii="Arial" w:hAnsi="Arial"/>
          <w:spacing w:val="40"/>
          <w:sz w:val="20"/>
        </w:rPr>
        <w:t xml:space="preserve"> </w:t>
      </w:r>
      <w:r>
        <w:rPr>
          <w:rFonts w:ascii="Arial" w:hAnsi="Arial"/>
          <w:spacing w:val="-5"/>
          <w:sz w:val="20"/>
        </w:rPr>
        <w:t>de</w:t>
      </w:r>
    </w:p>
    <w:p w14:paraId="1B90CEAB"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1D552FF8" w14:textId="3233A734" w:rsidR="00B16872" w:rsidRDefault="00000000">
      <w:pPr>
        <w:spacing w:before="180" w:line="292" w:lineRule="auto"/>
        <w:ind w:left="117" w:right="116"/>
        <w:jc w:val="both"/>
        <w:rPr>
          <w:rFonts w:ascii="Arial" w:hAnsi="Arial"/>
          <w:sz w:val="20"/>
        </w:rPr>
      </w:pPr>
      <w:r>
        <w:rPr>
          <w:noProof/>
        </w:rPr>
        <w:lastRenderedPageBreak/>
        <mc:AlternateContent>
          <mc:Choice Requires="wps">
            <w:drawing>
              <wp:anchor distT="0" distB="0" distL="0" distR="0" simplePos="0" relativeHeight="15763456" behindDoc="0" locked="0" layoutInCell="1" allowOverlap="1" wp14:anchorId="5E8552BB" wp14:editId="3BC3AB59">
                <wp:simplePos x="0" y="0"/>
                <wp:positionH relativeFrom="page">
                  <wp:posOffset>6807090</wp:posOffset>
                </wp:positionH>
                <wp:positionV relativeFrom="page">
                  <wp:posOffset>2818730</wp:posOffset>
                </wp:positionV>
                <wp:extent cx="419734" cy="318706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451CC5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19944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E8552BB" id="Textbox 106" o:spid="_x0000_s1064" type="#_x0000_t202" style="position:absolute;left:0;text-align:left;margin-left:536pt;margin-top:221.95pt;width:33.05pt;height:250.95pt;z-index:15763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jFo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IuMmo820B5IDM0jgeW4WBKxgdrbcPy1k1Fz1n/x&#10;5F+ehVMST8nmlMTUf4QyMVmihw+7BMYWQpdvJkLUmCJpGqLc+T/3peoy6u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7iMW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451CC5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19944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Control Autorizados por la Comunidad de Madrid o Laboratorio acreditado por ENAC para la realización de estudios acústicos; de forma que se garantice el cumplimiento de los niveles acústicos establecidos en la Ordenanza Municipal.</w:t>
      </w:r>
    </w:p>
    <w:p w14:paraId="681DF942" w14:textId="77777777" w:rsidR="00B16872" w:rsidRDefault="00B16872">
      <w:pPr>
        <w:pStyle w:val="Textoindependiente"/>
        <w:spacing w:before="10"/>
        <w:rPr>
          <w:rFonts w:ascii="Arial"/>
          <w:sz w:val="20"/>
        </w:rPr>
      </w:pPr>
    </w:p>
    <w:p w14:paraId="60F053B5" w14:textId="77777777" w:rsidR="00B16872" w:rsidRDefault="00000000">
      <w:pPr>
        <w:pStyle w:val="Prrafodelista"/>
        <w:numPr>
          <w:ilvl w:val="0"/>
          <w:numId w:val="1"/>
        </w:numPr>
        <w:tabs>
          <w:tab w:val="left" w:pos="630"/>
        </w:tabs>
        <w:spacing w:line="295" w:lineRule="auto"/>
        <w:ind w:right="115" w:firstLine="0"/>
        <w:jc w:val="both"/>
        <w:rPr>
          <w:rFonts w:ascii="Arial" w:hAnsi="Arial"/>
          <w:sz w:val="20"/>
        </w:rPr>
      </w:pPr>
      <w:r>
        <w:rPr>
          <w:rFonts w:ascii="Arial" w:hAnsi="Arial"/>
          <w:sz w:val="20"/>
        </w:rPr>
        <w:t xml:space="preserve">Con el objeto de informar a la Policía Local, en el ejercicio de sus funciones de vigilancia de la legalidad, se pone en su conocimiento que en la parcela distintos ejemplares arbóreos. </w:t>
      </w:r>
      <w:r>
        <w:rPr>
          <w:rFonts w:ascii="Arial" w:hAnsi="Arial"/>
          <w:b/>
          <w:sz w:val="20"/>
        </w:rPr>
        <w:t>La Licencia de obra NO autoriza la tala de ningún árbol de la parcela</w:t>
      </w:r>
      <w:r>
        <w:rPr>
          <w:rFonts w:ascii="Arial" w:hAnsi="Arial"/>
          <w:sz w:val="20"/>
        </w:rPr>
        <w:t>.</w:t>
      </w:r>
    </w:p>
    <w:p w14:paraId="7EC834D2" w14:textId="77777777" w:rsidR="00B16872" w:rsidRDefault="00B16872">
      <w:pPr>
        <w:pStyle w:val="Textoindependiente"/>
        <w:spacing w:before="10"/>
        <w:rPr>
          <w:rFonts w:ascii="Arial"/>
          <w:sz w:val="20"/>
        </w:rPr>
      </w:pPr>
    </w:p>
    <w:p w14:paraId="619F55F9" w14:textId="77777777" w:rsidR="00B16872" w:rsidRDefault="00000000">
      <w:pPr>
        <w:spacing w:line="297" w:lineRule="auto"/>
        <w:ind w:left="117" w:right="116"/>
        <w:jc w:val="both"/>
        <w:rPr>
          <w:rFonts w:ascii="Arial" w:hAnsi="Arial"/>
          <w:sz w:val="20"/>
        </w:rPr>
      </w:pPr>
      <w:proofErr w:type="gramStart"/>
      <w:r>
        <w:rPr>
          <w:rFonts w:ascii="Arial" w:hAnsi="Arial"/>
          <w:b/>
          <w:sz w:val="20"/>
        </w:rPr>
        <w:t>TERCERO</w:t>
      </w:r>
      <w:r>
        <w:rPr>
          <w:rFonts w:ascii="Arial" w:hAnsi="Arial"/>
          <w:sz w:val="20"/>
        </w:rPr>
        <w:t>.-</w:t>
      </w:r>
      <w:proofErr w:type="gramEnd"/>
      <w:r>
        <w:rPr>
          <w:rFonts w:ascii="Arial" w:hAnsi="Arial"/>
          <w:sz w:val="20"/>
        </w:rPr>
        <w:t xml:space="preserve"> Notificar el presente acuerdo al interesado con el régimen de recursos que sean </w:t>
      </w:r>
      <w:r>
        <w:rPr>
          <w:rFonts w:ascii="Arial" w:hAnsi="Arial"/>
          <w:spacing w:val="-2"/>
          <w:sz w:val="20"/>
        </w:rPr>
        <w:t>pertinentes.</w:t>
      </w:r>
    </w:p>
    <w:p w14:paraId="38B20AB3" w14:textId="77777777" w:rsidR="00B16872" w:rsidRDefault="00B16872">
      <w:pPr>
        <w:pStyle w:val="Textoindependiente"/>
        <w:spacing w:before="7"/>
        <w:rPr>
          <w:rFonts w:ascii="Arial"/>
          <w:sz w:val="17"/>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16872" w14:paraId="4377386C"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21513551" w14:textId="48321375" w:rsidR="00B16872" w:rsidRDefault="00000000">
            <w:pPr>
              <w:pStyle w:val="TableParagraph"/>
              <w:spacing w:before="83" w:line="297" w:lineRule="auto"/>
              <w:ind w:left="62" w:right="53"/>
              <w:jc w:val="both"/>
              <w:rPr>
                <w:rFonts w:ascii="Arial" w:hAnsi="Arial"/>
                <w:b/>
                <w:sz w:val="20"/>
              </w:rPr>
            </w:pPr>
            <w:r>
              <w:rPr>
                <w:rFonts w:ascii="Arial" w:hAnsi="Arial"/>
                <w:b/>
                <w:sz w:val="20"/>
              </w:rPr>
              <w:t>Concesión de licencia urbanística para la ejecución de obras de reforma y</w:t>
            </w:r>
            <w:r>
              <w:rPr>
                <w:rFonts w:ascii="Arial" w:hAnsi="Arial"/>
                <w:b/>
                <w:spacing w:val="80"/>
                <w:sz w:val="20"/>
              </w:rPr>
              <w:t xml:space="preserve"> </w:t>
            </w:r>
            <w:r>
              <w:rPr>
                <w:rFonts w:ascii="Arial" w:hAnsi="Arial"/>
                <w:b/>
                <w:sz w:val="20"/>
              </w:rPr>
              <w:t xml:space="preserve">acondicionamiento para cambio de uso de un local a una vivienda, sita en calle </w:t>
            </w:r>
            <w:r w:rsidR="00FA197A">
              <w:rPr>
                <w:rFonts w:ascii="Arial" w:hAnsi="Arial"/>
                <w:b/>
                <w:sz w:val="20"/>
              </w:rPr>
              <w:t>*************************,</w:t>
            </w:r>
            <w:r>
              <w:rPr>
                <w:rFonts w:ascii="Arial" w:hAnsi="Arial"/>
                <w:b/>
                <w:sz w:val="20"/>
              </w:rPr>
              <w:t xml:space="preserve"> y de acuerdo con el Proyecto de Ejecución redactado por el técnico colegiado núm. 14.352 del COAM</w:t>
            </w:r>
            <w:r w:rsidR="00FA197A">
              <w:rPr>
                <w:rFonts w:ascii="Arial" w:hAnsi="Arial"/>
                <w:b/>
                <w:sz w:val="20"/>
              </w:rPr>
              <w:t xml:space="preserve">. </w:t>
            </w:r>
            <w:proofErr w:type="spellStart"/>
            <w:r w:rsidR="00FA197A">
              <w:rPr>
                <w:rFonts w:ascii="Arial" w:hAnsi="Arial"/>
                <w:b/>
                <w:sz w:val="20"/>
              </w:rPr>
              <w:t>E</w:t>
            </w:r>
            <w:r>
              <w:rPr>
                <w:rFonts w:ascii="Arial" w:hAnsi="Arial"/>
                <w:b/>
                <w:sz w:val="20"/>
              </w:rPr>
              <w:t>xpte</w:t>
            </w:r>
            <w:proofErr w:type="spellEnd"/>
            <w:r>
              <w:rPr>
                <w:rFonts w:ascii="Arial" w:hAnsi="Arial"/>
                <w:b/>
                <w:sz w:val="20"/>
              </w:rPr>
              <w:t>. 18340/2024.</w:t>
            </w:r>
          </w:p>
        </w:tc>
      </w:tr>
      <w:tr w:rsidR="00B16872" w14:paraId="50F2231D" w14:textId="77777777">
        <w:trPr>
          <w:trHeight w:val="399"/>
        </w:trPr>
        <w:tc>
          <w:tcPr>
            <w:tcW w:w="1877" w:type="dxa"/>
            <w:tcBorders>
              <w:top w:val="single" w:sz="8" w:space="0" w:color="CCCCCC"/>
              <w:left w:val="single" w:sz="4" w:space="0" w:color="CCCCCC"/>
              <w:bottom w:val="single" w:sz="8" w:space="0" w:color="CCCCCC"/>
            </w:tcBorders>
          </w:tcPr>
          <w:p w14:paraId="4FBC5276" w14:textId="77777777" w:rsidR="00B16872" w:rsidRDefault="00000000">
            <w:pPr>
              <w:pStyle w:val="TableParagraph"/>
              <w:spacing w:before="79" w:line="240" w:lineRule="auto"/>
              <w:ind w:left="62"/>
              <w:rPr>
                <w:rFonts w:ascii="Arial"/>
                <w:b/>
                <w:sz w:val="20"/>
              </w:rPr>
            </w:pPr>
            <w:r>
              <w:rPr>
                <w:rFonts w:ascii="Arial"/>
                <w:b/>
                <w:spacing w:val="-2"/>
                <w:sz w:val="20"/>
              </w:rPr>
              <w:t>Favorable</w:t>
            </w:r>
          </w:p>
        </w:tc>
        <w:tc>
          <w:tcPr>
            <w:tcW w:w="7185" w:type="dxa"/>
            <w:tcBorders>
              <w:top w:val="single" w:sz="8" w:space="0" w:color="CCCCCC"/>
              <w:bottom w:val="single" w:sz="8" w:space="0" w:color="CCCCCC"/>
              <w:right w:val="single" w:sz="4" w:space="0" w:color="CCCCCC"/>
            </w:tcBorders>
          </w:tcPr>
          <w:p w14:paraId="06B460CC" w14:textId="77777777" w:rsidR="00B16872" w:rsidRDefault="00000000">
            <w:pPr>
              <w:pStyle w:val="TableParagraph"/>
              <w:spacing w:before="79"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7439E16E" w14:textId="77777777" w:rsidR="00B16872" w:rsidRDefault="00B16872">
      <w:pPr>
        <w:pStyle w:val="Textoindependiente"/>
        <w:spacing w:before="145"/>
        <w:rPr>
          <w:rFonts w:ascii="Arial"/>
          <w:sz w:val="20"/>
        </w:rPr>
      </w:pPr>
    </w:p>
    <w:p w14:paraId="6B8A2741" w14:textId="77777777" w:rsidR="00B16872" w:rsidRDefault="00000000">
      <w:pPr>
        <w:ind w:left="117"/>
        <w:jc w:val="both"/>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2E10D0D7" w14:textId="77777777" w:rsidR="00B16872" w:rsidRDefault="00B16872">
      <w:pPr>
        <w:pStyle w:val="Textoindependiente"/>
        <w:spacing w:before="61"/>
        <w:rPr>
          <w:rFonts w:ascii="Arial"/>
          <w:b/>
          <w:sz w:val="20"/>
        </w:rPr>
      </w:pPr>
    </w:p>
    <w:p w14:paraId="5628950E" w14:textId="4A8A2ED6" w:rsidR="00B16872" w:rsidRDefault="00000000">
      <w:pPr>
        <w:spacing w:line="292" w:lineRule="auto"/>
        <w:ind w:left="117" w:right="116"/>
        <w:jc w:val="both"/>
        <w:rPr>
          <w:rFonts w:ascii="Arial" w:hAnsi="Arial"/>
          <w:sz w:val="20"/>
        </w:rPr>
      </w:pPr>
      <w:r>
        <w:rPr>
          <w:rFonts w:ascii="Arial" w:hAnsi="Arial"/>
          <w:sz w:val="20"/>
        </w:rPr>
        <w:t xml:space="preserve">Visto que con fecha 14 de mayo de 2024, presenta </w:t>
      </w:r>
      <w:proofErr w:type="gramStart"/>
      <w:r w:rsidR="00FA197A">
        <w:rPr>
          <w:rFonts w:ascii="Arial" w:hAnsi="Arial"/>
          <w:sz w:val="20"/>
        </w:rPr>
        <w:t>D.ª</w:t>
      </w:r>
      <w:proofErr w:type="gramEnd"/>
      <w:r w:rsidR="00FA197A">
        <w:rPr>
          <w:rFonts w:ascii="Arial" w:hAnsi="Arial"/>
          <w:sz w:val="20"/>
        </w:rPr>
        <w:t xml:space="preserve"> M.T.D.C.S., </w:t>
      </w:r>
      <w:r>
        <w:rPr>
          <w:rFonts w:ascii="Arial" w:hAnsi="Arial"/>
          <w:sz w:val="20"/>
        </w:rPr>
        <w:t xml:space="preserve">con DNI </w:t>
      </w:r>
      <w:r w:rsidR="00FA197A">
        <w:rPr>
          <w:rFonts w:ascii="Arial" w:hAnsi="Arial"/>
          <w:sz w:val="20"/>
        </w:rPr>
        <w:t>***</w:t>
      </w:r>
      <w:r>
        <w:rPr>
          <w:rFonts w:ascii="Arial" w:hAnsi="Arial"/>
          <w:sz w:val="20"/>
        </w:rPr>
        <w:t>0004</w:t>
      </w:r>
      <w:r w:rsidR="00FA197A">
        <w:rPr>
          <w:rFonts w:ascii="Arial" w:hAnsi="Arial"/>
          <w:sz w:val="20"/>
        </w:rPr>
        <w:t>**</w:t>
      </w:r>
      <w:r>
        <w:rPr>
          <w:rFonts w:ascii="Arial" w:hAnsi="Arial"/>
          <w:sz w:val="20"/>
        </w:rPr>
        <w:t xml:space="preserve">, en representación de D. </w:t>
      </w:r>
      <w:r w:rsidR="00FA197A">
        <w:rPr>
          <w:rFonts w:ascii="Arial" w:hAnsi="Arial"/>
          <w:sz w:val="20"/>
        </w:rPr>
        <w:t xml:space="preserve">L.M.M., </w:t>
      </w:r>
      <w:r>
        <w:rPr>
          <w:rFonts w:ascii="Arial" w:hAnsi="Arial"/>
          <w:sz w:val="20"/>
        </w:rPr>
        <w:t xml:space="preserve">con DNI </w:t>
      </w:r>
      <w:r w:rsidR="00FA197A">
        <w:rPr>
          <w:rFonts w:ascii="Arial" w:hAnsi="Arial"/>
          <w:sz w:val="20"/>
        </w:rPr>
        <w:t>***</w:t>
      </w:r>
      <w:r>
        <w:rPr>
          <w:rFonts w:ascii="Arial" w:hAnsi="Arial"/>
          <w:sz w:val="20"/>
        </w:rPr>
        <w:t>6377</w:t>
      </w:r>
      <w:r w:rsidR="00FA197A">
        <w:rPr>
          <w:rFonts w:ascii="Arial" w:hAnsi="Arial"/>
          <w:sz w:val="20"/>
        </w:rPr>
        <w:t>**</w:t>
      </w:r>
      <w:r>
        <w:rPr>
          <w:rFonts w:ascii="Arial" w:hAnsi="Arial"/>
          <w:sz w:val="20"/>
        </w:rPr>
        <w:t>, solicitud de licencia urbanística, tramitada con número de expediente G-18340/2024, relativa a una</w:t>
      </w:r>
      <w:r>
        <w:rPr>
          <w:rFonts w:ascii="Arial" w:hAnsi="Arial"/>
          <w:spacing w:val="40"/>
          <w:sz w:val="20"/>
        </w:rPr>
        <w:t xml:space="preserve"> </w:t>
      </w:r>
      <w:r>
        <w:rPr>
          <w:rFonts w:ascii="Arial" w:hAnsi="Arial"/>
          <w:sz w:val="20"/>
        </w:rPr>
        <w:t xml:space="preserve">obras de reforma y acondicionamiento para cambio de uso de un local a una vivienda en calle </w:t>
      </w:r>
      <w:r w:rsidR="00F52241">
        <w:rPr>
          <w:rFonts w:ascii="Arial" w:hAnsi="Arial"/>
          <w:sz w:val="20"/>
        </w:rPr>
        <w:t>************************************</w:t>
      </w:r>
      <w:r>
        <w:rPr>
          <w:rFonts w:ascii="Arial" w:hAnsi="Arial"/>
          <w:sz w:val="20"/>
        </w:rPr>
        <w:t>.</w:t>
      </w:r>
    </w:p>
    <w:p w14:paraId="6DEB28D4" w14:textId="77777777" w:rsidR="00B16872" w:rsidRDefault="00B16872">
      <w:pPr>
        <w:pStyle w:val="Textoindependiente"/>
        <w:spacing w:before="10"/>
        <w:rPr>
          <w:rFonts w:ascii="Arial"/>
          <w:sz w:val="20"/>
        </w:rPr>
      </w:pPr>
    </w:p>
    <w:p w14:paraId="718A38AF" w14:textId="77777777" w:rsidR="00B16872" w:rsidRDefault="00000000">
      <w:pPr>
        <w:spacing w:line="295" w:lineRule="auto"/>
        <w:ind w:left="117" w:right="116"/>
        <w:jc w:val="both"/>
        <w:rPr>
          <w:rFonts w:ascii="Arial" w:hAnsi="Arial"/>
          <w:sz w:val="20"/>
        </w:rPr>
      </w:pPr>
      <w:r>
        <w:rPr>
          <w:rFonts w:ascii="Arial" w:hAnsi="Arial"/>
          <w:sz w:val="20"/>
        </w:rPr>
        <w:t>Instruido el expediente y tras un proceso se subsanación de deficiencias en la solicitud, se emiten los siguientes informes técnicos y jurídicos en sentido favorable a su concesión: el informe de no incidencia de fecha 10 de junio de 2024 del Ingeniero de Caminos Municipal, en materia de acceso</w:t>
      </w:r>
      <w:r>
        <w:rPr>
          <w:rFonts w:ascii="Arial" w:hAnsi="Arial"/>
          <w:spacing w:val="80"/>
          <w:sz w:val="20"/>
        </w:rPr>
        <w:t xml:space="preserve"> </w:t>
      </w:r>
      <w:r>
        <w:rPr>
          <w:rFonts w:ascii="Arial" w:hAnsi="Arial"/>
          <w:sz w:val="20"/>
        </w:rPr>
        <w:t xml:space="preserve">de vehículos, acometidas generales y afecciones a la vía pública; el </w:t>
      </w:r>
      <w:r>
        <w:rPr>
          <w:rFonts w:ascii="Arial" w:hAnsi="Arial"/>
          <w:b/>
          <w:sz w:val="20"/>
        </w:rPr>
        <w:t>informe favorable del técnico de medio ambiente</w:t>
      </w:r>
      <w:r>
        <w:rPr>
          <w:rFonts w:ascii="Arial" w:hAnsi="Arial"/>
          <w:sz w:val="20"/>
        </w:rPr>
        <w:t xml:space="preserve">, de fecha 23 de agosto de 2024 respecto a la normativa aplicable medioambiental; el </w:t>
      </w:r>
      <w:r>
        <w:rPr>
          <w:rFonts w:ascii="Arial" w:hAnsi="Arial"/>
          <w:b/>
          <w:sz w:val="20"/>
        </w:rPr>
        <w:t xml:space="preserve">informe técnico favorable </w:t>
      </w:r>
      <w:r>
        <w:rPr>
          <w:rFonts w:ascii="Arial" w:hAnsi="Arial"/>
          <w:sz w:val="20"/>
        </w:rPr>
        <w:t xml:space="preserve">de fecha 27 de enero de 2025, del Arquitecto Técnico Municipal, sobre la conformidad con la normativa urbanística aplicable, la integridad formal de la documentación técnica, la suficiencia del proyecto técnico y la habilitación de los proyectistas; y finalmente, el </w:t>
      </w:r>
      <w:r>
        <w:rPr>
          <w:rFonts w:ascii="Arial" w:hAnsi="Arial"/>
          <w:b/>
          <w:sz w:val="20"/>
        </w:rPr>
        <w:t xml:space="preserve">informe jurídico favorable </w:t>
      </w:r>
      <w:r>
        <w:rPr>
          <w:rFonts w:ascii="Arial" w:hAnsi="Arial"/>
          <w:sz w:val="20"/>
        </w:rPr>
        <w:t>y Propuesta de Acuerdo de 4 de febrero de 2025 del Técnico de Administración General Urbanístico, de conformidad con la tramitación prevista en la Ley 9/2001 del Suelo de la Comunidad de Madrid.</w:t>
      </w:r>
    </w:p>
    <w:p w14:paraId="5EAD9286" w14:textId="77777777" w:rsidR="00B16872" w:rsidRDefault="00000000">
      <w:pPr>
        <w:spacing w:before="229" w:line="292" w:lineRule="auto"/>
        <w:ind w:left="117" w:right="116"/>
        <w:jc w:val="both"/>
        <w:rPr>
          <w:rFonts w:ascii="Arial" w:hAnsi="Arial"/>
          <w:sz w:val="20"/>
        </w:rPr>
      </w:pPr>
      <w:r>
        <w:rPr>
          <w:rFonts w:ascii="Arial" w:hAnsi="Arial"/>
          <w:sz w:val="20"/>
        </w:rPr>
        <w:t>De acuerdo con los artículos 152 y 154 de la Ley 9/2001, de17 de julio, del Suelo de la Comunidad</w:t>
      </w:r>
      <w:r>
        <w:rPr>
          <w:rFonts w:ascii="Arial" w:hAnsi="Arial"/>
          <w:spacing w:val="80"/>
          <w:sz w:val="20"/>
        </w:rPr>
        <w:t xml:space="preserve"> </w:t>
      </w:r>
      <w:r>
        <w:rPr>
          <w:rFonts w:ascii="Arial" w:hAnsi="Arial"/>
          <w:sz w:val="20"/>
        </w:rPr>
        <w:t xml:space="preserve">de Madrid; los artículos 20, 21, 47 y Anexo I de la Ordenanza de Tramitación de Licencias y Declaraciones Responsables de Las Rozas de Madrid; los artículos 3.4.12 y 3.5.8 de las Normas Urbanísticas del Plan General de Las Rozas de Madrid; y, por su ubicación, a las determinaciones urbanísticas de la Ordenanza Zonal 1, de Edificación en Manzana Cerrada; no estando incluida en el ámbito de suspensión de la realización de actuaciones urbanísticas que ordena el acuerdo de Pleno de fecha 21 de noviembre de 2024, de aprobación inicial del Plan General de Las Rozas de Madrid </w:t>
      </w:r>
      <w:r>
        <w:rPr>
          <w:rFonts w:ascii="Arial" w:hAnsi="Arial"/>
          <w:spacing w:val="-2"/>
          <w:sz w:val="20"/>
        </w:rPr>
        <w:t>(Madrid).</w:t>
      </w:r>
    </w:p>
    <w:p w14:paraId="43DB0FBF" w14:textId="77777777" w:rsidR="00B16872" w:rsidRDefault="00B16872">
      <w:pPr>
        <w:pStyle w:val="Textoindependiente"/>
        <w:spacing w:before="9"/>
        <w:rPr>
          <w:rFonts w:ascii="Arial"/>
          <w:sz w:val="20"/>
        </w:rPr>
      </w:pPr>
    </w:p>
    <w:p w14:paraId="45F7EFE6" w14:textId="77777777" w:rsidR="00B16872" w:rsidRDefault="00000000">
      <w:pPr>
        <w:spacing w:line="292" w:lineRule="auto"/>
        <w:ind w:left="117" w:right="116"/>
        <w:jc w:val="both"/>
        <w:rPr>
          <w:rFonts w:ascii="Arial" w:hAnsi="Arial"/>
          <w:sz w:val="20"/>
        </w:rPr>
      </w:pPr>
      <w:r>
        <w:rPr>
          <w:rFonts w:ascii="Arial" w:hAnsi="Arial"/>
          <w:sz w:val="20"/>
        </w:rPr>
        <w:t>Conforme al artículo 127.1.e) de la Ley 7/1.985, de 2 de abril, Reguladora de las Bases de Régimen, por el que corresponde a la Junta de Gobierno Local de aquellos municipios bajo el régimen de organización</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los</w:t>
      </w:r>
      <w:r>
        <w:rPr>
          <w:rFonts w:ascii="Arial" w:hAnsi="Arial"/>
          <w:spacing w:val="40"/>
          <w:sz w:val="20"/>
        </w:rPr>
        <w:t xml:space="preserve"> </w:t>
      </w:r>
      <w:r>
        <w:rPr>
          <w:rFonts w:ascii="Arial" w:hAnsi="Arial"/>
          <w:sz w:val="20"/>
        </w:rPr>
        <w:t>municipios</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gran</w:t>
      </w:r>
      <w:r>
        <w:rPr>
          <w:rFonts w:ascii="Arial" w:hAnsi="Arial"/>
          <w:spacing w:val="40"/>
          <w:sz w:val="20"/>
        </w:rPr>
        <w:t xml:space="preserve"> </w:t>
      </w:r>
      <w:r>
        <w:rPr>
          <w:rFonts w:ascii="Arial" w:hAnsi="Arial"/>
          <w:sz w:val="20"/>
        </w:rPr>
        <w:t>población</w:t>
      </w:r>
      <w:r>
        <w:rPr>
          <w:rFonts w:ascii="Arial" w:hAnsi="Arial"/>
          <w:spacing w:val="40"/>
          <w:sz w:val="20"/>
        </w:rPr>
        <w:t xml:space="preserve"> </w:t>
      </w:r>
      <w:r>
        <w:rPr>
          <w:rFonts w:ascii="Arial" w:hAnsi="Arial"/>
          <w:sz w:val="20"/>
        </w:rPr>
        <w:t>la</w:t>
      </w:r>
      <w:r>
        <w:rPr>
          <w:rFonts w:ascii="Arial" w:hAnsi="Arial"/>
          <w:spacing w:val="40"/>
          <w:sz w:val="20"/>
        </w:rPr>
        <w:t xml:space="preserve"> </w:t>
      </w:r>
      <w:r>
        <w:rPr>
          <w:rFonts w:ascii="Arial" w:hAnsi="Arial"/>
          <w:sz w:val="20"/>
        </w:rPr>
        <w:t>concesión</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cualquier</w:t>
      </w:r>
      <w:r>
        <w:rPr>
          <w:rFonts w:ascii="Arial" w:hAnsi="Arial"/>
          <w:spacing w:val="40"/>
          <w:sz w:val="20"/>
        </w:rPr>
        <w:t xml:space="preserve"> </w:t>
      </w:r>
      <w:r>
        <w:rPr>
          <w:rFonts w:ascii="Arial" w:hAnsi="Arial"/>
          <w:sz w:val="20"/>
        </w:rPr>
        <w:t>tipo</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licencia,</w:t>
      </w:r>
      <w:r>
        <w:rPr>
          <w:rFonts w:ascii="Arial" w:hAnsi="Arial"/>
          <w:spacing w:val="40"/>
          <w:sz w:val="20"/>
        </w:rPr>
        <w:t xml:space="preserve"> </w:t>
      </w:r>
      <w:r>
        <w:rPr>
          <w:rFonts w:ascii="Arial" w:hAnsi="Arial"/>
          <w:sz w:val="20"/>
        </w:rPr>
        <w:t>no</w:t>
      </w:r>
    </w:p>
    <w:p w14:paraId="53BB1868"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4BA41D0E" w14:textId="02A2391B" w:rsidR="00B16872" w:rsidRDefault="00000000">
      <w:pPr>
        <w:spacing w:before="180" w:line="292" w:lineRule="auto"/>
        <w:ind w:left="117" w:right="116"/>
        <w:jc w:val="both"/>
        <w:rPr>
          <w:rFonts w:ascii="Arial" w:hAnsi="Arial"/>
          <w:sz w:val="20"/>
        </w:rPr>
      </w:pPr>
      <w:r>
        <w:rPr>
          <w:rFonts w:ascii="Arial" w:hAnsi="Arial"/>
          <w:sz w:val="20"/>
        </w:rPr>
        <w:lastRenderedPageBreak/>
        <w:t xml:space="preserve">habiéndose delegado esta competencia para esta tipología de actuación urbanística; y conforme a la Propuesta de Acuerdo presentada de la </w:t>
      </w:r>
      <w:proofErr w:type="gramStart"/>
      <w:r>
        <w:rPr>
          <w:rFonts w:ascii="Arial" w:hAnsi="Arial"/>
          <w:sz w:val="20"/>
        </w:rPr>
        <w:t>Concejal</w:t>
      </w:r>
      <w:proofErr w:type="gramEnd"/>
      <w:r>
        <w:rPr>
          <w:rFonts w:ascii="Arial" w:hAnsi="Arial"/>
          <w:sz w:val="20"/>
        </w:rPr>
        <w:t xml:space="preserve"> de Urbanismo</w:t>
      </w:r>
      <w:r w:rsidR="00F52241">
        <w:rPr>
          <w:rFonts w:ascii="Arial" w:hAnsi="Arial"/>
          <w:sz w:val="20"/>
        </w:rPr>
        <w:t>.</w:t>
      </w:r>
    </w:p>
    <w:p w14:paraId="71FB82AA" w14:textId="77777777" w:rsidR="00B16872" w:rsidRDefault="00B16872">
      <w:pPr>
        <w:pStyle w:val="Textoindependiente"/>
        <w:spacing w:before="10"/>
        <w:rPr>
          <w:rFonts w:ascii="Arial"/>
          <w:sz w:val="20"/>
        </w:rPr>
      </w:pPr>
    </w:p>
    <w:p w14:paraId="58D0B921" w14:textId="23800A3A" w:rsidR="00B16872" w:rsidRDefault="00000000">
      <w:pPr>
        <w:ind w:left="117"/>
        <w:rPr>
          <w:rFonts w:ascii="Arial" w:hAnsi="Arial"/>
          <w:sz w:val="20"/>
        </w:rPr>
      </w:pP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PR/2025/752</w:t>
      </w:r>
      <w:r>
        <w:rPr>
          <w:rFonts w:ascii="Arial" w:hAnsi="Arial"/>
          <w:spacing w:val="-3"/>
          <w:sz w:val="20"/>
        </w:rPr>
        <w:t xml:space="preserve"> </w:t>
      </w:r>
      <w:r>
        <w:rPr>
          <w:rFonts w:ascii="Arial" w:hAnsi="Arial"/>
          <w:sz w:val="20"/>
        </w:rPr>
        <w:t>de</w:t>
      </w:r>
      <w:r>
        <w:rPr>
          <w:rFonts w:ascii="Arial" w:hAnsi="Arial"/>
          <w:spacing w:val="-4"/>
          <w:sz w:val="20"/>
        </w:rPr>
        <w:t xml:space="preserve"> </w:t>
      </w:r>
      <w:r>
        <w:rPr>
          <w:rFonts w:ascii="Arial" w:hAnsi="Arial"/>
          <w:sz w:val="20"/>
        </w:rPr>
        <w:t>5</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F52241">
        <w:rPr>
          <w:rFonts w:ascii="Arial" w:hAnsi="Arial"/>
          <w:spacing w:val="-2"/>
          <w:sz w:val="20"/>
        </w:rPr>
        <w:t>,</w:t>
      </w:r>
    </w:p>
    <w:p w14:paraId="5A5B0D1D" w14:textId="77777777" w:rsidR="00B16872" w:rsidRDefault="00B16872">
      <w:pPr>
        <w:pStyle w:val="Textoindependiente"/>
        <w:spacing w:before="60"/>
        <w:rPr>
          <w:rFonts w:ascii="Arial"/>
          <w:sz w:val="20"/>
        </w:rPr>
      </w:pPr>
    </w:p>
    <w:p w14:paraId="7213017A" w14:textId="77777777" w:rsidR="00B16872" w:rsidRDefault="00000000">
      <w:pPr>
        <w:ind w:left="117"/>
        <w:rPr>
          <w:rFonts w:ascii="Arial" w:hAnsi="Arial"/>
          <w:b/>
          <w:sz w:val="20"/>
        </w:rPr>
      </w:pPr>
      <w:r>
        <w:rPr>
          <w:rFonts w:ascii="Arial" w:hAnsi="Arial"/>
          <w:b/>
          <w:spacing w:val="-2"/>
          <w:sz w:val="20"/>
        </w:rPr>
        <w:t>Resolución:</w:t>
      </w:r>
    </w:p>
    <w:p w14:paraId="5E2C8D65" w14:textId="77777777" w:rsidR="00B16872" w:rsidRDefault="00B16872">
      <w:pPr>
        <w:pStyle w:val="Textoindependiente"/>
        <w:spacing w:before="61"/>
        <w:rPr>
          <w:rFonts w:ascii="Arial"/>
          <w:b/>
          <w:sz w:val="20"/>
        </w:rPr>
      </w:pPr>
    </w:p>
    <w:p w14:paraId="6E394111" w14:textId="33072034" w:rsidR="00B16872" w:rsidRDefault="00000000">
      <w:pPr>
        <w:spacing w:line="295" w:lineRule="auto"/>
        <w:ind w:left="117" w:right="115" w:hanging="1"/>
        <w:jc w:val="both"/>
        <w:rPr>
          <w:rFonts w:ascii="Arial" w:hAnsi="Arial"/>
          <w:sz w:val="20"/>
        </w:rPr>
      </w:pPr>
      <w:r>
        <w:rPr>
          <w:rFonts w:ascii="Arial" w:hAnsi="Arial"/>
          <w:b/>
          <w:sz w:val="20"/>
        </w:rPr>
        <w:t>PRIMERO</w:t>
      </w:r>
      <w:r>
        <w:rPr>
          <w:rFonts w:ascii="Arial" w:hAnsi="Arial"/>
          <w:sz w:val="20"/>
        </w:rPr>
        <w:t xml:space="preserve">. </w:t>
      </w:r>
      <w:r>
        <w:rPr>
          <w:rFonts w:ascii="Arial" w:hAnsi="Arial"/>
          <w:b/>
          <w:sz w:val="20"/>
        </w:rPr>
        <w:t xml:space="preserve">Conceder licencia urbanística para obras de reforma y acondicionamiento para cambio de uso de un local a una vivienda </w:t>
      </w:r>
      <w:r>
        <w:rPr>
          <w:rFonts w:ascii="Arial" w:hAnsi="Arial"/>
          <w:sz w:val="20"/>
        </w:rPr>
        <w:t xml:space="preserve">presentada por </w:t>
      </w:r>
      <w:r w:rsidR="00F52241">
        <w:rPr>
          <w:rFonts w:ascii="Arial" w:hAnsi="Arial"/>
          <w:sz w:val="20"/>
        </w:rPr>
        <w:t xml:space="preserve">D.ª M.T.D.C.S., </w:t>
      </w:r>
      <w:r>
        <w:rPr>
          <w:rFonts w:ascii="Arial" w:hAnsi="Arial"/>
          <w:sz w:val="20"/>
        </w:rPr>
        <w:t xml:space="preserve">con DNI </w:t>
      </w:r>
      <w:r w:rsidR="00F52241">
        <w:rPr>
          <w:rFonts w:ascii="Arial" w:hAnsi="Arial"/>
          <w:sz w:val="20"/>
        </w:rPr>
        <w:t>***</w:t>
      </w:r>
      <w:r>
        <w:rPr>
          <w:rFonts w:ascii="Arial" w:hAnsi="Arial"/>
          <w:sz w:val="20"/>
        </w:rPr>
        <w:t>0004</w:t>
      </w:r>
      <w:r w:rsidR="00F52241">
        <w:rPr>
          <w:rFonts w:ascii="Arial" w:hAnsi="Arial"/>
          <w:sz w:val="20"/>
        </w:rPr>
        <w:t>**</w:t>
      </w:r>
      <w:r>
        <w:rPr>
          <w:rFonts w:ascii="Arial" w:hAnsi="Arial"/>
          <w:sz w:val="20"/>
        </w:rPr>
        <w:t xml:space="preserve">, en representación de D. </w:t>
      </w:r>
      <w:r w:rsidR="00F52241">
        <w:rPr>
          <w:rFonts w:ascii="Arial" w:hAnsi="Arial"/>
          <w:sz w:val="20"/>
        </w:rPr>
        <w:t xml:space="preserve">L.M.M., </w:t>
      </w:r>
      <w:r>
        <w:rPr>
          <w:rFonts w:ascii="Arial" w:hAnsi="Arial"/>
          <w:sz w:val="20"/>
        </w:rPr>
        <w:t xml:space="preserve">con DNI </w:t>
      </w:r>
      <w:r w:rsidR="00F52241">
        <w:rPr>
          <w:rFonts w:ascii="Arial" w:hAnsi="Arial"/>
          <w:sz w:val="20"/>
        </w:rPr>
        <w:t>***</w:t>
      </w:r>
      <w:r>
        <w:rPr>
          <w:rFonts w:ascii="Arial" w:hAnsi="Arial"/>
          <w:sz w:val="20"/>
        </w:rPr>
        <w:t>6377</w:t>
      </w:r>
      <w:r w:rsidR="00F52241">
        <w:rPr>
          <w:rFonts w:ascii="Arial" w:hAnsi="Arial"/>
          <w:sz w:val="20"/>
        </w:rPr>
        <w:t>**</w:t>
      </w:r>
      <w:r>
        <w:rPr>
          <w:rFonts w:ascii="Arial" w:hAnsi="Arial"/>
          <w:sz w:val="20"/>
        </w:rPr>
        <w:t xml:space="preserve">, </w:t>
      </w:r>
      <w:r>
        <w:rPr>
          <w:rFonts w:ascii="Arial" w:hAnsi="Arial"/>
          <w:b/>
          <w:sz w:val="20"/>
        </w:rPr>
        <w:t xml:space="preserve">en calle </w:t>
      </w:r>
      <w:r w:rsidR="00F52241">
        <w:rPr>
          <w:rFonts w:ascii="Arial" w:hAnsi="Arial"/>
          <w:b/>
          <w:sz w:val="20"/>
        </w:rPr>
        <w:t>********************</w:t>
      </w:r>
      <w:r>
        <w:rPr>
          <w:rFonts w:ascii="Arial" w:hAnsi="Arial"/>
          <w:b/>
          <w:sz w:val="20"/>
        </w:rPr>
        <w:t xml:space="preserve">, </w:t>
      </w:r>
      <w:r>
        <w:rPr>
          <w:rFonts w:ascii="Arial" w:hAnsi="Arial"/>
          <w:sz w:val="20"/>
        </w:rPr>
        <w:t xml:space="preserve">con Referencia Catastral </w:t>
      </w:r>
      <w:r w:rsidR="00F52241">
        <w:rPr>
          <w:rFonts w:ascii="Arial" w:hAnsi="Arial"/>
          <w:sz w:val="20"/>
        </w:rPr>
        <w:t>**********************</w:t>
      </w:r>
      <w:r>
        <w:rPr>
          <w:rFonts w:ascii="Arial" w:hAnsi="Arial"/>
          <w:sz w:val="20"/>
        </w:rPr>
        <w:t>, bajo un presupuesto de ejecución material de 69.531,65 € a efectos tributarios, sin considerar Control de Calidad, Gestión de Residuos y Seguridad y Salud; y de acuerdo con el</w:t>
      </w:r>
      <w:r>
        <w:rPr>
          <w:rFonts w:ascii="Arial" w:hAnsi="Arial"/>
          <w:spacing w:val="40"/>
          <w:sz w:val="20"/>
        </w:rPr>
        <w:t xml:space="preserve"> </w:t>
      </w:r>
      <w:r>
        <w:rPr>
          <w:rFonts w:ascii="Arial" w:hAnsi="Arial"/>
          <w:sz w:val="20"/>
        </w:rPr>
        <w:t>Proyecto de Ejecución redactado por el técnico colegiado núm. 14.352 del COAM y resto de documentación técnica que consta en el expediente núm. G-18340/2024 quedando incorporados como parte inseparable de esta licencia.</w:t>
      </w:r>
    </w:p>
    <w:p w14:paraId="2582202A" w14:textId="77777777" w:rsidR="00B16872" w:rsidRDefault="00B16872">
      <w:pPr>
        <w:pStyle w:val="Textoindependiente"/>
        <w:spacing w:before="3"/>
        <w:rPr>
          <w:rFonts w:ascii="Arial"/>
          <w:sz w:val="20"/>
        </w:rPr>
      </w:pPr>
    </w:p>
    <w:p w14:paraId="0C18AFD2" w14:textId="2D871224" w:rsidR="00B16872" w:rsidRDefault="00000000">
      <w:pPr>
        <w:spacing w:before="1" w:line="292" w:lineRule="auto"/>
        <w:ind w:left="117" w:right="116"/>
        <w:jc w:val="both"/>
        <w:rPr>
          <w:rFonts w:ascii="Arial" w:hAnsi="Arial"/>
          <w:sz w:val="20"/>
        </w:rPr>
      </w:pPr>
      <w:r>
        <w:rPr>
          <w:rFonts w:ascii="Arial" w:hAnsi="Arial"/>
          <w:sz w:val="20"/>
        </w:rPr>
        <w:t>La actuación habilitada consiste en la adecuación de un local en planta baja, perteneciente al bloque residencial, para su adaptación y cambio de uso a vivienda. El acceso a la vivienda se produce por</w:t>
      </w:r>
      <w:r>
        <w:rPr>
          <w:rFonts w:ascii="Arial" w:hAnsi="Arial"/>
          <w:spacing w:val="40"/>
          <w:sz w:val="20"/>
        </w:rPr>
        <w:t xml:space="preserve"> </w:t>
      </w:r>
      <w:r>
        <w:rPr>
          <w:rFonts w:ascii="Arial" w:hAnsi="Arial"/>
          <w:sz w:val="20"/>
        </w:rPr>
        <w:t xml:space="preserve">las zonas comunes del portal de entrada desde la vía pública en calle </w:t>
      </w:r>
      <w:r w:rsidR="00F52241">
        <w:rPr>
          <w:rFonts w:ascii="Arial" w:hAnsi="Arial"/>
          <w:sz w:val="20"/>
        </w:rPr>
        <w:t>*****************</w:t>
      </w:r>
      <w:r>
        <w:rPr>
          <w:rFonts w:ascii="Arial" w:hAnsi="Arial"/>
          <w:sz w:val="20"/>
        </w:rPr>
        <w:t xml:space="preserve">. Tras el cambio de uso, el local se transforma a una vivienda con las siguientes estancias: distribuidor, tres aseos, cocina, tendedero, dos dormitorios, dormitorio principal con vestidor y salón comedor. La vivienda tiene adscrita, de manera inseparable, la plaza de garaje núm. 125 ubicada en la planta sótano -2 de la edificación sita en Avenida </w:t>
      </w:r>
      <w:r w:rsidR="00F52241">
        <w:rPr>
          <w:rFonts w:ascii="Arial" w:hAnsi="Arial"/>
          <w:sz w:val="20"/>
        </w:rPr>
        <w:t>*****************</w:t>
      </w:r>
      <w:r>
        <w:rPr>
          <w:rFonts w:ascii="Arial" w:hAnsi="Arial"/>
          <w:sz w:val="20"/>
        </w:rPr>
        <w:t>.</w:t>
      </w:r>
    </w:p>
    <w:p w14:paraId="2A1DC67C" w14:textId="77777777" w:rsidR="00B16872" w:rsidRDefault="00B16872">
      <w:pPr>
        <w:pStyle w:val="Textoindependiente"/>
        <w:spacing w:before="9"/>
        <w:rPr>
          <w:rFonts w:ascii="Arial"/>
          <w:sz w:val="20"/>
        </w:rPr>
      </w:pPr>
    </w:p>
    <w:p w14:paraId="5354498E" w14:textId="77777777" w:rsidR="00B16872" w:rsidRDefault="00000000">
      <w:pPr>
        <w:spacing w:line="297" w:lineRule="auto"/>
        <w:ind w:left="117" w:right="115"/>
        <w:jc w:val="both"/>
        <w:rPr>
          <w:rFonts w:ascii="Arial" w:hAnsi="Arial"/>
          <w:sz w:val="20"/>
        </w:rPr>
      </w:pPr>
      <w:proofErr w:type="gramStart"/>
      <w:r>
        <w:rPr>
          <w:rFonts w:ascii="Arial" w:hAnsi="Arial"/>
          <w:b/>
          <w:sz w:val="20"/>
        </w:rPr>
        <w:t>SEGUNDO</w:t>
      </w:r>
      <w:r>
        <w:rPr>
          <w:rFonts w:ascii="Arial" w:hAnsi="Arial"/>
          <w:sz w:val="20"/>
        </w:rPr>
        <w:t>.-</w:t>
      </w:r>
      <w:proofErr w:type="gramEnd"/>
      <w:r>
        <w:rPr>
          <w:rFonts w:ascii="Arial" w:hAnsi="Arial"/>
          <w:sz w:val="20"/>
        </w:rPr>
        <w:t xml:space="preserve"> La efectividad de la licencia </w:t>
      </w:r>
      <w:r>
        <w:rPr>
          <w:rFonts w:ascii="Arial" w:hAnsi="Arial"/>
          <w:b/>
          <w:sz w:val="20"/>
        </w:rPr>
        <w:t xml:space="preserve">se supedita al cumplimiento de las siguientes condiciones generales </w:t>
      </w:r>
      <w:r>
        <w:rPr>
          <w:rFonts w:ascii="Arial" w:hAnsi="Arial"/>
          <w:sz w:val="20"/>
        </w:rPr>
        <w:t xml:space="preserve">establecidas en el </w:t>
      </w:r>
      <w:r>
        <w:rPr>
          <w:rFonts w:ascii="Arial" w:hAnsi="Arial"/>
          <w:sz w:val="20"/>
          <w:u w:val="single"/>
        </w:rPr>
        <w:t>Anexo XI de la Ordenanza de Tramitación de Licencias y</w:t>
      </w:r>
      <w:r>
        <w:rPr>
          <w:rFonts w:ascii="Arial" w:hAnsi="Arial"/>
          <w:sz w:val="20"/>
        </w:rPr>
        <w:t xml:space="preserve"> </w:t>
      </w:r>
      <w:r>
        <w:rPr>
          <w:rFonts w:ascii="Arial" w:hAnsi="Arial"/>
          <w:sz w:val="20"/>
          <w:u w:val="single"/>
        </w:rPr>
        <w:t>Declaraciones Responsables Urbanísticas</w:t>
      </w:r>
      <w:r>
        <w:rPr>
          <w:rFonts w:ascii="Arial" w:hAnsi="Arial"/>
          <w:sz w:val="20"/>
        </w:rPr>
        <w:t xml:space="preserve">, </w:t>
      </w:r>
      <w:r>
        <w:rPr>
          <w:rFonts w:ascii="Arial" w:hAnsi="Arial"/>
          <w:b/>
          <w:sz w:val="20"/>
        </w:rPr>
        <w:t>así como las establecidas en los informes técnicos</w:t>
      </w:r>
      <w:r>
        <w:rPr>
          <w:rFonts w:ascii="Arial" w:hAnsi="Arial"/>
          <w:b/>
          <w:spacing w:val="40"/>
          <w:sz w:val="20"/>
        </w:rPr>
        <w:t xml:space="preserve"> </w:t>
      </w:r>
      <w:r>
        <w:rPr>
          <w:rFonts w:ascii="Arial" w:hAnsi="Arial"/>
          <w:sz w:val="20"/>
        </w:rPr>
        <w:t>que constan en el presente expediente:</w:t>
      </w:r>
    </w:p>
    <w:p w14:paraId="6396A380" w14:textId="77777777" w:rsidR="00B16872" w:rsidRDefault="00B16872">
      <w:pPr>
        <w:pStyle w:val="Textoindependiente"/>
        <w:spacing w:before="2"/>
        <w:rPr>
          <w:rFonts w:ascii="Arial"/>
          <w:sz w:val="20"/>
        </w:rPr>
      </w:pPr>
    </w:p>
    <w:p w14:paraId="250B5A51" w14:textId="77777777" w:rsidR="00B16872" w:rsidRDefault="00000000">
      <w:pPr>
        <w:ind w:left="117"/>
        <w:rPr>
          <w:rFonts w:ascii="Arial" w:hAnsi="Arial"/>
          <w:b/>
          <w:sz w:val="20"/>
        </w:rPr>
      </w:pPr>
      <w:r>
        <w:rPr>
          <w:rFonts w:ascii="Arial" w:hAnsi="Arial"/>
          <w:b/>
          <w:sz w:val="20"/>
        </w:rPr>
        <w:t>Condiciones</w:t>
      </w:r>
      <w:r>
        <w:rPr>
          <w:rFonts w:ascii="Arial" w:hAnsi="Arial"/>
          <w:b/>
          <w:spacing w:val="-3"/>
          <w:sz w:val="20"/>
        </w:rPr>
        <w:t xml:space="preserve"> </w:t>
      </w:r>
      <w:r>
        <w:rPr>
          <w:rFonts w:ascii="Arial" w:hAnsi="Arial"/>
          <w:b/>
          <w:sz w:val="20"/>
        </w:rPr>
        <w:t>del</w:t>
      </w:r>
      <w:r>
        <w:rPr>
          <w:rFonts w:ascii="Arial" w:hAnsi="Arial"/>
          <w:b/>
          <w:spacing w:val="-3"/>
          <w:sz w:val="20"/>
        </w:rPr>
        <w:t xml:space="preserve"> </w:t>
      </w:r>
      <w:r>
        <w:rPr>
          <w:rFonts w:ascii="Arial" w:hAnsi="Arial"/>
          <w:b/>
          <w:sz w:val="20"/>
        </w:rPr>
        <w:t>Servicio</w:t>
      </w:r>
      <w:r>
        <w:rPr>
          <w:rFonts w:ascii="Arial" w:hAnsi="Arial"/>
          <w:b/>
          <w:spacing w:val="-3"/>
          <w:sz w:val="20"/>
        </w:rPr>
        <w:t xml:space="preserve"> </w:t>
      </w:r>
      <w:r>
        <w:rPr>
          <w:rFonts w:ascii="Arial" w:hAnsi="Arial"/>
          <w:b/>
          <w:sz w:val="20"/>
        </w:rPr>
        <w:t>de</w:t>
      </w:r>
      <w:r>
        <w:rPr>
          <w:rFonts w:ascii="Arial" w:hAnsi="Arial"/>
          <w:b/>
          <w:spacing w:val="-3"/>
          <w:sz w:val="20"/>
        </w:rPr>
        <w:t xml:space="preserve"> </w:t>
      </w:r>
      <w:r>
        <w:rPr>
          <w:rFonts w:ascii="Arial" w:hAnsi="Arial"/>
          <w:b/>
          <w:sz w:val="20"/>
        </w:rPr>
        <w:t>licencias</w:t>
      </w:r>
      <w:r>
        <w:rPr>
          <w:rFonts w:ascii="Arial" w:hAnsi="Arial"/>
          <w:b/>
          <w:spacing w:val="-3"/>
          <w:sz w:val="20"/>
        </w:rPr>
        <w:t xml:space="preserve"> </w:t>
      </w:r>
      <w:r>
        <w:rPr>
          <w:rFonts w:ascii="Arial" w:hAnsi="Arial"/>
          <w:b/>
          <w:sz w:val="20"/>
        </w:rPr>
        <w:t>y</w:t>
      </w:r>
      <w:r>
        <w:rPr>
          <w:rFonts w:ascii="Arial" w:hAnsi="Arial"/>
          <w:b/>
          <w:spacing w:val="-3"/>
          <w:sz w:val="20"/>
        </w:rPr>
        <w:t xml:space="preserve"> </w:t>
      </w:r>
      <w:r>
        <w:rPr>
          <w:rFonts w:ascii="Arial" w:hAnsi="Arial"/>
          <w:b/>
          <w:sz w:val="20"/>
        </w:rPr>
        <w:t>de</w:t>
      </w:r>
      <w:r>
        <w:rPr>
          <w:rFonts w:ascii="Arial" w:hAnsi="Arial"/>
          <w:b/>
          <w:spacing w:val="-3"/>
          <w:sz w:val="20"/>
        </w:rPr>
        <w:t xml:space="preserve"> </w:t>
      </w:r>
      <w:r>
        <w:rPr>
          <w:rFonts w:ascii="Arial" w:hAnsi="Arial"/>
          <w:b/>
          <w:sz w:val="20"/>
        </w:rPr>
        <w:t>afecciones</w:t>
      </w:r>
      <w:r>
        <w:rPr>
          <w:rFonts w:ascii="Arial" w:hAnsi="Arial"/>
          <w:b/>
          <w:spacing w:val="-3"/>
          <w:sz w:val="20"/>
        </w:rPr>
        <w:t xml:space="preserve"> </w:t>
      </w:r>
      <w:r>
        <w:rPr>
          <w:rFonts w:ascii="Arial" w:hAnsi="Arial"/>
          <w:b/>
          <w:sz w:val="20"/>
        </w:rPr>
        <w:t>a</w:t>
      </w:r>
      <w:r>
        <w:rPr>
          <w:rFonts w:ascii="Arial" w:hAnsi="Arial"/>
          <w:b/>
          <w:spacing w:val="-3"/>
          <w:sz w:val="20"/>
        </w:rPr>
        <w:t xml:space="preserve"> </w:t>
      </w:r>
      <w:r>
        <w:rPr>
          <w:rFonts w:ascii="Arial" w:hAnsi="Arial"/>
          <w:b/>
          <w:sz w:val="20"/>
        </w:rPr>
        <w:t>la</w:t>
      </w:r>
      <w:r>
        <w:rPr>
          <w:rFonts w:ascii="Arial" w:hAnsi="Arial"/>
          <w:b/>
          <w:spacing w:val="-3"/>
          <w:sz w:val="20"/>
        </w:rPr>
        <w:t xml:space="preserve"> </w:t>
      </w:r>
      <w:r>
        <w:rPr>
          <w:rFonts w:ascii="Arial" w:hAnsi="Arial"/>
          <w:b/>
          <w:sz w:val="20"/>
        </w:rPr>
        <w:t>vía</w:t>
      </w:r>
      <w:r>
        <w:rPr>
          <w:rFonts w:ascii="Arial" w:hAnsi="Arial"/>
          <w:b/>
          <w:spacing w:val="-2"/>
          <w:sz w:val="20"/>
        </w:rPr>
        <w:t xml:space="preserve"> pública.</w:t>
      </w:r>
    </w:p>
    <w:p w14:paraId="3F948FB8" w14:textId="77777777" w:rsidR="00B16872" w:rsidRDefault="00B16872">
      <w:pPr>
        <w:pStyle w:val="Textoindependiente"/>
        <w:spacing w:before="61"/>
        <w:rPr>
          <w:rFonts w:ascii="Arial"/>
          <w:b/>
          <w:sz w:val="20"/>
        </w:rPr>
      </w:pPr>
    </w:p>
    <w:p w14:paraId="415A6BD2" w14:textId="77777777" w:rsidR="00B16872" w:rsidRDefault="00000000">
      <w:pPr>
        <w:pStyle w:val="Prrafodelista"/>
        <w:numPr>
          <w:ilvl w:val="0"/>
          <w:numId w:val="1"/>
        </w:numPr>
        <w:tabs>
          <w:tab w:val="left" w:pos="643"/>
        </w:tabs>
        <w:spacing w:line="292" w:lineRule="auto"/>
        <w:ind w:right="115" w:firstLine="0"/>
        <w:jc w:val="both"/>
        <w:rPr>
          <w:rFonts w:ascii="Arial" w:hAnsi="Arial"/>
          <w:sz w:val="20"/>
        </w:rPr>
      </w:pPr>
      <w:r>
        <w:rPr>
          <w:rFonts w:ascii="Arial" w:hAnsi="Arial"/>
          <w:sz w:val="20"/>
        </w:rPr>
        <w:t xml:space="preserve">Las obras </w:t>
      </w:r>
      <w:r>
        <w:rPr>
          <w:rFonts w:ascii="Arial" w:hAnsi="Arial"/>
          <w:b/>
          <w:sz w:val="20"/>
        </w:rPr>
        <w:t>deberán iniciarse en el plazo de seis meses</w:t>
      </w:r>
      <w:r>
        <w:rPr>
          <w:rFonts w:ascii="Arial" w:hAnsi="Arial"/>
          <w:sz w:val="20"/>
        </w:rPr>
        <w:t>. Para el inicio de la ejecución de las obras el interesado deberá presentar previamente comunicación que determine la fecha de inicio de</w:t>
      </w:r>
      <w:r>
        <w:rPr>
          <w:rFonts w:ascii="Arial" w:hAnsi="Arial"/>
          <w:spacing w:val="40"/>
          <w:sz w:val="20"/>
        </w:rPr>
        <w:t xml:space="preserve"> </w:t>
      </w:r>
      <w:r>
        <w:rPr>
          <w:rFonts w:ascii="Arial" w:hAnsi="Arial"/>
          <w:sz w:val="20"/>
        </w:rPr>
        <w:t>la actuación y que incluya una declaración responsable en la que se manifieste que el proyecto de ejecución</w:t>
      </w:r>
      <w:r>
        <w:rPr>
          <w:rFonts w:ascii="Arial" w:hAnsi="Arial"/>
          <w:spacing w:val="40"/>
          <w:sz w:val="20"/>
        </w:rPr>
        <w:t xml:space="preserve"> </w:t>
      </w:r>
      <w:r>
        <w:rPr>
          <w:rFonts w:ascii="Arial" w:hAnsi="Arial"/>
          <w:sz w:val="20"/>
        </w:rPr>
        <w:t>desarrolla</w:t>
      </w:r>
      <w:r>
        <w:rPr>
          <w:rFonts w:ascii="Arial" w:hAnsi="Arial"/>
          <w:spacing w:val="40"/>
          <w:sz w:val="20"/>
        </w:rPr>
        <w:t xml:space="preserve"> </w:t>
      </w:r>
      <w:r>
        <w:rPr>
          <w:rFonts w:ascii="Arial" w:hAnsi="Arial"/>
          <w:sz w:val="20"/>
        </w:rPr>
        <w:t>al</w:t>
      </w:r>
      <w:r>
        <w:rPr>
          <w:rFonts w:ascii="Arial" w:hAnsi="Arial"/>
          <w:spacing w:val="40"/>
          <w:sz w:val="20"/>
        </w:rPr>
        <w:t xml:space="preserve"> </w:t>
      </w:r>
      <w:r>
        <w:rPr>
          <w:rFonts w:ascii="Arial" w:hAnsi="Arial"/>
          <w:sz w:val="20"/>
        </w:rPr>
        <w:t>básico</w:t>
      </w:r>
      <w:r>
        <w:rPr>
          <w:rFonts w:ascii="Arial" w:hAnsi="Arial"/>
          <w:spacing w:val="40"/>
          <w:sz w:val="20"/>
        </w:rPr>
        <w:t xml:space="preserve"> </w:t>
      </w:r>
      <w:r>
        <w:rPr>
          <w:rFonts w:ascii="Arial" w:hAnsi="Arial"/>
          <w:sz w:val="20"/>
        </w:rPr>
        <w:t>y</w:t>
      </w:r>
      <w:r>
        <w:rPr>
          <w:rFonts w:ascii="Arial" w:hAnsi="Arial"/>
          <w:spacing w:val="40"/>
          <w:sz w:val="20"/>
        </w:rPr>
        <w:t xml:space="preserve"> </w:t>
      </w:r>
      <w:r>
        <w:rPr>
          <w:rFonts w:ascii="Arial" w:hAnsi="Arial"/>
          <w:sz w:val="20"/>
        </w:rPr>
        <w:t>no</w:t>
      </w:r>
      <w:r>
        <w:rPr>
          <w:rFonts w:ascii="Arial" w:hAnsi="Arial"/>
          <w:spacing w:val="40"/>
          <w:sz w:val="20"/>
        </w:rPr>
        <w:t xml:space="preserve"> </w:t>
      </w:r>
      <w:r>
        <w:rPr>
          <w:rFonts w:ascii="Arial" w:hAnsi="Arial"/>
          <w:sz w:val="20"/>
        </w:rPr>
        <w:t>introduce</w:t>
      </w:r>
      <w:r>
        <w:rPr>
          <w:rFonts w:ascii="Arial" w:hAnsi="Arial"/>
          <w:spacing w:val="40"/>
          <w:sz w:val="20"/>
        </w:rPr>
        <w:t xml:space="preserve"> </w:t>
      </w:r>
      <w:r>
        <w:rPr>
          <w:rFonts w:ascii="Arial" w:hAnsi="Arial"/>
          <w:sz w:val="20"/>
        </w:rPr>
        <w:t>modificaciones</w:t>
      </w:r>
      <w:r>
        <w:rPr>
          <w:rFonts w:ascii="Arial" w:hAnsi="Arial"/>
          <w:spacing w:val="40"/>
          <w:sz w:val="20"/>
        </w:rPr>
        <w:t xml:space="preserve"> </w:t>
      </w:r>
      <w:r>
        <w:rPr>
          <w:rFonts w:ascii="Arial" w:hAnsi="Arial"/>
          <w:sz w:val="20"/>
        </w:rPr>
        <w:t>sustanciales</w:t>
      </w:r>
      <w:r>
        <w:rPr>
          <w:rFonts w:ascii="Arial" w:hAnsi="Arial"/>
          <w:spacing w:val="40"/>
          <w:sz w:val="20"/>
        </w:rPr>
        <w:t xml:space="preserve"> </w:t>
      </w:r>
      <w:r>
        <w:rPr>
          <w:rFonts w:ascii="Arial" w:hAnsi="Arial"/>
          <w:sz w:val="20"/>
        </w:rPr>
        <w:t>que</w:t>
      </w:r>
      <w:r>
        <w:rPr>
          <w:rFonts w:ascii="Arial" w:hAnsi="Arial"/>
          <w:spacing w:val="40"/>
          <w:sz w:val="20"/>
        </w:rPr>
        <w:t xml:space="preserve"> </w:t>
      </w:r>
      <w:r>
        <w:rPr>
          <w:rFonts w:ascii="Arial" w:hAnsi="Arial"/>
          <w:sz w:val="20"/>
        </w:rPr>
        <w:t>supongan</w:t>
      </w:r>
      <w:r>
        <w:rPr>
          <w:rFonts w:ascii="Arial" w:hAnsi="Arial"/>
          <w:spacing w:val="40"/>
          <w:sz w:val="20"/>
        </w:rPr>
        <w:t xml:space="preserve"> </w:t>
      </w:r>
      <w:r>
        <w:rPr>
          <w:rFonts w:ascii="Arial" w:hAnsi="Arial"/>
          <w:sz w:val="20"/>
        </w:rPr>
        <w:t>la realización</w:t>
      </w:r>
      <w:r>
        <w:rPr>
          <w:rFonts w:ascii="Arial" w:hAnsi="Arial"/>
          <w:spacing w:val="80"/>
          <w:w w:val="150"/>
          <w:sz w:val="20"/>
        </w:rPr>
        <w:t xml:space="preserve"> </w:t>
      </w:r>
      <w:r>
        <w:rPr>
          <w:rFonts w:ascii="Arial" w:hAnsi="Arial"/>
          <w:sz w:val="20"/>
        </w:rPr>
        <w:t>de</w:t>
      </w:r>
      <w:r>
        <w:rPr>
          <w:rFonts w:ascii="Arial" w:hAnsi="Arial"/>
          <w:spacing w:val="80"/>
          <w:w w:val="150"/>
          <w:sz w:val="20"/>
        </w:rPr>
        <w:t xml:space="preserve"> </w:t>
      </w:r>
      <w:r>
        <w:rPr>
          <w:rFonts w:ascii="Arial" w:hAnsi="Arial"/>
          <w:sz w:val="20"/>
        </w:rPr>
        <w:t>un</w:t>
      </w:r>
      <w:r>
        <w:rPr>
          <w:rFonts w:ascii="Arial" w:hAnsi="Arial"/>
          <w:spacing w:val="80"/>
          <w:w w:val="150"/>
          <w:sz w:val="20"/>
        </w:rPr>
        <w:t xml:space="preserve"> </w:t>
      </w:r>
      <w:r>
        <w:rPr>
          <w:rFonts w:ascii="Arial" w:hAnsi="Arial"/>
          <w:sz w:val="20"/>
        </w:rPr>
        <w:t>proyecto</w:t>
      </w:r>
      <w:r>
        <w:rPr>
          <w:rFonts w:ascii="Arial" w:hAnsi="Arial"/>
          <w:spacing w:val="80"/>
          <w:w w:val="150"/>
          <w:sz w:val="20"/>
        </w:rPr>
        <w:t xml:space="preserve"> </w:t>
      </w:r>
      <w:r>
        <w:rPr>
          <w:rFonts w:ascii="Arial" w:hAnsi="Arial"/>
          <w:sz w:val="20"/>
        </w:rPr>
        <w:t>diferente</w:t>
      </w:r>
      <w:r>
        <w:rPr>
          <w:rFonts w:ascii="Arial" w:hAnsi="Arial"/>
          <w:spacing w:val="80"/>
          <w:w w:val="150"/>
          <w:sz w:val="20"/>
        </w:rPr>
        <w:t xml:space="preserve"> </w:t>
      </w:r>
      <w:r>
        <w:rPr>
          <w:rFonts w:ascii="Arial" w:hAnsi="Arial"/>
          <w:sz w:val="20"/>
        </w:rPr>
        <w:t>al</w:t>
      </w:r>
      <w:r>
        <w:rPr>
          <w:rFonts w:ascii="Arial" w:hAnsi="Arial"/>
          <w:spacing w:val="80"/>
          <w:w w:val="150"/>
          <w:sz w:val="20"/>
        </w:rPr>
        <w:t xml:space="preserve"> </w:t>
      </w:r>
      <w:r>
        <w:rPr>
          <w:rFonts w:ascii="Arial" w:hAnsi="Arial"/>
          <w:sz w:val="20"/>
        </w:rPr>
        <w:t>inicialmente</w:t>
      </w:r>
      <w:r>
        <w:rPr>
          <w:rFonts w:ascii="Arial" w:hAnsi="Arial"/>
          <w:spacing w:val="80"/>
          <w:w w:val="150"/>
          <w:sz w:val="20"/>
        </w:rPr>
        <w:t xml:space="preserve"> </w:t>
      </w:r>
      <w:r>
        <w:rPr>
          <w:rFonts w:ascii="Arial" w:hAnsi="Arial"/>
          <w:sz w:val="20"/>
        </w:rPr>
        <w:t>autorizado,</w:t>
      </w:r>
      <w:r>
        <w:rPr>
          <w:rFonts w:ascii="Arial" w:hAnsi="Arial"/>
          <w:spacing w:val="80"/>
          <w:w w:val="150"/>
          <w:sz w:val="20"/>
        </w:rPr>
        <w:t xml:space="preserve"> </w:t>
      </w:r>
      <w:r>
        <w:rPr>
          <w:rFonts w:ascii="Arial" w:hAnsi="Arial"/>
          <w:sz w:val="20"/>
        </w:rPr>
        <w:t>junto</w:t>
      </w:r>
      <w:r>
        <w:rPr>
          <w:rFonts w:ascii="Arial" w:hAnsi="Arial"/>
          <w:spacing w:val="80"/>
          <w:w w:val="150"/>
          <w:sz w:val="20"/>
        </w:rPr>
        <w:t xml:space="preserve"> </w:t>
      </w:r>
      <w:r>
        <w:rPr>
          <w:rFonts w:ascii="Arial" w:hAnsi="Arial"/>
          <w:sz w:val="20"/>
        </w:rPr>
        <w:t>con</w:t>
      </w:r>
      <w:r>
        <w:rPr>
          <w:rFonts w:ascii="Arial" w:hAnsi="Arial"/>
          <w:spacing w:val="80"/>
          <w:w w:val="150"/>
          <w:sz w:val="20"/>
        </w:rPr>
        <w:t xml:space="preserve"> </w:t>
      </w:r>
      <w:r>
        <w:rPr>
          <w:rFonts w:ascii="Arial" w:hAnsi="Arial"/>
          <w:sz w:val="20"/>
        </w:rPr>
        <w:t>el</w:t>
      </w:r>
      <w:r>
        <w:rPr>
          <w:rFonts w:ascii="Arial" w:hAnsi="Arial"/>
          <w:spacing w:val="80"/>
          <w:w w:val="150"/>
          <w:sz w:val="20"/>
        </w:rPr>
        <w:t xml:space="preserve"> </w:t>
      </w:r>
      <w:r>
        <w:rPr>
          <w:rFonts w:ascii="Arial" w:hAnsi="Arial"/>
          <w:sz w:val="20"/>
        </w:rPr>
        <w:t>resto</w:t>
      </w:r>
      <w:r>
        <w:rPr>
          <w:rFonts w:ascii="Arial" w:hAnsi="Arial"/>
          <w:spacing w:val="80"/>
          <w:w w:val="150"/>
          <w:sz w:val="20"/>
        </w:rPr>
        <w:t xml:space="preserve"> </w:t>
      </w:r>
      <w:r>
        <w:rPr>
          <w:rFonts w:ascii="Arial" w:hAnsi="Arial"/>
          <w:sz w:val="20"/>
        </w:rPr>
        <w:t>de</w:t>
      </w:r>
    </w:p>
    <w:p w14:paraId="44E7394C"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758DE290" w14:textId="77777777" w:rsidR="00B16872" w:rsidRDefault="00000000">
      <w:pPr>
        <w:spacing w:before="4"/>
        <w:ind w:left="117"/>
        <w:rPr>
          <w:rFonts w:ascii="Arial" w:hAnsi="Arial"/>
          <w:b/>
          <w:sz w:val="20"/>
        </w:rPr>
      </w:pPr>
      <w:r>
        <w:rPr>
          <w:rFonts w:ascii="Arial" w:hAnsi="Arial"/>
          <w:b/>
          <w:sz w:val="20"/>
        </w:rPr>
        <w:t>«documentación</w:t>
      </w:r>
      <w:r>
        <w:rPr>
          <w:rFonts w:ascii="Arial" w:hAnsi="Arial"/>
          <w:b/>
          <w:spacing w:val="62"/>
          <w:sz w:val="20"/>
        </w:rPr>
        <w:t xml:space="preserve"> </w:t>
      </w:r>
      <w:r>
        <w:rPr>
          <w:rFonts w:ascii="Arial" w:hAnsi="Arial"/>
          <w:b/>
          <w:sz w:val="20"/>
        </w:rPr>
        <w:t>para</w:t>
      </w:r>
      <w:r>
        <w:rPr>
          <w:rFonts w:ascii="Arial" w:hAnsi="Arial"/>
          <w:b/>
          <w:spacing w:val="62"/>
          <w:sz w:val="20"/>
        </w:rPr>
        <w:t xml:space="preserve"> </w:t>
      </w:r>
      <w:r>
        <w:rPr>
          <w:rFonts w:ascii="Arial" w:hAnsi="Arial"/>
          <w:b/>
          <w:sz w:val="20"/>
        </w:rPr>
        <w:t>el</w:t>
      </w:r>
      <w:r>
        <w:rPr>
          <w:rFonts w:ascii="Arial" w:hAnsi="Arial"/>
          <w:b/>
          <w:spacing w:val="62"/>
          <w:sz w:val="20"/>
        </w:rPr>
        <w:t xml:space="preserve"> </w:t>
      </w:r>
      <w:r>
        <w:rPr>
          <w:rFonts w:ascii="Arial" w:hAnsi="Arial"/>
          <w:b/>
          <w:sz w:val="20"/>
        </w:rPr>
        <w:t>inicio</w:t>
      </w:r>
      <w:r>
        <w:rPr>
          <w:rFonts w:ascii="Arial" w:hAnsi="Arial"/>
          <w:b/>
          <w:spacing w:val="62"/>
          <w:sz w:val="20"/>
        </w:rPr>
        <w:t xml:space="preserve"> </w:t>
      </w:r>
      <w:r>
        <w:rPr>
          <w:rFonts w:ascii="Arial" w:hAnsi="Arial"/>
          <w:b/>
          <w:sz w:val="20"/>
        </w:rPr>
        <w:t>de</w:t>
      </w:r>
      <w:r>
        <w:rPr>
          <w:rFonts w:ascii="Arial" w:hAnsi="Arial"/>
          <w:b/>
          <w:spacing w:val="63"/>
          <w:sz w:val="20"/>
        </w:rPr>
        <w:t xml:space="preserve"> </w:t>
      </w:r>
      <w:r>
        <w:rPr>
          <w:rFonts w:ascii="Arial" w:hAnsi="Arial"/>
          <w:b/>
          <w:spacing w:val="-2"/>
          <w:sz w:val="20"/>
        </w:rPr>
        <w:t>obras»</w:t>
      </w:r>
    </w:p>
    <w:p w14:paraId="5F3992DD" w14:textId="77777777" w:rsidR="00B16872" w:rsidRDefault="00000000">
      <w:pPr>
        <w:spacing w:before="4"/>
        <w:ind w:left="71"/>
        <w:rPr>
          <w:rFonts w:ascii="Arial"/>
          <w:sz w:val="20"/>
        </w:rPr>
      </w:pPr>
      <w:r>
        <w:br w:type="column"/>
      </w:r>
      <w:r>
        <w:rPr>
          <w:rFonts w:ascii="Arial"/>
          <w:sz w:val="20"/>
        </w:rPr>
        <w:t>que</w:t>
      </w:r>
      <w:r>
        <w:rPr>
          <w:rFonts w:ascii="Arial"/>
          <w:spacing w:val="58"/>
          <w:sz w:val="20"/>
        </w:rPr>
        <w:t xml:space="preserve"> </w:t>
      </w:r>
      <w:r>
        <w:rPr>
          <w:rFonts w:ascii="Arial"/>
          <w:sz w:val="20"/>
        </w:rPr>
        <w:t>recoge</w:t>
      </w:r>
      <w:r>
        <w:rPr>
          <w:rFonts w:ascii="Arial"/>
          <w:spacing w:val="58"/>
          <w:sz w:val="20"/>
        </w:rPr>
        <w:t xml:space="preserve"> </w:t>
      </w:r>
      <w:r>
        <w:rPr>
          <w:rFonts w:ascii="Arial"/>
          <w:sz w:val="20"/>
        </w:rPr>
        <w:t>en</w:t>
      </w:r>
      <w:r>
        <w:rPr>
          <w:rFonts w:ascii="Arial"/>
          <w:spacing w:val="59"/>
          <w:sz w:val="20"/>
        </w:rPr>
        <w:t xml:space="preserve"> </w:t>
      </w:r>
      <w:r>
        <w:rPr>
          <w:rFonts w:ascii="Arial"/>
          <w:spacing w:val="-5"/>
          <w:sz w:val="20"/>
        </w:rPr>
        <w:t>el</w:t>
      </w:r>
    </w:p>
    <w:p w14:paraId="3EC41F7F" w14:textId="77777777" w:rsidR="00B16872" w:rsidRDefault="00000000">
      <w:pPr>
        <w:spacing w:before="4"/>
        <w:ind w:left="72"/>
        <w:rPr>
          <w:rFonts w:ascii="Arial"/>
          <w:sz w:val="20"/>
        </w:rPr>
      </w:pPr>
      <w:r>
        <w:br w:type="column"/>
      </w:r>
      <w:r>
        <w:rPr>
          <w:rFonts w:ascii="Arial"/>
          <w:sz w:val="20"/>
          <w:u w:val="single"/>
        </w:rPr>
        <w:t>Anexo</w:t>
      </w:r>
      <w:r>
        <w:rPr>
          <w:rFonts w:ascii="Arial"/>
          <w:spacing w:val="59"/>
          <w:sz w:val="20"/>
          <w:u w:val="single"/>
        </w:rPr>
        <w:t xml:space="preserve"> </w:t>
      </w:r>
      <w:r>
        <w:rPr>
          <w:rFonts w:ascii="Arial"/>
          <w:sz w:val="20"/>
          <w:u w:val="single"/>
        </w:rPr>
        <w:t>IV</w:t>
      </w:r>
      <w:r>
        <w:rPr>
          <w:rFonts w:ascii="Arial"/>
          <w:spacing w:val="59"/>
          <w:sz w:val="20"/>
          <w:u w:val="single"/>
        </w:rPr>
        <w:t xml:space="preserve"> </w:t>
      </w:r>
      <w:r>
        <w:rPr>
          <w:rFonts w:ascii="Arial"/>
          <w:sz w:val="20"/>
          <w:u w:val="single"/>
        </w:rPr>
        <w:t>de</w:t>
      </w:r>
      <w:r>
        <w:rPr>
          <w:rFonts w:ascii="Arial"/>
          <w:spacing w:val="59"/>
          <w:sz w:val="20"/>
          <w:u w:val="single"/>
        </w:rPr>
        <w:t xml:space="preserve"> </w:t>
      </w:r>
      <w:r>
        <w:rPr>
          <w:rFonts w:ascii="Arial"/>
          <w:sz w:val="20"/>
          <w:u w:val="single"/>
        </w:rPr>
        <w:t>la</w:t>
      </w:r>
      <w:r>
        <w:rPr>
          <w:rFonts w:ascii="Arial"/>
          <w:spacing w:val="59"/>
          <w:sz w:val="20"/>
          <w:u w:val="single"/>
        </w:rPr>
        <w:t xml:space="preserve"> </w:t>
      </w:r>
      <w:r>
        <w:rPr>
          <w:rFonts w:ascii="Arial"/>
          <w:sz w:val="20"/>
          <w:u w:val="single"/>
        </w:rPr>
        <w:t>Ordenanza</w:t>
      </w:r>
      <w:r>
        <w:rPr>
          <w:rFonts w:ascii="Arial"/>
          <w:spacing w:val="59"/>
          <w:sz w:val="20"/>
          <w:u w:val="single"/>
        </w:rPr>
        <w:t xml:space="preserve"> </w:t>
      </w:r>
      <w:r>
        <w:rPr>
          <w:rFonts w:ascii="Arial"/>
          <w:spacing w:val="-5"/>
          <w:sz w:val="20"/>
          <w:u w:val="single"/>
        </w:rPr>
        <w:t>de</w:t>
      </w:r>
    </w:p>
    <w:p w14:paraId="04F9249B" w14:textId="77777777" w:rsidR="00B16872" w:rsidRDefault="00B16872">
      <w:pPr>
        <w:rPr>
          <w:rFonts w:ascii="Arial"/>
          <w:sz w:val="20"/>
        </w:rPr>
        <w:sectPr w:rsidR="00B16872">
          <w:type w:val="continuous"/>
          <w:pgSz w:w="11910" w:h="16840"/>
          <w:pgMar w:top="1260" w:right="1300" w:bottom="1260" w:left="1300" w:header="225" w:footer="1060" w:gutter="0"/>
          <w:cols w:num="3" w:space="720" w:equalWidth="0">
            <w:col w:w="4341" w:space="40"/>
            <w:col w:w="1752" w:space="39"/>
            <w:col w:w="3138"/>
          </w:cols>
        </w:sectPr>
      </w:pPr>
    </w:p>
    <w:p w14:paraId="64FDFD23" w14:textId="31CFBAD5" w:rsidR="00B16872" w:rsidRDefault="00000000">
      <w:pPr>
        <w:spacing w:before="54" w:line="292" w:lineRule="auto"/>
        <w:ind w:left="117" w:right="117"/>
        <w:jc w:val="both"/>
        <w:rPr>
          <w:rFonts w:ascii="Arial" w:hAnsi="Arial"/>
          <w:sz w:val="20"/>
        </w:rPr>
      </w:pPr>
      <w:r>
        <w:rPr>
          <w:noProof/>
        </w:rPr>
        <mc:AlternateContent>
          <mc:Choice Requires="wps">
            <w:drawing>
              <wp:anchor distT="0" distB="0" distL="0" distR="0" simplePos="0" relativeHeight="15764480" behindDoc="0" locked="0" layoutInCell="1" allowOverlap="1" wp14:anchorId="5916D0B9" wp14:editId="5B523E18">
                <wp:simplePos x="0" y="0"/>
                <wp:positionH relativeFrom="page">
                  <wp:posOffset>6807090</wp:posOffset>
                </wp:positionH>
                <wp:positionV relativeFrom="page">
                  <wp:posOffset>2818730</wp:posOffset>
                </wp:positionV>
                <wp:extent cx="419734" cy="3187065"/>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D077F0F"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A248A6"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916D0B9" id="Textbox 108" o:spid="_x0000_s1065" type="#_x0000_t202" style="position:absolute;left:0;text-align:left;margin-left:536pt;margin-top:221.95pt;width:33.05pt;height:250.95pt;z-index:15764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quY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K2q5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D077F0F"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A248A6"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u w:val="single"/>
        </w:rPr>
        <w:t>Tramitación de Licencias y Declaraciones Responsables Urbanísticas</w:t>
      </w:r>
      <w:r>
        <w:rPr>
          <w:rFonts w:ascii="Arial" w:hAnsi="Arial"/>
          <w:sz w:val="20"/>
        </w:rPr>
        <w:t>, en el que se incluya la acreditación del pago del Impuesto de Construcciones, Instalaciones y Obras (ICIO) y el depósito de las siguientes garantías:</w:t>
      </w:r>
    </w:p>
    <w:p w14:paraId="7EE515B5" w14:textId="77777777" w:rsidR="00B16872" w:rsidRDefault="00B16872">
      <w:pPr>
        <w:pStyle w:val="Textoindependiente"/>
        <w:spacing w:before="10"/>
        <w:rPr>
          <w:rFonts w:ascii="Arial"/>
          <w:sz w:val="20"/>
        </w:rPr>
      </w:pPr>
    </w:p>
    <w:p w14:paraId="357EB378" w14:textId="77777777" w:rsidR="00B16872" w:rsidRDefault="00000000">
      <w:pPr>
        <w:ind w:left="117"/>
        <w:jc w:val="both"/>
        <w:rPr>
          <w:rFonts w:ascii="Arial" w:hAnsi="Arial"/>
          <w:b/>
          <w:sz w:val="20"/>
        </w:rPr>
      </w:pPr>
      <w:r>
        <w:rPr>
          <w:rFonts w:ascii="Arial" w:hAnsi="Arial"/>
          <w:sz w:val="20"/>
        </w:rPr>
        <w:t>·</w:t>
      </w:r>
      <w:r>
        <w:rPr>
          <w:rFonts w:ascii="Arial" w:hAnsi="Arial"/>
          <w:spacing w:val="76"/>
          <w:w w:val="150"/>
          <w:sz w:val="20"/>
        </w:rPr>
        <w:t xml:space="preserve">   </w:t>
      </w:r>
      <w:r>
        <w:rPr>
          <w:rFonts w:ascii="Arial" w:hAnsi="Arial"/>
          <w:sz w:val="20"/>
        </w:rPr>
        <w:t>Garantía</w:t>
      </w:r>
      <w:r>
        <w:rPr>
          <w:rFonts w:ascii="Arial" w:hAnsi="Arial"/>
          <w:spacing w:val="-2"/>
          <w:sz w:val="20"/>
        </w:rPr>
        <w:t xml:space="preserve"> </w:t>
      </w:r>
      <w:r>
        <w:rPr>
          <w:rFonts w:ascii="Arial" w:hAnsi="Arial"/>
          <w:sz w:val="20"/>
        </w:rPr>
        <w:t>para</w:t>
      </w:r>
      <w:r>
        <w:rPr>
          <w:rFonts w:ascii="Arial" w:hAnsi="Arial"/>
          <w:spacing w:val="-3"/>
          <w:sz w:val="20"/>
        </w:rPr>
        <w:t xml:space="preserve"> </w:t>
      </w:r>
      <w:r>
        <w:rPr>
          <w:rFonts w:ascii="Arial" w:hAnsi="Arial"/>
          <w:sz w:val="20"/>
        </w:rPr>
        <w:t>la</w:t>
      </w:r>
      <w:r>
        <w:rPr>
          <w:rFonts w:ascii="Arial" w:hAnsi="Arial"/>
          <w:spacing w:val="-2"/>
          <w:sz w:val="20"/>
        </w:rPr>
        <w:t xml:space="preserve"> </w:t>
      </w:r>
      <w:r>
        <w:rPr>
          <w:rFonts w:ascii="Arial" w:hAnsi="Arial"/>
          <w:sz w:val="20"/>
        </w:rPr>
        <w:t>correcta</w:t>
      </w:r>
      <w:r>
        <w:rPr>
          <w:rFonts w:ascii="Arial" w:hAnsi="Arial"/>
          <w:spacing w:val="-2"/>
          <w:sz w:val="20"/>
        </w:rPr>
        <w:t xml:space="preserve"> </w:t>
      </w:r>
      <w:r>
        <w:rPr>
          <w:rFonts w:ascii="Arial" w:hAnsi="Arial"/>
          <w:sz w:val="20"/>
        </w:rPr>
        <w:t>gestión</w:t>
      </w:r>
      <w:r>
        <w:rPr>
          <w:rFonts w:ascii="Arial" w:hAnsi="Arial"/>
          <w:spacing w:val="-3"/>
          <w:sz w:val="20"/>
        </w:rPr>
        <w:t xml:space="preserve"> </w:t>
      </w:r>
      <w:r>
        <w:rPr>
          <w:rFonts w:ascii="Arial" w:hAnsi="Arial"/>
          <w:sz w:val="20"/>
        </w:rPr>
        <w:t>de</w:t>
      </w:r>
      <w:r>
        <w:rPr>
          <w:rFonts w:ascii="Arial" w:hAnsi="Arial"/>
          <w:spacing w:val="-2"/>
          <w:sz w:val="20"/>
        </w:rPr>
        <w:t xml:space="preserve"> </w:t>
      </w:r>
      <w:r>
        <w:rPr>
          <w:rFonts w:ascii="Arial" w:hAnsi="Arial"/>
          <w:sz w:val="20"/>
        </w:rPr>
        <w:t>residuos</w:t>
      </w:r>
      <w:r>
        <w:rPr>
          <w:rFonts w:ascii="Arial" w:hAnsi="Arial"/>
          <w:spacing w:val="-3"/>
          <w:sz w:val="20"/>
        </w:rPr>
        <w:t xml:space="preserve"> </w:t>
      </w:r>
      <w:r>
        <w:rPr>
          <w:rFonts w:ascii="Arial" w:hAnsi="Arial"/>
          <w:sz w:val="20"/>
        </w:rPr>
        <w:t>de</w:t>
      </w:r>
      <w:r>
        <w:rPr>
          <w:rFonts w:ascii="Arial" w:hAnsi="Arial"/>
          <w:spacing w:val="-2"/>
          <w:sz w:val="20"/>
        </w:rPr>
        <w:t xml:space="preserve"> </w:t>
      </w:r>
      <w:r>
        <w:rPr>
          <w:rFonts w:ascii="Arial" w:hAnsi="Arial"/>
          <w:sz w:val="20"/>
        </w:rPr>
        <w:t>construcción</w:t>
      </w:r>
      <w:r>
        <w:rPr>
          <w:rFonts w:ascii="Arial" w:hAnsi="Arial"/>
          <w:spacing w:val="-2"/>
          <w:sz w:val="20"/>
        </w:rPr>
        <w:t xml:space="preserve"> </w:t>
      </w:r>
      <w:r>
        <w:rPr>
          <w:rFonts w:ascii="Arial" w:hAnsi="Arial"/>
          <w:sz w:val="20"/>
        </w:rPr>
        <w:t>y</w:t>
      </w:r>
      <w:r>
        <w:rPr>
          <w:rFonts w:ascii="Arial" w:hAnsi="Arial"/>
          <w:spacing w:val="-3"/>
          <w:sz w:val="20"/>
        </w:rPr>
        <w:t xml:space="preserve"> </w:t>
      </w:r>
      <w:r>
        <w:rPr>
          <w:rFonts w:ascii="Arial" w:hAnsi="Arial"/>
          <w:sz w:val="20"/>
        </w:rPr>
        <w:t>demolición:</w:t>
      </w:r>
      <w:r>
        <w:rPr>
          <w:rFonts w:ascii="Arial" w:hAnsi="Arial"/>
          <w:spacing w:val="2"/>
          <w:sz w:val="20"/>
        </w:rPr>
        <w:t xml:space="preserve"> </w:t>
      </w:r>
      <w:r>
        <w:rPr>
          <w:rFonts w:ascii="Arial" w:hAnsi="Arial"/>
          <w:b/>
          <w:sz w:val="20"/>
        </w:rPr>
        <w:t>830</w:t>
      </w:r>
      <w:r>
        <w:rPr>
          <w:rFonts w:ascii="Arial" w:hAnsi="Arial"/>
          <w:b/>
          <w:spacing w:val="-3"/>
          <w:sz w:val="20"/>
        </w:rPr>
        <w:t xml:space="preserve"> </w:t>
      </w:r>
      <w:r>
        <w:rPr>
          <w:rFonts w:ascii="Arial" w:hAnsi="Arial"/>
          <w:b/>
          <w:spacing w:val="-5"/>
          <w:sz w:val="20"/>
        </w:rPr>
        <w:t>€.</w:t>
      </w:r>
    </w:p>
    <w:p w14:paraId="58B7E007" w14:textId="77777777" w:rsidR="00B16872" w:rsidRDefault="00B16872">
      <w:pPr>
        <w:pStyle w:val="Textoindependiente"/>
        <w:spacing w:before="64"/>
        <w:rPr>
          <w:rFonts w:ascii="Arial"/>
          <w:b/>
          <w:sz w:val="20"/>
        </w:rPr>
      </w:pPr>
    </w:p>
    <w:p w14:paraId="211A59CA" w14:textId="77777777" w:rsidR="00B16872" w:rsidRDefault="00000000">
      <w:pPr>
        <w:pStyle w:val="Prrafodelista"/>
        <w:numPr>
          <w:ilvl w:val="0"/>
          <w:numId w:val="1"/>
        </w:numPr>
        <w:tabs>
          <w:tab w:val="left" w:pos="718"/>
        </w:tabs>
        <w:spacing w:line="292" w:lineRule="auto"/>
        <w:ind w:right="116" w:firstLine="0"/>
        <w:jc w:val="both"/>
        <w:rPr>
          <w:rFonts w:ascii="Arial" w:hAnsi="Arial"/>
          <w:sz w:val="20"/>
        </w:rPr>
      </w:pPr>
      <w:r>
        <w:rPr>
          <w:rFonts w:ascii="Arial" w:hAnsi="Arial"/>
          <w:sz w:val="20"/>
        </w:rPr>
        <w:t xml:space="preserve">Las obras </w:t>
      </w:r>
      <w:r>
        <w:rPr>
          <w:rFonts w:ascii="Arial" w:hAnsi="Arial"/>
          <w:b/>
          <w:sz w:val="20"/>
        </w:rPr>
        <w:t xml:space="preserve">deberán quedar terminadas dentro de los tres años siguientes </w:t>
      </w:r>
      <w:r>
        <w:rPr>
          <w:rFonts w:ascii="Arial" w:hAnsi="Arial"/>
          <w:sz w:val="20"/>
        </w:rPr>
        <w:t>a la fecha de notificación de la presente licencia. A la terminación de las obras y en todo caso antes de la presentación</w:t>
      </w:r>
      <w:r>
        <w:rPr>
          <w:rFonts w:ascii="Arial" w:hAnsi="Arial"/>
          <w:spacing w:val="28"/>
          <w:sz w:val="20"/>
        </w:rPr>
        <w:t xml:space="preserve"> </w:t>
      </w:r>
      <w:r>
        <w:rPr>
          <w:rFonts w:ascii="Arial" w:hAnsi="Arial"/>
          <w:sz w:val="20"/>
        </w:rPr>
        <w:t>de</w:t>
      </w:r>
      <w:r>
        <w:rPr>
          <w:rFonts w:ascii="Arial" w:hAnsi="Arial"/>
          <w:spacing w:val="28"/>
          <w:sz w:val="20"/>
        </w:rPr>
        <w:t xml:space="preserve"> </w:t>
      </w:r>
      <w:r>
        <w:rPr>
          <w:rFonts w:ascii="Arial" w:hAnsi="Arial"/>
          <w:sz w:val="20"/>
        </w:rPr>
        <w:t>la</w:t>
      </w:r>
      <w:r>
        <w:rPr>
          <w:rFonts w:ascii="Arial" w:hAnsi="Arial"/>
          <w:spacing w:val="28"/>
          <w:sz w:val="20"/>
        </w:rPr>
        <w:t xml:space="preserve"> </w:t>
      </w:r>
      <w:r>
        <w:rPr>
          <w:rFonts w:ascii="Arial" w:hAnsi="Arial"/>
          <w:sz w:val="20"/>
        </w:rPr>
        <w:t>Declaración</w:t>
      </w:r>
      <w:r>
        <w:rPr>
          <w:rFonts w:ascii="Arial" w:hAnsi="Arial"/>
          <w:spacing w:val="28"/>
          <w:sz w:val="20"/>
        </w:rPr>
        <w:t xml:space="preserve"> </w:t>
      </w:r>
      <w:r>
        <w:rPr>
          <w:rFonts w:ascii="Arial" w:hAnsi="Arial"/>
          <w:sz w:val="20"/>
        </w:rPr>
        <w:t>Responsable</w:t>
      </w:r>
      <w:r>
        <w:rPr>
          <w:rFonts w:ascii="Arial" w:hAnsi="Arial"/>
          <w:spacing w:val="28"/>
          <w:sz w:val="20"/>
        </w:rPr>
        <w:t xml:space="preserve"> </w:t>
      </w:r>
      <w:r>
        <w:rPr>
          <w:rFonts w:ascii="Arial" w:hAnsi="Arial"/>
          <w:sz w:val="20"/>
        </w:rPr>
        <w:t>urbanística</w:t>
      </w:r>
      <w:r>
        <w:rPr>
          <w:rFonts w:ascii="Arial" w:hAnsi="Arial"/>
          <w:spacing w:val="28"/>
          <w:sz w:val="20"/>
        </w:rPr>
        <w:t xml:space="preserve"> </w:t>
      </w:r>
      <w:r>
        <w:rPr>
          <w:rFonts w:ascii="Arial" w:hAnsi="Arial"/>
          <w:sz w:val="20"/>
        </w:rPr>
        <w:t>de</w:t>
      </w:r>
      <w:r>
        <w:rPr>
          <w:rFonts w:ascii="Arial" w:hAnsi="Arial"/>
          <w:spacing w:val="28"/>
          <w:sz w:val="20"/>
        </w:rPr>
        <w:t xml:space="preserve"> </w:t>
      </w:r>
      <w:r>
        <w:rPr>
          <w:rFonts w:ascii="Arial" w:hAnsi="Arial"/>
          <w:sz w:val="20"/>
        </w:rPr>
        <w:t>primera</w:t>
      </w:r>
      <w:r>
        <w:rPr>
          <w:rFonts w:ascii="Arial" w:hAnsi="Arial"/>
          <w:spacing w:val="28"/>
          <w:sz w:val="20"/>
        </w:rPr>
        <w:t xml:space="preserve"> </w:t>
      </w:r>
      <w:r>
        <w:rPr>
          <w:rFonts w:ascii="Arial" w:hAnsi="Arial"/>
          <w:sz w:val="20"/>
        </w:rPr>
        <w:t>ocupación</w:t>
      </w:r>
      <w:r>
        <w:rPr>
          <w:rFonts w:ascii="Arial" w:hAnsi="Arial"/>
          <w:spacing w:val="28"/>
          <w:sz w:val="20"/>
        </w:rPr>
        <w:t xml:space="preserve"> </w:t>
      </w:r>
      <w:r>
        <w:rPr>
          <w:rFonts w:ascii="Arial" w:hAnsi="Arial"/>
          <w:sz w:val="20"/>
        </w:rPr>
        <w:t>deberán</w:t>
      </w:r>
      <w:r>
        <w:rPr>
          <w:rFonts w:ascii="Arial" w:hAnsi="Arial"/>
          <w:spacing w:val="28"/>
          <w:sz w:val="20"/>
        </w:rPr>
        <w:t xml:space="preserve"> </w:t>
      </w:r>
      <w:r>
        <w:rPr>
          <w:rFonts w:ascii="Arial" w:hAnsi="Arial"/>
          <w:sz w:val="20"/>
        </w:rPr>
        <w:t>comunicar de forma fehaciente la finalización de estas a los efectos de que por los Servicios de Inspección se gire</w:t>
      </w:r>
      <w:r>
        <w:rPr>
          <w:rFonts w:ascii="Arial" w:hAnsi="Arial"/>
          <w:spacing w:val="4"/>
          <w:sz w:val="20"/>
        </w:rPr>
        <w:t xml:space="preserve"> </w:t>
      </w:r>
      <w:r>
        <w:rPr>
          <w:rFonts w:ascii="Arial" w:hAnsi="Arial"/>
          <w:sz w:val="20"/>
        </w:rPr>
        <w:t>la</w:t>
      </w:r>
      <w:r>
        <w:rPr>
          <w:rFonts w:ascii="Arial" w:hAnsi="Arial"/>
          <w:spacing w:val="4"/>
          <w:sz w:val="20"/>
        </w:rPr>
        <w:t xml:space="preserve"> </w:t>
      </w:r>
      <w:r>
        <w:rPr>
          <w:rFonts w:ascii="Arial" w:hAnsi="Arial"/>
          <w:sz w:val="20"/>
        </w:rPr>
        <w:t>correspondiente</w:t>
      </w:r>
      <w:r>
        <w:rPr>
          <w:rFonts w:ascii="Arial" w:hAnsi="Arial"/>
          <w:spacing w:val="4"/>
          <w:sz w:val="20"/>
        </w:rPr>
        <w:t xml:space="preserve"> </w:t>
      </w:r>
      <w:r>
        <w:rPr>
          <w:rFonts w:ascii="Arial" w:hAnsi="Arial"/>
          <w:sz w:val="20"/>
        </w:rPr>
        <w:t>visita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inspección,</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la</w:t>
      </w:r>
      <w:r>
        <w:rPr>
          <w:rFonts w:ascii="Arial" w:hAnsi="Arial"/>
          <w:spacing w:val="4"/>
          <w:sz w:val="20"/>
        </w:rPr>
        <w:t xml:space="preserve"> </w:t>
      </w:r>
      <w:r>
        <w:rPr>
          <w:rFonts w:ascii="Arial" w:hAnsi="Arial"/>
          <w:sz w:val="20"/>
        </w:rPr>
        <w:t>que</w:t>
      </w:r>
      <w:r>
        <w:rPr>
          <w:rFonts w:ascii="Arial" w:hAnsi="Arial"/>
          <w:spacing w:val="4"/>
          <w:sz w:val="20"/>
        </w:rPr>
        <w:t xml:space="preserve"> </w:t>
      </w:r>
      <w:r>
        <w:rPr>
          <w:rFonts w:ascii="Arial" w:hAnsi="Arial"/>
          <w:sz w:val="20"/>
        </w:rPr>
        <w:t>se</w:t>
      </w:r>
      <w:r>
        <w:rPr>
          <w:rFonts w:ascii="Arial" w:hAnsi="Arial"/>
          <w:spacing w:val="4"/>
          <w:sz w:val="20"/>
        </w:rPr>
        <w:t xml:space="preserve"> </w:t>
      </w:r>
      <w:r>
        <w:rPr>
          <w:rFonts w:ascii="Arial" w:hAnsi="Arial"/>
          <w:sz w:val="20"/>
        </w:rPr>
        <w:t>levantará</w:t>
      </w:r>
      <w:r>
        <w:rPr>
          <w:rFonts w:ascii="Arial" w:hAnsi="Arial"/>
          <w:spacing w:val="4"/>
          <w:sz w:val="20"/>
        </w:rPr>
        <w:t xml:space="preserve"> </w:t>
      </w:r>
      <w:r>
        <w:rPr>
          <w:rFonts w:ascii="Arial" w:hAnsi="Arial"/>
          <w:sz w:val="20"/>
        </w:rPr>
        <w:t>acta,</w:t>
      </w:r>
      <w:r>
        <w:rPr>
          <w:rFonts w:ascii="Arial" w:hAnsi="Arial"/>
          <w:spacing w:val="4"/>
          <w:sz w:val="20"/>
        </w:rPr>
        <w:t xml:space="preserve"> </w:t>
      </w:r>
      <w:r>
        <w:rPr>
          <w:rFonts w:ascii="Arial" w:hAnsi="Arial"/>
          <w:sz w:val="20"/>
        </w:rPr>
        <w:t>a</w:t>
      </w:r>
      <w:r>
        <w:rPr>
          <w:rFonts w:ascii="Arial" w:hAnsi="Arial"/>
          <w:spacing w:val="4"/>
          <w:sz w:val="20"/>
        </w:rPr>
        <w:t xml:space="preserve"> </w:t>
      </w:r>
      <w:r>
        <w:rPr>
          <w:rFonts w:ascii="Arial" w:hAnsi="Arial"/>
          <w:sz w:val="20"/>
        </w:rPr>
        <w:t>la</w:t>
      </w:r>
      <w:r>
        <w:rPr>
          <w:rFonts w:ascii="Arial" w:hAnsi="Arial"/>
          <w:spacing w:val="4"/>
          <w:sz w:val="20"/>
        </w:rPr>
        <w:t xml:space="preserve"> </w:t>
      </w:r>
      <w:r>
        <w:rPr>
          <w:rFonts w:ascii="Arial" w:hAnsi="Arial"/>
          <w:sz w:val="20"/>
        </w:rPr>
        <w:t>que</w:t>
      </w:r>
      <w:r>
        <w:rPr>
          <w:rFonts w:ascii="Arial" w:hAnsi="Arial"/>
          <w:spacing w:val="4"/>
          <w:sz w:val="20"/>
        </w:rPr>
        <w:t xml:space="preserve"> </w:t>
      </w:r>
      <w:r>
        <w:rPr>
          <w:rFonts w:ascii="Arial" w:hAnsi="Arial"/>
          <w:sz w:val="20"/>
        </w:rPr>
        <w:t>se</w:t>
      </w:r>
      <w:r>
        <w:rPr>
          <w:rFonts w:ascii="Arial" w:hAnsi="Arial"/>
          <w:spacing w:val="4"/>
          <w:sz w:val="20"/>
        </w:rPr>
        <w:t xml:space="preserve"> </w:t>
      </w:r>
      <w:r>
        <w:rPr>
          <w:rFonts w:ascii="Arial" w:hAnsi="Arial"/>
          <w:sz w:val="20"/>
        </w:rPr>
        <w:t>refiere</w:t>
      </w:r>
      <w:r>
        <w:rPr>
          <w:rFonts w:ascii="Arial" w:hAnsi="Arial"/>
          <w:spacing w:val="4"/>
          <w:sz w:val="20"/>
        </w:rPr>
        <w:t xml:space="preserve"> </w:t>
      </w:r>
      <w:r>
        <w:rPr>
          <w:rFonts w:ascii="Arial" w:hAnsi="Arial"/>
          <w:sz w:val="20"/>
        </w:rPr>
        <w:t>el</w:t>
      </w:r>
      <w:r>
        <w:rPr>
          <w:rFonts w:ascii="Arial" w:hAnsi="Arial"/>
          <w:spacing w:val="4"/>
          <w:sz w:val="20"/>
        </w:rPr>
        <w:t xml:space="preserve"> </w:t>
      </w:r>
      <w:r>
        <w:rPr>
          <w:rFonts w:ascii="Arial" w:hAnsi="Arial"/>
          <w:spacing w:val="-2"/>
          <w:sz w:val="20"/>
        </w:rPr>
        <w:t>artículo</w:t>
      </w:r>
    </w:p>
    <w:p w14:paraId="0AF36DC8" w14:textId="77777777" w:rsidR="00B16872" w:rsidRDefault="00000000">
      <w:pPr>
        <w:spacing w:before="3"/>
        <w:ind w:left="117"/>
        <w:jc w:val="both"/>
        <w:rPr>
          <w:rFonts w:ascii="Arial"/>
          <w:sz w:val="20"/>
        </w:rPr>
      </w:pPr>
      <w:r>
        <w:rPr>
          <w:rFonts w:ascii="Arial"/>
          <w:sz w:val="20"/>
        </w:rPr>
        <w:t>192.1</w:t>
      </w:r>
      <w:r>
        <w:rPr>
          <w:rFonts w:ascii="Arial"/>
          <w:spacing w:val="-2"/>
          <w:sz w:val="20"/>
        </w:rPr>
        <w:t xml:space="preserve"> </w:t>
      </w:r>
      <w:r>
        <w:rPr>
          <w:rFonts w:ascii="Arial"/>
          <w:sz w:val="20"/>
        </w:rPr>
        <w:t>de</w:t>
      </w:r>
      <w:r>
        <w:rPr>
          <w:rFonts w:ascii="Arial"/>
          <w:spacing w:val="-2"/>
          <w:sz w:val="20"/>
        </w:rPr>
        <w:t xml:space="preserve"> </w:t>
      </w:r>
      <w:r>
        <w:rPr>
          <w:rFonts w:ascii="Arial"/>
          <w:sz w:val="20"/>
        </w:rPr>
        <w:t>la</w:t>
      </w:r>
      <w:r>
        <w:rPr>
          <w:rFonts w:ascii="Arial"/>
          <w:spacing w:val="-2"/>
          <w:sz w:val="20"/>
        </w:rPr>
        <w:t xml:space="preserve"> </w:t>
      </w:r>
      <w:r>
        <w:rPr>
          <w:rFonts w:ascii="Arial"/>
          <w:sz w:val="20"/>
        </w:rPr>
        <w:t>Ley</w:t>
      </w:r>
      <w:r>
        <w:rPr>
          <w:rFonts w:ascii="Arial"/>
          <w:spacing w:val="-2"/>
          <w:sz w:val="20"/>
        </w:rPr>
        <w:t xml:space="preserve"> </w:t>
      </w:r>
      <w:r>
        <w:rPr>
          <w:rFonts w:ascii="Arial"/>
          <w:sz w:val="20"/>
        </w:rPr>
        <w:t>del</w:t>
      </w:r>
      <w:r>
        <w:rPr>
          <w:rFonts w:ascii="Arial"/>
          <w:spacing w:val="-2"/>
          <w:sz w:val="20"/>
        </w:rPr>
        <w:t xml:space="preserve"> </w:t>
      </w:r>
      <w:r>
        <w:rPr>
          <w:rFonts w:ascii="Arial"/>
          <w:sz w:val="20"/>
        </w:rPr>
        <w:t>Suelo</w:t>
      </w:r>
      <w:r>
        <w:rPr>
          <w:rFonts w:ascii="Arial"/>
          <w:spacing w:val="-2"/>
          <w:sz w:val="20"/>
        </w:rPr>
        <w:t xml:space="preserve"> </w:t>
      </w:r>
      <w:r>
        <w:rPr>
          <w:rFonts w:ascii="Arial"/>
          <w:sz w:val="20"/>
        </w:rPr>
        <w:t>de</w:t>
      </w:r>
      <w:r>
        <w:rPr>
          <w:rFonts w:ascii="Arial"/>
          <w:spacing w:val="-1"/>
          <w:sz w:val="20"/>
        </w:rPr>
        <w:t xml:space="preserve"> </w:t>
      </w:r>
      <w:r>
        <w:rPr>
          <w:rFonts w:ascii="Arial"/>
          <w:spacing w:val="-2"/>
          <w:sz w:val="20"/>
        </w:rPr>
        <w:t>Madrid.</w:t>
      </w:r>
    </w:p>
    <w:p w14:paraId="37C74B80" w14:textId="77777777" w:rsidR="00B16872" w:rsidRDefault="00B16872">
      <w:pPr>
        <w:jc w:val="both"/>
        <w:rPr>
          <w:rFonts w:ascii="Arial"/>
          <w:sz w:val="20"/>
        </w:rPr>
        <w:sectPr w:rsidR="00B16872">
          <w:type w:val="continuous"/>
          <w:pgSz w:w="11910" w:h="16840"/>
          <w:pgMar w:top="1260" w:right="1300" w:bottom="1260" w:left="1300" w:header="225" w:footer="1060" w:gutter="0"/>
          <w:cols w:space="720"/>
        </w:sectPr>
      </w:pPr>
    </w:p>
    <w:p w14:paraId="73A85007" w14:textId="50BA670E" w:rsidR="00B16872" w:rsidRDefault="00000000">
      <w:pPr>
        <w:pStyle w:val="Prrafodelista"/>
        <w:numPr>
          <w:ilvl w:val="0"/>
          <w:numId w:val="59"/>
        </w:numPr>
        <w:tabs>
          <w:tab w:val="left" w:pos="572"/>
        </w:tabs>
        <w:spacing w:before="180"/>
        <w:ind w:left="572" w:hanging="455"/>
        <w:jc w:val="both"/>
        <w:rPr>
          <w:rFonts w:ascii="Arial" w:hAnsi="Arial"/>
          <w:sz w:val="20"/>
        </w:rPr>
      </w:pPr>
      <w:r>
        <w:rPr>
          <w:noProof/>
        </w:rPr>
        <w:lastRenderedPageBreak/>
        <mc:AlternateContent>
          <mc:Choice Requires="wps">
            <w:drawing>
              <wp:anchor distT="0" distB="0" distL="0" distR="0" simplePos="0" relativeHeight="15765504" behindDoc="0" locked="0" layoutInCell="1" allowOverlap="1" wp14:anchorId="63AA642E" wp14:editId="1AD23372">
                <wp:simplePos x="0" y="0"/>
                <wp:positionH relativeFrom="page">
                  <wp:posOffset>6807090</wp:posOffset>
                </wp:positionH>
                <wp:positionV relativeFrom="page">
                  <wp:posOffset>2818730</wp:posOffset>
                </wp:positionV>
                <wp:extent cx="419734" cy="3187065"/>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678E4F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F469C9"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3AA642E" id="Textbox 110" o:spid="_x0000_s1066" type="#_x0000_t202" style="position:absolute;left:0;text-align:left;margin-left:536pt;margin-top:221.95pt;width:33.05pt;height:250.95pt;z-index:1576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8m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UT/ya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678E4F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F469C9"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Los</w:t>
      </w:r>
      <w:r>
        <w:rPr>
          <w:rFonts w:ascii="Arial" w:hAnsi="Arial"/>
          <w:spacing w:val="-3"/>
          <w:sz w:val="20"/>
        </w:rPr>
        <w:t xml:space="preserve"> </w:t>
      </w:r>
      <w:r>
        <w:rPr>
          <w:rFonts w:ascii="Arial" w:hAnsi="Arial"/>
          <w:sz w:val="20"/>
        </w:rPr>
        <w:t>accesos</w:t>
      </w:r>
      <w:r>
        <w:rPr>
          <w:rFonts w:ascii="Arial" w:hAnsi="Arial"/>
          <w:spacing w:val="-2"/>
          <w:sz w:val="20"/>
        </w:rPr>
        <w:t xml:space="preserve"> </w:t>
      </w:r>
      <w:r>
        <w:rPr>
          <w:rFonts w:ascii="Arial" w:hAnsi="Arial"/>
          <w:sz w:val="20"/>
        </w:rPr>
        <w:t>a</w:t>
      </w:r>
      <w:r>
        <w:rPr>
          <w:rFonts w:ascii="Arial" w:hAnsi="Arial"/>
          <w:spacing w:val="-3"/>
          <w:sz w:val="20"/>
        </w:rPr>
        <w:t xml:space="preserve"> </w:t>
      </w:r>
      <w:r>
        <w:rPr>
          <w:rFonts w:ascii="Arial" w:hAnsi="Arial"/>
          <w:sz w:val="20"/>
        </w:rPr>
        <w:t>la</w:t>
      </w:r>
      <w:r>
        <w:rPr>
          <w:rFonts w:ascii="Arial" w:hAnsi="Arial"/>
          <w:spacing w:val="-2"/>
          <w:sz w:val="20"/>
        </w:rPr>
        <w:t xml:space="preserve"> </w:t>
      </w:r>
      <w:r>
        <w:rPr>
          <w:rFonts w:ascii="Arial" w:hAnsi="Arial"/>
          <w:sz w:val="20"/>
        </w:rPr>
        <w:t>obra</w:t>
      </w:r>
      <w:r>
        <w:rPr>
          <w:rFonts w:ascii="Arial" w:hAnsi="Arial"/>
          <w:spacing w:val="-3"/>
          <w:sz w:val="20"/>
        </w:rPr>
        <w:t xml:space="preserve"> </w:t>
      </w:r>
      <w:r>
        <w:rPr>
          <w:rFonts w:ascii="Arial" w:hAnsi="Arial"/>
          <w:sz w:val="20"/>
        </w:rPr>
        <w:t>se</w:t>
      </w:r>
      <w:r>
        <w:rPr>
          <w:rFonts w:ascii="Arial" w:hAnsi="Arial"/>
          <w:spacing w:val="-2"/>
          <w:sz w:val="20"/>
        </w:rPr>
        <w:t xml:space="preserve"> </w:t>
      </w:r>
      <w:r>
        <w:rPr>
          <w:rFonts w:ascii="Arial" w:hAnsi="Arial"/>
          <w:sz w:val="20"/>
        </w:rPr>
        <w:t>producirán</w:t>
      </w:r>
      <w:r>
        <w:rPr>
          <w:rFonts w:ascii="Arial" w:hAnsi="Arial"/>
          <w:spacing w:val="-3"/>
          <w:sz w:val="20"/>
        </w:rPr>
        <w:t xml:space="preserve"> </w:t>
      </w:r>
      <w:r>
        <w:rPr>
          <w:rFonts w:ascii="Arial" w:hAnsi="Arial"/>
          <w:sz w:val="20"/>
        </w:rPr>
        <w:t>por</w:t>
      </w:r>
      <w:r>
        <w:rPr>
          <w:rFonts w:ascii="Arial" w:hAnsi="Arial"/>
          <w:spacing w:val="-2"/>
          <w:sz w:val="20"/>
        </w:rPr>
        <w:t xml:space="preserve"> </w:t>
      </w:r>
      <w:r>
        <w:rPr>
          <w:rFonts w:ascii="Arial" w:hAnsi="Arial"/>
          <w:sz w:val="20"/>
        </w:rPr>
        <w:t>la</w:t>
      </w:r>
      <w:r>
        <w:rPr>
          <w:rFonts w:ascii="Arial" w:hAnsi="Arial"/>
          <w:spacing w:val="-3"/>
          <w:sz w:val="20"/>
        </w:rPr>
        <w:t xml:space="preserve"> </w:t>
      </w:r>
      <w:r>
        <w:rPr>
          <w:rFonts w:ascii="Arial" w:hAnsi="Arial"/>
          <w:sz w:val="20"/>
        </w:rPr>
        <w:t>Calle</w:t>
      </w:r>
      <w:r>
        <w:rPr>
          <w:rFonts w:ascii="Arial" w:hAnsi="Arial"/>
          <w:spacing w:val="-2"/>
          <w:sz w:val="20"/>
        </w:rPr>
        <w:t xml:space="preserve"> </w:t>
      </w:r>
      <w:r>
        <w:rPr>
          <w:rFonts w:ascii="Arial" w:hAnsi="Arial"/>
          <w:sz w:val="20"/>
        </w:rPr>
        <w:t>Concha</w:t>
      </w:r>
      <w:r>
        <w:rPr>
          <w:rFonts w:ascii="Arial" w:hAnsi="Arial"/>
          <w:spacing w:val="-3"/>
          <w:sz w:val="20"/>
        </w:rPr>
        <w:t xml:space="preserve"> </w:t>
      </w:r>
      <w:r>
        <w:rPr>
          <w:rFonts w:ascii="Arial" w:hAnsi="Arial"/>
          <w:sz w:val="20"/>
        </w:rPr>
        <w:t>Espina</w:t>
      </w:r>
      <w:r>
        <w:rPr>
          <w:rFonts w:ascii="Arial" w:hAnsi="Arial"/>
          <w:spacing w:val="-2"/>
          <w:sz w:val="20"/>
        </w:rPr>
        <w:t xml:space="preserve"> </w:t>
      </w:r>
      <w:r>
        <w:rPr>
          <w:rFonts w:ascii="Arial" w:hAnsi="Arial"/>
          <w:sz w:val="20"/>
        </w:rPr>
        <w:t>por</w:t>
      </w:r>
      <w:r>
        <w:rPr>
          <w:rFonts w:ascii="Arial" w:hAnsi="Arial"/>
          <w:spacing w:val="-3"/>
          <w:sz w:val="20"/>
        </w:rPr>
        <w:t xml:space="preserve"> </w:t>
      </w:r>
      <w:r>
        <w:rPr>
          <w:rFonts w:ascii="Arial" w:hAnsi="Arial"/>
          <w:sz w:val="20"/>
        </w:rPr>
        <w:t>el</w:t>
      </w:r>
      <w:r>
        <w:rPr>
          <w:rFonts w:ascii="Arial" w:hAnsi="Arial"/>
          <w:spacing w:val="-2"/>
          <w:sz w:val="20"/>
        </w:rPr>
        <w:t xml:space="preserve"> </w:t>
      </w:r>
      <w:r>
        <w:rPr>
          <w:rFonts w:ascii="Arial" w:hAnsi="Arial"/>
          <w:sz w:val="20"/>
        </w:rPr>
        <w:t>portal</w:t>
      </w:r>
      <w:r>
        <w:rPr>
          <w:rFonts w:ascii="Arial" w:hAnsi="Arial"/>
          <w:spacing w:val="-3"/>
          <w:sz w:val="20"/>
        </w:rPr>
        <w:t xml:space="preserve"> </w:t>
      </w:r>
      <w:r>
        <w:rPr>
          <w:rFonts w:ascii="Arial" w:hAnsi="Arial"/>
          <w:sz w:val="20"/>
        </w:rPr>
        <w:t>número</w:t>
      </w:r>
      <w:r>
        <w:rPr>
          <w:rFonts w:ascii="Arial" w:hAnsi="Arial"/>
          <w:spacing w:val="-2"/>
          <w:sz w:val="20"/>
        </w:rPr>
        <w:t xml:space="preserve"> </w:t>
      </w:r>
      <w:r>
        <w:rPr>
          <w:rFonts w:ascii="Arial" w:hAnsi="Arial"/>
          <w:spacing w:val="-5"/>
          <w:sz w:val="20"/>
        </w:rPr>
        <w:t>2.</w:t>
      </w:r>
    </w:p>
    <w:p w14:paraId="1B131747" w14:textId="77777777" w:rsidR="00B16872" w:rsidRDefault="00B16872">
      <w:pPr>
        <w:pStyle w:val="Textoindependiente"/>
        <w:spacing w:before="60"/>
        <w:rPr>
          <w:rFonts w:ascii="Arial"/>
          <w:sz w:val="20"/>
        </w:rPr>
      </w:pPr>
    </w:p>
    <w:p w14:paraId="4670C6A6" w14:textId="77777777" w:rsidR="00B16872" w:rsidRDefault="00000000">
      <w:pPr>
        <w:pStyle w:val="Prrafodelista"/>
        <w:numPr>
          <w:ilvl w:val="0"/>
          <w:numId w:val="59"/>
        </w:numPr>
        <w:tabs>
          <w:tab w:val="left" w:pos="754"/>
        </w:tabs>
        <w:spacing w:before="1" w:line="292" w:lineRule="auto"/>
        <w:ind w:right="116" w:firstLine="0"/>
        <w:jc w:val="both"/>
        <w:rPr>
          <w:rFonts w:ascii="Arial" w:hAnsi="Arial"/>
          <w:sz w:val="20"/>
        </w:rPr>
      </w:pPr>
      <w:r>
        <w:rPr>
          <w:rFonts w:ascii="Arial" w:hAnsi="Arial"/>
          <w:sz w:val="20"/>
        </w:rPr>
        <w:t>Deberá procurarse la adecuada protección de la vía pública tomando las correspondientes medidas de seguridad, señalización y limpieza, con objeto de evitar perjuicios a terceros, respetando la circulación de terceros, vehículos y de peatones, ajenos a la obra que puedan encontrarse en cualquier punto de su entorno.</w:t>
      </w:r>
    </w:p>
    <w:p w14:paraId="6F81AF8F" w14:textId="77777777" w:rsidR="00B16872" w:rsidRDefault="00B16872">
      <w:pPr>
        <w:pStyle w:val="Textoindependiente"/>
        <w:spacing w:before="9"/>
        <w:rPr>
          <w:rFonts w:ascii="Arial"/>
          <w:sz w:val="20"/>
        </w:rPr>
      </w:pPr>
    </w:p>
    <w:p w14:paraId="5D38F84F" w14:textId="77777777" w:rsidR="00B16872" w:rsidRDefault="00000000">
      <w:pPr>
        <w:pStyle w:val="Prrafodelista"/>
        <w:numPr>
          <w:ilvl w:val="0"/>
          <w:numId w:val="59"/>
        </w:numPr>
        <w:tabs>
          <w:tab w:val="left" w:pos="781"/>
        </w:tabs>
        <w:spacing w:line="292" w:lineRule="auto"/>
        <w:ind w:right="116" w:firstLine="0"/>
        <w:jc w:val="both"/>
        <w:rPr>
          <w:rFonts w:ascii="Arial" w:hAnsi="Arial"/>
          <w:sz w:val="20"/>
        </w:rPr>
      </w:pPr>
      <w:r>
        <w:rPr>
          <w:rFonts w:ascii="Arial" w:hAnsi="Arial"/>
          <w:sz w:val="20"/>
        </w:rPr>
        <w:t>Se tomarán las medidas de seguridad necesarias, para separar el tránsito de peatones y usuarios del edificio del devenir de las obras.</w:t>
      </w:r>
    </w:p>
    <w:p w14:paraId="6D9AD62C" w14:textId="77777777" w:rsidR="00B16872" w:rsidRDefault="00B16872">
      <w:pPr>
        <w:pStyle w:val="Textoindependiente"/>
        <w:spacing w:before="10"/>
        <w:rPr>
          <w:rFonts w:ascii="Arial"/>
          <w:sz w:val="20"/>
        </w:rPr>
      </w:pPr>
    </w:p>
    <w:p w14:paraId="68175044" w14:textId="77777777" w:rsidR="00B16872" w:rsidRDefault="00000000">
      <w:pPr>
        <w:pStyle w:val="Prrafodelista"/>
        <w:numPr>
          <w:ilvl w:val="0"/>
          <w:numId w:val="59"/>
        </w:numPr>
        <w:tabs>
          <w:tab w:val="left" w:pos="674"/>
        </w:tabs>
        <w:spacing w:line="292" w:lineRule="auto"/>
        <w:ind w:right="116" w:firstLine="0"/>
        <w:jc w:val="both"/>
        <w:rPr>
          <w:rFonts w:ascii="Arial" w:hAnsi="Arial"/>
          <w:sz w:val="20"/>
        </w:rPr>
      </w:pPr>
      <w:r>
        <w:rPr>
          <w:rFonts w:ascii="Arial" w:hAnsi="Arial"/>
          <w:sz w:val="20"/>
        </w:rPr>
        <w:t>Las obras se verificarán preferentemente en las primeras horas de la mañana, prohibiéndose arrojar los escombros a la vía pública. En el interior de las fincas pueden acometerse los derribos a cualquier hora del día, siempre que no causen molestias, debiendo utilizarse cuantos medios sean necesarios para evitar que el polvo ocasionado sea molesto.</w:t>
      </w:r>
    </w:p>
    <w:p w14:paraId="616F2B53" w14:textId="77777777" w:rsidR="00B16872" w:rsidRDefault="00B16872">
      <w:pPr>
        <w:pStyle w:val="Textoindependiente"/>
        <w:spacing w:before="10"/>
        <w:rPr>
          <w:rFonts w:ascii="Arial"/>
          <w:sz w:val="20"/>
        </w:rPr>
      </w:pPr>
    </w:p>
    <w:p w14:paraId="00DDFB34" w14:textId="77777777" w:rsidR="00B16872" w:rsidRDefault="00000000">
      <w:pPr>
        <w:pStyle w:val="Prrafodelista"/>
        <w:numPr>
          <w:ilvl w:val="0"/>
          <w:numId w:val="59"/>
        </w:numPr>
        <w:tabs>
          <w:tab w:val="left" w:pos="731"/>
        </w:tabs>
        <w:spacing w:line="292" w:lineRule="auto"/>
        <w:ind w:right="116" w:firstLine="0"/>
        <w:jc w:val="both"/>
        <w:rPr>
          <w:rFonts w:ascii="Arial" w:hAnsi="Arial"/>
          <w:sz w:val="20"/>
        </w:rPr>
      </w:pPr>
      <w:r>
        <w:rPr>
          <w:rFonts w:ascii="Arial" w:hAnsi="Arial"/>
          <w:sz w:val="20"/>
        </w:rPr>
        <w:t xml:space="preserve">De conformidad con la </w:t>
      </w:r>
      <w:r w:rsidRPr="00F52241">
        <w:rPr>
          <w:rFonts w:ascii="Arial" w:hAnsi="Arial"/>
          <w:i/>
          <w:iCs/>
          <w:sz w:val="20"/>
        </w:rPr>
        <w:t>“Ordenanza Municipal sobre Protección de los espacios públicos en relación con su limpieza y de la gestión de residuos”,</w:t>
      </w:r>
      <w:r>
        <w:rPr>
          <w:rFonts w:ascii="Arial" w:hAnsi="Arial"/>
          <w:sz w:val="20"/>
        </w:rPr>
        <w:t xml:space="preserve"> en todo momento se mantendrá limpia la</w:t>
      </w:r>
      <w:r>
        <w:rPr>
          <w:rFonts w:ascii="Arial" w:hAnsi="Arial"/>
          <w:spacing w:val="40"/>
          <w:sz w:val="20"/>
        </w:rPr>
        <w:t xml:space="preserve"> </w:t>
      </w:r>
      <w:r>
        <w:rPr>
          <w:rFonts w:ascii="Arial" w:hAnsi="Arial"/>
          <w:sz w:val="20"/>
        </w:rPr>
        <w:t xml:space="preserve">calzada de todo aquel material procedente de las obras, barro, </w:t>
      </w:r>
      <w:proofErr w:type="spellStart"/>
      <w:r>
        <w:rPr>
          <w:rFonts w:ascii="Arial" w:hAnsi="Arial"/>
          <w:sz w:val="20"/>
        </w:rPr>
        <w:t>etc</w:t>
      </w:r>
      <w:proofErr w:type="spellEnd"/>
      <w:r>
        <w:rPr>
          <w:rFonts w:ascii="Arial" w:hAnsi="Arial"/>
          <w:sz w:val="20"/>
        </w:rPr>
        <w:t>…, que pueda ser desperdigado</w:t>
      </w:r>
      <w:r>
        <w:rPr>
          <w:rFonts w:ascii="Arial" w:hAnsi="Arial"/>
          <w:spacing w:val="40"/>
          <w:sz w:val="20"/>
        </w:rPr>
        <w:t xml:space="preserve"> </w:t>
      </w:r>
      <w:r>
        <w:rPr>
          <w:rFonts w:ascii="Arial" w:hAnsi="Arial"/>
          <w:sz w:val="20"/>
        </w:rPr>
        <w:t>por los camiones.</w:t>
      </w:r>
    </w:p>
    <w:p w14:paraId="5EFAAA84" w14:textId="77777777" w:rsidR="00B16872" w:rsidRDefault="00B16872">
      <w:pPr>
        <w:pStyle w:val="Textoindependiente"/>
        <w:spacing w:before="9"/>
        <w:rPr>
          <w:rFonts w:ascii="Arial"/>
          <w:sz w:val="20"/>
        </w:rPr>
      </w:pPr>
    </w:p>
    <w:p w14:paraId="516C85BC" w14:textId="77777777" w:rsidR="00B16872" w:rsidRDefault="00000000">
      <w:pPr>
        <w:pStyle w:val="Prrafodelista"/>
        <w:numPr>
          <w:ilvl w:val="0"/>
          <w:numId w:val="59"/>
        </w:numPr>
        <w:tabs>
          <w:tab w:val="left" w:pos="828"/>
        </w:tabs>
        <w:spacing w:before="1" w:line="292" w:lineRule="auto"/>
        <w:ind w:right="116" w:firstLine="0"/>
        <w:jc w:val="both"/>
        <w:rPr>
          <w:rFonts w:ascii="Arial" w:hAnsi="Arial"/>
          <w:sz w:val="20"/>
        </w:rPr>
      </w:pPr>
      <w:r>
        <w:rPr>
          <w:rFonts w:ascii="Arial" w:hAnsi="Arial"/>
          <w:sz w:val="20"/>
        </w:rPr>
        <w:t xml:space="preserve">Los materiales procedentes de los derribo y demoliciones se transportarán en vehículos convenientemente protegidos y cubiertos para evitar el desprendimiento de escombros y polvo en el </w:t>
      </w:r>
      <w:r>
        <w:rPr>
          <w:rFonts w:ascii="Arial" w:hAnsi="Arial"/>
          <w:spacing w:val="-2"/>
          <w:sz w:val="20"/>
        </w:rPr>
        <w:t>trayecto.</w:t>
      </w:r>
    </w:p>
    <w:p w14:paraId="4B53654C" w14:textId="77777777" w:rsidR="00B16872" w:rsidRDefault="00B16872">
      <w:pPr>
        <w:pStyle w:val="Textoindependiente"/>
        <w:spacing w:before="9"/>
        <w:rPr>
          <w:rFonts w:ascii="Arial"/>
          <w:sz w:val="20"/>
        </w:rPr>
      </w:pPr>
    </w:p>
    <w:p w14:paraId="5961F2F1" w14:textId="77777777" w:rsidR="00B16872" w:rsidRDefault="00000000">
      <w:pPr>
        <w:pStyle w:val="Prrafodelista"/>
        <w:numPr>
          <w:ilvl w:val="0"/>
          <w:numId w:val="59"/>
        </w:numPr>
        <w:tabs>
          <w:tab w:val="left" w:pos="905"/>
        </w:tabs>
        <w:spacing w:line="292" w:lineRule="auto"/>
        <w:ind w:right="116" w:firstLine="0"/>
        <w:jc w:val="both"/>
        <w:rPr>
          <w:rFonts w:ascii="Arial" w:hAnsi="Arial"/>
          <w:sz w:val="20"/>
        </w:rPr>
      </w:pPr>
      <w:r>
        <w:rPr>
          <w:rFonts w:ascii="Arial" w:hAnsi="Arial"/>
          <w:sz w:val="20"/>
        </w:rPr>
        <w:t>Con carácter previo a la utilización de las edificaciones deberá presentar Declaración Responsable de Primera Ocupación que deberá acompañarse de toda la documentación necesaria.</w:t>
      </w:r>
    </w:p>
    <w:p w14:paraId="1DB1FBB1" w14:textId="77777777" w:rsidR="00B16872" w:rsidRDefault="00B16872">
      <w:pPr>
        <w:pStyle w:val="Textoindependiente"/>
        <w:spacing w:before="10"/>
        <w:rPr>
          <w:rFonts w:ascii="Arial"/>
          <w:sz w:val="20"/>
        </w:rPr>
      </w:pPr>
    </w:p>
    <w:p w14:paraId="50117D9B" w14:textId="77777777" w:rsidR="00B16872" w:rsidRDefault="00000000">
      <w:pPr>
        <w:pStyle w:val="Prrafodelista"/>
        <w:numPr>
          <w:ilvl w:val="0"/>
          <w:numId w:val="59"/>
        </w:numPr>
        <w:tabs>
          <w:tab w:val="left" w:pos="608"/>
        </w:tabs>
        <w:spacing w:line="292" w:lineRule="auto"/>
        <w:ind w:right="116" w:firstLine="0"/>
        <w:jc w:val="both"/>
        <w:rPr>
          <w:rFonts w:ascii="Arial" w:hAnsi="Arial"/>
          <w:sz w:val="20"/>
        </w:rPr>
      </w:pPr>
      <w:r>
        <w:rPr>
          <w:rFonts w:ascii="Arial" w:hAnsi="Arial"/>
          <w:sz w:val="20"/>
        </w:rPr>
        <w:t xml:space="preserve">Junto a la Declaración Responsable de Primera Ocupación o, en su defecto, en el plazo de dos meses desde el día siguiente a la fecha de finalización de las obras que refleje el Certificado Final de Obra, debe presentar el modelo de Declaración 900D de nueva construcción, ampliación, reforma o rehabilitación de bienes inmuebles, sellado por la Delegación de Hacienda o por las oficinas municipales del I.B.I. </w:t>
      </w:r>
      <w:r>
        <w:rPr>
          <w:rFonts w:ascii="Arial" w:hAnsi="Arial"/>
          <w:sz w:val="20"/>
          <w:u w:val="single"/>
        </w:rPr>
        <w:t>Orden Ministerial HAC/1293/2018</w:t>
      </w:r>
      <w:r>
        <w:rPr>
          <w:rFonts w:ascii="Arial" w:hAnsi="Arial"/>
          <w:sz w:val="20"/>
        </w:rPr>
        <w:t>, de 19 de noviembre.</w:t>
      </w:r>
    </w:p>
    <w:p w14:paraId="4A0C8803" w14:textId="77777777" w:rsidR="00B16872" w:rsidRDefault="00B16872">
      <w:pPr>
        <w:pStyle w:val="Textoindependiente"/>
        <w:spacing w:before="10"/>
        <w:rPr>
          <w:rFonts w:ascii="Arial"/>
          <w:sz w:val="20"/>
        </w:rPr>
      </w:pPr>
    </w:p>
    <w:p w14:paraId="5DCAB9B9" w14:textId="77777777" w:rsidR="00B16872" w:rsidRDefault="00000000">
      <w:pPr>
        <w:pStyle w:val="Prrafodelista"/>
        <w:numPr>
          <w:ilvl w:val="0"/>
          <w:numId w:val="59"/>
        </w:numPr>
        <w:tabs>
          <w:tab w:val="left" w:pos="839"/>
        </w:tabs>
        <w:spacing w:line="292" w:lineRule="auto"/>
        <w:ind w:right="116" w:firstLine="0"/>
        <w:jc w:val="both"/>
        <w:rPr>
          <w:rFonts w:ascii="Arial" w:hAnsi="Arial"/>
          <w:sz w:val="20"/>
        </w:rPr>
      </w:pPr>
      <w:r>
        <w:rPr>
          <w:rFonts w:ascii="Arial" w:hAnsi="Arial"/>
          <w:sz w:val="20"/>
        </w:rPr>
        <w:t xml:space="preserve">Junto con la Declaración responsable de Primera Ocupación se aportarán escrituras de inscripción en registro de la plaza de aparcamiento correspondiente asignándola a la vivienda </w:t>
      </w:r>
      <w:r>
        <w:rPr>
          <w:rFonts w:ascii="Arial" w:hAnsi="Arial"/>
          <w:spacing w:val="-2"/>
          <w:sz w:val="20"/>
        </w:rPr>
        <w:t>resultante.</w:t>
      </w:r>
    </w:p>
    <w:p w14:paraId="4543D7DB" w14:textId="77777777" w:rsidR="00B16872" w:rsidRDefault="00B16872">
      <w:pPr>
        <w:pStyle w:val="Textoindependiente"/>
        <w:spacing w:before="10"/>
        <w:rPr>
          <w:rFonts w:ascii="Arial"/>
          <w:sz w:val="20"/>
        </w:rPr>
      </w:pPr>
    </w:p>
    <w:p w14:paraId="56BCCABE" w14:textId="7C3023FE" w:rsidR="00B16872" w:rsidRDefault="00000000">
      <w:pPr>
        <w:pStyle w:val="Prrafodelista"/>
        <w:numPr>
          <w:ilvl w:val="0"/>
          <w:numId w:val="59"/>
        </w:numPr>
        <w:tabs>
          <w:tab w:val="left" w:pos="641"/>
        </w:tabs>
        <w:spacing w:line="292" w:lineRule="auto"/>
        <w:ind w:right="116" w:firstLine="0"/>
        <w:jc w:val="both"/>
        <w:rPr>
          <w:rFonts w:ascii="Arial" w:hAnsi="Arial"/>
          <w:sz w:val="20"/>
        </w:rPr>
      </w:pPr>
      <w:r>
        <w:rPr>
          <w:rFonts w:ascii="Arial" w:hAnsi="Arial"/>
          <w:sz w:val="20"/>
        </w:rPr>
        <w:t xml:space="preserve">Una vez finalizada la obra los accesos peatonales se realizarán por el portal principal en Calle </w:t>
      </w:r>
      <w:r w:rsidR="00F52241">
        <w:rPr>
          <w:rFonts w:ascii="Arial" w:hAnsi="Arial"/>
          <w:sz w:val="20"/>
        </w:rPr>
        <w:t>***************************</w:t>
      </w:r>
      <w:r>
        <w:rPr>
          <w:rFonts w:ascii="Arial" w:hAnsi="Arial"/>
          <w:sz w:val="20"/>
        </w:rPr>
        <w:t>.</w:t>
      </w:r>
    </w:p>
    <w:p w14:paraId="23BAC13A" w14:textId="77777777" w:rsidR="00B16872" w:rsidRDefault="00B16872">
      <w:pPr>
        <w:pStyle w:val="Textoindependiente"/>
        <w:spacing w:before="9"/>
        <w:rPr>
          <w:rFonts w:ascii="Arial"/>
          <w:sz w:val="20"/>
        </w:rPr>
      </w:pPr>
    </w:p>
    <w:p w14:paraId="4E939E9E" w14:textId="178126CE" w:rsidR="00B16872" w:rsidRDefault="00000000">
      <w:pPr>
        <w:pStyle w:val="Prrafodelista"/>
        <w:numPr>
          <w:ilvl w:val="0"/>
          <w:numId w:val="59"/>
        </w:numPr>
        <w:tabs>
          <w:tab w:val="left" w:pos="594"/>
        </w:tabs>
        <w:spacing w:before="1" w:line="292" w:lineRule="auto"/>
        <w:ind w:right="116" w:firstLine="0"/>
        <w:jc w:val="both"/>
        <w:rPr>
          <w:rFonts w:ascii="Arial" w:hAnsi="Arial"/>
          <w:sz w:val="20"/>
        </w:rPr>
      </w:pPr>
      <w:r>
        <w:rPr>
          <w:rFonts w:ascii="Arial" w:hAnsi="Arial"/>
          <w:sz w:val="20"/>
        </w:rPr>
        <w:t xml:space="preserve">El acceso de vehículos a la plaza de aparcamiento se realiza en otra edificación sita en Avenida </w:t>
      </w:r>
      <w:r w:rsidR="00F52241">
        <w:rPr>
          <w:rFonts w:ascii="Arial" w:hAnsi="Arial"/>
          <w:sz w:val="20"/>
        </w:rPr>
        <w:t>*******************</w:t>
      </w:r>
      <w:r>
        <w:rPr>
          <w:rFonts w:ascii="Arial" w:hAnsi="Arial"/>
          <w:sz w:val="20"/>
        </w:rPr>
        <w:t xml:space="preserve"> (Según escrituras), ubicándose dicha plaza en la planta sótano -2 de la edificación, número 125.</w:t>
      </w:r>
    </w:p>
    <w:p w14:paraId="1038F75B" w14:textId="77777777" w:rsidR="00B16872" w:rsidRDefault="00B16872">
      <w:pPr>
        <w:pStyle w:val="Textoindependiente"/>
        <w:spacing w:before="9"/>
        <w:rPr>
          <w:rFonts w:ascii="Arial"/>
          <w:sz w:val="20"/>
        </w:rPr>
      </w:pPr>
    </w:p>
    <w:p w14:paraId="74761D5F" w14:textId="77777777" w:rsidR="00B16872" w:rsidRDefault="00000000">
      <w:pPr>
        <w:pStyle w:val="Prrafodelista"/>
        <w:numPr>
          <w:ilvl w:val="0"/>
          <w:numId w:val="59"/>
        </w:numPr>
        <w:tabs>
          <w:tab w:val="left" w:pos="644"/>
        </w:tabs>
        <w:spacing w:line="292" w:lineRule="auto"/>
        <w:ind w:right="116" w:firstLine="0"/>
        <w:jc w:val="both"/>
        <w:rPr>
          <w:rFonts w:ascii="Arial" w:hAnsi="Arial"/>
          <w:sz w:val="20"/>
        </w:rPr>
      </w:pPr>
      <w:r>
        <w:rPr>
          <w:rFonts w:ascii="Arial" w:hAnsi="Arial"/>
          <w:sz w:val="20"/>
        </w:rPr>
        <w:t>El acabado exterior de la edificación tenderá a aminorar el impacto visual de las mismas en el entorno, debiendo emplearse tonalidades acordes con el entorno en que se ubican y tratamientos adecuados, tendentes a evitar brillos o reflejos.</w:t>
      </w:r>
    </w:p>
    <w:p w14:paraId="7251B201" w14:textId="77777777" w:rsidR="00B16872" w:rsidRDefault="00B16872">
      <w:pPr>
        <w:pStyle w:val="Textoindependiente"/>
        <w:spacing w:before="10"/>
        <w:rPr>
          <w:rFonts w:ascii="Arial"/>
          <w:sz w:val="20"/>
        </w:rPr>
      </w:pPr>
    </w:p>
    <w:p w14:paraId="4326D12A" w14:textId="77777777" w:rsidR="00B16872" w:rsidRDefault="00000000">
      <w:pPr>
        <w:pStyle w:val="Prrafodelista"/>
        <w:numPr>
          <w:ilvl w:val="0"/>
          <w:numId w:val="59"/>
        </w:numPr>
        <w:tabs>
          <w:tab w:val="left" w:pos="742"/>
        </w:tabs>
        <w:ind w:left="742" w:hanging="625"/>
        <w:rPr>
          <w:rFonts w:ascii="Arial" w:hAnsi="Arial"/>
          <w:sz w:val="20"/>
        </w:rPr>
      </w:pPr>
      <w:r>
        <w:rPr>
          <w:rFonts w:ascii="Arial" w:hAnsi="Arial"/>
          <w:b/>
          <w:sz w:val="20"/>
        </w:rPr>
        <w:t>Deberá</w:t>
      </w:r>
      <w:r>
        <w:rPr>
          <w:rFonts w:ascii="Arial" w:hAnsi="Arial"/>
          <w:b/>
          <w:spacing w:val="29"/>
          <w:sz w:val="20"/>
        </w:rPr>
        <w:t xml:space="preserve"> </w:t>
      </w:r>
      <w:r>
        <w:rPr>
          <w:rFonts w:ascii="Arial" w:hAnsi="Arial"/>
          <w:b/>
          <w:sz w:val="20"/>
        </w:rPr>
        <w:t>proceder</w:t>
      </w:r>
      <w:r>
        <w:rPr>
          <w:rFonts w:ascii="Arial" w:hAnsi="Arial"/>
          <w:b/>
          <w:spacing w:val="29"/>
          <w:sz w:val="20"/>
        </w:rPr>
        <w:t xml:space="preserve"> </w:t>
      </w:r>
      <w:r>
        <w:rPr>
          <w:rFonts w:ascii="Arial" w:hAnsi="Arial"/>
          <w:b/>
          <w:sz w:val="20"/>
        </w:rPr>
        <w:t>a</w:t>
      </w:r>
      <w:r>
        <w:rPr>
          <w:rFonts w:ascii="Arial" w:hAnsi="Arial"/>
          <w:b/>
          <w:spacing w:val="30"/>
          <w:sz w:val="20"/>
        </w:rPr>
        <w:t xml:space="preserve"> </w:t>
      </w:r>
      <w:r>
        <w:rPr>
          <w:rFonts w:ascii="Arial" w:hAnsi="Arial"/>
          <w:b/>
          <w:sz w:val="20"/>
        </w:rPr>
        <w:t>la</w:t>
      </w:r>
      <w:r>
        <w:rPr>
          <w:rFonts w:ascii="Arial" w:hAnsi="Arial"/>
          <w:b/>
          <w:spacing w:val="29"/>
          <w:sz w:val="20"/>
        </w:rPr>
        <w:t xml:space="preserve"> </w:t>
      </w:r>
      <w:r>
        <w:rPr>
          <w:rFonts w:ascii="Arial" w:hAnsi="Arial"/>
          <w:b/>
          <w:sz w:val="20"/>
        </w:rPr>
        <w:t>inscripción</w:t>
      </w:r>
      <w:r>
        <w:rPr>
          <w:rFonts w:ascii="Arial" w:hAnsi="Arial"/>
          <w:b/>
          <w:spacing w:val="30"/>
          <w:sz w:val="20"/>
        </w:rPr>
        <w:t xml:space="preserve"> </w:t>
      </w:r>
      <w:r>
        <w:rPr>
          <w:rFonts w:ascii="Arial" w:hAnsi="Arial"/>
          <w:b/>
          <w:sz w:val="20"/>
        </w:rPr>
        <w:t>en</w:t>
      </w:r>
      <w:r>
        <w:rPr>
          <w:rFonts w:ascii="Arial" w:hAnsi="Arial"/>
          <w:b/>
          <w:spacing w:val="29"/>
          <w:sz w:val="20"/>
        </w:rPr>
        <w:t xml:space="preserve"> </w:t>
      </w:r>
      <w:r>
        <w:rPr>
          <w:rFonts w:ascii="Arial" w:hAnsi="Arial"/>
          <w:b/>
          <w:sz w:val="20"/>
        </w:rPr>
        <w:t>el</w:t>
      </w:r>
      <w:r>
        <w:rPr>
          <w:rFonts w:ascii="Arial" w:hAnsi="Arial"/>
          <w:b/>
          <w:spacing w:val="30"/>
          <w:sz w:val="20"/>
        </w:rPr>
        <w:t xml:space="preserve"> </w:t>
      </w:r>
      <w:r>
        <w:rPr>
          <w:rFonts w:ascii="Arial" w:hAnsi="Arial"/>
          <w:b/>
          <w:sz w:val="20"/>
        </w:rPr>
        <w:t>Registro</w:t>
      </w:r>
      <w:r>
        <w:rPr>
          <w:rFonts w:ascii="Arial" w:hAnsi="Arial"/>
          <w:b/>
          <w:spacing w:val="29"/>
          <w:sz w:val="20"/>
        </w:rPr>
        <w:t xml:space="preserve"> </w:t>
      </w:r>
      <w:r>
        <w:rPr>
          <w:rFonts w:ascii="Arial" w:hAnsi="Arial"/>
          <w:b/>
          <w:sz w:val="20"/>
        </w:rPr>
        <w:t>de</w:t>
      </w:r>
      <w:r>
        <w:rPr>
          <w:rFonts w:ascii="Arial" w:hAnsi="Arial"/>
          <w:b/>
          <w:spacing w:val="30"/>
          <w:sz w:val="20"/>
        </w:rPr>
        <w:t xml:space="preserve"> </w:t>
      </w:r>
      <w:r>
        <w:rPr>
          <w:rFonts w:ascii="Arial" w:hAnsi="Arial"/>
          <w:b/>
          <w:sz w:val="20"/>
        </w:rPr>
        <w:t>la</w:t>
      </w:r>
      <w:r>
        <w:rPr>
          <w:rFonts w:ascii="Arial" w:hAnsi="Arial"/>
          <w:b/>
          <w:spacing w:val="29"/>
          <w:sz w:val="20"/>
        </w:rPr>
        <w:t xml:space="preserve"> </w:t>
      </w:r>
      <w:r>
        <w:rPr>
          <w:rFonts w:ascii="Arial" w:hAnsi="Arial"/>
          <w:b/>
          <w:sz w:val="20"/>
        </w:rPr>
        <w:t>Propiedad</w:t>
      </w:r>
      <w:r>
        <w:rPr>
          <w:rFonts w:ascii="Arial" w:hAnsi="Arial"/>
          <w:b/>
          <w:spacing w:val="30"/>
          <w:sz w:val="20"/>
        </w:rPr>
        <w:t xml:space="preserve"> </w:t>
      </w:r>
      <w:r>
        <w:rPr>
          <w:rFonts w:ascii="Arial" w:hAnsi="Arial"/>
          <w:b/>
          <w:sz w:val="20"/>
        </w:rPr>
        <w:t>la</w:t>
      </w:r>
      <w:r>
        <w:rPr>
          <w:rFonts w:ascii="Arial" w:hAnsi="Arial"/>
          <w:b/>
          <w:spacing w:val="29"/>
          <w:sz w:val="20"/>
        </w:rPr>
        <w:t xml:space="preserve"> </w:t>
      </w:r>
      <w:r>
        <w:rPr>
          <w:rFonts w:ascii="Arial" w:hAnsi="Arial"/>
          <w:b/>
          <w:sz w:val="20"/>
        </w:rPr>
        <w:t>vinculación</w:t>
      </w:r>
      <w:r>
        <w:rPr>
          <w:rFonts w:ascii="Arial" w:hAnsi="Arial"/>
          <w:sz w:val="20"/>
        </w:rPr>
        <w:t>,</w:t>
      </w:r>
      <w:r>
        <w:rPr>
          <w:rFonts w:ascii="Arial" w:hAnsi="Arial"/>
          <w:spacing w:val="30"/>
          <w:sz w:val="20"/>
        </w:rPr>
        <w:t xml:space="preserve"> </w:t>
      </w:r>
      <w:r>
        <w:rPr>
          <w:rFonts w:ascii="Arial" w:hAnsi="Arial"/>
          <w:spacing w:val="-4"/>
          <w:sz w:val="20"/>
        </w:rPr>
        <w:t>como</w:t>
      </w:r>
    </w:p>
    <w:p w14:paraId="43331B63" w14:textId="66997744" w:rsidR="00B16872" w:rsidRDefault="00000000">
      <w:pPr>
        <w:spacing w:before="54" w:line="292" w:lineRule="auto"/>
        <w:ind w:left="117"/>
        <w:rPr>
          <w:rFonts w:ascii="Arial" w:hAnsi="Arial"/>
          <w:sz w:val="20"/>
        </w:rPr>
      </w:pPr>
      <w:r>
        <w:rPr>
          <w:rFonts w:ascii="Arial" w:hAnsi="Arial"/>
          <w:sz w:val="20"/>
        </w:rPr>
        <w:t xml:space="preserve">dotación obligatoria e inseparable de la vivienda, la plaza de aparcamiento núm. 125 de la edificación sita en Avenida </w:t>
      </w:r>
      <w:r w:rsidR="00F52241">
        <w:rPr>
          <w:rFonts w:ascii="Arial" w:hAnsi="Arial"/>
          <w:sz w:val="20"/>
        </w:rPr>
        <w:t>******************</w:t>
      </w:r>
      <w:r>
        <w:rPr>
          <w:rFonts w:ascii="Arial" w:hAnsi="Arial"/>
          <w:sz w:val="20"/>
        </w:rPr>
        <w:t>.</w:t>
      </w:r>
    </w:p>
    <w:p w14:paraId="1AAE8AB8" w14:textId="77777777" w:rsidR="00B16872" w:rsidRDefault="00B16872">
      <w:pPr>
        <w:spacing w:line="292" w:lineRule="auto"/>
        <w:rPr>
          <w:rFonts w:ascii="Arial" w:hAnsi="Arial"/>
          <w:sz w:val="20"/>
        </w:rPr>
        <w:sectPr w:rsidR="00B16872">
          <w:pgSz w:w="11910" w:h="16840"/>
          <w:pgMar w:top="1260" w:right="1300" w:bottom="1260" w:left="1300" w:header="225" w:footer="1060" w:gutter="0"/>
          <w:cols w:space="720"/>
        </w:sectPr>
      </w:pPr>
    </w:p>
    <w:p w14:paraId="350C81F2" w14:textId="36EA75CB" w:rsidR="00B16872" w:rsidRDefault="00000000">
      <w:pPr>
        <w:pStyle w:val="Textoindependiente"/>
        <w:spacing w:before="10"/>
        <w:rPr>
          <w:rFonts w:ascii="Arial"/>
          <w:sz w:val="20"/>
        </w:rPr>
      </w:pPr>
      <w:r>
        <w:rPr>
          <w:noProof/>
        </w:rPr>
        <w:lastRenderedPageBreak/>
        <mc:AlternateContent>
          <mc:Choice Requires="wps">
            <w:drawing>
              <wp:anchor distT="0" distB="0" distL="0" distR="0" simplePos="0" relativeHeight="15766528" behindDoc="0" locked="0" layoutInCell="1" allowOverlap="1" wp14:anchorId="08DA495F" wp14:editId="393D81CD">
                <wp:simplePos x="0" y="0"/>
                <wp:positionH relativeFrom="page">
                  <wp:posOffset>6807090</wp:posOffset>
                </wp:positionH>
                <wp:positionV relativeFrom="page">
                  <wp:posOffset>2818730</wp:posOffset>
                </wp:positionV>
                <wp:extent cx="419734" cy="3187065"/>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B31EB8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25B00C"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08DA495F" id="Textbox 112" o:spid="_x0000_s1067" type="#_x0000_t202" style="position:absolute;margin-left:536pt;margin-top:221.95pt;width:33.05pt;height:250.95pt;z-index:15766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2XW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AU1H22gPZAYmkcCy3GxJGIDtbfh+Gsno+as/+LJ&#10;vzwLpySeks0pian/CGViskQPH3YJjC2ELt9MhKgxRdI0RLnzf+5L1WXU178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qUdl1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1B31EB8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25B00C"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3BE1F73B" w14:textId="77777777" w:rsidR="00B16872" w:rsidRDefault="00000000">
      <w:pPr>
        <w:ind w:left="117"/>
        <w:jc w:val="both"/>
        <w:rPr>
          <w:rFonts w:ascii="Arial"/>
          <w:b/>
          <w:sz w:val="20"/>
        </w:rPr>
      </w:pPr>
      <w:r>
        <w:rPr>
          <w:rFonts w:ascii="Arial"/>
          <w:b/>
          <w:sz w:val="20"/>
        </w:rPr>
        <w:t>Condiciones</w:t>
      </w:r>
      <w:r>
        <w:rPr>
          <w:rFonts w:ascii="Arial"/>
          <w:b/>
          <w:spacing w:val="-3"/>
          <w:sz w:val="20"/>
        </w:rPr>
        <w:t xml:space="preserve"> </w:t>
      </w:r>
      <w:r>
        <w:rPr>
          <w:rFonts w:ascii="Arial"/>
          <w:b/>
          <w:sz w:val="20"/>
        </w:rPr>
        <w:t>del</w:t>
      </w:r>
      <w:r>
        <w:rPr>
          <w:rFonts w:ascii="Arial"/>
          <w:b/>
          <w:spacing w:val="-2"/>
          <w:sz w:val="20"/>
        </w:rPr>
        <w:t xml:space="preserve"> </w:t>
      </w:r>
      <w:r>
        <w:rPr>
          <w:rFonts w:ascii="Arial"/>
          <w:b/>
          <w:sz w:val="20"/>
        </w:rPr>
        <w:t>Servicio</w:t>
      </w:r>
      <w:r>
        <w:rPr>
          <w:rFonts w:ascii="Arial"/>
          <w:b/>
          <w:spacing w:val="-2"/>
          <w:sz w:val="20"/>
        </w:rPr>
        <w:t xml:space="preserve"> </w:t>
      </w:r>
      <w:r>
        <w:rPr>
          <w:rFonts w:ascii="Arial"/>
          <w:b/>
          <w:sz w:val="20"/>
        </w:rPr>
        <w:t>de</w:t>
      </w:r>
      <w:r>
        <w:rPr>
          <w:rFonts w:ascii="Arial"/>
          <w:b/>
          <w:spacing w:val="-2"/>
          <w:sz w:val="20"/>
        </w:rPr>
        <w:t xml:space="preserve"> </w:t>
      </w:r>
      <w:r>
        <w:rPr>
          <w:rFonts w:ascii="Arial"/>
          <w:b/>
          <w:sz w:val="20"/>
        </w:rPr>
        <w:t>Medio</w:t>
      </w:r>
      <w:r>
        <w:rPr>
          <w:rFonts w:ascii="Arial"/>
          <w:b/>
          <w:spacing w:val="-2"/>
          <w:sz w:val="20"/>
        </w:rPr>
        <w:t xml:space="preserve"> Ambiente.</w:t>
      </w:r>
    </w:p>
    <w:p w14:paraId="66D675DD" w14:textId="77777777" w:rsidR="00B16872" w:rsidRDefault="00B16872">
      <w:pPr>
        <w:pStyle w:val="Textoindependiente"/>
        <w:spacing w:before="61"/>
        <w:rPr>
          <w:rFonts w:ascii="Arial"/>
          <w:b/>
          <w:sz w:val="20"/>
        </w:rPr>
      </w:pPr>
    </w:p>
    <w:p w14:paraId="4C747A8C" w14:textId="77777777" w:rsidR="00B16872" w:rsidRDefault="00000000">
      <w:pPr>
        <w:pStyle w:val="Prrafodelista"/>
        <w:numPr>
          <w:ilvl w:val="0"/>
          <w:numId w:val="59"/>
        </w:numPr>
        <w:tabs>
          <w:tab w:val="left" w:pos="837"/>
        </w:tabs>
        <w:spacing w:line="292" w:lineRule="auto"/>
        <w:ind w:right="115" w:firstLine="0"/>
        <w:jc w:val="both"/>
        <w:rPr>
          <w:rFonts w:ascii="Arial" w:hAnsi="Arial"/>
          <w:sz w:val="20"/>
        </w:rPr>
      </w:pPr>
      <w:r>
        <w:rPr>
          <w:rFonts w:ascii="Arial" w:hAnsi="Arial"/>
          <w:sz w:val="20"/>
        </w:rPr>
        <w:t>La efectividad de la licencia debe quedar condicionada a la presentación, por parte del promotor,</w:t>
      </w:r>
      <w:r>
        <w:rPr>
          <w:rFonts w:ascii="Arial" w:hAnsi="Arial"/>
          <w:spacing w:val="15"/>
          <w:sz w:val="20"/>
        </w:rPr>
        <w:t xml:space="preserve"> </w:t>
      </w:r>
      <w:r>
        <w:rPr>
          <w:rFonts w:ascii="Arial" w:hAnsi="Arial"/>
          <w:sz w:val="20"/>
        </w:rPr>
        <w:t>de</w:t>
      </w:r>
      <w:r>
        <w:rPr>
          <w:rFonts w:ascii="Arial" w:hAnsi="Arial"/>
          <w:spacing w:val="15"/>
          <w:sz w:val="20"/>
        </w:rPr>
        <w:t xml:space="preserve"> </w:t>
      </w:r>
      <w:r>
        <w:rPr>
          <w:rFonts w:ascii="Arial" w:hAnsi="Arial"/>
          <w:sz w:val="20"/>
        </w:rPr>
        <w:t>un</w:t>
      </w:r>
      <w:r>
        <w:rPr>
          <w:rFonts w:ascii="Arial" w:hAnsi="Arial"/>
          <w:spacing w:val="15"/>
          <w:sz w:val="20"/>
        </w:rPr>
        <w:t xml:space="preserve"> </w:t>
      </w:r>
      <w:r>
        <w:rPr>
          <w:rFonts w:ascii="Arial" w:hAnsi="Arial"/>
          <w:sz w:val="20"/>
        </w:rPr>
        <w:t>aval</w:t>
      </w:r>
      <w:r>
        <w:rPr>
          <w:rFonts w:ascii="Arial" w:hAnsi="Arial"/>
          <w:spacing w:val="15"/>
          <w:sz w:val="20"/>
        </w:rPr>
        <w:t xml:space="preserve"> </w:t>
      </w:r>
      <w:r>
        <w:rPr>
          <w:rFonts w:ascii="Arial" w:hAnsi="Arial"/>
          <w:sz w:val="20"/>
        </w:rPr>
        <w:t>o</w:t>
      </w:r>
      <w:r>
        <w:rPr>
          <w:rFonts w:ascii="Arial" w:hAnsi="Arial"/>
          <w:spacing w:val="15"/>
          <w:sz w:val="20"/>
        </w:rPr>
        <w:t xml:space="preserve"> </w:t>
      </w:r>
      <w:r>
        <w:rPr>
          <w:rFonts w:ascii="Arial" w:hAnsi="Arial"/>
          <w:sz w:val="20"/>
        </w:rPr>
        <w:t>fianza</w:t>
      </w:r>
      <w:r>
        <w:rPr>
          <w:rFonts w:ascii="Arial" w:hAnsi="Arial"/>
          <w:spacing w:val="15"/>
          <w:sz w:val="20"/>
        </w:rPr>
        <w:t xml:space="preserve"> </w:t>
      </w:r>
      <w:r>
        <w:rPr>
          <w:rFonts w:ascii="Arial" w:hAnsi="Arial"/>
          <w:sz w:val="20"/>
        </w:rPr>
        <w:t>por</w:t>
      </w:r>
      <w:r>
        <w:rPr>
          <w:rFonts w:ascii="Arial" w:hAnsi="Arial"/>
          <w:spacing w:val="15"/>
          <w:sz w:val="20"/>
        </w:rPr>
        <w:t xml:space="preserve"> </w:t>
      </w:r>
      <w:r>
        <w:rPr>
          <w:rFonts w:ascii="Arial" w:hAnsi="Arial"/>
          <w:sz w:val="20"/>
        </w:rPr>
        <w:t>importe</w:t>
      </w:r>
      <w:r>
        <w:rPr>
          <w:rFonts w:ascii="Arial" w:hAnsi="Arial"/>
          <w:spacing w:val="15"/>
          <w:sz w:val="20"/>
        </w:rPr>
        <w:t xml:space="preserve"> </w:t>
      </w:r>
      <w:r>
        <w:rPr>
          <w:rFonts w:ascii="Arial" w:hAnsi="Arial"/>
          <w:sz w:val="20"/>
        </w:rPr>
        <w:t>de</w:t>
      </w:r>
      <w:r>
        <w:rPr>
          <w:rFonts w:ascii="Arial" w:hAnsi="Arial"/>
          <w:spacing w:val="18"/>
          <w:sz w:val="20"/>
        </w:rPr>
        <w:t xml:space="preserve"> </w:t>
      </w:r>
      <w:r>
        <w:rPr>
          <w:rFonts w:ascii="Arial" w:hAnsi="Arial"/>
          <w:b/>
          <w:sz w:val="20"/>
        </w:rPr>
        <w:t>ochocientos</w:t>
      </w:r>
      <w:r>
        <w:rPr>
          <w:rFonts w:ascii="Arial" w:hAnsi="Arial"/>
          <w:b/>
          <w:spacing w:val="15"/>
          <w:sz w:val="20"/>
        </w:rPr>
        <w:t xml:space="preserve"> </w:t>
      </w:r>
      <w:r>
        <w:rPr>
          <w:rFonts w:ascii="Arial" w:hAnsi="Arial"/>
          <w:b/>
          <w:sz w:val="20"/>
        </w:rPr>
        <w:t>treinta</w:t>
      </w:r>
      <w:r>
        <w:rPr>
          <w:rFonts w:ascii="Arial" w:hAnsi="Arial"/>
          <w:b/>
          <w:spacing w:val="15"/>
          <w:sz w:val="20"/>
        </w:rPr>
        <w:t xml:space="preserve"> </w:t>
      </w:r>
      <w:r>
        <w:rPr>
          <w:rFonts w:ascii="Arial" w:hAnsi="Arial"/>
          <w:b/>
          <w:sz w:val="20"/>
        </w:rPr>
        <w:t>euros</w:t>
      </w:r>
      <w:r>
        <w:rPr>
          <w:rFonts w:ascii="Arial" w:hAnsi="Arial"/>
          <w:b/>
          <w:spacing w:val="15"/>
          <w:sz w:val="20"/>
        </w:rPr>
        <w:t xml:space="preserve"> </w:t>
      </w:r>
      <w:r>
        <w:rPr>
          <w:rFonts w:ascii="Arial" w:hAnsi="Arial"/>
          <w:b/>
          <w:sz w:val="20"/>
        </w:rPr>
        <w:t>(830,00</w:t>
      </w:r>
      <w:r>
        <w:rPr>
          <w:rFonts w:ascii="Arial" w:hAnsi="Arial"/>
          <w:b/>
          <w:spacing w:val="15"/>
          <w:sz w:val="20"/>
        </w:rPr>
        <w:t xml:space="preserve"> </w:t>
      </w:r>
      <w:r>
        <w:rPr>
          <w:rFonts w:ascii="Arial" w:hAnsi="Arial"/>
          <w:b/>
          <w:sz w:val="20"/>
        </w:rPr>
        <w:t>€)</w:t>
      </w:r>
      <w:r>
        <w:rPr>
          <w:rFonts w:ascii="Arial" w:hAnsi="Arial"/>
          <w:b/>
          <w:spacing w:val="17"/>
          <w:sz w:val="20"/>
        </w:rPr>
        <w:t xml:space="preserve"> </w:t>
      </w:r>
      <w:r>
        <w:rPr>
          <w:rFonts w:ascii="Arial" w:hAnsi="Arial"/>
          <w:sz w:val="20"/>
        </w:rPr>
        <w:t>para</w:t>
      </w:r>
      <w:r>
        <w:rPr>
          <w:rFonts w:ascii="Arial" w:hAnsi="Arial"/>
          <w:spacing w:val="15"/>
          <w:sz w:val="20"/>
        </w:rPr>
        <w:t xml:space="preserve"> </w:t>
      </w:r>
      <w:r>
        <w:rPr>
          <w:rFonts w:ascii="Arial" w:hAnsi="Arial"/>
          <w:sz w:val="20"/>
        </w:rPr>
        <w:t>garantizar la</w:t>
      </w:r>
      <w:r>
        <w:rPr>
          <w:rFonts w:ascii="Arial" w:hAnsi="Arial"/>
          <w:spacing w:val="19"/>
          <w:sz w:val="20"/>
        </w:rPr>
        <w:t xml:space="preserve"> </w:t>
      </w:r>
      <w:r>
        <w:rPr>
          <w:rFonts w:ascii="Arial" w:hAnsi="Arial"/>
          <w:sz w:val="20"/>
        </w:rPr>
        <w:t>correcta</w:t>
      </w:r>
      <w:r>
        <w:rPr>
          <w:rFonts w:ascii="Arial" w:hAnsi="Arial"/>
          <w:spacing w:val="19"/>
          <w:sz w:val="20"/>
        </w:rPr>
        <w:t xml:space="preserve"> </w:t>
      </w:r>
      <w:r>
        <w:rPr>
          <w:rFonts w:ascii="Arial" w:hAnsi="Arial"/>
          <w:sz w:val="20"/>
        </w:rPr>
        <w:t>gestión</w:t>
      </w:r>
      <w:r>
        <w:rPr>
          <w:rFonts w:ascii="Arial" w:hAnsi="Arial"/>
          <w:spacing w:val="19"/>
          <w:sz w:val="20"/>
        </w:rPr>
        <w:t xml:space="preserve"> </w:t>
      </w:r>
      <w:r>
        <w:rPr>
          <w:rFonts w:ascii="Arial" w:hAnsi="Arial"/>
          <w:sz w:val="20"/>
        </w:rPr>
        <w:t>de</w:t>
      </w:r>
      <w:r>
        <w:rPr>
          <w:rFonts w:ascii="Arial" w:hAnsi="Arial"/>
          <w:spacing w:val="19"/>
          <w:sz w:val="20"/>
        </w:rPr>
        <w:t xml:space="preserve"> </w:t>
      </w:r>
      <w:r>
        <w:rPr>
          <w:rFonts w:ascii="Arial" w:hAnsi="Arial"/>
          <w:sz w:val="20"/>
        </w:rPr>
        <w:t>los</w:t>
      </w:r>
      <w:r>
        <w:rPr>
          <w:rFonts w:ascii="Arial" w:hAnsi="Arial"/>
          <w:spacing w:val="19"/>
          <w:sz w:val="20"/>
        </w:rPr>
        <w:t xml:space="preserve"> </w:t>
      </w:r>
      <w:r>
        <w:rPr>
          <w:rFonts w:ascii="Arial" w:hAnsi="Arial"/>
          <w:sz w:val="20"/>
        </w:rPr>
        <w:t>residuos</w:t>
      </w:r>
      <w:r>
        <w:rPr>
          <w:rFonts w:ascii="Arial" w:hAnsi="Arial"/>
          <w:spacing w:val="19"/>
          <w:sz w:val="20"/>
        </w:rPr>
        <w:t xml:space="preserve"> </w:t>
      </w:r>
      <w:r>
        <w:rPr>
          <w:rFonts w:ascii="Arial" w:hAnsi="Arial"/>
          <w:sz w:val="20"/>
        </w:rPr>
        <w:t>de</w:t>
      </w:r>
      <w:r>
        <w:rPr>
          <w:rFonts w:ascii="Arial" w:hAnsi="Arial"/>
          <w:spacing w:val="19"/>
          <w:sz w:val="20"/>
        </w:rPr>
        <w:t xml:space="preserve"> </w:t>
      </w:r>
      <w:r>
        <w:rPr>
          <w:rFonts w:ascii="Arial" w:hAnsi="Arial"/>
          <w:sz w:val="20"/>
        </w:rPr>
        <w:t>la</w:t>
      </w:r>
      <w:r>
        <w:rPr>
          <w:rFonts w:ascii="Arial" w:hAnsi="Arial"/>
          <w:spacing w:val="19"/>
          <w:sz w:val="20"/>
        </w:rPr>
        <w:t xml:space="preserve"> </w:t>
      </w:r>
      <w:r>
        <w:rPr>
          <w:rFonts w:ascii="Arial" w:hAnsi="Arial"/>
          <w:sz w:val="20"/>
        </w:rPr>
        <w:t>construcción</w:t>
      </w:r>
      <w:r>
        <w:rPr>
          <w:rFonts w:ascii="Arial" w:hAnsi="Arial"/>
          <w:spacing w:val="19"/>
          <w:sz w:val="20"/>
        </w:rPr>
        <w:t xml:space="preserve"> </w:t>
      </w:r>
      <w:r>
        <w:rPr>
          <w:rFonts w:ascii="Arial" w:hAnsi="Arial"/>
          <w:sz w:val="20"/>
        </w:rPr>
        <w:t>y</w:t>
      </w:r>
      <w:r>
        <w:rPr>
          <w:rFonts w:ascii="Arial" w:hAnsi="Arial"/>
          <w:spacing w:val="19"/>
          <w:sz w:val="20"/>
        </w:rPr>
        <w:t xml:space="preserve"> </w:t>
      </w:r>
      <w:r>
        <w:rPr>
          <w:rFonts w:ascii="Arial" w:hAnsi="Arial"/>
          <w:sz w:val="20"/>
        </w:rPr>
        <w:t>demolición;</w:t>
      </w:r>
      <w:r>
        <w:rPr>
          <w:rFonts w:ascii="Arial" w:hAnsi="Arial"/>
          <w:spacing w:val="19"/>
          <w:sz w:val="20"/>
        </w:rPr>
        <w:t xml:space="preserve"> </w:t>
      </w:r>
      <w:r>
        <w:rPr>
          <w:rFonts w:ascii="Arial" w:hAnsi="Arial"/>
          <w:sz w:val="20"/>
        </w:rPr>
        <w:t>tal</w:t>
      </w:r>
      <w:r>
        <w:rPr>
          <w:rFonts w:ascii="Arial" w:hAnsi="Arial"/>
          <w:spacing w:val="19"/>
          <w:sz w:val="20"/>
        </w:rPr>
        <w:t xml:space="preserve"> </w:t>
      </w:r>
      <w:r>
        <w:rPr>
          <w:rFonts w:ascii="Arial" w:hAnsi="Arial"/>
          <w:sz w:val="20"/>
        </w:rPr>
        <w:t>y</w:t>
      </w:r>
      <w:r>
        <w:rPr>
          <w:rFonts w:ascii="Arial" w:hAnsi="Arial"/>
          <w:spacing w:val="19"/>
          <w:sz w:val="20"/>
        </w:rPr>
        <w:t xml:space="preserve"> </w:t>
      </w:r>
      <w:r>
        <w:rPr>
          <w:rFonts w:ascii="Arial" w:hAnsi="Arial"/>
          <w:sz w:val="20"/>
        </w:rPr>
        <w:t>como</w:t>
      </w:r>
      <w:r>
        <w:rPr>
          <w:rFonts w:ascii="Arial" w:hAnsi="Arial"/>
          <w:spacing w:val="19"/>
          <w:sz w:val="20"/>
        </w:rPr>
        <w:t xml:space="preserve"> </w:t>
      </w:r>
      <w:r>
        <w:rPr>
          <w:rFonts w:ascii="Arial" w:hAnsi="Arial"/>
          <w:sz w:val="20"/>
        </w:rPr>
        <w:t>establece</w:t>
      </w:r>
      <w:r>
        <w:rPr>
          <w:rFonts w:ascii="Arial" w:hAnsi="Arial"/>
          <w:spacing w:val="19"/>
          <w:sz w:val="20"/>
        </w:rPr>
        <w:t xml:space="preserve"> </w:t>
      </w:r>
      <w:r>
        <w:rPr>
          <w:rFonts w:ascii="Arial" w:hAnsi="Arial"/>
          <w:sz w:val="20"/>
        </w:rPr>
        <w:t>el</w:t>
      </w:r>
      <w:r>
        <w:rPr>
          <w:rFonts w:ascii="Arial" w:hAnsi="Arial"/>
          <w:spacing w:val="19"/>
          <w:sz w:val="20"/>
        </w:rPr>
        <w:t xml:space="preserve"> </w:t>
      </w:r>
      <w:r>
        <w:rPr>
          <w:rFonts w:ascii="Arial" w:hAnsi="Arial"/>
          <w:sz w:val="20"/>
        </w:rPr>
        <w:t>artículo 35 de la Ordenanza Municipal sobre Prevención Ambiental y la Orden 2726/2009, de 16 de julio, por</w:t>
      </w:r>
      <w:r>
        <w:rPr>
          <w:rFonts w:ascii="Arial" w:hAnsi="Arial"/>
          <w:spacing w:val="40"/>
          <w:sz w:val="20"/>
        </w:rPr>
        <w:t xml:space="preserve"> </w:t>
      </w:r>
      <w:r>
        <w:rPr>
          <w:rFonts w:ascii="Arial" w:hAnsi="Arial"/>
          <w:sz w:val="20"/>
        </w:rPr>
        <w:t xml:space="preserve">la que se regula la gestión de los </w:t>
      </w:r>
      <w:proofErr w:type="spellStart"/>
      <w:r>
        <w:rPr>
          <w:rFonts w:ascii="Arial" w:hAnsi="Arial"/>
          <w:sz w:val="20"/>
        </w:rPr>
        <w:t>RCDs</w:t>
      </w:r>
      <w:proofErr w:type="spellEnd"/>
      <w:r>
        <w:rPr>
          <w:rFonts w:ascii="Arial" w:hAnsi="Arial"/>
          <w:sz w:val="20"/>
        </w:rPr>
        <w:t xml:space="preserve"> en la Comunidad de Madrid.</w:t>
      </w:r>
    </w:p>
    <w:p w14:paraId="2B8E2FD7" w14:textId="77777777" w:rsidR="00B16872" w:rsidRDefault="00B16872">
      <w:pPr>
        <w:pStyle w:val="Textoindependiente"/>
        <w:spacing w:before="14"/>
        <w:rPr>
          <w:rFonts w:ascii="Arial"/>
          <w:sz w:val="20"/>
        </w:rPr>
      </w:pPr>
    </w:p>
    <w:p w14:paraId="08CE22ED" w14:textId="77777777" w:rsidR="00B16872" w:rsidRDefault="00000000">
      <w:pPr>
        <w:pStyle w:val="Prrafodelista"/>
        <w:numPr>
          <w:ilvl w:val="0"/>
          <w:numId w:val="59"/>
        </w:numPr>
        <w:tabs>
          <w:tab w:val="left" w:pos="654"/>
        </w:tabs>
        <w:spacing w:line="292" w:lineRule="auto"/>
        <w:ind w:right="116" w:firstLine="0"/>
        <w:jc w:val="both"/>
        <w:rPr>
          <w:rFonts w:ascii="Arial" w:hAnsi="Arial"/>
          <w:sz w:val="20"/>
        </w:rPr>
      </w:pPr>
      <w:r>
        <w:rPr>
          <w:rFonts w:ascii="Arial" w:hAnsi="Arial"/>
          <w:sz w:val="20"/>
        </w:rPr>
        <w:t>En este sentido se debe advertir al promotor del proyecto que, en caso de que no se acredite documentalmente que la gestión de los RCD se ha realizado correctamente, a través de certificado</w:t>
      </w:r>
      <w:r>
        <w:rPr>
          <w:rFonts w:ascii="Arial" w:hAnsi="Arial"/>
          <w:spacing w:val="80"/>
          <w:sz w:val="20"/>
        </w:rPr>
        <w:t xml:space="preserve"> </w:t>
      </w:r>
      <w:r>
        <w:rPr>
          <w:rFonts w:ascii="Arial" w:hAnsi="Arial"/>
          <w:sz w:val="20"/>
        </w:rPr>
        <w:t>de gestor autorizado de acuerdo con los modelos que figuran en los Anejos II y II.1 de la Orden 2726</w:t>
      </w:r>
    </w:p>
    <w:p w14:paraId="671E8D13" w14:textId="77777777" w:rsidR="00B16872" w:rsidRDefault="00000000">
      <w:pPr>
        <w:spacing w:line="292" w:lineRule="auto"/>
        <w:ind w:left="117" w:right="116"/>
        <w:jc w:val="both"/>
        <w:rPr>
          <w:rFonts w:ascii="Arial" w:hAnsi="Arial"/>
          <w:sz w:val="20"/>
        </w:rPr>
      </w:pPr>
      <w:r>
        <w:rPr>
          <w:rFonts w:ascii="Arial" w:hAnsi="Arial"/>
          <w:sz w:val="20"/>
        </w:rPr>
        <w:t>/2009, de 16 de julio, por la que se regula la gestión de los residuos de construcción y demolición en</w:t>
      </w:r>
      <w:r>
        <w:rPr>
          <w:rFonts w:ascii="Arial" w:hAnsi="Arial"/>
          <w:spacing w:val="40"/>
          <w:sz w:val="20"/>
        </w:rPr>
        <w:t xml:space="preserve"> </w:t>
      </w:r>
      <w:r>
        <w:rPr>
          <w:rFonts w:ascii="Arial" w:hAnsi="Arial"/>
          <w:sz w:val="20"/>
        </w:rPr>
        <w:t xml:space="preserve">la Comunidad de Madrid, se procederá a la ejecución de la garantía por parte del Ayuntamiento, independientemente de las sanciones que puedan aplicarse, conforme a lo establecido en el Anexo XV de la citada Ordenanza Municipal sobre Prevención Ambiental, así como en el artículo 10 de la Orden 2726/2009, de 16 de julio, por la que se regula la gestión de los </w:t>
      </w:r>
      <w:proofErr w:type="spellStart"/>
      <w:r>
        <w:rPr>
          <w:rFonts w:ascii="Arial" w:hAnsi="Arial"/>
          <w:sz w:val="20"/>
        </w:rPr>
        <w:t>RCDs</w:t>
      </w:r>
      <w:proofErr w:type="spellEnd"/>
      <w:r>
        <w:rPr>
          <w:rFonts w:ascii="Arial" w:hAnsi="Arial"/>
          <w:sz w:val="20"/>
        </w:rPr>
        <w:t xml:space="preserve"> en la Comunidad de </w:t>
      </w:r>
      <w:r>
        <w:rPr>
          <w:rFonts w:ascii="Arial" w:hAnsi="Arial"/>
          <w:spacing w:val="-2"/>
          <w:sz w:val="20"/>
        </w:rPr>
        <w:t>Madrid.</w:t>
      </w:r>
    </w:p>
    <w:p w14:paraId="1A170DD6" w14:textId="77777777" w:rsidR="00B16872" w:rsidRDefault="00B16872">
      <w:pPr>
        <w:pStyle w:val="Textoindependiente"/>
        <w:spacing w:before="9"/>
        <w:rPr>
          <w:rFonts w:ascii="Arial"/>
          <w:sz w:val="20"/>
        </w:rPr>
      </w:pPr>
    </w:p>
    <w:p w14:paraId="017A8EDB" w14:textId="77777777" w:rsidR="00B16872" w:rsidRDefault="00000000">
      <w:pPr>
        <w:spacing w:line="297" w:lineRule="auto"/>
        <w:ind w:left="117" w:right="116"/>
        <w:jc w:val="both"/>
        <w:rPr>
          <w:rFonts w:ascii="Arial" w:hAnsi="Arial"/>
          <w:sz w:val="20"/>
        </w:rPr>
      </w:pPr>
      <w:proofErr w:type="gramStart"/>
      <w:r>
        <w:rPr>
          <w:rFonts w:ascii="Arial" w:hAnsi="Arial"/>
          <w:b/>
          <w:sz w:val="20"/>
        </w:rPr>
        <w:t>TERCERO</w:t>
      </w:r>
      <w:r>
        <w:rPr>
          <w:rFonts w:ascii="Arial" w:hAnsi="Arial"/>
          <w:sz w:val="20"/>
        </w:rPr>
        <w:t>.-</w:t>
      </w:r>
      <w:proofErr w:type="gramEnd"/>
      <w:r>
        <w:rPr>
          <w:rFonts w:ascii="Arial" w:hAnsi="Arial"/>
          <w:sz w:val="20"/>
        </w:rPr>
        <w:t xml:space="preserve"> Notificar el presente acuerdo al interesado con el régimen de recursos que sean </w:t>
      </w:r>
      <w:r>
        <w:rPr>
          <w:rFonts w:ascii="Arial" w:hAnsi="Arial"/>
          <w:spacing w:val="-2"/>
          <w:sz w:val="20"/>
        </w:rPr>
        <w:t>pertinentes.</w:t>
      </w:r>
    </w:p>
    <w:p w14:paraId="55C71F4E" w14:textId="77777777" w:rsidR="00B16872" w:rsidRDefault="00B16872">
      <w:pPr>
        <w:pStyle w:val="Textoindependiente"/>
        <w:spacing w:before="7" w:after="1"/>
        <w:rPr>
          <w:rFonts w:ascii="Arial"/>
          <w:sz w:val="17"/>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16872" w14:paraId="14830B2D"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5308D292" w14:textId="2F67A9D1" w:rsidR="00B16872" w:rsidRDefault="00000000">
            <w:pPr>
              <w:pStyle w:val="TableParagraph"/>
              <w:spacing w:before="79" w:line="297" w:lineRule="auto"/>
              <w:ind w:left="62" w:right="52"/>
              <w:jc w:val="both"/>
              <w:rPr>
                <w:rFonts w:ascii="Arial" w:hAnsi="Arial"/>
                <w:b/>
                <w:sz w:val="20"/>
              </w:rPr>
            </w:pPr>
            <w:r>
              <w:rPr>
                <w:rFonts w:ascii="Arial" w:hAnsi="Arial"/>
                <w:b/>
                <w:sz w:val="20"/>
              </w:rPr>
              <w:t xml:space="preserve">Concesión de licencia de funcionamiento de actividad de restaurante-pizzería con denominación comercial TEK DONER KEBAD, sita en calle Comunidad de Madrid, </w:t>
            </w:r>
            <w:proofErr w:type="spellStart"/>
            <w:r>
              <w:rPr>
                <w:rFonts w:ascii="Arial" w:hAnsi="Arial"/>
                <w:b/>
                <w:sz w:val="20"/>
              </w:rPr>
              <w:t>nº</w:t>
            </w:r>
            <w:proofErr w:type="spellEnd"/>
            <w:r>
              <w:rPr>
                <w:rFonts w:ascii="Arial" w:hAnsi="Arial"/>
                <w:b/>
                <w:sz w:val="20"/>
              </w:rPr>
              <w:t>. 41,</w:t>
            </w:r>
            <w:r>
              <w:rPr>
                <w:rFonts w:ascii="Arial" w:hAnsi="Arial"/>
                <w:b/>
                <w:spacing w:val="40"/>
                <w:sz w:val="20"/>
              </w:rPr>
              <w:t xml:space="preserve"> </w:t>
            </w:r>
            <w:r>
              <w:rPr>
                <w:rFonts w:ascii="Arial" w:hAnsi="Arial"/>
                <w:b/>
                <w:sz w:val="20"/>
              </w:rPr>
              <w:t xml:space="preserve">local 105, C.C. </w:t>
            </w:r>
            <w:proofErr w:type="spellStart"/>
            <w:r>
              <w:rPr>
                <w:rFonts w:ascii="Arial" w:hAnsi="Arial"/>
                <w:b/>
                <w:sz w:val="20"/>
              </w:rPr>
              <w:t>Burgocentro</w:t>
            </w:r>
            <w:proofErr w:type="spellEnd"/>
            <w:r>
              <w:rPr>
                <w:rFonts w:ascii="Arial" w:hAnsi="Arial"/>
                <w:b/>
                <w:sz w:val="20"/>
              </w:rPr>
              <w:t xml:space="preserve"> I, de Las Rozas de Madrid</w:t>
            </w:r>
            <w:r w:rsidR="00F52241">
              <w:rPr>
                <w:rFonts w:ascii="Arial" w:hAnsi="Arial"/>
                <w:b/>
                <w:sz w:val="20"/>
              </w:rPr>
              <w:t xml:space="preserve">. </w:t>
            </w:r>
            <w:proofErr w:type="spellStart"/>
            <w:r w:rsidR="00F52241">
              <w:rPr>
                <w:rFonts w:ascii="Arial" w:hAnsi="Arial"/>
                <w:b/>
                <w:sz w:val="20"/>
              </w:rPr>
              <w:t>E</w:t>
            </w:r>
            <w:r>
              <w:rPr>
                <w:rFonts w:ascii="Arial" w:hAnsi="Arial"/>
                <w:b/>
                <w:sz w:val="20"/>
              </w:rPr>
              <w:t>xpte</w:t>
            </w:r>
            <w:proofErr w:type="spellEnd"/>
            <w:r>
              <w:rPr>
                <w:rFonts w:ascii="Arial" w:hAnsi="Arial"/>
                <w:b/>
                <w:sz w:val="20"/>
              </w:rPr>
              <w:t>. 1626/2024.</w:t>
            </w:r>
          </w:p>
        </w:tc>
      </w:tr>
      <w:tr w:rsidR="00B16872" w14:paraId="3F096D08"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0250728D" w14:textId="77777777" w:rsidR="00B16872" w:rsidRDefault="00000000">
            <w:pPr>
              <w:pStyle w:val="TableParagraph"/>
              <w:spacing w:before="82" w:line="240" w:lineRule="auto"/>
              <w:ind w:left="62"/>
              <w:rPr>
                <w:rFonts w:ascii="Arial"/>
                <w:b/>
                <w:sz w:val="20"/>
              </w:rPr>
            </w:pPr>
            <w:r>
              <w:rPr>
                <w:rFonts w:ascii="Arial"/>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63473D59" w14:textId="77777777" w:rsidR="00B16872" w:rsidRDefault="00000000">
            <w:pPr>
              <w:pStyle w:val="TableParagraph"/>
              <w:spacing w:before="82"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67A89363" w14:textId="77777777" w:rsidR="00B16872" w:rsidRDefault="00B16872">
      <w:pPr>
        <w:pStyle w:val="Textoindependiente"/>
        <w:spacing w:before="143"/>
        <w:rPr>
          <w:rFonts w:ascii="Arial"/>
          <w:sz w:val="20"/>
        </w:rPr>
      </w:pPr>
    </w:p>
    <w:p w14:paraId="492B21BE" w14:textId="77777777" w:rsidR="00B16872" w:rsidRDefault="00000000">
      <w:pPr>
        <w:ind w:left="117"/>
        <w:jc w:val="both"/>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16BA5BA1" w14:textId="77777777" w:rsidR="00B16872" w:rsidRDefault="00B16872">
      <w:pPr>
        <w:pStyle w:val="Textoindependiente"/>
        <w:spacing w:before="61"/>
        <w:rPr>
          <w:rFonts w:ascii="Arial"/>
          <w:b/>
          <w:sz w:val="20"/>
        </w:rPr>
      </w:pPr>
    </w:p>
    <w:p w14:paraId="0659EEA8" w14:textId="77777777" w:rsidR="00B16872" w:rsidRDefault="00000000">
      <w:pPr>
        <w:spacing w:before="1" w:line="292" w:lineRule="auto"/>
        <w:ind w:left="117" w:right="116"/>
        <w:jc w:val="both"/>
        <w:rPr>
          <w:rFonts w:ascii="Arial" w:hAnsi="Arial"/>
          <w:sz w:val="20"/>
        </w:rPr>
      </w:pPr>
      <w:r>
        <w:rPr>
          <w:rFonts w:ascii="Arial" w:hAnsi="Arial"/>
          <w:sz w:val="20"/>
        </w:rPr>
        <w:t xml:space="preserve">Vista la solicitud de licencia de funcionamiento para bar-restaurante (pizzería) en la calle Comunidad de Madrid, </w:t>
      </w:r>
      <w:proofErr w:type="spellStart"/>
      <w:r>
        <w:rPr>
          <w:rFonts w:ascii="Arial" w:hAnsi="Arial"/>
          <w:sz w:val="20"/>
        </w:rPr>
        <w:t>nº</w:t>
      </w:r>
      <w:proofErr w:type="spellEnd"/>
      <w:r>
        <w:rPr>
          <w:rFonts w:ascii="Arial" w:hAnsi="Arial"/>
          <w:sz w:val="20"/>
        </w:rPr>
        <w:t xml:space="preserve">. 41, local 105, C.C. </w:t>
      </w:r>
      <w:proofErr w:type="spellStart"/>
      <w:r>
        <w:rPr>
          <w:rFonts w:ascii="Arial" w:hAnsi="Arial"/>
          <w:sz w:val="20"/>
        </w:rPr>
        <w:t>Burgocentro</w:t>
      </w:r>
      <w:proofErr w:type="spellEnd"/>
      <w:r>
        <w:rPr>
          <w:rFonts w:ascii="Arial" w:hAnsi="Arial"/>
          <w:sz w:val="20"/>
        </w:rPr>
        <w:t xml:space="preserve"> I, de este término municipal, tramitada en expediente </w:t>
      </w:r>
      <w:proofErr w:type="spellStart"/>
      <w:r>
        <w:rPr>
          <w:rFonts w:ascii="Arial" w:hAnsi="Arial"/>
          <w:sz w:val="20"/>
        </w:rPr>
        <w:t>nº</w:t>
      </w:r>
      <w:proofErr w:type="spellEnd"/>
      <w:r>
        <w:rPr>
          <w:rFonts w:ascii="Arial" w:hAnsi="Arial"/>
          <w:sz w:val="20"/>
        </w:rPr>
        <w:t xml:space="preserve">. </w:t>
      </w:r>
      <w:r>
        <w:rPr>
          <w:rFonts w:ascii="Arial" w:hAnsi="Arial"/>
          <w:b/>
          <w:sz w:val="20"/>
        </w:rPr>
        <w:t xml:space="preserve">25/2006-LC (G-1626/2024), </w:t>
      </w:r>
      <w:r>
        <w:rPr>
          <w:rFonts w:ascii="Arial" w:hAnsi="Arial"/>
          <w:sz w:val="20"/>
        </w:rPr>
        <w:t xml:space="preserve">en el que constan emitidos los siguientes informes </w:t>
      </w:r>
      <w:r>
        <w:rPr>
          <w:rFonts w:ascii="Arial" w:hAnsi="Arial"/>
          <w:b/>
          <w:sz w:val="20"/>
        </w:rPr>
        <w:t>favorables</w:t>
      </w:r>
      <w:r>
        <w:rPr>
          <w:rFonts w:ascii="Arial" w:hAnsi="Arial"/>
          <w:sz w:val="20"/>
        </w:rPr>
        <w:t>:</w:t>
      </w:r>
    </w:p>
    <w:p w14:paraId="43255B3A" w14:textId="77777777" w:rsidR="00B16872" w:rsidRDefault="00B16872">
      <w:pPr>
        <w:pStyle w:val="Textoindependiente"/>
        <w:spacing w:before="13"/>
        <w:rPr>
          <w:rFonts w:ascii="Arial"/>
          <w:sz w:val="20"/>
        </w:rPr>
      </w:pPr>
    </w:p>
    <w:p w14:paraId="0B29A2C1" w14:textId="77777777" w:rsidR="00B16872" w:rsidRDefault="00000000">
      <w:pPr>
        <w:pStyle w:val="Prrafodelista"/>
        <w:numPr>
          <w:ilvl w:val="0"/>
          <w:numId w:val="59"/>
        </w:numPr>
        <w:tabs>
          <w:tab w:val="left" w:pos="703"/>
        </w:tabs>
        <w:spacing w:line="292" w:lineRule="auto"/>
        <w:ind w:right="116" w:firstLine="0"/>
        <w:jc w:val="both"/>
        <w:rPr>
          <w:rFonts w:ascii="Arial" w:hAnsi="Arial"/>
          <w:sz w:val="20"/>
        </w:rPr>
      </w:pPr>
      <w:r>
        <w:rPr>
          <w:rFonts w:ascii="Arial" w:hAnsi="Arial"/>
          <w:sz w:val="20"/>
        </w:rPr>
        <w:t>Informe sobre el cumplimiento de los requisitos higiénico-sanitario de aplicación de la Técnico municipal de Sanidad, el 3 de junio de 2.011.</w:t>
      </w:r>
    </w:p>
    <w:p w14:paraId="5755820E" w14:textId="77777777" w:rsidR="00B16872" w:rsidRDefault="00B16872">
      <w:pPr>
        <w:pStyle w:val="Textoindependiente"/>
        <w:spacing w:before="10"/>
        <w:rPr>
          <w:rFonts w:ascii="Arial"/>
          <w:sz w:val="20"/>
        </w:rPr>
      </w:pPr>
    </w:p>
    <w:p w14:paraId="066B38EB" w14:textId="77777777" w:rsidR="00B16872" w:rsidRDefault="00000000">
      <w:pPr>
        <w:pStyle w:val="Prrafodelista"/>
        <w:numPr>
          <w:ilvl w:val="0"/>
          <w:numId w:val="59"/>
        </w:numPr>
        <w:tabs>
          <w:tab w:val="left" w:pos="946"/>
        </w:tabs>
        <w:spacing w:line="292" w:lineRule="auto"/>
        <w:ind w:right="116" w:firstLine="0"/>
        <w:jc w:val="both"/>
        <w:rPr>
          <w:rFonts w:ascii="Arial" w:hAnsi="Arial"/>
          <w:sz w:val="20"/>
        </w:rPr>
      </w:pPr>
      <w:r>
        <w:rPr>
          <w:rFonts w:ascii="Arial" w:hAnsi="Arial"/>
          <w:sz w:val="20"/>
        </w:rPr>
        <w:t>Informe sobre el cumplimiento de los requisitos ambientales de aplicación del Técnico municipal de Medio Ambiente, el 29 de mayo de 2.013.</w:t>
      </w:r>
    </w:p>
    <w:p w14:paraId="5A733D13" w14:textId="77777777" w:rsidR="00B16872" w:rsidRDefault="00B16872">
      <w:pPr>
        <w:pStyle w:val="Textoindependiente"/>
        <w:spacing w:before="10"/>
        <w:rPr>
          <w:rFonts w:ascii="Arial"/>
          <w:sz w:val="20"/>
        </w:rPr>
      </w:pPr>
    </w:p>
    <w:p w14:paraId="11FAFA77" w14:textId="77777777" w:rsidR="00B16872" w:rsidRDefault="00000000">
      <w:pPr>
        <w:pStyle w:val="Prrafodelista"/>
        <w:numPr>
          <w:ilvl w:val="0"/>
          <w:numId w:val="59"/>
        </w:numPr>
        <w:tabs>
          <w:tab w:val="left" w:pos="671"/>
        </w:tabs>
        <w:spacing w:line="292" w:lineRule="auto"/>
        <w:ind w:right="116" w:firstLine="0"/>
        <w:jc w:val="both"/>
        <w:rPr>
          <w:rFonts w:ascii="Arial" w:hAnsi="Arial"/>
          <w:sz w:val="20"/>
        </w:rPr>
      </w:pPr>
      <w:r>
        <w:rPr>
          <w:rFonts w:ascii="Arial" w:hAnsi="Arial"/>
          <w:sz w:val="20"/>
        </w:rPr>
        <w:t xml:space="preserve">Informe sobre las condiciones del local, de la Arquitecta Técnica municipal, el 17 de febrero de </w:t>
      </w:r>
      <w:r>
        <w:rPr>
          <w:rFonts w:ascii="Arial" w:hAnsi="Arial"/>
          <w:spacing w:val="-2"/>
          <w:sz w:val="20"/>
        </w:rPr>
        <w:t>2.024.</w:t>
      </w:r>
    </w:p>
    <w:p w14:paraId="646764AB" w14:textId="77777777" w:rsidR="00B16872" w:rsidRDefault="00B16872">
      <w:pPr>
        <w:pStyle w:val="Textoindependiente"/>
        <w:spacing w:before="10"/>
        <w:rPr>
          <w:rFonts w:ascii="Arial"/>
          <w:sz w:val="20"/>
        </w:rPr>
      </w:pPr>
    </w:p>
    <w:p w14:paraId="6D8DF239" w14:textId="77777777" w:rsidR="00B16872" w:rsidRDefault="00000000">
      <w:pPr>
        <w:pStyle w:val="Prrafodelista"/>
        <w:numPr>
          <w:ilvl w:val="0"/>
          <w:numId w:val="59"/>
        </w:numPr>
        <w:tabs>
          <w:tab w:val="left" w:pos="628"/>
        </w:tabs>
        <w:ind w:left="628" w:hanging="511"/>
        <w:jc w:val="both"/>
        <w:rPr>
          <w:rFonts w:ascii="Arial" w:hAnsi="Arial"/>
          <w:sz w:val="20"/>
        </w:rPr>
      </w:pPr>
      <w:r>
        <w:rPr>
          <w:rFonts w:ascii="Arial" w:hAnsi="Arial"/>
          <w:sz w:val="20"/>
        </w:rPr>
        <w:t>Informe</w:t>
      </w:r>
      <w:r>
        <w:rPr>
          <w:rFonts w:ascii="Arial" w:hAnsi="Arial"/>
          <w:spacing w:val="-5"/>
          <w:sz w:val="20"/>
        </w:rPr>
        <w:t xml:space="preserve"> </w:t>
      </w:r>
      <w:r>
        <w:rPr>
          <w:rFonts w:ascii="Arial" w:hAnsi="Arial"/>
          <w:sz w:val="20"/>
        </w:rPr>
        <w:t>jurídico,</w:t>
      </w:r>
      <w:r>
        <w:rPr>
          <w:rFonts w:ascii="Arial" w:hAnsi="Arial"/>
          <w:spacing w:val="-3"/>
          <w:sz w:val="20"/>
        </w:rPr>
        <w:t xml:space="preserve"> </w:t>
      </w:r>
      <w:r>
        <w:rPr>
          <w:rFonts w:ascii="Arial" w:hAnsi="Arial"/>
          <w:sz w:val="20"/>
        </w:rPr>
        <w:t>de</w:t>
      </w:r>
      <w:r>
        <w:rPr>
          <w:rFonts w:ascii="Arial" w:hAnsi="Arial"/>
          <w:spacing w:val="-3"/>
          <w:sz w:val="20"/>
        </w:rPr>
        <w:t xml:space="preserve"> </w:t>
      </w:r>
      <w:r>
        <w:rPr>
          <w:rFonts w:ascii="Arial" w:hAnsi="Arial"/>
          <w:sz w:val="20"/>
        </w:rPr>
        <w:t>la</w:t>
      </w:r>
      <w:r>
        <w:rPr>
          <w:rFonts w:ascii="Arial" w:hAnsi="Arial"/>
          <w:spacing w:val="-3"/>
          <w:sz w:val="20"/>
        </w:rPr>
        <w:t xml:space="preserve"> </w:t>
      </w:r>
      <w:r>
        <w:rPr>
          <w:rFonts w:ascii="Arial" w:hAnsi="Arial"/>
          <w:sz w:val="20"/>
        </w:rPr>
        <w:t>Técnico</w:t>
      </w:r>
      <w:r>
        <w:rPr>
          <w:rFonts w:ascii="Arial" w:hAnsi="Arial"/>
          <w:spacing w:val="-3"/>
          <w:sz w:val="20"/>
        </w:rPr>
        <w:t xml:space="preserve"> </w:t>
      </w:r>
      <w:r>
        <w:rPr>
          <w:rFonts w:ascii="Arial" w:hAnsi="Arial"/>
          <w:sz w:val="20"/>
        </w:rPr>
        <w:t>de</w:t>
      </w:r>
      <w:r>
        <w:rPr>
          <w:rFonts w:ascii="Arial" w:hAnsi="Arial"/>
          <w:spacing w:val="-3"/>
          <w:sz w:val="20"/>
        </w:rPr>
        <w:t xml:space="preserve"> </w:t>
      </w:r>
      <w:r>
        <w:rPr>
          <w:rFonts w:ascii="Arial" w:hAnsi="Arial"/>
          <w:sz w:val="20"/>
        </w:rPr>
        <w:t>Administración</w:t>
      </w:r>
      <w:r>
        <w:rPr>
          <w:rFonts w:ascii="Arial" w:hAnsi="Arial"/>
          <w:spacing w:val="-3"/>
          <w:sz w:val="20"/>
        </w:rPr>
        <w:t xml:space="preserve"> </w:t>
      </w:r>
      <w:r>
        <w:rPr>
          <w:rFonts w:ascii="Arial" w:hAnsi="Arial"/>
          <w:sz w:val="20"/>
        </w:rPr>
        <w:t>Especial,</w:t>
      </w:r>
      <w:r>
        <w:rPr>
          <w:rFonts w:ascii="Arial" w:hAnsi="Arial"/>
          <w:spacing w:val="-3"/>
          <w:sz w:val="20"/>
        </w:rPr>
        <w:t xml:space="preserve"> </w:t>
      </w:r>
      <w:r>
        <w:rPr>
          <w:rFonts w:ascii="Arial" w:hAnsi="Arial"/>
          <w:sz w:val="20"/>
        </w:rPr>
        <w:t>el</w:t>
      </w:r>
      <w:r>
        <w:rPr>
          <w:rFonts w:ascii="Arial" w:hAnsi="Arial"/>
          <w:spacing w:val="-3"/>
          <w:sz w:val="20"/>
        </w:rPr>
        <w:t xml:space="preserve"> </w:t>
      </w:r>
      <w:r>
        <w:rPr>
          <w:rFonts w:ascii="Arial" w:hAnsi="Arial"/>
          <w:sz w:val="20"/>
        </w:rPr>
        <w:t>10</w:t>
      </w:r>
      <w:r>
        <w:rPr>
          <w:rFonts w:ascii="Arial" w:hAnsi="Arial"/>
          <w:spacing w:val="-3"/>
          <w:sz w:val="20"/>
        </w:rPr>
        <w:t xml:space="preserve"> </w:t>
      </w:r>
      <w:r>
        <w:rPr>
          <w:rFonts w:ascii="Arial" w:hAnsi="Arial"/>
          <w:sz w:val="20"/>
        </w:rPr>
        <w:t>de</w:t>
      </w:r>
      <w:r>
        <w:rPr>
          <w:rFonts w:ascii="Arial" w:hAnsi="Arial"/>
          <w:spacing w:val="-3"/>
          <w:sz w:val="20"/>
        </w:rPr>
        <w:t xml:space="preserve"> </w:t>
      </w:r>
      <w:r>
        <w:rPr>
          <w:rFonts w:ascii="Arial" w:hAnsi="Arial"/>
          <w:sz w:val="20"/>
        </w:rPr>
        <w:t>febrero</w:t>
      </w:r>
      <w:r>
        <w:rPr>
          <w:rFonts w:ascii="Arial" w:hAnsi="Arial"/>
          <w:spacing w:val="-3"/>
          <w:sz w:val="20"/>
        </w:rPr>
        <w:t xml:space="preserve"> </w:t>
      </w:r>
      <w:r>
        <w:rPr>
          <w:rFonts w:ascii="Arial" w:hAnsi="Arial"/>
          <w:sz w:val="20"/>
        </w:rPr>
        <w:t>de</w:t>
      </w:r>
      <w:r>
        <w:rPr>
          <w:rFonts w:ascii="Arial" w:hAnsi="Arial"/>
          <w:spacing w:val="-2"/>
          <w:sz w:val="20"/>
        </w:rPr>
        <w:t xml:space="preserve"> 2.025.</w:t>
      </w:r>
    </w:p>
    <w:p w14:paraId="79926971" w14:textId="77777777" w:rsidR="00B16872" w:rsidRDefault="00B16872">
      <w:pPr>
        <w:pStyle w:val="Textoindependiente"/>
        <w:spacing w:before="60"/>
        <w:rPr>
          <w:rFonts w:ascii="Arial"/>
          <w:sz w:val="20"/>
        </w:rPr>
      </w:pPr>
    </w:p>
    <w:p w14:paraId="00E41442" w14:textId="77777777" w:rsidR="00B16872" w:rsidRDefault="00000000">
      <w:pPr>
        <w:spacing w:line="292" w:lineRule="auto"/>
        <w:ind w:left="117" w:right="116"/>
        <w:jc w:val="both"/>
        <w:rPr>
          <w:rFonts w:ascii="Arial" w:hAnsi="Arial"/>
          <w:sz w:val="20"/>
        </w:rPr>
      </w:pPr>
      <w:r>
        <w:rPr>
          <w:rFonts w:ascii="Arial" w:hAnsi="Arial"/>
          <w:sz w:val="20"/>
        </w:rPr>
        <w:t>Siendo</w:t>
      </w:r>
      <w:r>
        <w:rPr>
          <w:rFonts w:ascii="Arial" w:hAnsi="Arial"/>
          <w:spacing w:val="40"/>
          <w:sz w:val="20"/>
        </w:rPr>
        <w:t xml:space="preserve"> </w:t>
      </w:r>
      <w:r>
        <w:rPr>
          <w:rFonts w:ascii="Arial" w:hAnsi="Arial"/>
          <w:sz w:val="20"/>
        </w:rPr>
        <w:t>competente</w:t>
      </w:r>
      <w:r>
        <w:rPr>
          <w:rFonts w:ascii="Arial" w:hAnsi="Arial"/>
          <w:spacing w:val="40"/>
          <w:sz w:val="20"/>
        </w:rPr>
        <w:t xml:space="preserve"> </w:t>
      </w:r>
      <w:r>
        <w:rPr>
          <w:rFonts w:ascii="Arial" w:hAnsi="Arial"/>
          <w:sz w:val="20"/>
        </w:rPr>
        <w:t>para</w:t>
      </w:r>
      <w:r>
        <w:rPr>
          <w:rFonts w:ascii="Arial" w:hAnsi="Arial"/>
          <w:spacing w:val="40"/>
          <w:sz w:val="20"/>
        </w:rPr>
        <w:t xml:space="preserve"> </w:t>
      </w:r>
      <w:r>
        <w:rPr>
          <w:rFonts w:ascii="Arial" w:hAnsi="Arial"/>
          <w:sz w:val="20"/>
        </w:rPr>
        <w:t>resolver</w:t>
      </w:r>
      <w:r>
        <w:rPr>
          <w:rFonts w:ascii="Arial" w:hAnsi="Arial"/>
          <w:spacing w:val="40"/>
          <w:sz w:val="20"/>
        </w:rPr>
        <w:t xml:space="preserve"> </w:t>
      </w:r>
      <w:r>
        <w:rPr>
          <w:rFonts w:ascii="Arial" w:hAnsi="Arial"/>
          <w:sz w:val="20"/>
        </w:rPr>
        <w:t>la</w:t>
      </w:r>
      <w:r>
        <w:rPr>
          <w:rFonts w:ascii="Arial" w:hAnsi="Arial"/>
          <w:spacing w:val="40"/>
          <w:sz w:val="20"/>
        </w:rPr>
        <w:t xml:space="preserve"> </w:t>
      </w:r>
      <w:r>
        <w:rPr>
          <w:rFonts w:ascii="Arial" w:hAnsi="Arial"/>
          <w:sz w:val="20"/>
        </w:rPr>
        <w:t>Junta</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Gobierno</w:t>
      </w:r>
      <w:r>
        <w:rPr>
          <w:rFonts w:ascii="Arial" w:hAnsi="Arial"/>
          <w:spacing w:val="40"/>
          <w:sz w:val="20"/>
        </w:rPr>
        <w:t xml:space="preserve"> </w:t>
      </w:r>
      <w:r>
        <w:rPr>
          <w:rFonts w:ascii="Arial" w:hAnsi="Arial"/>
          <w:sz w:val="20"/>
        </w:rPr>
        <w:t>Local,</w:t>
      </w:r>
      <w:r>
        <w:rPr>
          <w:rFonts w:ascii="Arial" w:hAnsi="Arial"/>
          <w:spacing w:val="40"/>
          <w:sz w:val="20"/>
        </w:rPr>
        <w:t xml:space="preserve"> </w:t>
      </w:r>
      <w:r>
        <w:rPr>
          <w:rFonts w:ascii="Arial" w:hAnsi="Arial"/>
          <w:sz w:val="20"/>
        </w:rPr>
        <w:t>en</w:t>
      </w:r>
      <w:r>
        <w:rPr>
          <w:rFonts w:ascii="Arial" w:hAnsi="Arial"/>
          <w:spacing w:val="40"/>
          <w:sz w:val="20"/>
        </w:rPr>
        <w:t xml:space="preserve"> </w:t>
      </w:r>
      <w:r>
        <w:rPr>
          <w:rFonts w:ascii="Arial" w:hAnsi="Arial"/>
          <w:sz w:val="20"/>
        </w:rPr>
        <w:t>virtud</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lo</w:t>
      </w:r>
      <w:r>
        <w:rPr>
          <w:rFonts w:ascii="Arial" w:hAnsi="Arial"/>
          <w:spacing w:val="40"/>
          <w:sz w:val="20"/>
        </w:rPr>
        <w:t xml:space="preserve"> </w:t>
      </w:r>
      <w:r>
        <w:rPr>
          <w:rFonts w:ascii="Arial" w:hAnsi="Arial"/>
          <w:sz w:val="20"/>
        </w:rPr>
        <w:t>establecido</w:t>
      </w:r>
      <w:r>
        <w:rPr>
          <w:rFonts w:ascii="Arial" w:hAnsi="Arial"/>
          <w:spacing w:val="40"/>
          <w:sz w:val="20"/>
        </w:rPr>
        <w:t xml:space="preserve"> </w:t>
      </w:r>
      <w:r>
        <w:rPr>
          <w:rFonts w:ascii="Arial" w:hAnsi="Arial"/>
          <w:sz w:val="20"/>
        </w:rPr>
        <w:t>en</w:t>
      </w:r>
      <w:r>
        <w:rPr>
          <w:rFonts w:ascii="Arial" w:hAnsi="Arial"/>
          <w:spacing w:val="40"/>
          <w:sz w:val="20"/>
        </w:rPr>
        <w:t xml:space="preserve"> </w:t>
      </w:r>
      <w:r>
        <w:rPr>
          <w:rFonts w:ascii="Arial" w:hAnsi="Arial"/>
          <w:sz w:val="20"/>
        </w:rPr>
        <w:t>el artículo 127 de la Ley 7/1985, de 2 de abril, reguladora de las Bases del Régimen Local, al encontrarse</w:t>
      </w:r>
      <w:r>
        <w:rPr>
          <w:rFonts w:ascii="Arial" w:hAnsi="Arial"/>
          <w:spacing w:val="20"/>
          <w:sz w:val="20"/>
        </w:rPr>
        <w:t xml:space="preserve"> </w:t>
      </w:r>
      <w:r>
        <w:rPr>
          <w:rFonts w:ascii="Arial" w:hAnsi="Arial"/>
          <w:sz w:val="20"/>
        </w:rPr>
        <w:t>incluido</w:t>
      </w:r>
      <w:r>
        <w:rPr>
          <w:rFonts w:ascii="Arial" w:hAnsi="Arial"/>
          <w:spacing w:val="20"/>
          <w:sz w:val="20"/>
        </w:rPr>
        <w:t xml:space="preserve"> </w:t>
      </w:r>
      <w:r>
        <w:rPr>
          <w:rFonts w:ascii="Arial" w:hAnsi="Arial"/>
          <w:sz w:val="20"/>
        </w:rPr>
        <w:t>el</w:t>
      </w:r>
      <w:r>
        <w:rPr>
          <w:rFonts w:ascii="Arial" w:hAnsi="Arial"/>
          <w:spacing w:val="20"/>
          <w:sz w:val="20"/>
        </w:rPr>
        <w:t xml:space="preserve"> </w:t>
      </w:r>
      <w:r>
        <w:rPr>
          <w:rFonts w:ascii="Arial" w:hAnsi="Arial"/>
          <w:sz w:val="20"/>
        </w:rPr>
        <w:t>Municipio</w:t>
      </w:r>
      <w:r>
        <w:rPr>
          <w:rFonts w:ascii="Arial" w:hAnsi="Arial"/>
          <w:spacing w:val="20"/>
          <w:sz w:val="20"/>
        </w:rPr>
        <w:t xml:space="preserve"> </w:t>
      </w:r>
      <w:r>
        <w:rPr>
          <w:rFonts w:ascii="Arial" w:hAnsi="Arial"/>
          <w:sz w:val="20"/>
        </w:rPr>
        <w:t>de</w:t>
      </w:r>
      <w:r>
        <w:rPr>
          <w:rFonts w:ascii="Arial" w:hAnsi="Arial"/>
          <w:spacing w:val="20"/>
          <w:sz w:val="20"/>
        </w:rPr>
        <w:t xml:space="preserve"> </w:t>
      </w:r>
      <w:r>
        <w:rPr>
          <w:rFonts w:ascii="Arial" w:hAnsi="Arial"/>
          <w:sz w:val="20"/>
        </w:rPr>
        <w:t>Las</w:t>
      </w:r>
      <w:r>
        <w:rPr>
          <w:rFonts w:ascii="Arial" w:hAnsi="Arial"/>
          <w:spacing w:val="20"/>
          <w:sz w:val="20"/>
        </w:rPr>
        <w:t xml:space="preserve"> </w:t>
      </w:r>
      <w:r>
        <w:rPr>
          <w:rFonts w:ascii="Arial" w:hAnsi="Arial"/>
          <w:sz w:val="20"/>
        </w:rPr>
        <w:t>Rozas</w:t>
      </w:r>
      <w:r>
        <w:rPr>
          <w:rFonts w:ascii="Arial" w:hAnsi="Arial"/>
          <w:spacing w:val="20"/>
          <w:sz w:val="20"/>
        </w:rPr>
        <w:t xml:space="preserve"> </w:t>
      </w:r>
      <w:r>
        <w:rPr>
          <w:rFonts w:ascii="Arial" w:hAnsi="Arial"/>
          <w:sz w:val="20"/>
        </w:rPr>
        <w:t>de</w:t>
      </w:r>
      <w:r>
        <w:rPr>
          <w:rFonts w:ascii="Arial" w:hAnsi="Arial"/>
          <w:spacing w:val="20"/>
          <w:sz w:val="20"/>
        </w:rPr>
        <w:t xml:space="preserve"> </w:t>
      </w:r>
      <w:r>
        <w:rPr>
          <w:rFonts w:ascii="Arial" w:hAnsi="Arial"/>
          <w:sz w:val="20"/>
        </w:rPr>
        <w:t>Madrid,</w:t>
      </w:r>
      <w:r>
        <w:rPr>
          <w:rFonts w:ascii="Arial" w:hAnsi="Arial"/>
          <w:spacing w:val="20"/>
          <w:sz w:val="20"/>
        </w:rPr>
        <w:t xml:space="preserve"> </w:t>
      </w:r>
      <w:r>
        <w:rPr>
          <w:rFonts w:ascii="Arial" w:hAnsi="Arial"/>
          <w:sz w:val="20"/>
        </w:rPr>
        <w:t>en</w:t>
      </w:r>
      <w:r>
        <w:rPr>
          <w:rFonts w:ascii="Arial" w:hAnsi="Arial"/>
          <w:spacing w:val="20"/>
          <w:sz w:val="20"/>
        </w:rPr>
        <w:t xml:space="preserve"> </w:t>
      </w:r>
      <w:r>
        <w:rPr>
          <w:rFonts w:ascii="Arial" w:hAnsi="Arial"/>
          <w:sz w:val="20"/>
        </w:rPr>
        <w:t>el</w:t>
      </w:r>
      <w:r>
        <w:rPr>
          <w:rFonts w:ascii="Arial" w:hAnsi="Arial"/>
          <w:spacing w:val="20"/>
          <w:sz w:val="20"/>
        </w:rPr>
        <w:t xml:space="preserve"> </w:t>
      </w:r>
      <w:r>
        <w:rPr>
          <w:rFonts w:ascii="Arial" w:hAnsi="Arial"/>
          <w:sz w:val="20"/>
        </w:rPr>
        <w:t>ámbito</w:t>
      </w:r>
      <w:r>
        <w:rPr>
          <w:rFonts w:ascii="Arial" w:hAnsi="Arial"/>
          <w:spacing w:val="20"/>
          <w:sz w:val="20"/>
        </w:rPr>
        <w:t xml:space="preserve"> </w:t>
      </w:r>
      <w:r>
        <w:rPr>
          <w:rFonts w:ascii="Arial" w:hAnsi="Arial"/>
          <w:sz w:val="20"/>
        </w:rPr>
        <w:t>de</w:t>
      </w:r>
      <w:r>
        <w:rPr>
          <w:rFonts w:ascii="Arial" w:hAnsi="Arial"/>
          <w:spacing w:val="20"/>
          <w:sz w:val="20"/>
        </w:rPr>
        <w:t xml:space="preserve"> </w:t>
      </w:r>
      <w:r>
        <w:rPr>
          <w:rFonts w:ascii="Arial" w:hAnsi="Arial"/>
          <w:sz w:val="20"/>
        </w:rPr>
        <w:t>aplicación</w:t>
      </w:r>
      <w:r>
        <w:rPr>
          <w:rFonts w:ascii="Arial" w:hAnsi="Arial"/>
          <w:spacing w:val="20"/>
          <w:sz w:val="20"/>
        </w:rPr>
        <w:t xml:space="preserve"> </w:t>
      </w:r>
      <w:r>
        <w:rPr>
          <w:rFonts w:ascii="Arial" w:hAnsi="Arial"/>
          <w:sz w:val="20"/>
        </w:rPr>
        <w:t>del</w:t>
      </w:r>
      <w:r>
        <w:rPr>
          <w:rFonts w:ascii="Arial" w:hAnsi="Arial"/>
          <w:spacing w:val="20"/>
          <w:sz w:val="20"/>
        </w:rPr>
        <w:t xml:space="preserve"> </w:t>
      </w:r>
      <w:r>
        <w:rPr>
          <w:rFonts w:ascii="Arial" w:hAnsi="Arial"/>
          <w:sz w:val="20"/>
        </w:rPr>
        <w:t>Régimen de Organización de Municipios de Gran Población.</w:t>
      </w:r>
    </w:p>
    <w:p w14:paraId="48E9D35C" w14:textId="77777777" w:rsidR="00B16872" w:rsidRDefault="00B16872">
      <w:pPr>
        <w:pStyle w:val="Textoindependiente"/>
        <w:spacing w:before="10"/>
        <w:rPr>
          <w:rFonts w:ascii="Arial"/>
          <w:sz w:val="20"/>
        </w:rPr>
      </w:pPr>
    </w:p>
    <w:p w14:paraId="4D5E50C8" w14:textId="77777777" w:rsidR="00B16872" w:rsidRDefault="00000000">
      <w:pPr>
        <w:ind w:left="117"/>
        <w:jc w:val="both"/>
        <w:rPr>
          <w:rFonts w:ascii="Arial" w:hAnsi="Arial"/>
          <w:sz w:val="20"/>
        </w:rPr>
      </w:pPr>
      <w:r>
        <w:rPr>
          <w:rFonts w:ascii="Arial" w:hAnsi="Arial"/>
          <w:sz w:val="20"/>
        </w:rPr>
        <w:t>Se</w:t>
      </w:r>
      <w:r>
        <w:rPr>
          <w:rFonts w:ascii="Arial" w:hAnsi="Arial"/>
          <w:spacing w:val="-6"/>
          <w:sz w:val="20"/>
        </w:rPr>
        <w:t xml:space="preserve"> </w:t>
      </w:r>
      <w:r>
        <w:rPr>
          <w:rFonts w:ascii="Arial" w:hAnsi="Arial"/>
          <w:sz w:val="20"/>
        </w:rPr>
        <w:t>propone</w:t>
      </w:r>
      <w:r>
        <w:rPr>
          <w:rFonts w:ascii="Arial" w:hAnsi="Arial"/>
          <w:spacing w:val="-3"/>
          <w:sz w:val="20"/>
        </w:rPr>
        <w:t xml:space="preserve"> </w:t>
      </w:r>
      <w:r>
        <w:rPr>
          <w:rFonts w:ascii="Arial" w:hAnsi="Arial"/>
          <w:sz w:val="20"/>
        </w:rPr>
        <w:t>para</w:t>
      </w:r>
      <w:r>
        <w:rPr>
          <w:rFonts w:ascii="Arial" w:hAnsi="Arial"/>
          <w:spacing w:val="-3"/>
          <w:sz w:val="20"/>
        </w:rPr>
        <w:t xml:space="preserve"> </w:t>
      </w:r>
      <w:r>
        <w:rPr>
          <w:rFonts w:ascii="Arial" w:hAnsi="Arial"/>
          <w:sz w:val="20"/>
        </w:rPr>
        <w:t>su</w:t>
      </w:r>
      <w:r>
        <w:rPr>
          <w:rFonts w:ascii="Arial" w:hAnsi="Arial"/>
          <w:spacing w:val="-3"/>
          <w:sz w:val="20"/>
        </w:rPr>
        <w:t xml:space="preserve"> </w:t>
      </w:r>
      <w:r>
        <w:rPr>
          <w:rFonts w:ascii="Arial" w:hAnsi="Arial"/>
          <w:sz w:val="20"/>
        </w:rPr>
        <w:t>elevación</w:t>
      </w:r>
      <w:r>
        <w:rPr>
          <w:rFonts w:ascii="Arial" w:hAnsi="Arial"/>
          <w:spacing w:val="-4"/>
          <w:sz w:val="20"/>
        </w:rPr>
        <w:t xml:space="preserve"> </w:t>
      </w:r>
      <w:r>
        <w:rPr>
          <w:rFonts w:ascii="Arial" w:hAnsi="Arial"/>
          <w:sz w:val="20"/>
        </w:rPr>
        <w:t>a</w:t>
      </w:r>
      <w:r>
        <w:rPr>
          <w:rFonts w:ascii="Arial" w:hAnsi="Arial"/>
          <w:spacing w:val="-3"/>
          <w:sz w:val="20"/>
        </w:rPr>
        <w:t xml:space="preserve"> </w:t>
      </w:r>
      <w:r>
        <w:rPr>
          <w:rFonts w:ascii="Arial" w:hAnsi="Arial"/>
          <w:sz w:val="20"/>
        </w:rPr>
        <w:t>la</w:t>
      </w:r>
      <w:r>
        <w:rPr>
          <w:rFonts w:ascii="Arial" w:hAnsi="Arial"/>
          <w:spacing w:val="-3"/>
          <w:sz w:val="20"/>
        </w:rPr>
        <w:t xml:space="preserve"> </w:t>
      </w:r>
      <w:r>
        <w:rPr>
          <w:rFonts w:ascii="Arial" w:hAnsi="Arial"/>
          <w:sz w:val="20"/>
        </w:rPr>
        <w:t>citada</w:t>
      </w:r>
      <w:r>
        <w:rPr>
          <w:rFonts w:ascii="Arial" w:hAnsi="Arial"/>
          <w:spacing w:val="-3"/>
          <w:sz w:val="20"/>
        </w:rPr>
        <w:t xml:space="preserve"> </w:t>
      </w:r>
      <w:r>
        <w:rPr>
          <w:rFonts w:ascii="Arial" w:hAnsi="Arial"/>
          <w:sz w:val="20"/>
        </w:rPr>
        <w:t>Junta</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z w:val="20"/>
        </w:rPr>
        <w:t>Gobierno</w:t>
      </w:r>
      <w:r>
        <w:rPr>
          <w:rFonts w:ascii="Arial" w:hAnsi="Arial"/>
          <w:spacing w:val="-3"/>
          <w:sz w:val="20"/>
        </w:rPr>
        <w:t xml:space="preserve"> </w:t>
      </w:r>
      <w:r>
        <w:rPr>
          <w:rFonts w:ascii="Arial" w:hAnsi="Arial"/>
          <w:sz w:val="20"/>
        </w:rPr>
        <w:t>Local</w:t>
      </w:r>
      <w:r>
        <w:rPr>
          <w:rFonts w:ascii="Arial" w:hAnsi="Arial"/>
          <w:spacing w:val="-3"/>
          <w:sz w:val="20"/>
        </w:rPr>
        <w:t xml:space="preserve"> </w:t>
      </w:r>
      <w:r>
        <w:rPr>
          <w:rFonts w:ascii="Arial" w:hAnsi="Arial"/>
          <w:sz w:val="20"/>
        </w:rPr>
        <w:t>la</w:t>
      </w:r>
      <w:r>
        <w:rPr>
          <w:rFonts w:ascii="Arial" w:hAnsi="Arial"/>
          <w:spacing w:val="-3"/>
          <w:sz w:val="20"/>
        </w:rPr>
        <w:t xml:space="preserve"> </w:t>
      </w:r>
      <w:r>
        <w:rPr>
          <w:rFonts w:ascii="Arial" w:hAnsi="Arial"/>
          <w:spacing w:val="-2"/>
          <w:sz w:val="20"/>
        </w:rPr>
        <w:t>siguiente:</w:t>
      </w:r>
    </w:p>
    <w:p w14:paraId="364DDE3A" w14:textId="77777777" w:rsidR="00B16872" w:rsidRDefault="00B16872">
      <w:pPr>
        <w:jc w:val="both"/>
        <w:rPr>
          <w:rFonts w:ascii="Arial" w:hAnsi="Arial"/>
          <w:sz w:val="20"/>
        </w:rPr>
        <w:sectPr w:rsidR="00B16872">
          <w:pgSz w:w="11910" w:h="16840"/>
          <w:pgMar w:top="1260" w:right="1300" w:bottom="1260" w:left="1300" w:header="225" w:footer="1060" w:gutter="0"/>
          <w:cols w:space="720"/>
        </w:sectPr>
      </w:pPr>
    </w:p>
    <w:p w14:paraId="64531B2E" w14:textId="3172ED16" w:rsidR="00B16872" w:rsidRDefault="00000000">
      <w:pPr>
        <w:spacing w:before="180"/>
        <w:ind w:left="117"/>
        <w:rPr>
          <w:rFonts w:ascii="Arial" w:hAnsi="Arial"/>
          <w:sz w:val="20"/>
        </w:rPr>
      </w:pPr>
      <w:r>
        <w:rPr>
          <w:noProof/>
        </w:rPr>
        <w:lastRenderedPageBreak/>
        <mc:AlternateContent>
          <mc:Choice Requires="wps">
            <w:drawing>
              <wp:anchor distT="0" distB="0" distL="0" distR="0" simplePos="0" relativeHeight="15768064" behindDoc="0" locked="0" layoutInCell="1" allowOverlap="1" wp14:anchorId="7446BF36" wp14:editId="59227858">
                <wp:simplePos x="0" y="0"/>
                <wp:positionH relativeFrom="page">
                  <wp:posOffset>6807090</wp:posOffset>
                </wp:positionH>
                <wp:positionV relativeFrom="page">
                  <wp:posOffset>2818730</wp:posOffset>
                </wp:positionV>
                <wp:extent cx="419734" cy="3187065"/>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923B558"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F0D63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446BF36" id="Textbox 114" o:spid="_x0000_s1068" type="#_x0000_t202" style="position:absolute;left:0;text-align:left;margin-left:536pt;margin-top:221.95pt;width:33.05pt;height:250.95pt;z-index:1576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Loc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y8uh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923B558"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F0D63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PR/2025/858</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10</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F52241">
        <w:rPr>
          <w:rFonts w:ascii="Arial" w:hAnsi="Arial"/>
          <w:spacing w:val="-2"/>
          <w:sz w:val="20"/>
        </w:rPr>
        <w:t>,</w:t>
      </w:r>
    </w:p>
    <w:p w14:paraId="634691D2" w14:textId="77777777" w:rsidR="00B16872" w:rsidRDefault="00B16872">
      <w:pPr>
        <w:pStyle w:val="Textoindependiente"/>
        <w:spacing w:before="60"/>
        <w:rPr>
          <w:rFonts w:ascii="Arial"/>
          <w:sz w:val="20"/>
        </w:rPr>
      </w:pPr>
    </w:p>
    <w:p w14:paraId="25550486" w14:textId="77777777" w:rsidR="00B16872" w:rsidRDefault="00000000">
      <w:pPr>
        <w:ind w:left="117"/>
        <w:rPr>
          <w:rFonts w:ascii="Arial" w:hAnsi="Arial"/>
          <w:b/>
          <w:sz w:val="20"/>
        </w:rPr>
      </w:pPr>
      <w:r>
        <w:rPr>
          <w:rFonts w:ascii="Arial" w:hAnsi="Arial"/>
          <w:b/>
          <w:spacing w:val="-2"/>
          <w:sz w:val="20"/>
        </w:rPr>
        <w:t>Resolución:</w:t>
      </w:r>
    </w:p>
    <w:p w14:paraId="499B5D59" w14:textId="77777777" w:rsidR="00B16872" w:rsidRDefault="00B16872">
      <w:pPr>
        <w:pStyle w:val="Textoindependiente"/>
        <w:spacing w:before="61"/>
        <w:rPr>
          <w:rFonts w:ascii="Arial"/>
          <w:b/>
          <w:sz w:val="20"/>
        </w:rPr>
      </w:pPr>
    </w:p>
    <w:p w14:paraId="685902E9" w14:textId="77777777" w:rsidR="00B16872" w:rsidRDefault="00000000">
      <w:pPr>
        <w:spacing w:line="297" w:lineRule="auto"/>
        <w:ind w:left="117"/>
        <w:rPr>
          <w:rFonts w:ascii="Arial" w:hAnsi="Arial"/>
          <w:b/>
          <w:sz w:val="20"/>
        </w:rPr>
      </w:pPr>
      <w:r>
        <w:rPr>
          <w:rFonts w:ascii="Arial" w:hAnsi="Arial"/>
          <w:b/>
          <w:sz w:val="20"/>
        </w:rPr>
        <w:t>1º.-</w:t>
      </w:r>
      <w:r>
        <w:rPr>
          <w:rFonts w:ascii="Arial" w:hAnsi="Arial"/>
          <w:b/>
          <w:spacing w:val="37"/>
          <w:sz w:val="20"/>
        </w:rPr>
        <w:t xml:space="preserve"> </w:t>
      </w:r>
      <w:r>
        <w:rPr>
          <w:rFonts w:ascii="Arial" w:hAnsi="Arial"/>
          <w:sz w:val="20"/>
        </w:rPr>
        <w:t>Conceder</w:t>
      </w:r>
      <w:r>
        <w:rPr>
          <w:rFonts w:ascii="Arial" w:hAnsi="Arial"/>
          <w:spacing w:val="36"/>
          <w:sz w:val="20"/>
        </w:rPr>
        <w:t xml:space="preserve"> </w:t>
      </w:r>
      <w:r>
        <w:rPr>
          <w:rFonts w:ascii="Arial" w:hAnsi="Arial"/>
          <w:sz w:val="20"/>
        </w:rPr>
        <w:t>licencia</w:t>
      </w:r>
      <w:r>
        <w:rPr>
          <w:rFonts w:ascii="Arial" w:hAnsi="Arial"/>
          <w:spacing w:val="36"/>
          <w:sz w:val="20"/>
        </w:rPr>
        <w:t xml:space="preserve"> </w:t>
      </w:r>
      <w:r>
        <w:rPr>
          <w:rFonts w:ascii="Arial" w:hAnsi="Arial"/>
          <w:sz w:val="20"/>
        </w:rPr>
        <w:t>de</w:t>
      </w:r>
      <w:r>
        <w:rPr>
          <w:rFonts w:ascii="Arial" w:hAnsi="Arial"/>
          <w:spacing w:val="36"/>
          <w:sz w:val="20"/>
        </w:rPr>
        <w:t xml:space="preserve"> </w:t>
      </w:r>
      <w:r>
        <w:rPr>
          <w:rFonts w:ascii="Arial" w:hAnsi="Arial"/>
          <w:sz w:val="20"/>
        </w:rPr>
        <w:t>funcionamiento</w:t>
      </w:r>
      <w:r>
        <w:rPr>
          <w:rFonts w:ascii="Arial" w:hAnsi="Arial"/>
          <w:spacing w:val="36"/>
          <w:sz w:val="20"/>
        </w:rPr>
        <w:t xml:space="preserve"> </w:t>
      </w:r>
      <w:r>
        <w:rPr>
          <w:rFonts w:ascii="Arial" w:hAnsi="Arial"/>
          <w:sz w:val="20"/>
        </w:rPr>
        <w:t>de</w:t>
      </w:r>
      <w:r>
        <w:rPr>
          <w:rFonts w:ascii="Arial" w:hAnsi="Arial"/>
          <w:spacing w:val="36"/>
          <w:sz w:val="20"/>
        </w:rPr>
        <w:t xml:space="preserve"> </w:t>
      </w:r>
      <w:r>
        <w:rPr>
          <w:rFonts w:ascii="Arial" w:hAnsi="Arial"/>
          <w:sz w:val="20"/>
        </w:rPr>
        <w:t>bar-restaurante</w:t>
      </w:r>
      <w:r>
        <w:rPr>
          <w:rFonts w:ascii="Arial" w:hAnsi="Arial"/>
          <w:spacing w:val="36"/>
          <w:sz w:val="20"/>
        </w:rPr>
        <w:t xml:space="preserve"> </w:t>
      </w:r>
      <w:r>
        <w:rPr>
          <w:rFonts w:ascii="Arial" w:hAnsi="Arial"/>
          <w:sz w:val="20"/>
        </w:rPr>
        <w:t>(pizzería),</w:t>
      </w:r>
      <w:r>
        <w:rPr>
          <w:rFonts w:ascii="Arial" w:hAnsi="Arial"/>
          <w:spacing w:val="36"/>
          <w:sz w:val="20"/>
        </w:rPr>
        <w:t xml:space="preserve"> </w:t>
      </w:r>
      <w:r>
        <w:rPr>
          <w:rFonts w:ascii="Arial" w:hAnsi="Arial"/>
          <w:sz w:val="20"/>
        </w:rPr>
        <w:t>en</w:t>
      </w:r>
      <w:r>
        <w:rPr>
          <w:rFonts w:ascii="Arial" w:hAnsi="Arial"/>
          <w:spacing w:val="36"/>
          <w:sz w:val="20"/>
        </w:rPr>
        <w:t xml:space="preserve"> </w:t>
      </w:r>
      <w:r>
        <w:rPr>
          <w:rFonts w:ascii="Arial" w:hAnsi="Arial"/>
          <w:sz w:val="20"/>
        </w:rPr>
        <w:t>la</w:t>
      </w:r>
      <w:r>
        <w:rPr>
          <w:rFonts w:ascii="Arial" w:hAnsi="Arial"/>
          <w:spacing w:val="36"/>
          <w:sz w:val="20"/>
        </w:rPr>
        <w:t xml:space="preserve"> </w:t>
      </w:r>
      <w:r>
        <w:rPr>
          <w:rFonts w:ascii="Arial" w:hAnsi="Arial"/>
          <w:sz w:val="20"/>
        </w:rPr>
        <w:t>calle</w:t>
      </w:r>
      <w:r>
        <w:rPr>
          <w:rFonts w:ascii="Arial" w:hAnsi="Arial"/>
          <w:spacing w:val="36"/>
          <w:sz w:val="20"/>
        </w:rPr>
        <w:t xml:space="preserve"> </w:t>
      </w:r>
      <w:r>
        <w:rPr>
          <w:rFonts w:ascii="Arial" w:hAnsi="Arial"/>
          <w:sz w:val="20"/>
        </w:rPr>
        <w:t>Comunidad</w:t>
      </w:r>
      <w:r>
        <w:rPr>
          <w:rFonts w:ascii="Arial" w:hAnsi="Arial"/>
          <w:spacing w:val="36"/>
          <w:sz w:val="20"/>
        </w:rPr>
        <w:t xml:space="preserve"> </w:t>
      </w:r>
      <w:r>
        <w:rPr>
          <w:rFonts w:ascii="Arial" w:hAnsi="Arial"/>
          <w:sz w:val="20"/>
        </w:rPr>
        <w:t>de Madrid,</w:t>
      </w:r>
      <w:r>
        <w:rPr>
          <w:rFonts w:ascii="Arial" w:hAnsi="Arial"/>
          <w:spacing w:val="28"/>
          <w:sz w:val="20"/>
        </w:rPr>
        <w:t xml:space="preserve"> </w:t>
      </w:r>
      <w:proofErr w:type="spellStart"/>
      <w:r>
        <w:rPr>
          <w:rFonts w:ascii="Arial" w:hAnsi="Arial"/>
          <w:sz w:val="20"/>
        </w:rPr>
        <w:t>nº</w:t>
      </w:r>
      <w:proofErr w:type="spellEnd"/>
      <w:r>
        <w:rPr>
          <w:rFonts w:ascii="Arial" w:hAnsi="Arial"/>
          <w:sz w:val="20"/>
        </w:rPr>
        <w:t>.</w:t>
      </w:r>
      <w:r>
        <w:rPr>
          <w:rFonts w:ascii="Arial" w:hAnsi="Arial"/>
          <w:spacing w:val="29"/>
          <w:sz w:val="20"/>
        </w:rPr>
        <w:t xml:space="preserve"> </w:t>
      </w:r>
      <w:r>
        <w:rPr>
          <w:rFonts w:ascii="Arial" w:hAnsi="Arial"/>
          <w:sz w:val="20"/>
        </w:rPr>
        <w:t>41,</w:t>
      </w:r>
      <w:r>
        <w:rPr>
          <w:rFonts w:ascii="Arial" w:hAnsi="Arial"/>
          <w:spacing w:val="29"/>
          <w:sz w:val="20"/>
        </w:rPr>
        <w:t xml:space="preserve"> </w:t>
      </w:r>
      <w:r>
        <w:rPr>
          <w:rFonts w:ascii="Arial" w:hAnsi="Arial"/>
          <w:sz w:val="20"/>
        </w:rPr>
        <w:t>local</w:t>
      </w:r>
      <w:r>
        <w:rPr>
          <w:rFonts w:ascii="Arial" w:hAnsi="Arial"/>
          <w:spacing w:val="29"/>
          <w:sz w:val="20"/>
        </w:rPr>
        <w:t xml:space="preserve"> </w:t>
      </w:r>
      <w:r>
        <w:rPr>
          <w:rFonts w:ascii="Arial" w:hAnsi="Arial"/>
          <w:sz w:val="20"/>
        </w:rPr>
        <w:t>105,</w:t>
      </w:r>
      <w:r>
        <w:rPr>
          <w:rFonts w:ascii="Arial" w:hAnsi="Arial"/>
          <w:spacing w:val="29"/>
          <w:sz w:val="20"/>
        </w:rPr>
        <w:t xml:space="preserve"> </w:t>
      </w:r>
      <w:proofErr w:type="spellStart"/>
      <w:r>
        <w:rPr>
          <w:rFonts w:ascii="Arial" w:hAnsi="Arial"/>
          <w:sz w:val="20"/>
        </w:rPr>
        <w:t>Burgocentro</w:t>
      </w:r>
      <w:proofErr w:type="spellEnd"/>
      <w:r>
        <w:rPr>
          <w:rFonts w:ascii="Arial" w:hAnsi="Arial"/>
          <w:spacing w:val="29"/>
          <w:sz w:val="20"/>
        </w:rPr>
        <w:t xml:space="preserve"> </w:t>
      </w:r>
      <w:r>
        <w:rPr>
          <w:rFonts w:ascii="Arial" w:hAnsi="Arial"/>
          <w:sz w:val="20"/>
        </w:rPr>
        <w:t>I,</w:t>
      </w:r>
      <w:r>
        <w:rPr>
          <w:rFonts w:ascii="Arial" w:hAnsi="Arial"/>
          <w:spacing w:val="28"/>
          <w:sz w:val="20"/>
        </w:rPr>
        <w:t xml:space="preserve"> </w:t>
      </w:r>
      <w:r>
        <w:rPr>
          <w:rFonts w:ascii="Arial" w:hAnsi="Arial"/>
          <w:sz w:val="20"/>
        </w:rPr>
        <w:t>de</w:t>
      </w:r>
      <w:r>
        <w:rPr>
          <w:rFonts w:ascii="Arial" w:hAnsi="Arial"/>
          <w:spacing w:val="29"/>
          <w:sz w:val="20"/>
        </w:rPr>
        <w:t xml:space="preserve"> </w:t>
      </w:r>
      <w:r>
        <w:rPr>
          <w:rFonts w:ascii="Arial" w:hAnsi="Arial"/>
          <w:sz w:val="20"/>
        </w:rPr>
        <w:t>Las</w:t>
      </w:r>
      <w:r>
        <w:rPr>
          <w:rFonts w:ascii="Arial" w:hAnsi="Arial"/>
          <w:spacing w:val="29"/>
          <w:sz w:val="20"/>
        </w:rPr>
        <w:t xml:space="preserve"> </w:t>
      </w:r>
      <w:r>
        <w:rPr>
          <w:rFonts w:ascii="Arial" w:hAnsi="Arial"/>
          <w:sz w:val="20"/>
        </w:rPr>
        <w:t>Rozas</w:t>
      </w:r>
      <w:r>
        <w:rPr>
          <w:rFonts w:ascii="Arial" w:hAnsi="Arial"/>
          <w:spacing w:val="29"/>
          <w:sz w:val="20"/>
        </w:rPr>
        <w:t xml:space="preserve"> </w:t>
      </w:r>
      <w:r>
        <w:rPr>
          <w:rFonts w:ascii="Arial" w:hAnsi="Arial"/>
          <w:sz w:val="20"/>
        </w:rPr>
        <w:t>de</w:t>
      </w:r>
      <w:r>
        <w:rPr>
          <w:rFonts w:ascii="Arial" w:hAnsi="Arial"/>
          <w:spacing w:val="29"/>
          <w:sz w:val="20"/>
        </w:rPr>
        <w:t xml:space="preserve"> </w:t>
      </w:r>
      <w:r>
        <w:rPr>
          <w:rFonts w:ascii="Arial" w:hAnsi="Arial"/>
          <w:sz w:val="20"/>
        </w:rPr>
        <w:t>Madrid,</w:t>
      </w:r>
      <w:r>
        <w:rPr>
          <w:rFonts w:ascii="Arial" w:hAnsi="Arial"/>
          <w:spacing w:val="29"/>
          <w:sz w:val="20"/>
        </w:rPr>
        <w:t xml:space="preserve"> </w:t>
      </w:r>
      <w:r>
        <w:rPr>
          <w:rFonts w:ascii="Arial" w:hAnsi="Arial"/>
          <w:sz w:val="20"/>
        </w:rPr>
        <w:t>tramitada</w:t>
      </w:r>
      <w:r>
        <w:rPr>
          <w:rFonts w:ascii="Arial" w:hAnsi="Arial"/>
          <w:spacing w:val="29"/>
          <w:sz w:val="20"/>
        </w:rPr>
        <w:t xml:space="preserve"> </w:t>
      </w:r>
      <w:r>
        <w:rPr>
          <w:rFonts w:ascii="Arial" w:hAnsi="Arial"/>
          <w:sz w:val="20"/>
        </w:rPr>
        <w:t>en</w:t>
      </w:r>
      <w:r>
        <w:rPr>
          <w:rFonts w:ascii="Arial" w:hAnsi="Arial"/>
          <w:spacing w:val="28"/>
          <w:sz w:val="20"/>
        </w:rPr>
        <w:t xml:space="preserve"> </w:t>
      </w:r>
      <w:r>
        <w:rPr>
          <w:rFonts w:ascii="Arial" w:hAnsi="Arial"/>
          <w:sz w:val="20"/>
        </w:rPr>
        <w:t>expediente</w:t>
      </w:r>
      <w:r>
        <w:rPr>
          <w:rFonts w:ascii="Arial" w:hAnsi="Arial"/>
          <w:spacing w:val="29"/>
          <w:sz w:val="20"/>
        </w:rPr>
        <w:t xml:space="preserve"> </w:t>
      </w:r>
      <w:proofErr w:type="spellStart"/>
      <w:r>
        <w:rPr>
          <w:rFonts w:ascii="Arial" w:hAnsi="Arial"/>
          <w:sz w:val="20"/>
        </w:rPr>
        <w:t>nº</w:t>
      </w:r>
      <w:proofErr w:type="spellEnd"/>
      <w:r>
        <w:rPr>
          <w:rFonts w:ascii="Arial" w:hAnsi="Arial"/>
          <w:sz w:val="20"/>
        </w:rPr>
        <w:t>.</w:t>
      </w:r>
      <w:r>
        <w:rPr>
          <w:rFonts w:ascii="Arial" w:hAnsi="Arial"/>
          <w:spacing w:val="37"/>
          <w:sz w:val="20"/>
        </w:rPr>
        <w:t xml:space="preserve"> </w:t>
      </w:r>
      <w:r>
        <w:rPr>
          <w:rFonts w:ascii="Arial" w:hAnsi="Arial"/>
          <w:b/>
          <w:spacing w:val="-5"/>
          <w:sz w:val="20"/>
        </w:rPr>
        <w:t>25</w:t>
      </w:r>
    </w:p>
    <w:p w14:paraId="39D18DD8" w14:textId="77777777" w:rsidR="00B16872" w:rsidRDefault="00000000">
      <w:pPr>
        <w:spacing w:line="228" w:lineRule="exact"/>
        <w:ind w:left="117"/>
        <w:rPr>
          <w:rFonts w:ascii="Arial"/>
          <w:sz w:val="20"/>
        </w:rPr>
      </w:pPr>
      <w:r>
        <w:rPr>
          <w:rFonts w:ascii="Arial"/>
          <w:b/>
          <w:sz w:val="20"/>
        </w:rPr>
        <w:t>/2006-LC</w:t>
      </w:r>
      <w:r>
        <w:rPr>
          <w:rFonts w:ascii="Arial"/>
          <w:b/>
          <w:spacing w:val="-7"/>
          <w:sz w:val="20"/>
        </w:rPr>
        <w:t xml:space="preserve"> </w:t>
      </w:r>
      <w:r>
        <w:rPr>
          <w:rFonts w:ascii="Arial"/>
          <w:b/>
          <w:sz w:val="20"/>
        </w:rPr>
        <w:t>(G-</w:t>
      </w:r>
      <w:r>
        <w:rPr>
          <w:rFonts w:ascii="Arial"/>
          <w:b/>
          <w:spacing w:val="-2"/>
          <w:sz w:val="20"/>
        </w:rPr>
        <w:t>1626/2024)</w:t>
      </w:r>
      <w:r>
        <w:rPr>
          <w:rFonts w:ascii="Arial"/>
          <w:spacing w:val="-2"/>
          <w:sz w:val="20"/>
        </w:rPr>
        <w:t>.</w:t>
      </w:r>
    </w:p>
    <w:p w14:paraId="373B7235" w14:textId="77777777" w:rsidR="00B16872" w:rsidRDefault="00B16872">
      <w:pPr>
        <w:pStyle w:val="Textoindependiente"/>
        <w:spacing w:before="64"/>
        <w:rPr>
          <w:rFonts w:ascii="Arial"/>
          <w:sz w:val="20"/>
        </w:rPr>
      </w:pPr>
    </w:p>
    <w:p w14:paraId="7E9933D1" w14:textId="77777777" w:rsidR="00B16872" w:rsidRDefault="00000000">
      <w:pPr>
        <w:spacing w:line="295" w:lineRule="auto"/>
        <w:ind w:left="117" w:right="116"/>
        <w:jc w:val="both"/>
        <w:rPr>
          <w:rFonts w:ascii="Arial" w:hAnsi="Arial"/>
          <w:sz w:val="20"/>
        </w:rPr>
      </w:pPr>
      <w:r>
        <w:rPr>
          <w:rFonts w:ascii="Arial" w:hAnsi="Arial"/>
          <w:b/>
          <w:sz w:val="20"/>
        </w:rPr>
        <w:t xml:space="preserve">2º.- </w:t>
      </w:r>
      <w:r>
        <w:rPr>
          <w:rFonts w:ascii="Arial" w:hAnsi="Arial"/>
          <w:sz w:val="20"/>
        </w:rPr>
        <w:t>La licencia concedida no ampara ni la instalación ni el funcionamiento de la terraza, al no haber sido aportada al expediente la documentación completa requerida y no cumplir los requisitos</w:t>
      </w:r>
      <w:r>
        <w:rPr>
          <w:rFonts w:ascii="Arial" w:hAnsi="Arial"/>
          <w:spacing w:val="80"/>
          <w:sz w:val="20"/>
        </w:rPr>
        <w:t xml:space="preserve"> </w:t>
      </w:r>
      <w:r>
        <w:rPr>
          <w:rFonts w:ascii="Arial" w:hAnsi="Arial"/>
          <w:sz w:val="20"/>
        </w:rPr>
        <w:t>mínimos, advirtiendo al interesado de la improcedencia de realizar la actividad hasta que no cuente con la debida autorización.</w:t>
      </w:r>
    </w:p>
    <w:p w14:paraId="5665CD97" w14:textId="77777777" w:rsidR="00B16872" w:rsidRDefault="00B16872">
      <w:pPr>
        <w:pStyle w:val="Textoindependiente"/>
        <w:spacing w:before="5"/>
        <w:rPr>
          <w:rFonts w:ascii="Arial"/>
          <w:sz w:val="20"/>
        </w:rPr>
      </w:pPr>
    </w:p>
    <w:p w14:paraId="1A8CECA7" w14:textId="77777777" w:rsidR="00B16872" w:rsidRDefault="00000000">
      <w:pPr>
        <w:ind w:left="117"/>
        <w:jc w:val="both"/>
        <w:rPr>
          <w:rFonts w:ascii="Arial" w:hAnsi="Arial"/>
          <w:sz w:val="20"/>
        </w:rPr>
      </w:pPr>
      <w:r>
        <w:rPr>
          <w:rFonts w:ascii="Arial" w:hAnsi="Arial"/>
          <w:b/>
          <w:sz w:val="20"/>
        </w:rPr>
        <w:t>3º.-</w:t>
      </w:r>
      <w:r>
        <w:rPr>
          <w:rFonts w:ascii="Arial" w:hAnsi="Arial"/>
          <w:b/>
          <w:spacing w:val="-2"/>
          <w:sz w:val="20"/>
        </w:rPr>
        <w:t xml:space="preserve"> </w:t>
      </w:r>
      <w:r>
        <w:rPr>
          <w:rFonts w:ascii="Arial" w:hAnsi="Arial"/>
          <w:sz w:val="20"/>
        </w:rPr>
        <w:t>Advertir</w:t>
      </w:r>
      <w:r>
        <w:rPr>
          <w:rFonts w:ascii="Arial" w:hAnsi="Arial"/>
          <w:spacing w:val="-2"/>
          <w:sz w:val="20"/>
        </w:rPr>
        <w:t xml:space="preserve"> </w:t>
      </w:r>
      <w:r>
        <w:rPr>
          <w:rFonts w:ascii="Arial" w:hAnsi="Arial"/>
          <w:sz w:val="20"/>
        </w:rPr>
        <w:t>a</w:t>
      </w:r>
      <w:r>
        <w:rPr>
          <w:rFonts w:ascii="Arial" w:hAnsi="Arial"/>
          <w:spacing w:val="-1"/>
          <w:sz w:val="20"/>
        </w:rPr>
        <w:t xml:space="preserve"> </w:t>
      </w:r>
      <w:r>
        <w:rPr>
          <w:rFonts w:ascii="Arial" w:hAnsi="Arial"/>
          <w:sz w:val="20"/>
        </w:rPr>
        <w:t>la</w:t>
      </w:r>
      <w:r>
        <w:rPr>
          <w:rFonts w:ascii="Arial" w:hAnsi="Arial"/>
          <w:spacing w:val="-2"/>
          <w:sz w:val="20"/>
        </w:rPr>
        <w:t xml:space="preserve"> </w:t>
      </w:r>
      <w:r>
        <w:rPr>
          <w:rFonts w:ascii="Arial" w:hAnsi="Arial"/>
          <w:sz w:val="20"/>
        </w:rPr>
        <w:t>interesada</w:t>
      </w:r>
      <w:r>
        <w:rPr>
          <w:rFonts w:ascii="Arial" w:hAnsi="Arial"/>
          <w:spacing w:val="-2"/>
          <w:sz w:val="20"/>
        </w:rPr>
        <w:t xml:space="preserve"> </w:t>
      </w:r>
      <w:r>
        <w:rPr>
          <w:rFonts w:ascii="Arial" w:hAnsi="Arial"/>
          <w:sz w:val="20"/>
        </w:rPr>
        <w:t>de</w:t>
      </w:r>
      <w:r>
        <w:rPr>
          <w:rFonts w:ascii="Arial" w:hAnsi="Arial"/>
          <w:spacing w:val="-1"/>
          <w:sz w:val="20"/>
        </w:rPr>
        <w:t xml:space="preserve"> </w:t>
      </w:r>
      <w:r>
        <w:rPr>
          <w:rFonts w:ascii="Arial" w:hAnsi="Arial"/>
          <w:sz w:val="20"/>
        </w:rPr>
        <w:t>las</w:t>
      </w:r>
      <w:r>
        <w:rPr>
          <w:rFonts w:ascii="Arial" w:hAnsi="Arial"/>
          <w:spacing w:val="-2"/>
          <w:sz w:val="20"/>
        </w:rPr>
        <w:t xml:space="preserve"> </w:t>
      </w:r>
      <w:r>
        <w:rPr>
          <w:rFonts w:ascii="Arial" w:hAnsi="Arial"/>
          <w:sz w:val="20"/>
        </w:rPr>
        <w:t>condiciones</w:t>
      </w:r>
      <w:r>
        <w:rPr>
          <w:rFonts w:ascii="Arial" w:hAnsi="Arial"/>
          <w:spacing w:val="-2"/>
          <w:sz w:val="20"/>
        </w:rPr>
        <w:t xml:space="preserve"> </w:t>
      </w:r>
      <w:r>
        <w:rPr>
          <w:rFonts w:ascii="Arial" w:hAnsi="Arial"/>
          <w:sz w:val="20"/>
        </w:rPr>
        <w:t>bajo</w:t>
      </w:r>
      <w:r>
        <w:rPr>
          <w:rFonts w:ascii="Arial" w:hAnsi="Arial"/>
          <w:spacing w:val="-1"/>
          <w:sz w:val="20"/>
        </w:rPr>
        <w:t xml:space="preserve"> </w:t>
      </w:r>
      <w:r>
        <w:rPr>
          <w:rFonts w:ascii="Arial" w:hAnsi="Arial"/>
          <w:sz w:val="20"/>
        </w:rPr>
        <w:t>las</w:t>
      </w:r>
      <w:r>
        <w:rPr>
          <w:rFonts w:ascii="Arial" w:hAnsi="Arial"/>
          <w:spacing w:val="-2"/>
          <w:sz w:val="20"/>
        </w:rPr>
        <w:t xml:space="preserve"> </w:t>
      </w:r>
      <w:r>
        <w:rPr>
          <w:rFonts w:ascii="Arial" w:hAnsi="Arial"/>
          <w:sz w:val="20"/>
        </w:rPr>
        <w:t>que</w:t>
      </w:r>
      <w:r>
        <w:rPr>
          <w:rFonts w:ascii="Arial" w:hAnsi="Arial"/>
          <w:spacing w:val="-2"/>
          <w:sz w:val="20"/>
        </w:rPr>
        <w:t xml:space="preserve"> </w:t>
      </w:r>
      <w:r>
        <w:rPr>
          <w:rFonts w:ascii="Arial" w:hAnsi="Arial"/>
          <w:sz w:val="20"/>
        </w:rPr>
        <w:t>se</w:t>
      </w:r>
      <w:r>
        <w:rPr>
          <w:rFonts w:ascii="Arial" w:hAnsi="Arial"/>
          <w:spacing w:val="-1"/>
          <w:sz w:val="20"/>
        </w:rPr>
        <w:t xml:space="preserve"> </w:t>
      </w:r>
      <w:r>
        <w:rPr>
          <w:rFonts w:ascii="Arial" w:hAnsi="Arial"/>
          <w:sz w:val="20"/>
        </w:rPr>
        <w:t>otorga</w:t>
      </w:r>
      <w:r>
        <w:rPr>
          <w:rFonts w:ascii="Arial" w:hAnsi="Arial"/>
          <w:spacing w:val="-2"/>
          <w:sz w:val="20"/>
        </w:rPr>
        <w:t xml:space="preserve"> </w:t>
      </w:r>
      <w:r>
        <w:rPr>
          <w:rFonts w:ascii="Arial" w:hAnsi="Arial"/>
          <w:sz w:val="20"/>
        </w:rPr>
        <w:t>la</w:t>
      </w:r>
      <w:r>
        <w:rPr>
          <w:rFonts w:ascii="Arial" w:hAnsi="Arial"/>
          <w:spacing w:val="-1"/>
          <w:sz w:val="20"/>
        </w:rPr>
        <w:t xml:space="preserve"> </w:t>
      </w:r>
      <w:r>
        <w:rPr>
          <w:rFonts w:ascii="Arial" w:hAnsi="Arial"/>
          <w:spacing w:val="-2"/>
          <w:sz w:val="20"/>
        </w:rPr>
        <w:t>licencia.</w:t>
      </w:r>
    </w:p>
    <w:p w14:paraId="2B5F917E" w14:textId="77777777" w:rsidR="00B16872" w:rsidRDefault="00B16872">
      <w:pPr>
        <w:pStyle w:val="Textoindependiente"/>
        <w:spacing w:before="64"/>
        <w:rPr>
          <w:rFonts w:ascii="Arial"/>
          <w:sz w:val="20"/>
        </w:rPr>
      </w:pPr>
    </w:p>
    <w:p w14:paraId="0C5D6BEA" w14:textId="77777777" w:rsidR="00B16872" w:rsidRDefault="00000000">
      <w:pPr>
        <w:pStyle w:val="Prrafodelista"/>
        <w:numPr>
          <w:ilvl w:val="0"/>
          <w:numId w:val="59"/>
        </w:numPr>
        <w:tabs>
          <w:tab w:val="left" w:pos="803"/>
        </w:tabs>
        <w:spacing w:line="295" w:lineRule="auto"/>
        <w:ind w:right="115" w:firstLine="0"/>
        <w:jc w:val="both"/>
        <w:rPr>
          <w:rFonts w:ascii="Arial" w:hAnsi="Arial"/>
          <w:sz w:val="20"/>
        </w:rPr>
      </w:pPr>
      <w:r>
        <w:rPr>
          <w:rFonts w:ascii="Arial" w:hAnsi="Arial"/>
          <w:sz w:val="20"/>
        </w:rPr>
        <w:t xml:space="preserve">El </w:t>
      </w:r>
      <w:r>
        <w:rPr>
          <w:rFonts w:ascii="Arial" w:hAnsi="Arial"/>
          <w:b/>
          <w:sz w:val="20"/>
        </w:rPr>
        <w:t xml:space="preserve">epígrafe de la actividad </w:t>
      </w:r>
      <w:r>
        <w:rPr>
          <w:rFonts w:ascii="Arial" w:hAnsi="Arial"/>
          <w:sz w:val="20"/>
        </w:rPr>
        <w:t xml:space="preserve">de bar-restaurante es el </w:t>
      </w:r>
      <w:r>
        <w:rPr>
          <w:rFonts w:ascii="Arial" w:hAnsi="Arial"/>
          <w:b/>
          <w:sz w:val="20"/>
        </w:rPr>
        <w:t xml:space="preserve">10.5 </w:t>
      </w:r>
      <w:r>
        <w:rPr>
          <w:rFonts w:ascii="Arial" w:hAnsi="Arial"/>
          <w:sz w:val="20"/>
        </w:rPr>
        <w:t>del Decreto 184/1998, de 22 de octubre, por el que se aprueba el Catálogo de Espectáculos Públicos, Actividades Recreativas, Establecimientos, Locales e instalaciones.</w:t>
      </w:r>
    </w:p>
    <w:p w14:paraId="77019B03" w14:textId="77777777" w:rsidR="00B16872" w:rsidRDefault="00B16872">
      <w:pPr>
        <w:pStyle w:val="Textoindependiente"/>
        <w:spacing w:before="6"/>
        <w:rPr>
          <w:rFonts w:ascii="Arial"/>
          <w:sz w:val="20"/>
        </w:rPr>
      </w:pPr>
    </w:p>
    <w:p w14:paraId="13A4CC56" w14:textId="77777777" w:rsidR="00B16872" w:rsidRDefault="00000000">
      <w:pPr>
        <w:pStyle w:val="Prrafodelista"/>
        <w:numPr>
          <w:ilvl w:val="0"/>
          <w:numId w:val="59"/>
        </w:numPr>
        <w:tabs>
          <w:tab w:val="left" w:pos="628"/>
        </w:tabs>
        <w:spacing w:before="1"/>
        <w:ind w:left="628" w:hanging="511"/>
        <w:jc w:val="both"/>
        <w:rPr>
          <w:rFonts w:ascii="Arial" w:hAnsi="Arial"/>
          <w:sz w:val="20"/>
        </w:rPr>
      </w:pPr>
      <w:r>
        <w:rPr>
          <w:rFonts w:ascii="Arial" w:hAnsi="Arial"/>
          <w:sz w:val="20"/>
        </w:rPr>
        <w:t>El</w:t>
      </w:r>
      <w:r>
        <w:rPr>
          <w:rFonts w:ascii="Arial" w:hAnsi="Arial"/>
          <w:spacing w:val="-5"/>
          <w:sz w:val="20"/>
        </w:rPr>
        <w:t xml:space="preserve"> </w:t>
      </w:r>
      <w:r>
        <w:rPr>
          <w:rFonts w:ascii="Arial" w:hAnsi="Arial"/>
          <w:b/>
          <w:sz w:val="20"/>
        </w:rPr>
        <w:t>horario</w:t>
      </w:r>
      <w:r>
        <w:rPr>
          <w:rFonts w:ascii="Arial" w:hAnsi="Arial"/>
          <w:b/>
          <w:spacing w:val="-2"/>
          <w:sz w:val="20"/>
        </w:rPr>
        <w:t xml:space="preserve"> </w:t>
      </w:r>
      <w:r>
        <w:rPr>
          <w:rFonts w:ascii="Arial" w:hAnsi="Arial"/>
          <w:sz w:val="20"/>
        </w:rPr>
        <w:t>de</w:t>
      </w:r>
      <w:r>
        <w:rPr>
          <w:rFonts w:ascii="Arial" w:hAnsi="Arial"/>
          <w:spacing w:val="-2"/>
          <w:sz w:val="20"/>
        </w:rPr>
        <w:t xml:space="preserve"> </w:t>
      </w:r>
      <w:r>
        <w:rPr>
          <w:rFonts w:ascii="Arial" w:hAnsi="Arial"/>
          <w:sz w:val="20"/>
        </w:rPr>
        <w:t>apertura</w:t>
      </w:r>
      <w:r>
        <w:rPr>
          <w:rFonts w:ascii="Arial" w:hAnsi="Arial"/>
          <w:spacing w:val="-2"/>
          <w:sz w:val="20"/>
        </w:rPr>
        <w:t xml:space="preserve"> </w:t>
      </w:r>
      <w:r>
        <w:rPr>
          <w:rFonts w:ascii="Arial" w:hAnsi="Arial"/>
          <w:sz w:val="20"/>
        </w:rPr>
        <w:t>será</w:t>
      </w:r>
      <w:r>
        <w:rPr>
          <w:rFonts w:ascii="Arial" w:hAnsi="Arial"/>
          <w:spacing w:val="-2"/>
          <w:sz w:val="20"/>
        </w:rPr>
        <w:t xml:space="preserve"> </w:t>
      </w:r>
      <w:r>
        <w:rPr>
          <w:rFonts w:ascii="Arial" w:hAnsi="Arial"/>
          <w:sz w:val="20"/>
        </w:rPr>
        <w:t xml:space="preserve">de </w:t>
      </w:r>
      <w:r>
        <w:rPr>
          <w:rFonts w:ascii="Arial" w:hAnsi="Arial"/>
          <w:b/>
          <w:sz w:val="20"/>
        </w:rPr>
        <w:t>10h00</w:t>
      </w:r>
      <w:r>
        <w:rPr>
          <w:rFonts w:ascii="Arial" w:hAnsi="Arial"/>
          <w:b/>
          <w:spacing w:val="-2"/>
          <w:sz w:val="20"/>
        </w:rPr>
        <w:t xml:space="preserve"> </w:t>
      </w:r>
      <w:r>
        <w:rPr>
          <w:rFonts w:ascii="Arial" w:hAnsi="Arial"/>
          <w:b/>
          <w:sz w:val="20"/>
        </w:rPr>
        <w:t>a</w:t>
      </w:r>
      <w:r>
        <w:rPr>
          <w:rFonts w:ascii="Arial" w:hAnsi="Arial"/>
          <w:b/>
          <w:spacing w:val="-2"/>
          <w:sz w:val="20"/>
        </w:rPr>
        <w:t xml:space="preserve"> 2h00</w:t>
      </w:r>
      <w:r>
        <w:rPr>
          <w:rFonts w:ascii="Arial" w:hAnsi="Arial"/>
          <w:spacing w:val="-2"/>
          <w:sz w:val="20"/>
        </w:rPr>
        <w:t>.</w:t>
      </w:r>
    </w:p>
    <w:p w14:paraId="343FB7AA" w14:textId="77777777" w:rsidR="00B16872" w:rsidRDefault="00B16872">
      <w:pPr>
        <w:pStyle w:val="Textoindependiente"/>
        <w:spacing w:before="64"/>
        <w:rPr>
          <w:rFonts w:ascii="Arial"/>
          <w:sz w:val="20"/>
        </w:rPr>
      </w:pPr>
    </w:p>
    <w:p w14:paraId="0B75C5FC" w14:textId="77777777" w:rsidR="00B16872" w:rsidRDefault="00000000">
      <w:pPr>
        <w:pStyle w:val="Prrafodelista"/>
        <w:numPr>
          <w:ilvl w:val="0"/>
          <w:numId w:val="59"/>
        </w:numPr>
        <w:tabs>
          <w:tab w:val="left" w:pos="657"/>
        </w:tabs>
        <w:spacing w:line="297" w:lineRule="auto"/>
        <w:ind w:right="116" w:firstLine="0"/>
        <w:jc w:val="both"/>
        <w:rPr>
          <w:rFonts w:ascii="Arial" w:hAnsi="Arial"/>
          <w:sz w:val="20"/>
        </w:rPr>
      </w:pPr>
      <w:r>
        <w:rPr>
          <w:rFonts w:ascii="Arial" w:hAnsi="Arial"/>
          <w:sz w:val="20"/>
        </w:rPr>
        <w:t xml:space="preserve">El </w:t>
      </w:r>
      <w:r>
        <w:rPr>
          <w:rFonts w:ascii="Arial" w:hAnsi="Arial"/>
          <w:b/>
          <w:sz w:val="20"/>
        </w:rPr>
        <w:t xml:space="preserve">aforo máximo </w:t>
      </w:r>
      <w:r>
        <w:rPr>
          <w:rFonts w:ascii="Arial" w:hAnsi="Arial"/>
          <w:sz w:val="20"/>
        </w:rPr>
        <w:t xml:space="preserve">de la actividad es de </w:t>
      </w:r>
      <w:r>
        <w:rPr>
          <w:rFonts w:ascii="Arial" w:hAnsi="Arial"/>
          <w:b/>
          <w:sz w:val="20"/>
        </w:rPr>
        <w:t xml:space="preserve">41 personas </w:t>
      </w:r>
      <w:r>
        <w:rPr>
          <w:rFonts w:ascii="Arial" w:hAnsi="Arial"/>
          <w:sz w:val="20"/>
        </w:rPr>
        <w:t>según el Documento Básico de Seguridad contra incendios del Real Decreto 314/2006, Código Técnico de la Edificación.</w:t>
      </w:r>
    </w:p>
    <w:p w14:paraId="40390420" w14:textId="77777777" w:rsidR="00B16872" w:rsidRDefault="00B16872">
      <w:pPr>
        <w:pStyle w:val="Textoindependiente"/>
        <w:spacing w:before="4"/>
        <w:rPr>
          <w:rFonts w:ascii="Arial"/>
          <w:sz w:val="20"/>
        </w:rPr>
      </w:pPr>
    </w:p>
    <w:p w14:paraId="66602693" w14:textId="77777777" w:rsidR="00B16872" w:rsidRDefault="00000000">
      <w:pPr>
        <w:pStyle w:val="Prrafodelista"/>
        <w:numPr>
          <w:ilvl w:val="0"/>
          <w:numId w:val="59"/>
        </w:numPr>
        <w:tabs>
          <w:tab w:val="left" w:pos="651"/>
        </w:tabs>
        <w:spacing w:line="297" w:lineRule="auto"/>
        <w:ind w:right="116" w:firstLine="0"/>
        <w:jc w:val="both"/>
        <w:rPr>
          <w:rFonts w:ascii="Arial" w:hAnsi="Arial"/>
          <w:sz w:val="20"/>
        </w:rPr>
      </w:pPr>
      <w:r>
        <w:rPr>
          <w:rFonts w:ascii="Arial" w:hAnsi="Arial"/>
          <w:sz w:val="20"/>
        </w:rPr>
        <w:t xml:space="preserve">El </w:t>
      </w:r>
      <w:r>
        <w:rPr>
          <w:rFonts w:ascii="Arial" w:hAnsi="Arial"/>
          <w:b/>
          <w:sz w:val="20"/>
        </w:rPr>
        <w:t xml:space="preserve">desalojo del local </w:t>
      </w:r>
      <w:r>
        <w:rPr>
          <w:rFonts w:ascii="Arial" w:hAnsi="Arial"/>
          <w:sz w:val="20"/>
        </w:rPr>
        <w:t xml:space="preserve">se hará en un </w:t>
      </w:r>
      <w:r>
        <w:rPr>
          <w:rFonts w:ascii="Arial" w:hAnsi="Arial"/>
          <w:b/>
          <w:sz w:val="20"/>
        </w:rPr>
        <w:t xml:space="preserve">tiempo máximo de 30 minutos </w:t>
      </w:r>
      <w:r>
        <w:rPr>
          <w:rFonts w:ascii="Arial" w:hAnsi="Arial"/>
          <w:sz w:val="20"/>
        </w:rPr>
        <w:t>al tener un aforo inferior a 300 personas.</w:t>
      </w:r>
    </w:p>
    <w:p w14:paraId="11B4C546" w14:textId="77777777" w:rsidR="00B16872" w:rsidRDefault="00B16872">
      <w:pPr>
        <w:pStyle w:val="Textoindependiente"/>
        <w:spacing w:before="5"/>
        <w:rPr>
          <w:rFonts w:ascii="Arial"/>
          <w:sz w:val="20"/>
        </w:rPr>
      </w:pPr>
    </w:p>
    <w:p w14:paraId="5F00C92C" w14:textId="77777777" w:rsidR="00B16872" w:rsidRDefault="00000000">
      <w:pPr>
        <w:pStyle w:val="Prrafodelista"/>
        <w:numPr>
          <w:ilvl w:val="0"/>
          <w:numId w:val="59"/>
        </w:numPr>
        <w:tabs>
          <w:tab w:val="left" w:pos="658"/>
        </w:tabs>
        <w:spacing w:line="292" w:lineRule="auto"/>
        <w:ind w:right="116" w:firstLine="0"/>
        <w:jc w:val="both"/>
        <w:rPr>
          <w:rFonts w:ascii="Arial" w:hAnsi="Arial"/>
          <w:sz w:val="20"/>
        </w:rPr>
      </w:pPr>
      <w:r>
        <w:rPr>
          <w:rFonts w:ascii="Arial" w:hAnsi="Arial"/>
          <w:sz w:val="20"/>
        </w:rPr>
        <w:t>El funcionamiento del local debe quedar vinculado al funcionamiento de las zonas comunes del centro comercial (entradas y salidas generales, itinerario accesible y acceso a aseo accesible).</w:t>
      </w:r>
    </w:p>
    <w:p w14:paraId="3C328669" w14:textId="77777777" w:rsidR="00B16872" w:rsidRDefault="00B16872">
      <w:pPr>
        <w:pStyle w:val="Textoindependiente"/>
        <w:spacing w:before="9"/>
        <w:rPr>
          <w:rFonts w:ascii="Arial"/>
          <w:sz w:val="20"/>
        </w:rPr>
      </w:pPr>
    </w:p>
    <w:p w14:paraId="795B336C" w14:textId="77777777" w:rsidR="00B16872" w:rsidRDefault="00000000">
      <w:pPr>
        <w:pStyle w:val="Prrafodelista"/>
        <w:numPr>
          <w:ilvl w:val="0"/>
          <w:numId w:val="59"/>
        </w:numPr>
        <w:tabs>
          <w:tab w:val="left" w:pos="706"/>
        </w:tabs>
        <w:spacing w:before="1" w:line="292" w:lineRule="auto"/>
        <w:ind w:right="116" w:firstLine="0"/>
        <w:jc w:val="both"/>
        <w:rPr>
          <w:rFonts w:ascii="Arial" w:hAnsi="Arial"/>
          <w:sz w:val="20"/>
        </w:rPr>
      </w:pPr>
      <w:r>
        <w:rPr>
          <w:rFonts w:ascii="Arial" w:hAnsi="Arial"/>
          <w:sz w:val="20"/>
        </w:rPr>
        <w:t>Queda prohibido el uso de decoraciones y tapizados realizados con materiales no ignífugos o capaces de producir gases tóxicos, venenosos o corrosivos.</w:t>
      </w:r>
    </w:p>
    <w:p w14:paraId="3AD0A8CD" w14:textId="77777777" w:rsidR="00B16872" w:rsidRDefault="00B16872">
      <w:pPr>
        <w:pStyle w:val="Textoindependiente"/>
        <w:spacing w:before="9"/>
        <w:rPr>
          <w:rFonts w:ascii="Arial"/>
          <w:sz w:val="20"/>
        </w:rPr>
      </w:pPr>
    </w:p>
    <w:p w14:paraId="71E88FF8" w14:textId="77777777" w:rsidR="00B16872" w:rsidRDefault="00000000">
      <w:pPr>
        <w:spacing w:before="1" w:line="292" w:lineRule="auto"/>
        <w:ind w:left="117" w:right="116"/>
        <w:jc w:val="both"/>
        <w:rPr>
          <w:rFonts w:ascii="Arial" w:hAnsi="Arial"/>
          <w:sz w:val="20"/>
        </w:rPr>
      </w:pPr>
      <w:r>
        <w:rPr>
          <w:rFonts w:ascii="Arial" w:hAnsi="Arial"/>
          <w:sz w:val="20"/>
        </w:rPr>
        <w:t>**4º.-**Deberán cumplirse en todo momento las medidas higiénico-sanitarias y ambientales indicadas en el Acuerdo de Junta de Gobierno Local de 25 de mayo de 2.011, por el que se concede la licencia de instalación del local.</w:t>
      </w:r>
    </w:p>
    <w:p w14:paraId="01E81296" w14:textId="77777777" w:rsidR="00B16872" w:rsidRDefault="00B16872">
      <w:pPr>
        <w:pStyle w:val="Textoindependiente"/>
        <w:spacing w:before="9"/>
        <w:rPr>
          <w:rFonts w:ascii="Arial"/>
          <w:sz w:val="20"/>
        </w:rPr>
      </w:pPr>
    </w:p>
    <w:p w14:paraId="3F1DB0C6" w14:textId="77777777" w:rsidR="00B16872" w:rsidRDefault="00000000">
      <w:pPr>
        <w:ind w:left="117"/>
        <w:jc w:val="both"/>
        <w:rPr>
          <w:rFonts w:ascii="Arial" w:hAnsi="Arial"/>
          <w:sz w:val="20"/>
        </w:rPr>
      </w:pPr>
      <w:r>
        <w:rPr>
          <w:rFonts w:ascii="Arial" w:hAnsi="Arial"/>
          <w:b/>
          <w:sz w:val="20"/>
        </w:rPr>
        <w:t>5º.-</w:t>
      </w:r>
      <w:r>
        <w:rPr>
          <w:rFonts w:ascii="Arial" w:hAnsi="Arial"/>
          <w:b/>
          <w:spacing w:val="-2"/>
          <w:sz w:val="20"/>
        </w:rPr>
        <w:t xml:space="preserve"> </w:t>
      </w:r>
      <w:r>
        <w:rPr>
          <w:rFonts w:ascii="Arial" w:hAnsi="Arial"/>
          <w:sz w:val="20"/>
        </w:rPr>
        <w:t>Por</w:t>
      </w:r>
      <w:r>
        <w:rPr>
          <w:rFonts w:ascii="Arial" w:hAnsi="Arial"/>
          <w:spacing w:val="-1"/>
          <w:sz w:val="20"/>
        </w:rPr>
        <w:t xml:space="preserve"> </w:t>
      </w:r>
      <w:r>
        <w:rPr>
          <w:rFonts w:ascii="Arial" w:hAnsi="Arial"/>
          <w:sz w:val="20"/>
        </w:rPr>
        <w:t>último,</w:t>
      </w:r>
      <w:r>
        <w:rPr>
          <w:rFonts w:ascii="Arial" w:hAnsi="Arial"/>
          <w:spacing w:val="-1"/>
          <w:sz w:val="20"/>
        </w:rPr>
        <w:t xml:space="preserve"> </w:t>
      </w:r>
      <w:r>
        <w:rPr>
          <w:rFonts w:ascii="Arial" w:hAnsi="Arial"/>
          <w:sz w:val="20"/>
        </w:rPr>
        <w:t>se</w:t>
      </w:r>
      <w:r>
        <w:rPr>
          <w:rFonts w:ascii="Arial" w:hAnsi="Arial"/>
          <w:spacing w:val="-1"/>
          <w:sz w:val="20"/>
        </w:rPr>
        <w:t xml:space="preserve"> </w:t>
      </w:r>
      <w:r>
        <w:rPr>
          <w:rFonts w:ascii="Arial" w:hAnsi="Arial"/>
          <w:sz w:val="20"/>
        </w:rPr>
        <w:t>insiste</w:t>
      </w:r>
      <w:r>
        <w:rPr>
          <w:rFonts w:ascii="Arial" w:hAnsi="Arial"/>
          <w:spacing w:val="-1"/>
          <w:sz w:val="20"/>
        </w:rPr>
        <w:t xml:space="preserve"> </w:t>
      </w:r>
      <w:r>
        <w:rPr>
          <w:rFonts w:ascii="Arial" w:hAnsi="Arial"/>
          <w:sz w:val="20"/>
        </w:rPr>
        <w:t>en</w:t>
      </w:r>
      <w:r>
        <w:rPr>
          <w:rFonts w:ascii="Arial" w:hAnsi="Arial"/>
          <w:spacing w:val="-1"/>
          <w:sz w:val="20"/>
        </w:rPr>
        <w:t xml:space="preserve"> </w:t>
      </w:r>
      <w:r>
        <w:rPr>
          <w:rFonts w:ascii="Arial" w:hAnsi="Arial"/>
          <w:sz w:val="20"/>
        </w:rPr>
        <w:t xml:space="preserve">la </w:t>
      </w:r>
      <w:r>
        <w:rPr>
          <w:rFonts w:ascii="Arial" w:hAnsi="Arial"/>
          <w:b/>
          <w:sz w:val="20"/>
        </w:rPr>
        <w:t>obligatoriedad</w:t>
      </w:r>
      <w:r>
        <w:rPr>
          <w:rFonts w:ascii="Arial" w:hAnsi="Arial"/>
          <w:b/>
          <w:spacing w:val="-1"/>
          <w:sz w:val="20"/>
        </w:rPr>
        <w:t xml:space="preserve"> </w:t>
      </w:r>
      <w:r>
        <w:rPr>
          <w:rFonts w:ascii="Arial" w:hAnsi="Arial"/>
          <w:b/>
          <w:sz w:val="20"/>
        </w:rPr>
        <w:t>de</w:t>
      </w:r>
      <w:r>
        <w:rPr>
          <w:rFonts w:ascii="Arial" w:hAnsi="Arial"/>
          <w:b/>
          <w:spacing w:val="-1"/>
          <w:sz w:val="20"/>
        </w:rPr>
        <w:t xml:space="preserve"> </w:t>
      </w:r>
      <w:r>
        <w:rPr>
          <w:rFonts w:ascii="Arial" w:hAnsi="Arial"/>
          <w:b/>
          <w:sz w:val="20"/>
        </w:rPr>
        <w:t>contar</w:t>
      </w:r>
      <w:r>
        <w:rPr>
          <w:rFonts w:ascii="Arial" w:hAnsi="Arial"/>
          <w:b/>
          <w:spacing w:val="-1"/>
          <w:sz w:val="20"/>
        </w:rPr>
        <w:t xml:space="preserve"> </w:t>
      </w:r>
      <w:r>
        <w:rPr>
          <w:rFonts w:ascii="Arial" w:hAnsi="Arial"/>
          <w:b/>
          <w:sz w:val="20"/>
        </w:rPr>
        <w:t>en</w:t>
      </w:r>
      <w:r>
        <w:rPr>
          <w:rFonts w:ascii="Arial" w:hAnsi="Arial"/>
          <w:b/>
          <w:spacing w:val="-1"/>
          <w:sz w:val="20"/>
        </w:rPr>
        <w:t xml:space="preserve"> </w:t>
      </w:r>
      <w:r>
        <w:rPr>
          <w:rFonts w:ascii="Arial" w:hAnsi="Arial"/>
          <w:b/>
          <w:sz w:val="20"/>
        </w:rPr>
        <w:t>todo</w:t>
      </w:r>
      <w:r>
        <w:rPr>
          <w:rFonts w:ascii="Arial" w:hAnsi="Arial"/>
          <w:b/>
          <w:spacing w:val="-1"/>
          <w:sz w:val="20"/>
        </w:rPr>
        <w:t xml:space="preserve"> </w:t>
      </w:r>
      <w:r>
        <w:rPr>
          <w:rFonts w:ascii="Arial" w:hAnsi="Arial"/>
          <w:b/>
          <w:sz w:val="20"/>
        </w:rPr>
        <w:t>momento</w:t>
      </w:r>
      <w:r>
        <w:rPr>
          <w:rFonts w:ascii="Arial" w:hAnsi="Arial"/>
          <w:b/>
          <w:spacing w:val="-1"/>
          <w:sz w:val="20"/>
        </w:rPr>
        <w:t xml:space="preserve"> </w:t>
      </w:r>
      <w:r>
        <w:rPr>
          <w:rFonts w:ascii="Arial" w:hAnsi="Arial"/>
          <w:b/>
          <w:spacing w:val="-4"/>
          <w:sz w:val="20"/>
        </w:rPr>
        <w:t>con</w:t>
      </w:r>
      <w:r>
        <w:rPr>
          <w:rFonts w:ascii="Arial" w:hAnsi="Arial"/>
          <w:spacing w:val="-4"/>
          <w:sz w:val="20"/>
        </w:rPr>
        <w:t>:</w:t>
      </w:r>
    </w:p>
    <w:p w14:paraId="7113832E" w14:textId="77777777" w:rsidR="00B16872" w:rsidRDefault="00B16872">
      <w:pPr>
        <w:pStyle w:val="Textoindependiente"/>
        <w:spacing w:before="64"/>
        <w:rPr>
          <w:rFonts w:ascii="Arial"/>
          <w:sz w:val="20"/>
        </w:rPr>
      </w:pPr>
    </w:p>
    <w:p w14:paraId="149C7818" w14:textId="77777777" w:rsidR="00B16872" w:rsidRDefault="00000000">
      <w:pPr>
        <w:pStyle w:val="Prrafodelista"/>
        <w:numPr>
          <w:ilvl w:val="0"/>
          <w:numId w:val="58"/>
        </w:numPr>
        <w:tabs>
          <w:tab w:val="left" w:pos="643"/>
        </w:tabs>
        <w:spacing w:before="1"/>
        <w:rPr>
          <w:rFonts w:ascii="Arial" w:hAnsi="Arial"/>
          <w:b/>
          <w:sz w:val="20"/>
        </w:rPr>
      </w:pPr>
      <w:r>
        <w:rPr>
          <w:rFonts w:ascii="Arial" w:hAnsi="Arial"/>
          <w:b/>
          <w:sz w:val="20"/>
        </w:rPr>
        <w:t>contrato</w:t>
      </w:r>
      <w:r>
        <w:rPr>
          <w:rFonts w:ascii="Arial" w:hAnsi="Arial"/>
          <w:b/>
          <w:spacing w:val="3"/>
          <w:sz w:val="20"/>
        </w:rPr>
        <w:t xml:space="preserve"> </w:t>
      </w:r>
      <w:r>
        <w:rPr>
          <w:rFonts w:ascii="Arial" w:hAnsi="Arial"/>
          <w:b/>
          <w:sz w:val="20"/>
        </w:rPr>
        <w:t>de</w:t>
      </w:r>
      <w:r>
        <w:rPr>
          <w:rFonts w:ascii="Arial" w:hAnsi="Arial"/>
          <w:b/>
          <w:spacing w:val="3"/>
          <w:sz w:val="20"/>
        </w:rPr>
        <w:t xml:space="preserve"> </w:t>
      </w:r>
      <w:r>
        <w:rPr>
          <w:rFonts w:ascii="Arial" w:hAnsi="Arial"/>
          <w:b/>
          <w:sz w:val="20"/>
        </w:rPr>
        <w:t>seguro</w:t>
      </w:r>
      <w:r>
        <w:rPr>
          <w:rFonts w:ascii="Arial" w:hAnsi="Arial"/>
          <w:b/>
          <w:spacing w:val="3"/>
          <w:sz w:val="20"/>
        </w:rPr>
        <w:t xml:space="preserve"> </w:t>
      </w:r>
      <w:r>
        <w:rPr>
          <w:rFonts w:ascii="Arial" w:hAnsi="Arial"/>
          <w:b/>
          <w:sz w:val="20"/>
        </w:rPr>
        <w:t>suscrito</w:t>
      </w:r>
      <w:r>
        <w:rPr>
          <w:rFonts w:ascii="Arial" w:hAnsi="Arial"/>
          <w:b/>
          <w:spacing w:val="3"/>
          <w:sz w:val="20"/>
        </w:rPr>
        <w:t xml:space="preserve"> </w:t>
      </w:r>
      <w:r>
        <w:rPr>
          <w:rFonts w:ascii="Arial" w:hAnsi="Arial"/>
          <w:b/>
          <w:sz w:val="20"/>
        </w:rPr>
        <w:t>y</w:t>
      </w:r>
      <w:r>
        <w:rPr>
          <w:rFonts w:ascii="Arial" w:hAnsi="Arial"/>
          <w:b/>
          <w:spacing w:val="3"/>
          <w:sz w:val="20"/>
        </w:rPr>
        <w:t xml:space="preserve"> </w:t>
      </w:r>
      <w:r>
        <w:rPr>
          <w:rFonts w:ascii="Arial" w:hAnsi="Arial"/>
          <w:b/>
          <w:sz w:val="20"/>
        </w:rPr>
        <w:t>en</w:t>
      </w:r>
      <w:r>
        <w:rPr>
          <w:rFonts w:ascii="Arial" w:hAnsi="Arial"/>
          <w:b/>
          <w:spacing w:val="3"/>
          <w:sz w:val="20"/>
        </w:rPr>
        <w:t xml:space="preserve"> </w:t>
      </w:r>
      <w:r>
        <w:rPr>
          <w:rFonts w:ascii="Arial" w:hAnsi="Arial"/>
          <w:b/>
          <w:sz w:val="20"/>
        </w:rPr>
        <w:t>vigor</w:t>
      </w:r>
      <w:r>
        <w:rPr>
          <w:rFonts w:ascii="Arial" w:hAnsi="Arial"/>
          <w:b/>
          <w:spacing w:val="5"/>
          <w:sz w:val="20"/>
        </w:rPr>
        <w:t xml:space="preserve"> </w:t>
      </w:r>
      <w:r>
        <w:rPr>
          <w:rFonts w:ascii="Arial" w:hAnsi="Arial"/>
          <w:sz w:val="20"/>
        </w:rPr>
        <w:t>que</w:t>
      </w:r>
      <w:r>
        <w:rPr>
          <w:rFonts w:ascii="Arial" w:hAnsi="Arial"/>
          <w:spacing w:val="3"/>
          <w:sz w:val="20"/>
        </w:rPr>
        <w:t xml:space="preserve"> </w:t>
      </w:r>
      <w:r>
        <w:rPr>
          <w:rFonts w:ascii="Arial" w:hAnsi="Arial"/>
          <w:sz w:val="20"/>
        </w:rPr>
        <w:t>cubra</w:t>
      </w:r>
      <w:r>
        <w:rPr>
          <w:rFonts w:ascii="Arial" w:hAnsi="Arial"/>
          <w:spacing w:val="3"/>
          <w:sz w:val="20"/>
        </w:rPr>
        <w:t xml:space="preserve"> </w:t>
      </w:r>
      <w:r>
        <w:rPr>
          <w:rFonts w:ascii="Arial" w:hAnsi="Arial"/>
          <w:sz w:val="20"/>
        </w:rPr>
        <w:t>los</w:t>
      </w:r>
      <w:r>
        <w:rPr>
          <w:rFonts w:ascii="Arial" w:hAnsi="Arial"/>
          <w:spacing w:val="4"/>
          <w:sz w:val="20"/>
        </w:rPr>
        <w:t xml:space="preserve"> </w:t>
      </w:r>
      <w:r>
        <w:rPr>
          <w:rFonts w:ascii="Arial" w:hAnsi="Arial"/>
          <w:b/>
          <w:sz w:val="20"/>
        </w:rPr>
        <w:t>riesgos</w:t>
      </w:r>
      <w:r>
        <w:rPr>
          <w:rFonts w:ascii="Arial" w:hAnsi="Arial"/>
          <w:b/>
          <w:spacing w:val="3"/>
          <w:sz w:val="20"/>
        </w:rPr>
        <w:t xml:space="preserve"> </w:t>
      </w:r>
      <w:r>
        <w:rPr>
          <w:rFonts w:ascii="Arial" w:hAnsi="Arial"/>
          <w:b/>
          <w:sz w:val="20"/>
        </w:rPr>
        <w:t>de</w:t>
      </w:r>
      <w:r>
        <w:rPr>
          <w:rFonts w:ascii="Arial" w:hAnsi="Arial"/>
          <w:b/>
          <w:spacing w:val="3"/>
          <w:sz w:val="20"/>
        </w:rPr>
        <w:t xml:space="preserve"> </w:t>
      </w:r>
      <w:r>
        <w:rPr>
          <w:rFonts w:ascii="Arial" w:hAnsi="Arial"/>
          <w:b/>
          <w:sz w:val="20"/>
        </w:rPr>
        <w:t>incendio</w:t>
      </w:r>
      <w:r>
        <w:rPr>
          <w:rFonts w:ascii="Arial" w:hAnsi="Arial"/>
          <w:b/>
          <w:spacing w:val="3"/>
          <w:sz w:val="20"/>
        </w:rPr>
        <w:t xml:space="preserve"> </w:t>
      </w:r>
      <w:r>
        <w:rPr>
          <w:rFonts w:ascii="Arial" w:hAnsi="Arial"/>
          <w:sz w:val="20"/>
        </w:rPr>
        <w:t>de</w:t>
      </w:r>
      <w:r>
        <w:rPr>
          <w:rFonts w:ascii="Arial" w:hAnsi="Arial"/>
          <w:spacing w:val="3"/>
          <w:sz w:val="20"/>
        </w:rPr>
        <w:t xml:space="preserve"> </w:t>
      </w:r>
      <w:r>
        <w:rPr>
          <w:rFonts w:ascii="Arial" w:hAnsi="Arial"/>
          <w:sz w:val="20"/>
        </w:rPr>
        <w:t>la</w:t>
      </w:r>
      <w:r>
        <w:rPr>
          <w:rFonts w:ascii="Arial" w:hAnsi="Arial"/>
          <w:spacing w:val="3"/>
          <w:sz w:val="20"/>
        </w:rPr>
        <w:t xml:space="preserve"> </w:t>
      </w:r>
      <w:r>
        <w:rPr>
          <w:rFonts w:ascii="Arial" w:hAnsi="Arial"/>
          <w:sz w:val="20"/>
        </w:rPr>
        <w:t>terraza</w:t>
      </w:r>
      <w:r>
        <w:rPr>
          <w:rFonts w:ascii="Arial" w:hAnsi="Arial"/>
          <w:spacing w:val="4"/>
          <w:sz w:val="20"/>
        </w:rPr>
        <w:t xml:space="preserve"> </w:t>
      </w:r>
      <w:r>
        <w:rPr>
          <w:rFonts w:ascii="Arial" w:hAnsi="Arial"/>
          <w:b/>
          <w:sz w:val="20"/>
        </w:rPr>
        <w:t>y</w:t>
      </w:r>
      <w:r>
        <w:rPr>
          <w:rFonts w:ascii="Arial" w:hAnsi="Arial"/>
          <w:b/>
          <w:spacing w:val="3"/>
          <w:sz w:val="20"/>
        </w:rPr>
        <w:t xml:space="preserve"> </w:t>
      </w:r>
      <w:r>
        <w:rPr>
          <w:rFonts w:ascii="Arial" w:hAnsi="Arial"/>
          <w:b/>
          <w:spacing w:val="-5"/>
          <w:sz w:val="20"/>
        </w:rPr>
        <w:t>de</w:t>
      </w:r>
    </w:p>
    <w:p w14:paraId="51B7F846" w14:textId="77777777" w:rsidR="00B16872" w:rsidRDefault="00000000">
      <w:pPr>
        <w:spacing w:before="54" w:line="295" w:lineRule="auto"/>
        <w:ind w:left="117" w:right="116"/>
        <w:jc w:val="both"/>
        <w:rPr>
          <w:rFonts w:ascii="Arial" w:hAnsi="Arial"/>
          <w:sz w:val="20"/>
        </w:rPr>
      </w:pPr>
      <w:r>
        <w:rPr>
          <w:rFonts w:ascii="Arial" w:hAnsi="Arial"/>
          <w:b/>
          <w:sz w:val="20"/>
        </w:rPr>
        <w:t xml:space="preserve">responsabilidad civil </w:t>
      </w:r>
      <w:r>
        <w:rPr>
          <w:rFonts w:ascii="Arial" w:hAnsi="Arial"/>
          <w:sz w:val="20"/>
        </w:rPr>
        <w:t xml:space="preserve">por daños a los concurrentes y a terceros derivados de las condiciones de </w:t>
      </w:r>
      <w:proofErr w:type="gramStart"/>
      <w:r>
        <w:rPr>
          <w:rFonts w:ascii="Arial" w:hAnsi="Arial"/>
          <w:sz w:val="20"/>
        </w:rPr>
        <w:t>la misma</w:t>
      </w:r>
      <w:proofErr w:type="gramEnd"/>
      <w:r>
        <w:rPr>
          <w:rFonts w:ascii="Arial" w:hAnsi="Arial"/>
          <w:sz w:val="20"/>
        </w:rPr>
        <w:t>, de sus instalaciones y servicios, así como de la actividad desarrollada y del personal que preste sus servicios en el mismo;</w:t>
      </w:r>
    </w:p>
    <w:p w14:paraId="19BC812E" w14:textId="77777777" w:rsidR="00B16872" w:rsidRDefault="00B16872">
      <w:pPr>
        <w:pStyle w:val="Textoindependiente"/>
        <w:spacing w:before="6"/>
        <w:rPr>
          <w:rFonts w:ascii="Arial"/>
          <w:sz w:val="20"/>
        </w:rPr>
      </w:pPr>
    </w:p>
    <w:p w14:paraId="6FB47CD4" w14:textId="08166670" w:rsidR="00B16872" w:rsidRDefault="00000000">
      <w:pPr>
        <w:pStyle w:val="Prrafodelista"/>
        <w:numPr>
          <w:ilvl w:val="0"/>
          <w:numId w:val="58"/>
        </w:numPr>
        <w:tabs>
          <w:tab w:val="left" w:pos="619"/>
        </w:tabs>
        <w:spacing w:before="1"/>
        <w:ind w:left="619" w:hanging="502"/>
        <w:rPr>
          <w:rFonts w:ascii="Arial" w:hAnsi="Arial"/>
          <w:sz w:val="20"/>
        </w:rPr>
      </w:pPr>
      <w:r>
        <w:rPr>
          <w:rFonts w:ascii="Arial" w:hAnsi="Arial"/>
          <w:b/>
          <w:sz w:val="20"/>
        </w:rPr>
        <w:t>plan</w:t>
      </w:r>
      <w:r>
        <w:rPr>
          <w:rFonts w:ascii="Arial" w:hAnsi="Arial"/>
          <w:b/>
          <w:spacing w:val="-6"/>
          <w:sz w:val="20"/>
        </w:rPr>
        <w:t xml:space="preserve"> </w:t>
      </w:r>
      <w:r>
        <w:rPr>
          <w:rFonts w:ascii="Arial" w:hAnsi="Arial"/>
          <w:b/>
          <w:sz w:val="20"/>
        </w:rPr>
        <w:t>de</w:t>
      </w:r>
      <w:r>
        <w:rPr>
          <w:rFonts w:ascii="Arial" w:hAnsi="Arial"/>
          <w:b/>
          <w:spacing w:val="-3"/>
          <w:sz w:val="20"/>
        </w:rPr>
        <w:t xml:space="preserve"> </w:t>
      </w:r>
      <w:r>
        <w:rPr>
          <w:rFonts w:ascii="Arial" w:hAnsi="Arial"/>
          <w:b/>
          <w:sz w:val="20"/>
        </w:rPr>
        <w:t>emergencia</w:t>
      </w:r>
      <w:r>
        <w:rPr>
          <w:rFonts w:ascii="Arial" w:hAnsi="Arial"/>
          <w:b/>
          <w:spacing w:val="-3"/>
          <w:sz w:val="20"/>
        </w:rPr>
        <w:t xml:space="preserve"> </w:t>
      </w:r>
      <w:r>
        <w:rPr>
          <w:rFonts w:ascii="Arial" w:hAnsi="Arial"/>
          <w:sz w:val="20"/>
        </w:rPr>
        <w:t>según</w:t>
      </w:r>
      <w:r>
        <w:rPr>
          <w:rFonts w:ascii="Arial" w:hAnsi="Arial"/>
          <w:spacing w:val="-3"/>
          <w:sz w:val="20"/>
        </w:rPr>
        <w:t xml:space="preserve"> </w:t>
      </w:r>
      <w:r>
        <w:rPr>
          <w:rFonts w:ascii="Arial" w:hAnsi="Arial"/>
          <w:sz w:val="20"/>
        </w:rPr>
        <w:t>las</w:t>
      </w:r>
      <w:r>
        <w:rPr>
          <w:rFonts w:ascii="Arial" w:hAnsi="Arial"/>
          <w:spacing w:val="-3"/>
          <w:sz w:val="20"/>
        </w:rPr>
        <w:t xml:space="preserve"> </w:t>
      </w:r>
      <w:r>
        <w:rPr>
          <w:rFonts w:ascii="Arial" w:hAnsi="Arial"/>
          <w:sz w:val="20"/>
        </w:rPr>
        <w:t>normas</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z w:val="20"/>
        </w:rPr>
        <w:t>autoprotección</w:t>
      </w:r>
      <w:r>
        <w:rPr>
          <w:rFonts w:ascii="Arial" w:hAnsi="Arial"/>
          <w:spacing w:val="-3"/>
          <w:sz w:val="20"/>
        </w:rPr>
        <w:t xml:space="preserve"> </w:t>
      </w:r>
      <w:r>
        <w:rPr>
          <w:rFonts w:ascii="Arial" w:hAnsi="Arial"/>
          <w:sz w:val="20"/>
        </w:rPr>
        <w:t>en</w:t>
      </w:r>
      <w:r>
        <w:rPr>
          <w:rFonts w:ascii="Arial" w:hAnsi="Arial"/>
          <w:spacing w:val="-3"/>
          <w:sz w:val="20"/>
        </w:rPr>
        <w:t xml:space="preserve"> </w:t>
      </w:r>
      <w:r>
        <w:rPr>
          <w:rFonts w:ascii="Arial" w:hAnsi="Arial"/>
          <w:spacing w:val="-2"/>
          <w:sz w:val="20"/>
        </w:rPr>
        <w:t>vigor.</w:t>
      </w:r>
    </w:p>
    <w:p w14:paraId="7A25B6EA" w14:textId="77777777" w:rsidR="00B16872" w:rsidRDefault="00B16872">
      <w:pPr>
        <w:pStyle w:val="Textoindependiente"/>
        <w:spacing w:before="32"/>
        <w:rPr>
          <w:rFonts w:ascii="Arial"/>
          <w:sz w:val="20"/>
        </w:rPr>
      </w:pPr>
    </w:p>
    <w:tbl>
      <w:tblPr>
        <w:tblStyle w:val="TableNormal"/>
        <w:tblW w:w="0" w:type="auto"/>
        <w:tblInd w:w="1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2801"/>
        <w:gridCol w:w="1305"/>
        <w:gridCol w:w="731"/>
        <w:gridCol w:w="4228"/>
      </w:tblGrid>
      <w:tr w:rsidR="00B16872" w14:paraId="632A59E3" w14:textId="77777777">
        <w:trPr>
          <w:trHeight w:val="553"/>
        </w:trPr>
        <w:tc>
          <w:tcPr>
            <w:tcW w:w="2801" w:type="dxa"/>
            <w:tcBorders>
              <w:top w:val="nil"/>
              <w:bottom w:val="single" w:sz="8" w:space="0" w:color="CCCCCC"/>
              <w:right w:val="single" w:sz="6" w:space="0" w:color="CCCCCC"/>
            </w:tcBorders>
          </w:tcPr>
          <w:p w14:paraId="13E73069" w14:textId="77777777" w:rsidR="00B16872" w:rsidRDefault="00B16872">
            <w:pPr>
              <w:pStyle w:val="TableParagraph"/>
              <w:spacing w:before="2" w:line="240" w:lineRule="auto"/>
              <w:ind w:left="0"/>
              <w:rPr>
                <w:rFonts w:ascii="Arial"/>
                <w:sz w:val="20"/>
              </w:rPr>
            </w:pPr>
          </w:p>
          <w:p w14:paraId="2738FA4C" w14:textId="77777777" w:rsidR="00B16872" w:rsidRDefault="00000000">
            <w:pPr>
              <w:pStyle w:val="TableParagraph"/>
              <w:spacing w:line="240" w:lineRule="auto"/>
              <w:ind w:left="62"/>
              <w:rPr>
                <w:rFonts w:ascii="Arial" w:hAnsi="Arial"/>
                <w:b/>
                <w:sz w:val="20"/>
              </w:rPr>
            </w:pPr>
            <w:r>
              <w:rPr>
                <w:noProof/>
              </w:rPr>
              <mc:AlternateContent>
                <mc:Choice Requires="wpg">
                  <w:drawing>
                    <wp:anchor distT="0" distB="0" distL="0" distR="0" simplePos="0" relativeHeight="482212352" behindDoc="1" locked="0" layoutInCell="1" allowOverlap="1" wp14:anchorId="069A2ECC" wp14:editId="6401EF5F">
                      <wp:simplePos x="0" y="0"/>
                      <wp:positionH relativeFrom="column">
                        <wp:posOffset>-2381</wp:posOffset>
                      </wp:positionH>
                      <wp:positionV relativeFrom="paragraph">
                        <wp:posOffset>-147581</wp:posOffset>
                      </wp:positionV>
                      <wp:extent cx="5760085" cy="95885"/>
                      <wp:effectExtent l="0" t="0" r="0" b="0"/>
                      <wp:wrapNone/>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95885"/>
                                <a:chOff x="0" y="0"/>
                                <a:chExt cx="5760085" cy="95885"/>
                              </a:xfrm>
                            </wpg:grpSpPr>
                            <wps:wsp>
                              <wps:cNvPr id="117" name="Graphic 117"/>
                              <wps:cNvSpPr/>
                              <wps:spPr>
                                <a:xfrm>
                                  <a:off x="4762" y="9531"/>
                                  <a:ext cx="5750560" cy="76200"/>
                                </a:xfrm>
                                <a:custGeom>
                                  <a:avLst/>
                                  <a:gdLst/>
                                  <a:ahLst/>
                                  <a:cxnLst/>
                                  <a:rect l="l" t="t" r="r" b="b"/>
                                  <a:pathLst>
                                    <a:path w="5750560" h="76200">
                                      <a:moveTo>
                                        <a:pt x="1771180" y="0"/>
                                      </a:moveTo>
                                      <a:lnTo>
                                        <a:pt x="0" y="0"/>
                                      </a:lnTo>
                                      <a:lnTo>
                                        <a:pt x="0" y="76200"/>
                                      </a:lnTo>
                                      <a:lnTo>
                                        <a:pt x="1771180" y="76200"/>
                                      </a:lnTo>
                                      <a:lnTo>
                                        <a:pt x="1771180" y="0"/>
                                      </a:lnTo>
                                      <a:close/>
                                    </a:path>
                                    <a:path w="5750560" h="76200">
                                      <a:moveTo>
                                        <a:pt x="5750230" y="0"/>
                                      </a:moveTo>
                                      <a:lnTo>
                                        <a:pt x="1780692" y="0"/>
                                      </a:lnTo>
                                      <a:lnTo>
                                        <a:pt x="1780692" y="76200"/>
                                      </a:lnTo>
                                      <a:lnTo>
                                        <a:pt x="5750230" y="76200"/>
                                      </a:lnTo>
                                      <a:lnTo>
                                        <a:pt x="5750230" y="0"/>
                                      </a:lnTo>
                                      <a:close/>
                                    </a:path>
                                  </a:pathLst>
                                </a:custGeom>
                                <a:solidFill>
                                  <a:srgbClr val="F3F3F3"/>
                                </a:solidFill>
                              </wps:spPr>
                              <wps:bodyPr wrap="square" lIns="0" tIns="0" rIns="0" bIns="0" rtlCol="0">
                                <a:prstTxWarp prst="textNoShape">
                                  <a:avLst/>
                                </a:prstTxWarp>
                                <a:noAutofit/>
                              </wps:bodyPr>
                            </wps:wsp>
                            <wps:wsp>
                              <wps:cNvPr id="118" name="Graphic 118"/>
                              <wps:cNvSpPr/>
                              <wps:spPr>
                                <a:xfrm>
                                  <a:off x="0" y="6"/>
                                  <a:ext cx="5760085" cy="95885"/>
                                </a:xfrm>
                                <a:custGeom>
                                  <a:avLst/>
                                  <a:gdLst/>
                                  <a:ahLst/>
                                  <a:cxnLst/>
                                  <a:rect l="l" t="t" r="r" b="b"/>
                                  <a:pathLst>
                                    <a:path w="5760085" h="95885">
                                      <a:moveTo>
                                        <a:pt x="5759767" y="85725"/>
                                      </a:moveTo>
                                      <a:lnTo>
                                        <a:pt x="1782927" y="85725"/>
                                      </a:lnTo>
                                      <a:lnTo>
                                        <a:pt x="1778469" y="85725"/>
                                      </a:lnTo>
                                      <a:lnTo>
                                        <a:pt x="0" y="85725"/>
                                      </a:lnTo>
                                      <a:lnTo>
                                        <a:pt x="0" y="90170"/>
                                      </a:lnTo>
                                      <a:lnTo>
                                        <a:pt x="0" y="90805"/>
                                      </a:lnTo>
                                      <a:lnTo>
                                        <a:pt x="0" y="95250"/>
                                      </a:lnTo>
                                      <a:lnTo>
                                        <a:pt x="2844" y="95250"/>
                                      </a:lnTo>
                                      <a:lnTo>
                                        <a:pt x="2844" y="95885"/>
                                      </a:lnTo>
                                      <a:lnTo>
                                        <a:pt x="1777847" y="95885"/>
                                      </a:lnTo>
                                      <a:lnTo>
                                        <a:pt x="1777847" y="95250"/>
                                      </a:lnTo>
                                      <a:lnTo>
                                        <a:pt x="1778469" y="95250"/>
                                      </a:lnTo>
                                      <a:lnTo>
                                        <a:pt x="1782914" y="95250"/>
                                      </a:lnTo>
                                      <a:lnTo>
                                        <a:pt x="1783549" y="95250"/>
                                      </a:lnTo>
                                      <a:lnTo>
                                        <a:pt x="1783549" y="95885"/>
                                      </a:lnTo>
                                      <a:lnTo>
                                        <a:pt x="5756897" y="95885"/>
                                      </a:lnTo>
                                      <a:lnTo>
                                        <a:pt x="5756897" y="95250"/>
                                      </a:lnTo>
                                      <a:lnTo>
                                        <a:pt x="5759755" y="95250"/>
                                      </a:lnTo>
                                      <a:lnTo>
                                        <a:pt x="5759755" y="90805"/>
                                      </a:lnTo>
                                      <a:lnTo>
                                        <a:pt x="5759767" y="85725"/>
                                      </a:lnTo>
                                      <a:close/>
                                    </a:path>
                                    <a:path w="5760085" h="95885">
                                      <a:moveTo>
                                        <a:pt x="5759767" y="0"/>
                                      </a:moveTo>
                                      <a:lnTo>
                                        <a:pt x="1782927" y="0"/>
                                      </a:lnTo>
                                      <a:lnTo>
                                        <a:pt x="1778469" y="0"/>
                                      </a:lnTo>
                                      <a:lnTo>
                                        <a:pt x="0" y="0"/>
                                      </a:lnTo>
                                      <a:lnTo>
                                        <a:pt x="0" y="5080"/>
                                      </a:lnTo>
                                      <a:lnTo>
                                        <a:pt x="2844" y="5080"/>
                                      </a:lnTo>
                                      <a:lnTo>
                                        <a:pt x="2844" y="10160"/>
                                      </a:lnTo>
                                      <a:lnTo>
                                        <a:pt x="1777847" y="10160"/>
                                      </a:lnTo>
                                      <a:lnTo>
                                        <a:pt x="1777847" y="5080"/>
                                      </a:lnTo>
                                      <a:lnTo>
                                        <a:pt x="1778469" y="5080"/>
                                      </a:lnTo>
                                      <a:lnTo>
                                        <a:pt x="1782927" y="5080"/>
                                      </a:lnTo>
                                      <a:lnTo>
                                        <a:pt x="1783549" y="5080"/>
                                      </a:lnTo>
                                      <a:lnTo>
                                        <a:pt x="1783549" y="10160"/>
                                      </a:lnTo>
                                      <a:lnTo>
                                        <a:pt x="5756897" y="10160"/>
                                      </a:lnTo>
                                      <a:lnTo>
                                        <a:pt x="5756897" y="5080"/>
                                      </a:lnTo>
                                      <a:lnTo>
                                        <a:pt x="5759767"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37CC5EB6" id="Group 116" o:spid="_x0000_s1026" style="position:absolute;margin-left:-.2pt;margin-top:-11.6pt;width:453.55pt;height:7.55pt;z-index:-21104128;mso-wrap-distance-left:0;mso-wrap-distance-right:0" coordsize="57600,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">
                      <v:shape id="Graphic 117" o:spid="_x0000_s1027" style="position:absolute;left:47;top:95;width:57506;height:762;visibility:visible;mso-wrap-style:square;v-text-anchor:top" coordsize="575056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" path="m1771180,l,,,76200r1771180,l1771180,xem5750230,l1780692,r,76200l5750230,76200r,-76200xe" fillcolor="#f3f3f3" stroked="f">
                        <v:path arrowok="t"/>
                      </v:shape>
                      <v:shape id="Graphic 118" o:spid="_x0000_s1028" style="position:absolute;width:57600;height:958;visibility:visible;mso-wrap-style:square;v-text-anchor:top" coordsize="5760085,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" path="m5759767,85725r-3976840,l1778469,85725,,85725r,4445l,90805r,4445l2844,95250r,635l1777847,95885r,-635l1778469,95250r4445,l1783549,95250r,635l5756897,95885r,-635l5759755,95250r,-4445l5759767,85725xem5759767,l1782927,r-4458,l,,,5080r2844,l2844,10160r1775003,l1777847,5080r622,l1782927,5080r622,l1783549,10160r3973348,l5756897,5080r2870,l5759767,xe" fillcolor="#ccc" stroked="f">
                        <v:path arrowok="t"/>
                      </v:shape>
                    </v:group>
                  </w:pict>
                </mc:Fallback>
              </mc:AlternateContent>
            </w:r>
            <w:r>
              <w:rPr>
                <w:rFonts w:ascii="Arial" w:hAnsi="Arial"/>
                <w:b/>
                <w:sz w:val="20"/>
              </w:rPr>
              <w:t xml:space="preserve">Razón </w:t>
            </w:r>
            <w:r>
              <w:rPr>
                <w:rFonts w:ascii="Arial" w:hAnsi="Arial"/>
                <w:b/>
                <w:spacing w:val="-2"/>
                <w:sz w:val="20"/>
              </w:rPr>
              <w:t>social</w:t>
            </w:r>
          </w:p>
        </w:tc>
        <w:tc>
          <w:tcPr>
            <w:tcW w:w="6264" w:type="dxa"/>
            <w:gridSpan w:val="3"/>
            <w:tcBorders>
              <w:top w:val="nil"/>
              <w:left w:val="single" w:sz="6" w:space="0" w:color="CCCCCC"/>
              <w:bottom w:val="single" w:sz="8" w:space="0" w:color="CCCCCC"/>
            </w:tcBorders>
          </w:tcPr>
          <w:p w14:paraId="4FE6FA65" w14:textId="77777777" w:rsidR="00B16872" w:rsidRDefault="00B16872">
            <w:pPr>
              <w:pStyle w:val="TableParagraph"/>
              <w:spacing w:line="240" w:lineRule="auto"/>
              <w:ind w:left="0"/>
              <w:rPr>
                <w:rFonts w:ascii="Arial"/>
                <w:sz w:val="20"/>
              </w:rPr>
            </w:pPr>
          </w:p>
          <w:p w14:paraId="6B20C4CA" w14:textId="77777777" w:rsidR="00B16872" w:rsidRDefault="00000000">
            <w:pPr>
              <w:pStyle w:val="TableParagraph"/>
              <w:spacing w:line="240" w:lineRule="auto"/>
              <w:ind w:left="63"/>
              <w:rPr>
                <w:rFonts w:ascii="Arial"/>
                <w:sz w:val="20"/>
              </w:rPr>
            </w:pPr>
            <w:r>
              <w:rPr>
                <w:rFonts w:ascii="Arial"/>
                <w:sz w:val="20"/>
              </w:rPr>
              <w:t>DESIMIR</w:t>
            </w:r>
            <w:r>
              <w:rPr>
                <w:rFonts w:ascii="Arial"/>
                <w:spacing w:val="-3"/>
                <w:sz w:val="20"/>
              </w:rPr>
              <w:t xml:space="preserve"> </w:t>
            </w:r>
            <w:r>
              <w:rPr>
                <w:rFonts w:ascii="Arial"/>
                <w:sz w:val="20"/>
              </w:rPr>
              <w:t>IGNATOV</w:t>
            </w:r>
            <w:r>
              <w:rPr>
                <w:rFonts w:ascii="Arial"/>
                <w:spacing w:val="-3"/>
                <w:sz w:val="20"/>
              </w:rPr>
              <w:t xml:space="preserve"> </w:t>
            </w:r>
            <w:r>
              <w:rPr>
                <w:rFonts w:ascii="Arial"/>
                <w:spacing w:val="-2"/>
                <w:sz w:val="20"/>
              </w:rPr>
              <w:t>YANAKIEV</w:t>
            </w:r>
          </w:p>
        </w:tc>
      </w:tr>
      <w:tr w:rsidR="00B16872" w14:paraId="408845E9" w14:textId="77777777">
        <w:trPr>
          <w:trHeight w:val="660"/>
        </w:trPr>
        <w:tc>
          <w:tcPr>
            <w:tcW w:w="2801" w:type="dxa"/>
            <w:tcBorders>
              <w:top w:val="single" w:sz="8" w:space="0" w:color="CCCCCC"/>
              <w:bottom w:val="single" w:sz="8" w:space="0" w:color="CCCCCC"/>
              <w:right w:val="single" w:sz="6" w:space="0" w:color="CCCCCC"/>
            </w:tcBorders>
          </w:tcPr>
          <w:p w14:paraId="6AC757DE" w14:textId="77777777" w:rsidR="00B16872" w:rsidRDefault="00000000">
            <w:pPr>
              <w:pStyle w:val="TableParagraph"/>
              <w:spacing w:before="79" w:line="240" w:lineRule="auto"/>
              <w:ind w:left="62"/>
              <w:rPr>
                <w:rFonts w:ascii="Arial"/>
                <w:b/>
                <w:sz w:val="20"/>
              </w:rPr>
            </w:pPr>
            <w:r>
              <w:rPr>
                <w:rFonts w:ascii="Arial"/>
                <w:b/>
                <w:spacing w:val="-2"/>
                <w:sz w:val="20"/>
              </w:rPr>
              <w:t>Domicilio</w:t>
            </w:r>
          </w:p>
        </w:tc>
        <w:tc>
          <w:tcPr>
            <w:tcW w:w="6264" w:type="dxa"/>
            <w:gridSpan w:val="3"/>
            <w:tcBorders>
              <w:top w:val="single" w:sz="8" w:space="0" w:color="CCCCCC"/>
              <w:left w:val="single" w:sz="6" w:space="0" w:color="CCCCCC"/>
              <w:bottom w:val="single" w:sz="8" w:space="0" w:color="CCCCCC"/>
            </w:tcBorders>
          </w:tcPr>
          <w:p w14:paraId="7C82C9E5" w14:textId="77777777" w:rsidR="00B16872" w:rsidRDefault="00000000">
            <w:pPr>
              <w:pStyle w:val="TableParagraph"/>
              <w:tabs>
                <w:tab w:val="left" w:pos="993"/>
                <w:tab w:val="left" w:pos="2559"/>
                <w:tab w:val="left" w:pos="3108"/>
                <w:tab w:val="left" w:pos="4267"/>
                <w:tab w:val="left" w:pos="4825"/>
                <w:tab w:val="left" w:pos="5778"/>
              </w:tabs>
              <w:spacing w:before="77" w:line="285" w:lineRule="auto"/>
              <w:ind w:left="63" w:right="55"/>
              <w:rPr>
                <w:rFonts w:ascii="Arial"/>
                <w:sz w:val="20"/>
              </w:rPr>
            </w:pPr>
            <w:r>
              <w:rPr>
                <w:rFonts w:ascii="Arial"/>
                <w:spacing w:val="-2"/>
                <w:sz w:val="20"/>
              </w:rPr>
              <w:t>CALLE</w:t>
            </w:r>
            <w:r>
              <w:rPr>
                <w:rFonts w:ascii="Arial"/>
                <w:sz w:val="20"/>
              </w:rPr>
              <w:tab/>
            </w:r>
            <w:r>
              <w:rPr>
                <w:rFonts w:ascii="Arial"/>
                <w:spacing w:val="-2"/>
                <w:sz w:val="20"/>
              </w:rPr>
              <w:t>COMUNIDAD</w:t>
            </w:r>
            <w:r>
              <w:rPr>
                <w:rFonts w:ascii="Arial"/>
                <w:sz w:val="20"/>
              </w:rPr>
              <w:tab/>
            </w:r>
            <w:r>
              <w:rPr>
                <w:rFonts w:ascii="Arial"/>
                <w:spacing w:val="-6"/>
                <w:sz w:val="20"/>
              </w:rPr>
              <w:t>DE</w:t>
            </w:r>
            <w:r>
              <w:rPr>
                <w:rFonts w:ascii="Arial"/>
                <w:sz w:val="20"/>
              </w:rPr>
              <w:tab/>
            </w:r>
            <w:r>
              <w:rPr>
                <w:rFonts w:ascii="Arial"/>
                <w:spacing w:val="-2"/>
                <w:sz w:val="20"/>
              </w:rPr>
              <w:t>MADRID,</w:t>
            </w:r>
            <w:r>
              <w:rPr>
                <w:rFonts w:ascii="Arial"/>
                <w:sz w:val="20"/>
              </w:rPr>
              <w:tab/>
            </w:r>
            <w:r>
              <w:rPr>
                <w:rFonts w:ascii="Arial"/>
                <w:spacing w:val="-4"/>
                <w:sz w:val="20"/>
              </w:rPr>
              <w:t>41,</w:t>
            </w:r>
            <w:r>
              <w:rPr>
                <w:rFonts w:ascii="Arial"/>
                <w:sz w:val="20"/>
              </w:rPr>
              <w:tab/>
            </w:r>
            <w:r>
              <w:rPr>
                <w:rFonts w:ascii="Arial"/>
                <w:spacing w:val="-2"/>
                <w:sz w:val="20"/>
              </w:rPr>
              <w:t>LOCAL</w:t>
            </w:r>
            <w:r>
              <w:rPr>
                <w:rFonts w:ascii="Arial"/>
                <w:sz w:val="20"/>
              </w:rPr>
              <w:tab/>
            </w:r>
            <w:r>
              <w:rPr>
                <w:rFonts w:ascii="Arial"/>
                <w:spacing w:val="-4"/>
                <w:sz w:val="20"/>
              </w:rPr>
              <w:t xml:space="preserve">105, </w:t>
            </w:r>
            <w:r>
              <w:rPr>
                <w:rFonts w:ascii="Arial"/>
                <w:sz w:val="20"/>
              </w:rPr>
              <w:t>BURGOCENTRO I, DE LAS ROZAS DE MADRID.</w:t>
            </w:r>
          </w:p>
        </w:tc>
      </w:tr>
      <w:tr w:rsidR="00B16872" w14:paraId="676B7475" w14:textId="77777777">
        <w:trPr>
          <w:trHeight w:val="411"/>
        </w:trPr>
        <w:tc>
          <w:tcPr>
            <w:tcW w:w="2801" w:type="dxa"/>
            <w:tcBorders>
              <w:top w:val="single" w:sz="8" w:space="0" w:color="CCCCCC"/>
              <w:bottom w:val="nil"/>
              <w:right w:val="single" w:sz="6" w:space="0" w:color="CCCCCC"/>
            </w:tcBorders>
          </w:tcPr>
          <w:p w14:paraId="46EECEE4" w14:textId="77777777" w:rsidR="00B16872" w:rsidRDefault="00000000">
            <w:pPr>
              <w:pStyle w:val="TableParagraph"/>
              <w:spacing w:before="80" w:line="240" w:lineRule="auto"/>
              <w:ind w:left="62"/>
              <w:rPr>
                <w:rFonts w:ascii="Arial"/>
                <w:b/>
                <w:sz w:val="20"/>
              </w:rPr>
            </w:pPr>
            <w:r>
              <w:rPr>
                <w:rFonts w:ascii="Arial"/>
                <w:b/>
                <w:sz w:val="20"/>
              </w:rPr>
              <w:t>Referencia</w:t>
            </w:r>
            <w:r>
              <w:rPr>
                <w:rFonts w:ascii="Arial"/>
                <w:b/>
                <w:spacing w:val="-9"/>
                <w:sz w:val="20"/>
              </w:rPr>
              <w:t xml:space="preserve"> </w:t>
            </w:r>
            <w:r>
              <w:rPr>
                <w:rFonts w:ascii="Arial"/>
                <w:b/>
                <w:spacing w:val="-2"/>
                <w:sz w:val="20"/>
              </w:rPr>
              <w:t>catastral:</w:t>
            </w:r>
          </w:p>
        </w:tc>
        <w:tc>
          <w:tcPr>
            <w:tcW w:w="1305" w:type="dxa"/>
            <w:tcBorders>
              <w:top w:val="single" w:sz="8" w:space="0" w:color="CCCCCC"/>
              <w:left w:val="single" w:sz="6" w:space="0" w:color="CCCCCC"/>
              <w:bottom w:val="nil"/>
              <w:right w:val="single" w:sz="6" w:space="0" w:color="CCCCCC"/>
            </w:tcBorders>
          </w:tcPr>
          <w:p w14:paraId="5283D319" w14:textId="3CE828D3" w:rsidR="00B16872" w:rsidRDefault="00F52241">
            <w:pPr>
              <w:pStyle w:val="TableParagraph"/>
              <w:spacing w:before="78" w:line="240" w:lineRule="auto"/>
              <w:ind w:left="63"/>
              <w:rPr>
                <w:rFonts w:ascii="Arial"/>
                <w:sz w:val="20"/>
              </w:rPr>
            </w:pPr>
            <w:r>
              <w:rPr>
                <w:rFonts w:ascii="Arial"/>
                <w:spacing w:val="-2"/>
                <w:sz w:val="20"/>
              </w:rPr>
              <w:t>*************</w:t>
            </w:r>
          </w:p>
        </w:tc>
        <w:tc>
          <w:tcPr>
            <w:tcW w:w="731" w:type="dxa"/>
            <w:tcBorders>
              <w:top w:val="single" w:sz="8" w:space="0" w:color="CCCCCC"/>
              <w:left w:val="single" w:sz="6" w:space="0" w:color="CCCCCC"/>
              <w:bottom w:val="nil"/>
              <w:right w:val="single" w:sz="6" w:space="0" w:color="CCCCCC"/>
            </w:tcBorders>
          </w:tcPr>
          <w:p w14:paraId="264650DB" w14:textId="77777777" w:rsidR="00B16872" w:rsidRDefault="00000000">
            <w:pPr>
              <w:pStyle w:val="TableParagraph"/>
              <w:spacing w:before="80" w:line="240" w:lineRule="auto"/>
              <w:ind w:left="62"/>
              <w:rPr>
                <w:rFonts w:ascii="Arial"/>
                <w:b/>
                <w:sz w:val="20"/>
              </w:rPr>
            </w:pPr>
            <w:proofErr w:type="spellStart"/>
            <w:r>
              <w:rPr>
                <w:rFonts w:ascii="Arial"/>
                <w:b/>
                <w:spacing w:val="-2"/>
                <w:sz w:val="20"/>
              </w:rPr>
              <w:t>Locali</w:t>
            </w:r>
            <w:proofErr w:type="spellEnd"/>
          </w:p>
        </w:tc>
        <w:tc>
          <w:tcPr>
            <w:tcW w:w="4228" w:type="dxa"/>
            <w:tcBorders>
              <w:top w:val="single" w:sz="8" w:space="0" w:color="CCCCCC"/>
              <w:left w:val="single" w:sz="6" w:space="0" w:color="CCCCCC"/>
              <w:bottom w:val="nil"/>
            </w:tcBorders>
          </w:tcPr>
          <w:p w14:paraId="7298B52D" w14:textId="77777777" w:rsidR="00B16872" w:rsidRDefault="00000000">
            <w:pPr>
              <w:pStyle w:val="TableParagraph"/>
              <w:spacing w:before="78" w:line="240" w:lineRule="auto"/>
              <w:ind w:left="62"/>
              <w:rPr>
                <w:rFonts w:ascii="Arial" w:hAnsi="Arial"/>
                <w:sz w:val="20"/>
              </w:rPr>
            </w:pPr>
            <w:r>
              <w:rPr>
                <w:rFonts w:ascii="Arial" w:hAnsi="Arial"/>
                <w:sz w:val="20"/>
              </w:rPr>
              <w:t>C/</w:t>
            </w:r>
            <w:r>
              <w:rPr>
                <w:rFonts w:ascii="Arial" w:hAnsi="Arial"/>
                <w:spacing w:val="-1"/>
                <w:sz w:val="20"/>
              </w:rPr>
              <w:t xml:space="preserve"> </w:t>
            </w:r>
            <w:r>
              <w:rPr>
                <w:rFonts w:ascii="Arial" w:hAnsi="Arial"/>
                <w:sz w:val="20"/>
              </w:rPr>
              <w:t>Comunidad</w:t>
            </w:r>
            <w:r>
              <w:rPr>
                <w:rFonts w:ascii="Arial" w:hAnsi="Arial"/>
                <w:spacing w:val="-1"/>
                <w:sz w:val="20"/>
              </w:rPr>
              <w:t xml:space="preserve"> </w:t>
            </w:r>
            <w:r>
              <w:rPr>
                <w:rFonts w:ascii="Arial" w:hAnsi="Arial"/>
                <w:sz w:val="20"/>
              </w:rPr>
              <w:t>de Madrid,</w:t>
            </w:r>
            <w:r>
              <w:rPr>
                <w:rFonts w:ascii="Arial" w:hAnsi="Arial"/>
                <w:spacing w:val="-1"/>
                <w:sz w:val="20"/>
              </w:rPr>
              <w:t xml:space="preserve"> </w:t>
            </w:r>
            <w:proofErr w:type="spellStart"/>
            <w:r>
              <w:rPr>
                <w:rFonts w:ascii="Arial" w:hAnsi="Arial"/>
                <w:sz w:val="20"/>
              </w:rPr>
              <w:t>nº</w:t>
            </w:r>
            <w:proofErr w:type="spellEnd"/>
            <w:r>
              <w:rPr>
                <w:rFonts w:ascii="Arial" w:hAnsi="Arial"/>
                <w:sz w:val="20"/>
              </w:rPr>
              <w:t>.</w:t>
            </w:r>
            <w:r>
              <w:rPr>
                <w:rFonts w:ascii="Arial" w:hAnsi="Arial"/>
                <w:spacing w:val="-1"/>
                <w:sz w:val="20"/>
              </w:rPr>
              <w:t xml:space="preserve"> </w:t>
            </w:r>
            <w:r>
              <w:rPr>
                <w:rFonts w:ascii="Arial" w:hAnsi="Arial"/>
                <w:sz w:val="20"/>
              </w:rPr>
              <w:t>41, local</w:t>
            </w:r>
            <w:r>
              <w:rPr>
                <w:rFonts w:ascii="Arial" w:hAnsi="Arial"/>
                <w:spacing w:val="-1"/>
                <w:sz w:val="20"/>
              </w:rPr>
              <w:t xml:space="preserve"> </w:t>
            </w:r>
            <w:r>
              <w:rPr>
                <w:rFonts w:ascii="Arial" w:hAnsi="Arial"/>
                <w:sz w:val="20"/>
              </w:rPr>
              <w:t xml:space="preserve">105, </w:t>
            </w:r>
            <w:r>
              <w:rPr>
                <w:rFonts w:ascii="Arial" w:hAnsi="Arial"/>
                <w:spacing w:val="-5"/>
                <w:sz w:val="20"/>
              </w:rPr>
              <w:t>C.</w:t>
            </w:r>
          </w:p>
        </w:tc>
      </w:tr>
    </w:tbl>
    <w:p w14:paraId="205FA91D" w14:textId="77777777" w:rsidR="00B16872" w:rsidRDefault="00B16872">
      <w:pPr>
        <w:rPr>
          <w:rFonts w:ascii="Arial" w:hAnsi="Arial"/>
          <w:sz w:val="20"/>
        </w:rPr>
        <w:sectPr w:rsidR="00B16872">
          <w:pgSz w:w="11910" w:h="16840"/>
          <w:pgMar w:top="1260" w:right="1300" w:bottom="1260" w:left="1300" w:header="225" w:footer="1060" w:gutter="0"/>
          <w:cols w:space="720"/>
        </w:sectPr>
      </w:pPr>
    </w:p>
    <w:p w14:paraId="10E773A3" w14:textId="77777777" w:rsidR="00B16872" w:rsidRDefault="00B16872">
      <w:pPr>
        <w:pStyle w:val="Textoindependiente"/>
        <w:rPr>
          <w:rFonts w:ascii="Arial"/>
          <w:sz w:val="13"/>
        </w:rPr>
      </w:pPr>
    </w:p>
    <w:tbl>
      <w:tblPr>
        <w:tblStyle w:val="TableNormal"/>
        <w:tblW w:w="0" w:type="auto"/>
        <w:tblInd w:w="1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2801"/>
        <w:gridCol w:w="1305"/>
        <w:gridCol w:w="731"/>
        <w:gridCol w:w="4228"/>
      </w:tblGrid>
      <w:tr w:rsidR="00B16872" w14:paraId="73A5CE60" w14:textId="77777777">
        <w:trPr>
          <w:trHeight w:val="628"/>
        </w:trPr>
        <w:tc>
          <w:tcPr>
            <w:tcW w:w="2801" w:type="dxa"/>
            <w:tcBorders>
              <w:top w:val="nil"/>
              <w:bottom w:val="single" w:sz="8" w:space="0" w:color="CCCCCC"/>
              <w:right w:val="single" w:sz="6" w:space="0" w:color="CCCCCC"/>
            </w:tcBorders>
          </w:tcPr>
          <w:p w14:paraId="1A4BED3D" w14:textId="77777777" w:rsidR="00B16872" w:rsidRDefault="00B16872">
            <w:pPr>
              <w:pStyle w:val="TableParagraph"/>
              <w:spacing w:line="240" w:lineRule="auto"/>
              <w:ind w:left="0"/>
              <w:rPr>
                <w:rFonts w:ascii="Times New Roman"/>
                <w:sz w:val="18"/>
              </w:rPr>
            </w:pPr>
          </w:p>
        </w:tc>
        <w:tc>
          <w:tcPr>
            <w:tcW w:w="1305" w:type="dxa"/>
            <w:tcBorders>
              <w:top w:val="nil"/>
              <w:left w:val="single" w:sz="6" w:space="0" w:color="CCCCCC"/>
              <w:bottom w:val="single" w:sz="6" w:space="0" w:color="CCCCCC"/>
              <w:right w:val="single" w:sz="6" w:space="0" w:color="CCCCCC"/>
            </w:tcBorders>
          </w:tcPr>
          <w:p w14:paraId="6DD8F966" w14:textId="6AD17942" w:rsidR="00B16872" w:rsidRDefault="00F52241">
            <w:pPr>
              <w:pStyle w:val="TableParagraph"/>
              <w:spacing w:before="20" w:line="285" w:lineRule="auto"/>
              <w:ind w:left="63" w:right="58"/>
              <w:rPr>
                <w:rFonts w:ascii="Arial"/>
                <w:sz w:val="20"/>
              </w:rPr>
            </w:pPr>
            <w:r>
              <w:rPr>
                <w:rFonts w:ascii="Arial"/>
                <w:spacing w:val="-2"/>
                <w:sz w:val="20"/>
              </w:rPr>
              <w:t>***********</w:t>
            </w:r>
          </w:p>
        </w:tc>
        <w:tc>
          <w:tcPr>
            <w:tcW w:w="731" w:type="dxa"/>
            <w:tcBorders>
              <w:top w:val="nil"/>
              <w:left w:val="single" w:sz="6" w:space="0" w:color="CCCCCC"/>
              <w:bottom w:val="single" w:sz="6" w:space="0" w:color="CCCCCC"/>
              <w:right w:val="single" w:sz="6" w:space="0" w:color="CCCCCC"/>
            </w:tcBorders>
          </w:tcPr>
          <w:p w14:paraId="37E4BFC2" w14:textId="77777777" w:rsidR="00B16872" w:rsidRDefault="00000000">
            <w:pPr>
              <w:pStyle w:val="TableParagraph"/>
              <w:spacing w:before="22" w:line="297" w:lineRule="auto"/>
              <w:ind w:left="62" w:right="53"/>
              <w:rPr>
                <w:rFonts w:ascii="Arial" w:hAnsi="Arial"/>
                <w:b/>
                <w:sz w:val="20"/>
              </w:rPr>
            </w:pPr>
            <w:proofErr w:type="spellStart"/>
            <w:r>
              <w:rPr>
                <w:rFonts w:ascii="Arial" w:hAnsi="Arial"/>
                <w:b/>
                <w:spacing w:val="16"/>
                <w:sz w:val="20"/>
              </w:rPr>
              <w:t>zació</w:t>
            </w:r>
            <w:proofErr w:type="spellEnd"/>
            <w:r>
              <w:rPr>
                <w:rFonts w:ascii="Arial" w:hAnsi="Arial"/>
                <w:b/>
                <w:spacing w:val="16"/>
                <w:sz w:val="20"/>
              </w:rPr>
              <w:t xml:space="preserve"> </w:t>
            </w:r>
            <w:r>
              <w:rPr>
                <w:rFonts w:ascii="Arial" w:hAnsi="Arial"/>
                <w:b/>
                <w:spacing w:val="-6"/>
                <w:sz w:val="20"/>
              </w:rPr>
              <w:t>n:</w:t>
            </w:r>
          </w:p>
        </w:tc>
        <w:tc>
          <w:tcPr>
            <w:tcW w:w="4228" w:type="dxa"/>
            <w:tcBorders>
              <w:top w:val="nil"/>
              <w:left w:val="single" w:sz="6" w:space="0" w:color="CCCCCC"/>
              <w:bottom w:val="single" w:sz="8" w:space="0" w:color="CCCCCC"/>
            </w:tcBorders>
          </w:tcPr>
          <w:p w14:paraId="5D9D3923" w14:textId="77777777" w:rsidR="00B16872" w:rsidRDefault="00000000">
            <w:pPr>
              <w:pStyle w:val="TableParagraph"/>
              <w:spacing w:before="20" w:line="240" w:lineRule="auto"/>
              <w:ind w:left="62"/>
              <w:rPr>
                <w:rFonts w:ascii="Arial"/>
                <w:sz w:val="20"/>
              </w:rPr>
            </w:pPr>
            <w:r>
              <w:rPr>
                <w:rFonts w:ascii="Arial"/>
                <w:sz w:val="20"/>
              </w:rPr>
              <w:t>C.</w:t>
            </w:r>
            <w:r>
              <w:rPr>
                <w:rFonts w:ascii="Arial"/>
                <w:spacing w:val="-2"/>
                <w:sz w:val="20"/>
              </w:rPr>
              <w:t xml:space="preserve"> </w:t>
            </w:r>
            <w:proofErr w:type="spellStart"/>
            <w:r>
              <w:rPr>
                <w:rFonts w:ascii="Arial"/>
                <w:sz w:val="20"/>
              </w:rPr>
              <w:t>Burgocentro</w:t>
            </w:r>
            <w:proofErr w:type="spellEnd"/>
            <w:r>
              <w:rPr>
                <w:rFonts w:ascii="Arial"/>
                <w:spacing w:val="-1"/>
                <w:sz w:val="20"/>
              </w:rPr>
              <w:t xml:space="preserve"> </w:t>
            </w:r>
            <w:r>
              <w:rPr>
                <w:rFonts w:ascii="Arial"/>
                <w:sz w:val="20"/>
              </w:rPr>
              <w:t>I,</w:t>
            </w:r>
            <w:r>
              <w:rPr>
                <w:rFonts w:ascii="Arial"/>
                <w:spacing w:val="79"/>
                <w:w w:val="150"/>
                <w:sz w:val="20"/>
              </w:rPr>
              <w:t xml:space="preserve"> </w:t>
            </w:r>
            <w:r>
              <w:rPr>
                <w:rFonts w:ascii="Arial"/>
                <w:sz w:val="20"/>
              </w:rPr>
              <w:t>de</w:t>
            </w:r>
            <w:r>
              <w:rPr>
                <w:rFonts w:ascii="Arial"/>
                <w:spacing w:val="-1"/>
                <w:sz w:val="20"/>
              </w:rPr>
              <w:t xml:space="preserve"> </w:t>
            </w:r>
            <w:r>
              <w:rPr>
                <w:rFonts w:ascii="Arial"/>
                <w:sz w:val="20"/>
              </w:rPr>
              <w:t>Las</w:t>
            </w:r>
            <w:r>
              <w:rPr>
                <w:rFonts w:ascii="Arial"/>
                <w:spacing w:val="-1"/>
                <w:sz w:val="20"/>
              </w:rPr>
              <w:t xml:space="preserve"> </w:t>
            </w:r>
            <w:r>
              <w:rPr>
                <w:rFonts w:ascii="Arial"/>
                <w:sz w:val="20"/>
              </w:rPr>
              <w:t>Rozas</w:t>
            </w:r>
            <w:r>
              <w:rPr>
                <w:rFonts w:ascii="Arial"/>
                <w:spacing w:val="-2"/>
                <w:sz w:val="20"/>
              </w:rPr>
              <w:t xml:space="preserve"> </w:t>
            </w:r>
            <w:r>
              <w:rPr>
                <w:rFonts w:ascii="Arial"/>
                <w:sz w:val="20"/>
              </w:rPr>
              <w:t>de</w:t>
            </w:r>
            <w:r>
              <w:rPr>
                <w:rFonts w:ascii="Arial"/>
                <w:spacing w:val="-1"/>
                <w:sz w:val="20"/>
              </w:rPr>
              <w:t xml:space="preserve"> </w:t>
            </w:r>
            <w:r>
              <w:rPr>
                <w:rFonts w:ascii="Arial"/>
                <w:spacing w:val="-2"/>
                <w:sz w:val="20"/>
              </w:rPr>
              <w:t>Madrid.</w:t>
            </w:r>
          </w:p>
        </w:tc>
      </w:tr>
      <w:tr w:rsidR="00B16872" w14:paraId="59558179" w14:textId="77777777">
        <w:trPr>
          <w:trHeight w:val="973"/>
        </w:trPr>
        <w:tc>
          <w:tcPr>
            <w:tcW w:w="2801" w:type="dxa"/>
            <w:tcBorders>
              <w:top w:val="single" w:sz="8" w:space="0" w:color="CCCCCC"/>
              <w:bottom w:val="single" w:sz="8" w:space="0" w:color="CCCCCC"/>
              <w:right w:val="single" w:sz="6" w:space="0" w:color="CCCCCC"/>
            </w:tcBorders>
          </w:tcPr>
          <w:p w14:paraId="3AEB30D6" w14:textId="77777777" w:rsidR="00B16872" w:rsidRDefault="00000000">
            <w:pPr>
              <w:pStyle w:val="TableParagraph"/>
              <w:tabs>
                <w:tab w:val="left" w:pos="2391"/>
              </w:tabs>
              <w:spacing w:before="80" w:line="297" w:lineRule="auto"/>
              <w:ind w:left="62" w:right="55"/>
              <w:jc w:val="both"/>
              <w:rPr>
                <w:rFonts w:ascii="Arial" w:hAnsi="Arial"/>
                <w:b/>
                <w:sz w:val="20"/>
              </w:rPr>
            </w:pPr>
            <w:r>
              <w:rPr>
                <w:rFonts w:ascii="Arial" w:hAnsi="Arial"/>
                <w:b/>
                <w:sz w:val="20"/>
              </w:rPr>
              <w:t>Denominación</w:t>
            </w:r>
            <w:r>
              <w:rPr>
                <w:rFonts w:ascii="Arial" w:hAnsi="Arial"/>
                <w:b/>
                <w:spacing w:val="80"/>
                <w:sz w:val="20"/>
              </w:rPr>
              <w:t xml:space="preserve"> </w:t>
            </w:r>
            <w:r>
              <w:rPr>
                <w:rFonts w:ascii="Arial" w:hAnsi="Arial"/>
                <w:b/>
                <w:sz w:val="20"/>
              </w:rPr>
              <w:t>o</w:t>
            </w:r>
            <w:r>
              <w:rPr>
                <w:rFonts w:ascii="Arial" w:hAnsi="Arial"/>
                <w:b/>
                <w:spacing w:val="80"/>
                <w:sz w:val="20"/>
              </w:rPr>
              <w:t xml:space="preserve"> </w:t>
            </w:r>
            <w:r>
              <w:rPr>
                <w:rFonts w:ascii="Arial" w:hAnsi="Arial"/>
                <w:b/>
                <w:sz w:val="20"/>
              </w:rPr>
              <w:t>nombre</w:t>
            </w:r>
            <w:r>
              <w:rPr>
                <w:rFonts w:ascii="Arial" w:hAnsi="Arial"/>
                <w:b/>
                <w:spacing w:val="80"/>
                <w:sz w:val="20"/>
              </w:rPr>
              <w:t xml:space="preserve"> </w:t>
            </w:r>
            <w:r>
              <w:rPr>
                <w:rFonts w:ascii="Arial" w:hAnsi="Arial"/>
                <w:b/>
                <w:sz w:val="20"/>
              </w:rPr>
              <w:t>c</w:t>
            </w:r>
            <w:r>
              <w:rPr>
                <w:rFonts w:ascii="Arial" w:hAnsi="Arial"/>
                <w:b/>
                <w:spacing w:val="-12"/>
                <w:sz w:val="20"/>
              </w:rPr>
              <w:t xml:space="preserve"> </w:t>
            </w:r>
            <w:r>
              <w:rPr>
                <w:rFonts w:ascii="Arial" w:hAnsi="Arial"/>
                <w:b/>
                <w:sz w:val="20"/>
              </w:rPr>
              <w:t>o</w:t>
            </w:r>
            <w:r>
              <w:rPr>
                <w:rFonts w:ascii="Arial" w:hAnsi="Arial"/>
                <w:b/>
                <w:spacing w:val="-12"/>
                <w:sz w:val="20"/>
              </w:rPr>
              <w:t xml:space="preserve"> </w:t>
            </w:r>
            <w:r>
              <w:rPr>
                <w:rFonts w:ascii="Arial" w:hAnsi="Arial"/>
                <w:b/>
                <w:sz w:val="20"/>
              </w:rPr>
              <w:t>m</w:t>
            </w:r>
            <w:r>
              <w:rPr>
                <w:rFonts w:ascii="Arial" w:hAnsi="Arial"/>
                <w:b/>
                <w:spacing w:val="-12"/>
                <w:sz w:val="20"/>
              </w:rPr>
              <w:t xml:space="preserve"> </w:t>
            </w:r>
            <w:r>
              <w:rPr>
                <w:rFonts w:ascii="Arial" w:hAnsi="Arial"/>
                <w:b/>
                <w:sz w:val="20"/>
              </w:rPr>
              <w:t>e</w:t>
            </w:r>
            <w:r>
              <w:rPr>
                <w:rFonts w:ascii="Arial" w:hAnsi="Arial"/>
                <w:b/>
                <w:spacing w:val="-12"/>
                <w:sz w:val="20"/>
              </w:rPr>
              <w:t xml:space="preserve"> </w:t>
            </w:r>
            <w:r>
              <w:rPr>
                <w:rFonts w:ascii="Arial" w:hAnsi="Arial"/>
                <w:b/>
                <w:sz w:val="20"/>
              </w:rPr>
              <w:t>r</w:t>
            </w:r>
            <w:r>
              <w:rPr>
                <w:rFonts w:ascii="Arial" w:hAnsi="Arial"/>
                <w:b/>
                <w:spacing w:val="-12"/>
                <w:sz w:val="20"/>
              </w:rPr>
              <w:t xml:space="preserve"> </w:t>
            </w:r>
            <w:r>
              <w:rPr>
                <w:rFonts w:ascii="Arial" w:hAnsi="Arial"/>
                <w:b/>
                <w:sz w:val="20"/>
              </w:rPr>
              <w:t>c</w:t>
            </w:r>
            <w:r>
              <w:rPr>
                <w:rFonts w:ascii="Arial" w:hAnsi="Arial"/>
                <w:b/>
                <w:spacing w:val="-12"/>
                <w:sz w:val="20"/>
              </w:rPr>
              <w:t xml:space="preserve"> </w:t>
            </w:r>
            <w:r>
              <w:rPr>
                <w:rFonts w:ascii="Arial" w:hAnsi="Arial"/>
                <w:b/>
                <w:sz w:val="20"/>
              </w:rPr>
              <w:t>i</w:t>
            </w:r>
            <w:r>
              <w:rPr>
                <w:rFonts w:ascii="Arial" w:hAnsi="Arial"/>
                <w:b/>
                <w:spacing w:val="-12"/>
                <w:sz w:val="20"/>
              </w:rPr>
              <w:t xml:space="preserve"> </w:t>
            </w:r>
            <w:r>
              <w:rPr>
                <w:rFonts w:ascii="Arial" w:hAnsi="Arial"/>
                <w:b/>
                <w:sz w:val="20"/>
              </w:rPr>
              <w:t>a</w:t>
            </w:r>
            <w:r>
              <w:rPr>
                <w:rFonts w:ascii="Arial" w:hAnsi="Arial"/>
                <w:b/>
                <w:spacing w:val="-12"/>
                <w:sz w:val="20"/>
              </w:rPr>
              <w:t xml:space="preserve"> </w:t>
            </w:r>
            <w:r>
              <w:rPr>
                <w:rFonts w:ascii="Arial" w:hAnsi="Arial"/>
                <w:b/>
                <w:sz w:val="20"/>
              </w:rPr>
              <w:t>l</w:t>
            </w:r>
            <w:r>
              <w:rPr>
                <w:rFonts w:ascii="Arial" w:hAnsi="Arial"/>
                <w:b/>
                <w:sz w:val="20"/>
              </w:rPr>
              <w:tab/>
            </w:r>
            <w:r>
              <w:rPr>
                <w:rFonts w:ascii="Arial" w:hAnsi="Arial"/>
                <w:b/>
                <w:spacing w:val="-40"/>
                <w:sz w:val="20"/>
              </w:rPr>
              <w:t>d</w:t>
            </w:r>
            <w:r>
              <w:rPr>
                <w:rFonts w:ascii="Arial" w:hAnsi="Arial"/>
                <w:b/>
                <w:spacing w:val="26"/>
                <w:sz w:val="20"/>
              </w:rPr>
              <w:t xml:space="preserve"> </w:t>
            </w:r>
            <w:r>
              <w:rPr>
                <w:rFonts w:ascii="Arial" w:hAnsi="Arial"/>
                <w:b/>
                <w:spacing w:val="-40"/>
                <w:sz w:val="20"/>
              </w:rPr>
              <w:t>e</w:t>
            </w:r>
            <w:r>
              <w:rPr>
                <w:rFonts w:ascii="Arial" w:hAnsi="Arial"/>
                <w:b/>
                <w:spacing w:val="26"/>
                <w:sz w:val="20"/>
              </w:rPr>
              <w:t xml:space="preserve"> </w:t>
            </w:r>
            <w:r>
              <w:rPr>
                <w:rFonts w:ascii="Arial" w:hAnsi="Arial"/>
                <w:b/>
                <w:spacing w:val="-40"/>
                <w:sz w:val="20"/>
              </w:rPr>
              <w:t>l</w:t>
            </w:r>
            <w:r>
              <w:rPr>
                <w:rFonts w:ascii="Arial" w:hAnsi="Arial"/>
                <w:b/>
                <w:spacing w:val="-2"/>
                <w:sz w:val="20"/>
              </w:rPr>
              <w:t xml:space="preserve"> establecimiento</w:t>
            </w:r>
          </w:p>
        </w:tc>
        <w:tc>
          <w:tcPr>
            <w:tcW w:w="6264" w:type="dxa"/>
            <w:gridSpan w:val="3"/>
            <w:tcBorders>
              <w:top w:val="single" w:sz="8" w:space="0" w:color="CCCCCC"/>
              <w:left w:val="single" w:sz="6" w:space="0" w:color="CCCCCC"/>
              <w:bottom w:val="single" w:sz="8" w:space="0" w:color="CCCCCC"/>
            </w:tcBorders>
          </w:tcPr>
          <w:p w14:paraId="6BBD543C" w14:textId="77777777" w:rsidR="00B16872" w:rsidRDefault="00000000">
            <w:pPr>
              <w:pStyle w:val="TableParagraph"/>
              <w:spacing w:before="78" w:line="240" w:lineRule="auto"/>
              <w:ind w:left="63"/>
              <w:rPr>
                <w:rFonts w:ascii="Arial"/>
                <w:sz w:val="20"/>
              </w:rPr>
            </w:pPr>
            <w:r>
              <w:rPr>
                <w:rFonts w:ascii="Arial"/>
                <w:sz w:val="20"/>
              </w:rPr>
              <w:t>TEK</w:t>
            </w:r>
            <w:r>
              <w:rPr>
                <w:rFonts w:ascii="Arial"/>
                <w:spacing w:val="-2"/>
                <w:sz w:val="20"/>
              </w:rPr>
              <w:t xml:space="preserve"> </w:t>
            </w:r>
            <w:r>
              <w:rPr>
                <w:rFonts w:ascii="Arial"/>
                <w:sz w:val="20"/>
              </w:rPr>
              <w:t>DONER</w:t>
            </w:r>
            <w:r>
              <w:rPr>
                <w:rFonts w:ascii="Arial"/>
                <w:spacing w:val="-2"/>
                <w:sz w:val="20"/>
              </w:rPr>
              <w:t xml:space="preserve"> KEBAB.</w:t>
            </w:r>
          </w:p>
        </w:tc>
      </w:tr>
      <w:tr w:rsidR="00B16872" w14:paraId="7152942E" w14:textId="77777777">
        <w:trPr>
          <w:trHeight w:val="685"/>
        </w:trPr>
        <w:tc>
          <w:tcPr>
            <w:tcW w:w="2801" w:type="dxa"/>
            <w:tcBorders>
              <w:top w:val="single" w:sz="8" w:space="0" w:color="CCCCCC"/>
              <w:bottom w:val="single" w:sz="8" w:space="0" w:color="CCCCCC"/>
              <w:right w:val="single" w:sz="6" w:space="0" w:color="CCCCCC"/>
            </w:tcBorders>
          </w:tcPr>
          <w:p w14:paraId="4054EC94" w14:textId="77777777" w:rsidR="00B16872" w:rsidRDefault="00000000">
            <w:pPr>
              <w:pStyle w:val="TableParagraph"/>
              <w:spacing w:before="79" w:line="297" w:lineRule="auto"/>
              <w:ind w:left="62" w:right="45"/>
              <w:rPr>
                <w:rFonts w:ascii="Arial" w:hAnsi="Arial"/>
                <w:b/>
                <w:sz w:val="20"/>
              </w:rPr>
            </w:pPr>
            <w:r>
              <w:rPr>
                <w:rFonts w:ascii="Arial" w:hAnsi="Arial"/>
                <w:b/>
                <w:sz w:val="20"/>
              </w:rPr>
              <w:t>Descripción de la actividad o espectáculo:</w:t>
            </w:r>
          </w:p>
        </w:tc>
        <w:tc>
          <w:tcPr>
            <w:tcW w:w="6264" w:type="dxa"/>
            <w:gridSpan w:val="3"/>
            <w:tcBorders>
              <w:top w:val="single" w:sz="8" w:space="0" w:color="CCCCCC"/>
              <w:left w:val="single" w:sz="6" w:space="0" w:color="CCCCCC"/>
              <w:bottom w:val="single" w:sz="8" w:space="0" w:color="CCCCCC"/>
            </w:tcBorders>
          </w:tcPr>
          <w:p w14:paraId="1504B9A4" w14:textId="77777777" w:rsidR="00B16872" w:rsidRDefault="00000000">
            <w:pPr>
              <w:pStyle w:val="TableParagraph"/>
              <w:spacing w:before="77" w:line="240" w:lineRule="auto"/>
              <w:ind w:left="63"/>
              <w:rPr>
                <w:rFonts w:ascii="Arial" w:hAnsi="Arial"/>
                <w:sz w:val="20"/>
              </w:rPr>
            </w:pPr>
            <w:r>
              <w:rPr>
                <w:rFonts w:ascii="Arial" w:hAnsi="Arial"/>
                <w:spacing w:val="-2"/>
                <w:sz w:val="20"/>
              </w:rPr>
              <w:t>Bar-restaurante</w:t>
            </w:r>
            <w:r>
              <w:rPr>
                <w:rFonts w:ascii="Arial" w:hAnsi="Arial"/>
                <w:spacing w:val="16"/>
                <w:sz w:val="20"/>
              </w:rPr>
              <w:t xml:space="preserve"> </w:t>
            </w:r>
            <w:r>
              <w:rPr>
                <w:rFonts w:ascii="Arial" w:hAnsi="Arial"/>
                <w:spacing w:val="-2"/>
                <w:sz w:val="20"/>
              </w:rPr>
              <w:t>(pizzería).</w:t>
            </w:r>
          </w:p>
        </w:tc>
      </w:tr>
      <w:tr w:rsidR="00B16872" w14:paraId="0B3B792B" w14:textId="77777777">
        <w:trPr>
          <w:trHeight w:val="401"/>
        </w:trPr>
        <w:tc>
          <w:tcPr>
            <w:tcW w:w="2801" w:type="dxa"/>
            <w:tcBorders>
              <w:top w:val="single" w:sz="8" w:space="0" w:color="CCCCCC"/>
              <w:bottom w:val="single" w:sz="8" w:space="0" w:color="CCCCCC"/>
              <w:right w:val="single" w:sz="6" w:space="0" w:color="CCCCCC"/>
            </w:tcBorders>
          </w:tcPr>
          <w:p w14:paraId="080B8D1E" w14:textId="77777777" w:rsidR="00B16872" w:rsidRDefault="00000000">
            <w:pPr>
              <w:pStyle w:val="TableParagraph"/>
              <w:spacing w:before="80" w:line="240" w:lineRule="auto"/>
              <w:ind w:left="62"/>
              <w:rPr>
                <w:rFonts w:ascii="Arial" w:hAnsi="Arial"/>
                <w:b/>
                <w:sz w:val="20"/>
              </w:rPr>
            </w:pPr>
            <w:r>
              <w:rPr>
                <w:rFonts w:ascii="Arial" w:hAnsi="Arial"/>
                <w:b/>
                <w:spacing w:val="-2"/>
                <w:sz w:val="20"/>
              </w:rPr>
              <w:t>Clasificación:</w:t>
            </w:r>
          </w:p>
        </w:tc>
        <w:tc>
          <w:tcPr>
            <w:tcW w:w="6264" w:type="dxa"/>
            <w:gridSpan w:val="3"/>
            <w:tcBorders>
              <w:top w:val="single" w:sz="8" w:space="0" w:color="CCCCCC"/>
              <w:left w:val="single" w:sz="6" w:space="0" w:color="CCCCCC"/>
              <w:bottom w:val="single" w:sz="8" w:space="0" w:color="CCCCCC"/>
            </w:tcBorders>
          </w:tcPr>
          <w:p w14:paraId="3E317AA9" w14:textId="77777777" w:rsidR="00B16872" w:rsidRDefault="00000000">
            <w:pPr>
              <w:pStyle w:val="TableParagraph"/>
              <w:spacing w:before="80" w:line="240" w:lineRule="auto"/>
              <w:ind w:left="63"/>
              <w:rPr>
                <w:rFonts w:ascii="Arial" w:hAnsi="Arial"/>
                <w:sz w:val="20"/>
              </w:rPr>
            </w:pPr>
            <w:r>
              <w:rPr>
                <w:rFonts w:ascii="Arial" w:hAnsi="Arial"/>
                <w:sz w:val="20"/>
              </w:rPr>
              <w:t>Epígrafe</w:t>
            </w:r>
            <w:r>
              <w:rPr>
                <w:rFonts w:ascii="Arial" w:hAnsi="Arial"/>
                <w:spacing w:val="-5"/>
                <w:sz w:val="20"/>
              </w:rPr>
              <w:t xml:space="preserve"> </w:t>
            </w:r>
            <w:r>
              <w:rPr>
                <w:rFonts w:ascii="Arial" w:hAnsi="Arial"/>
                <w:b/>
                <w:sz w:val="20"/>
              </w:rPr>
              <w:t>10.5</w:t>
            </w:r>
            <w:r>
              <w:rPr>
                <w:rFonts w:ascii="Arial" w:hAnsi="Arial"/>
                <w:b/>
                <w:spacing w:val="-5"/>
                <w:sz w:val="20"/>
              </w:rPr>
              <w:t xml:space="preserve"> </w:t>
            </w:r>
            <w:r>
              <w:rPr>
                <w:rFonts w:ascii="Arial" w:hAnsi="Arial"/>
                <w:sz w:val="20"/>
              </w:rPr>
              <w:t>bar-</w:t>
            </w:r>
            <w:r>
              <w:rPr>
                <w:rFonts w:ascii="Arial" w:hAnsi="Arial"/>
                <w:spacing w:val="-2"/>
                <w:sz w:val="20"/>
              </w:rPr>
              <w:t>restaurante.</w:t>
            </w:r>
          </w:p>
        </w:tc>
      </w:tr>
      <w:tr w:rsidR="00B16872" w14:paraId="2D0C3759" w14:textId="77777777">
        <w:trPr>
          <w:trHeight w:val="399"/>
        </w:trPr>
        <w:tc>
          <w:tcPr>
            <w:tcW w:w="2801" w:type="dxa"/>
            <w:tcBorders>
              <w:top w:val="single" w:sz="8" w:space="0" w:color="CCCCCC"/>
              <w:bottom w:val="single" w:sz="8" w:space="0" w:color="CCCCCC"/>
              <w:right w:val="single" w:sz="6" w:space="0" w:color="CCCCCC"/>
            </w:tcBorders>
          </w:tcPr>
          <w:p w14:paraId="03A41CF3" w14:textId="77777777" w:rsidR="00B16872" w:rsidRDefault="00000000">
            <w:pPr>
              <w:pStyle w:val="TableParagraph"/>
              <w:spacing w:before="79" w:line="240" w:lineRule="auto"/>
              <w:ind w:left="62"/>
              <w:rPr>
                <w:rFonts w:ascii="Arial"/>
                <w:b/>
                <w:sz w:val="20"/>
              </w:rPr>
            </w:pPr>
            <w:r>
              <w:rPr>
                <w:rFonts w:ascii="Arial"/>
                <w:b/>
                <w:spacing w:val="-2"/>
                <w:sz w:val="20"/>
              </w:rPr>
              <w:t>Horario:</w:t>
            </w:r>
          </w:p>
        </w:tc>
        <w:tc>
          <w:tcPr>
            <w:tcW w:w="6264" w:type="dxa"/>
            <w:gridSpan w:val="3"/>
            <w:tcBorders>
              <w:top w:val="single" w:sz="8" w:space="0" w:color="CCCCCC"/>
              <w:left w:val="single" w:sz="6" w:space="0" w:color="CCCCCC"/>
              <w:bottom w:val="single" w:sz="8" w:space="0" w:color="CCCCCC"/>
            </w:tcBorders>
          </w:tcPr>
          <w:p w14:paraId="49F73DD7" w14:textId="77777777" w:rsidR="00B16872" w:rsidRDefault="00000000">
            <w:pPr>
              <w:pStyle w:val="TableParagraph"/>
              <w:spacing w:before="77" w:line="240" w:lineRule="auto"/>
              <w:ind w:left="63"/>
              <w:rPr>
                <w:rFonts w:ascii="Arial"/>
                <w:sz w:val="20"/>
              </w:rPr>
            </w:pPr>
            <w:r>
              <w:rPr>
                <w:rFonts w:ascii="Arial"/>
                <w:sz w:val="20"/>
              </w:rPr>
              <w:t>10h00</w:t>
            </w:r>
            <w:r>
              <w:rPr>
                <w:rFonts w:ascii="Arial"/>
                <w:spacing w:val="-2"/>
                <w:sz w:val="20"/>
              </w:rPr>
              <w:t xml:space="preserve"> </w:t>
            </w:r>
            <w:r>
              <w:rPr>
                <w:rFonts w:ascii="Arial"/>
                <w:sz w:val="20"/>
              </w:rPr>
              <w:t>a</w:t>
            </w:r>
            <w:r>
              <w:rPr>
                <w:rFonts w:ascii="Arial"/>
                <w:spacing w:val="-2"/>
                <w:sz w:val="20"/>
              </w:rPr>
              <w:t xml:space="preserve"> 2h00.</w:t>
            </w:r>
          </w:p>
        </w:tc>
      </w:tr>
      <w:tr w:rsidR="00B16872" w14:paraId="149E6899" w14:textId="77777777">
        <w:trPr>
          <w:trHeight w:val="404"/>
        </w:trPr>
        <w:tc>
          <w:tcPr>
            <w:tcW w:w="2801" w:type="dxa"/>
            <w:tcBorders>
              <w:top w:val="single" w:sz="8" w:space="0" w:color="CCCCCC"/>
              <w:bottom w:val="single" w:sz="6" w:space="0" w:color="CCCCCC"/>
              <w:right w:val="single" w:sz="6" w:space="0" w:color="CCCCCC"/>
            </w:tcBorders>
          </w:tcPr>
          <w:p w14:paraId="48B42DCB" w14:textId="77777777" w:rsidR="00B16872" w:rsidRDefault="00000000">
            <w:pPr>
              <w:pStyle w:val="TableParagraph"/>
              <w:spacing w:before="80" w:line="240" w:lineRule="auto"/>
              <w:ind w:left="62"/>
              <w:rPr>
                <w:rFonts w:ascii="Arial" w:hAnsi="Arial"/>
                <w:b/>
                <w:sz w:val="20"/>
              </w:rPr>
            </w:pPr>
            <w:r>
              <w:rPr>
                <w:rFonts w:ascii="Arial" w:hAnsi="Arial"/>
                <w:b/>
                <w:sz w:val="20"/>
              </w:rPr>
              <w:t xml:space="preserve">Aforo máximo </w:t>
            </w:r>
            <w:r>
              <w:rPr>
                <w:rFonts w:ascii="Arial" w:hAnsi="Arial"/>
                <w:b/>
                <w:spacing w:val="-2"/>
                <w:sz w:val="20"/>
              </w:rPr>
              <w:t>permitido:</w:t>
            </w:r>
          </w:p>
        </w:tc>
        <w:tc>
          <w:tcPr>
            <w:tcW w:w="6264" w:type="dxa"/>
            <w:gridSpan w:val="3"/>
            <w:tcBorders>
              <w:top w:val="single" w:sz="8" w:space="0" w:color="CCCCCC"/>
              <w:left w:val="single" w:sz="6" w:space="0" w:color="CCCCCC"/>
              <w:bottom w:val="single" w:sz="6" w:space="0" w:color="CCCCCC"/>
            </w:tcBorders>
          </w:tcPr>
          <w:p w14:paraId="434DA421" w14:textId="77777777" w:rsidR="00B16872" w:rsidRDefault="00000000">
            <w:pPr>
              <w:pStyle w:val="TableParagraph"/>
              <w:spacing w:before="78" w:line="240" w:lineRule="auto"/>
              <w:ind w:left="63"/>
              <w:rPr>
                <w:rFonts w:ascii="Arial"/>
                <w:sz w:val="20"/>
              </w:rPr>
            </w:pPr>
            <w:r>
              <w:rPr>
                <w:rFonts w:ascii="Arial"/>
                <w:sz w:val="20"/>
              </w:rPr>
              <w:t>41</w:t>
            </w:r>
            <w:r>
              <w:rPr>
                <w:rFonts w:ascii="Arial"/>
                <w:spacing w:val="-1"/>
                <w:sz w:val="20"/>
              </w:rPr>
              <w:t xml:space="preserve"> </w:t>
            </w:r>
            <w:r>
              <w:rPr>
                <w:rFonts w:ascii="Arial"/>
                <w:spacing w:val="-2"/>
                <w:sz w:val="20"/>
              </w:rPr>
              <w:t>personas</w:t>
            </w:r>
          </w:p>
        </w:tc>
      </w:tr>
    </w:tbl>
    <w:p w14:paraId="1C1F6A8F" w14:textId="77777777" w:rsidR="00B16872" w:rsidRDefault="00B16872">
      <w:pPr>
        <w:pStyle w:val="Textoindependiente"/>
        <w:spacing w:before="124"/>
        <w:rPr>
          <w:rFonts w:ascii="Arial"/>
          <w:sz w:val="20"/>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16872" w14:paraId="65BF6276" w14:textId="77777777">
        <w:trPr>
          <w:trHeight w:val="972"/>
        </w:trPr>
        <w:tc>
          <w:tcPr>
            <w:tcW w:w="9062" w:type="dxa"/>
            <w:gridSpan w:val="2"/>
            <w:tcBorders>
              <w:left w:val="single" w:sz="4" w:space="0" w:color="CCCCCC"/>
              <w:right w:val="single" w:sz="4" w:space="0" w:color="CCCCCC"/>
            </w:tcBorders>
            <w:shd w:val="clear" w:color="auto" w:fill="F3F3F3"/>
          </w:tcPr>
          <w:p w14:paraId="7C47B388" w14:textId="1FAB5DD8" w:rsidR="00B16872" w:rsidRDefault="00000000">
            <w:pPr>
              <w:pStyle w:val="TableParagraph"/>
              <w:spacing w:before="79" w:line="297" w:lineRule="auto"/>
              <w:ind w:left="62" w:right="52"/>
              <w:jc w:val="both"/>
              <w:rPr>
                <w:rFonts w:ascii="Arial" w:hAnsi="Arial"/>
                <w:b/>
                <w:sz w:val="20"/>
              </w:rPr>
            </w:pPr>
            <w:r>
              <w:rPr>
                <w:rFonts w:ascii="Arial" w:hAnsi="Arial"/>
                <w:b/>
                <w:sz w:val="20"/>
              </w:rPr>
              <w:t xml:space="preserve">Declaración de ineficacia de la declaración responsable presentada por </w:t>
            </w:r>
            <w:r w:rsidRPr="00F52241">
              <w:rPr>
                <w:rFonts w:ascii="Arial" w:hAnsi="Arial"/>
                <w:b/>
                <w:i/>
                <w:iCs/>
                <w:sz w:val="20"/>
              </w:rPr>
              <w:t>“MOTOR ELY, S.L.”,</w:t>
            </w:r>
            <w:r>
              <w:rPr>
                <w:rFonts w:ascii="Arial" w:hAnsi="Arial"/>
                <w:b/>
                <w:sz w:val="20"/>
              </w:rPr>
              <w:t xml:space="preserve"> para taller de mecánica y exposición de vehículos con obra. sita en calle Praga, núm. 2, de Las Rozas de Madrid. </w:t>
            </w:r>
            <w:proofErr w:type="spellStart"/>
            <w:r w:rsidR="00F52241">
              <w:rPr>
                <w:rFonts w:ascii="Arial" w:hAnsi="Arial"/>
                <w:b/>
                <w:sz w:val="20"/>
              </w:rPr>
              <w:t>E</w:t>
            </w:r>
            <w:r>
              <w:rPr>
                <w:rFonts w:ascii="Arial" w:hAnsi="Arial"/>
                <w:b/>
                <w:sz w:val="20"/>
              </w:rPr>
              <w:t>xpte</w:t>
            </w:r>
            <w:proofErr w:type="spellEnd"/>
            <w:r>
              <w:rPr>
                <w:rFonts w:ascii="Arial" w:hAnsi="Arial"/>
                <w:b/>
                <w:sz w:val="20"/>
              </w:rPr>
              <w:t>. 18859/2024.</w:t>
            </w:r>
          </w:p>
        </w:tc>
      </w:tr>
      <w:tr w:rsidR="00B16872" w14:paraId="450CDFE9" w14:textId="77777777">
        <w:trPr>
          <w:trHeight w:val="403"/>
        </w:trPr>
        <w:tc>
          <w:tcPr>
            <w:tcW w:w="1877" w:type="dxa"/>
            <w:tcBorders>
              <w:left w:val="single" w:sz="4" w:space="0" w:color="CCCCCC"/>
              <w:bottom w:val="single" w:sz="6" w:space="0" w:color="CCCCCC"/>
              <w:right w:val="single" w:sz="6" w:space="0" w:color="CCCCCC"/>
            </w:tcBorders>
          </w:tcPr>
          <w:p w14:paraId="7A314505" w14:textId="77777777" w:rsidR="00B16872" w:rsidRDefault="00000000">
            <w:pPr>
              <w:pStyle w:val="TableParagraph"/>
              <w:spacing w:before="79" w:line="240" w:lineRule="auto"/>
              <w:ind w:left="62"/>
              <w:rPr>
                <w:rFonts w:ascii="Arial"/>
                <w:b/>
                <w:sz w:val="20"/>
              </w:rPr>
            </w:pPr>
            <w:r>
              <w:rPr>
                <w:rFonts w:ascii="Arial"/>
                <w:b/>
                <w:spacing w:val="-2"/>
                <w:sz w:val="20"/>
              </w:rPr>
              <w:t>Favorable</w:t>
            </w:r>
          </w:p>
        </w:tc>
        <w:tc>
          <w:tcPr>
            <w:tcW w:w="7185" w:type="dxa"/>
            <w:tcBorders>
              <w:left w:val="single" w:sz="6" w:space="0" w:color="CCCCCC"/>
              <w:bottom w:val="single" w:sz="6" w:space="0" w:color="CCCCCC"/>
              <w:right w:val="single" w:sz="4" w:space="0" w:color="CCCCCC"/>
            </w:tcBorders>
          </w:tcPr>
          <w:p w14:paraId="4F31D032" w14:textId="77777777" w:rsidR="00B16872" w:rsidRDefault="00000000">
            <w:pPr>
              <w:pStyle w:val="TableParagraph"/>
              <w:spacing w:before="79"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19F6CE01" w14:textId="77777777" w:rsidR="00B16872" w:rsidRDefault="00B16872">
      <w:pPr>
        <w:pStyle w:val="Textoindependiente"/>
        <w:spacing w:before="143"/>
        <w:rPr>
          <w:rFonts w:ascii="Arial"/>
          <w:sz w:val="20"/>
        </w:rPr>
      </w:pPr>
    </w:p>
    <w:p w14:paraId="2C49C678" w14:textId="77777777" w:rsidR="00B16872" w:rsidRDefault="00000000">
      <w:pPr>
        <w:ind w:left="117"/>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254FB5B9" w14:textId="77777777" w:rsidR="00B16872" w:rsidRDefault="00B16872">
      <w:pPr>
        <w:pStyle w:val="Textoindependiente"/>
        <w:spacing w:before="61"/>
        <w:rPr>
          <w:rFonts w:ascii="Arial"/>
          <w:b/>
          <w:sz w:val="20"/>
        </w:rPr>
      </w:pPr>
    </w:p>
    <w:p w14:paraId="7DFB42A9" w14:textId="77777777" w:rsidR="00B16872" w:rsidRDefault="00000000">
      <w:pPr>
        <w:spacing w:before="1" w:line="295" w:lineRule="auto"/>
        <w:ind w:left="117" w:right="116"/>
        <w:jc w:val="both"/>
        <w:rPr>
          <w:rFonts w:ascii="Arial" w:hAnsi="Arial"/>
          <w:b/>
          <w:sz w:val="20"/>
        </w:rPr>
      </w:pPr>
      <w:r>
        <w:rPr>
          <w:rFonts w:ascii="Arial" w:hAnsi="Arial"/>
          <w:sz w:val="20"/>
        </w:rPr>
        <w:t xml:space="preserve">Vista la declaración responsable presentada para taller de mecánica y exposición de vehículos con obra, en la calle Praga, núm. 2, de Las Rozas de Madrid, tramitada en expediente </w:t>
      </w:r>
      <w:proofErr w:type="spellStart"/>
      <w:r>
        <w:rPr>
          <w:rFonts w:ascii="Arial" w:hAnsi="Arial"/>
          <w:sz w:val="20"/>
        </w:rPr>
        <w:t>nº</w:t>
      </w:r>
      <w:proofErr w:type="spellEnd"/>
      <w:r>
        <w:rPr>
          <w:rFonts w:ascii="Arial" w:hAnsi="Arial"/>
          <w:sz w:val="20"/>
        </w:rPr>
        <w:t xml:space="preserve">. </w:t>
      </w:r>
      <w:r>
        <w:rPr>
          <w:rFonts w:ascii="Arial" w:hAnsi="Arial"/>
          <w:b/>
          <w:sz w:val="20"/>
        </w:rPr>
        <w:t xml:space="preserve">67/2022-05 (G- 18859/2024, </w:t>
      </w:r>
      <w:r>
        <w:rPr>
          <w:rFonts w:ascii="Arial" w:hAnsi="Arial"/>
          <w:sz w:val="20"/>
        </w:rPr>
        <w:t xml:space="preserve">en la que constan emitidos los siguientes informes </w:t>
      </w:r>
      <w:r>
        <w:rPr>
          <w:rFonts w:ascii="Arial" w:hAnsi="Arial"/>
          <w:b/>
          <w:sz w:val="20"/>
        </w:rPr>
        <w:t>desfavorables:</w:t>
      </w:r>
    </w:p>
    <w:p w14:paraId="2B394009" w14:textId="77777777" w:rsidR="00B16872" w:rsidRDefault="00B16872">
      <w:pPr>
        <w:pStyle w:val="Textoindependiente"/>
        <w:spacing w:before="10"/>
        <w:rPr>
          <w:rFonts w:ascii="Arial"/>
          <w:b/>
          <w:sz w:val="20"/>
        </w:rPr>
      </w:pPr>
    </w:p>
    <w:p w14:paraId="4E5A6FD0" w14:textId="77777777" w:rsidR="00B16872" w:rsidRDefault="00000000">
      <w:pPr>
        <w:pStyle w:val="Prrafodelista"/>
        <w:numPr>
          <w:ilvl w:val="0"/>
          <w:numId w:val="59"/>
        </w:numPr>
        <w:tabs>
          <w:tab w:val="left" w:pos="805"/>
        </w:tabs>
        <w:spacing w:line="292" w:lineRule="auto"/>
        <w:ind w:right="116" w:firstLine="0"/>
        <w:jc w:val="both"/>
        <w:rPr>
          <w:rFonts w:ascii="Arial" w:hAnsi="Arial"/>
          <w:sz w:val="20"/>
        </w:rPr>
      </w:pPr>
      <w:r>
        <w:rPr>
          <w:rFonts w:ascii="Arial" w:hAnsi="Arial"/>
          <w:sz w:val="20"/>
        </w:rPr>
        <w:t>Informe respecto de la falta de aportación de toda la documentación imprescindible para tramitar el expediente, del</w:t>
      </w:r>
      <w:r>
        <w:rPr>
          <w:rFonts w:ascii="Arial" w:hAnsi="Arial"/>
          <w:spacing w:val="40"/>
          <w:sz w:val="20"/>
        </w:rPr>
        <w:t xml:space="preserve"> </w:t>
      </w:r>
      <w:r>
        <w:rPr>
          <w:rFonts w:ascii="Arial" w:hAnsi="Arial"/>
          <w:sz w:val="20"/>
        </w:rPr>
        <w:t>Arquitecto Técnico municipal de 15 de mayo de 2.023</w:t>
      </w:r>
    </w:p>
    <w:p w14:paraId="7E805088" w14:textId="77777777" w:rsidR="00B16872" w:rsidRDefault="00B16872">
      <w:pPr>
        <w:pStyle w:val="Textoindependiente"/>
        <w:spacing w:before="10"/>
        <w:rPr>
          <w:rFonts w:ascii="Arial"/>
          <w:sz w:val="20"/>
        </w:rPr>
      </w:pPr>
    </w:p>
    <w:p w14:paraId="1B9E66AC" w14:textId="77777777" w:rsidR="00B16872" w:rsidRDefault="00000000">
      <w:pPr>
        <w:pStyle w:val="Prrafodelista"/>
        <w:numPr>
          <w:ilvl w:val="0"/>
          <w:numId w:val="59"/>
        </w:numPr>
        <w:tabs>
          <w:tab w:val="left" w:pos="573"/>
        </w:tabs>
        <w:ind w:left="573" w:hanging="456"/>
        <w:rPr>
          <w:rFonts w:ascii="Arial" w:hAnsi="Arial"/>
          <w:sz w:val="20"/>
        </w:rPr>
      </w:pPr>
      <w:r>
        <w:rPr>
          <w:rFonts w:ascii="Arial" w:hAnsi="Arial"/>
          <w:sz w:val="20"/>
        </w:rPr>
        <w:t>Informe</w:t>
      </w:r>
      <w:r>
        <w:rPr>
          <w:rFonts w:ascii="Arial" w:hAnsi="Arial"/>
          <w:spacing w:val="-6"/>
          <w:sz w:val="20"/>
        </w:rPr>
        <w:t xml:space="preserve"> </w:t>
      </w:r>
      <w:r>
        <w:rPr>
          <w:rFonts w:ascii="Arial" w:hAnsi="Arial"/>
          <w:sz w:val="20"/>
        </w:rPr>
        <w:t>jurídico</w:t>
      </w:r>
      <w:r>
        <w:rPr>
          <w:rFonts w:ascii="Arial" w:hAnsi="Arial"/>
          <w:spacing w:val="-3"/>
          <w:sz w:val="20"/>
        </w:rPr>
        <w:t xml:space="preserve"> </w:t>
      </w:r>
      <w:r>
        <w:rPr>
          <w:rFonts w:ascii="Arial" w:hAnsi="Arial"/>
          <w:sz w:val="20"/>
        </w:rPr>
        <w:t>de</w:t>
      </w:r>
      <w:r>
        <w:rPr>
          <w:rFonts w:ascii="Arial" w:hAnsi="Arial"/>
          <w:spacing w:val="-4"/>
          <w:sz w:val="20"/>
        </w:rPr>
        <w:t xml:space="preserve"> </w:t>
      </w:r>
      <w:r>
        <w:rPr>
          <w:rFonts w:ascii="Arial" w:hAnsi="Arial"/>
          <w:sz w:val="20"/>
        </w:rPr>
        <w:t>la</w:t>
      </w:r>
      <w:r>
        <w:rPr>
          <w:rFonts w:ascii="Arial" w:hAnsi="Arial"/>
          <w:spacing w:val="-3"/>
          <w:sz w:val="20"/>
        </w:rPr>
        <w:t xml:space="preserve"> </w:t>
      </w:r>
      <w:r>
        <w:rPr>
          <w:rFonts w:ascii="Arial" w:hAnsi="Arial"/>
          <w:sz w:val="20"/>
        </w:rPr>
        <w:t>Técnico</w:t>
      </w:r>
      <w:r>
        <w:rPr>
          <w:rFonts w:ascii="Arial" w:hAnsi="Arial"/>
          <w:spacing w:val="-3"/>
          <w:sz w:val="20"/>
        </w:rPr>
        <w:t xml:space="preserve"> </w:t>
      </w:r>
      <w:r>
        <w:rPr>
          <w:rFonts w:ascii="Arial" w:hAnsi="Arial"/>
          <w:sz w:val="20"/>
        </w:rPr>
        <w:t>de</w:t>
      </w:r>
      <w:r>
        <w:rPr>
          <w:rFonts w:ascii="Arial" w:hAnsi="Arial"/>
          <w:spacing w:val="-4"/>
          <w:sz w:val="20"/>
        </w:rPr>
        <w:t xml:space="preserve"> </w:t>
      </w:r>
      <w:r>
        <w:rPr>
          <w:rFonts w:ascii="Arial" w:hAnsi="Arial"/>
          <w:sz w:val="20"/>
        </w:rPr>
        <w:t>Administración</w:t>
      </w:r>
      <w:r>
        <w:rPr>
          <w:rFonts w:ascii="Arial" w:hAnsi="Arial"/>
          <w:spacing w:val="-3"/>
          <w:sz w:val="20"/>
        </w:rPr>
        <w:t xml:space="preserve"> </w:t>
      </w:r>
      <w:r>
        <w:rPr>
          <w:rFonts w:ascii="Arial" w:hAnsi="Arial"/>
          <w:sz w:val="20"/>
        </w:rPr>
        <w:t>Especial,</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z w:val="20"/>
        </w:rPr>
        <w:t>7</w:t>
      </w:r>
      <w:r>
        <w:rPr>
          <w:rFonts w:ascii="Arial" w:hAnsi="Arial"/>
          <w:spacing w:val="-3"/>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3"/>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p>
    <w:p w14:paraId="26D5924D" w14:textId="77777777" w:rsidR="00B16872" w:rsidRDefault="00B16872">
      <w:pPr>
        <w:pStyle w:val="Textoindependiente"/>
        <w:spacing w:before="60"/>
        <w:rPr>
          <w:rFonts w:ascii="Arial"/>
          <w:sz w:val="20"/>
        </w:rPr>
      </w:pPr>
    </w:p>
    <w:p w14:paraId="6A5A6831" w14:textId="77777777" w:rsidR="00B16872" w:rsidRDefault="00000000">
      <w:pPr>
        <w:spacing w:line="292" w:lineRule="auto"/>
        <w:ind w:left="117" w:right="116"/>
        <w:jc w:val="both"/>
        <w:rPr>
          <w:rFonts w:ascii="Arial" w:hAnsi="Arial"/>
          <w:sz w:val="20"/>
        </w:rPr>
      </w:pPr>
      <w:r>
        <w:rPr>
          <w:rFonts w:ascii="Arial" w:hAnsi="Arial"/>
          <w:sz w:val="20"/>
        </w:rPr>
        <w:t>Siendo</w:t>
      </w:r>
      <w:r>
        <w:rPr>
          <w:rFonts w:ascii="Arial" w:hAnsi="Arial"/>
          <w:spacing w:val="40"/>
          <w:sz w:val="20"/>
        </w:rPr>
        <w:t xml:space="preserve"> </w:t>
      </w:r>
      <w:r>
        <w:rPr>
          <w:rFonts w:ascii="Arial" w:hAnsi="Arial"/>
          <w:sz w:val="20"/>
        </w:rPr>
        <w:t>competente</w:t>
      </w:r>
      <w:r>
        <w:rPr>
          <w:rFonts w:ascii="Arial" w:hAnsi="Arial"/>
          <w:spacing w:val="40"/>
          <w:sz w:val="20"/>
        </w:rPr>
        <w:t xml:space="preserve"> </w:t>
      </w:r>
      <w:r>
        <w:rPr>
          <w:rFonts w:ascii="Arial" w:hAnsi="Arial"/>
          <w:sz w:val="20"/>
        </w:rPr>
        <w:t>para</w:t>
      </w:r>
      <w:r>
        <w:rPr>
          <w:rFonts w:ascii="Arial" w:hAnsi="Arial"/>
          <w:spacing w:val="40"/>
          <w:sz w:val="20"/>
        </w:rPr>
        <w:t xml:space="preserve"> </w:t>
      </w:r>
      <w:r>
        <w:rPr>
          <w:rFonts w:ascii="Arial" w:hAnsi="Arial"/>
          <w:sz w:val="20"/>
        </w:rPr>
        <w:t>resolver</w:t>
      </w:r>
      <w:r>
        <w:rPr>
          <w:rFonts w:ascii="Arial" w:hAnsi="Arial"/>
          <w:spacing w:val="40"/>
          <w:sz w:val="20"/>
        </w:rPr>
        <w:t xml:space="preserve"> </w:t>
      </w:r>
      <w:r>
        <w:rPr>
          <w:rFonts w:ascii="Arial" w:hAnsi="Arial"/>
          <w:sz w:val="20"/>
        </w:rPr>
        <w:t>la</w:t>
      </w:r>
      <w:r>
        <w:rPr>
          <w:rFonts w:ascii="Arial" w:hAnsi="Arial"/>
          <w:spacing w:val="40"/>
          <w:sz w:val="20"/>
        </w:rPr>
        <w:t xml:space="preserve"> </w:t>
      </w:r>
      <w:r>
        <w:rPr>
          <w:rFonts w:ascii="Arial" w:hAnsi="Arial"/>
          <w:sz w:val="20"/>
        </w:rPr>
        <w:t>Junta</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Gobierno</w:t>
      </w:r>
      <w:r>
        <w:rPr>
          <w:rFonts w:ascii="Arial" w:hAnsi="Arial"/>
          <w:spacing w:val="40"/>
          <w:sz w:val="20"/>
        </w:rPr>
        <w:t xml:space="preserve"> </w:t>
      </w:r>
      <w:r>
        <w:rPr>
          <w:rFonts w:ascii="Arial" w:hAnsi="Arial"/>
          <w:sz w:val="20"/>
        </w:rPr>
        <w:t>Local,</w:t>
      </w:r>
      <w:r>
        <w:rPr>
          <w:rFonts w:ascii="Arial" w:hAnsi="Arial"/>
          <w:spacing w:val="40"/>
          <w:sz w:val="20"/>
        </w:rPr>
        <w:t xml:space="preserve"> </w:t>
      </w:r>
      <w:r>
        <w:rPr>
          <w:rFonts w:ascii="Arial" w:hAnsi="Arial"/>
          <w:sz w:val="20"/>
        </w:rPr>
        <w:t>en</w:t>
      </w:r>
      <w:r>
        <w:rPr>
          <w:rFonts w:ascii="Arial" w:hAnsi="Arial"/>
          <w:spacing w:val="40"/>
          <w:sz w:val="20"/>
        </w:rPr>
        <w:t xml:space="preserve"> </w:t>
      </w:r>
      <w:r>
        <w:rPr>
          <w:rFonts w:ascii="Arial" w:hAnsi="Arial"/>
          <w:sz w:val="20"/>
        </w:rPr>
        <w:t>virtud</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lo</w:t>
      </w:r>
      <w:r>
        <w:rPr>
          <w:rFonts w:ascii="Arial" w:hAnsi="Arial"/>
          <w:spacing w:val="40"/>
          <w:sz w:val="20"/>
        </w:rPr>
        <w:t xml:space="preserve"> </w:t>
      </w:r>
      <w:r>
        <w:rPr>
          <w:rFonts w:ascii="Arial" w:hAnsi="Arial"/>
          <w:sz w:val="20"/>
        </w:rPr>
        <w:t>establecido</w:t>
      </w:r>
      <w:r>
        <w:rPr>
          <w:rFonts w:ascii="Arial" w:hAnsi="Arial"/>
          <w:spacing w:val="40"/>
          <w:sz w:val="20"/>
        </w:rPr>
        <w:t xml:space="preserve"> </w:t>
      </w:r>
      <w:r>
        <w:rPr>
          <w:rFonts w:ascii="Arial" w:hAnsi="Arial"/>
          <w:sz w:val="20"/>
        </w:rPr>
        <w:t>en</w:t>
      </w:r>
      <w:r>
        <w:rPr>
          <w:rFonts w:ascii="Arial" w:hAnsi="Arial"/>
          <w:spacing w:val="40"/>
          <w:sz w:val="20"/>
        </w:rPr>
        <w:t xml:space="preserve"> </w:t>
      </w:r>
      <w:r>
        <w:rPr>
          <w:rFonts w:ascii="Arial" w:hAnsi="Arial"/>
          <w:sz w:val="20"/>
        </w:rPr>
        <w:t>el artículo 127 de la Ley 7/1985, de 2 de abril, reguladora de las Bases del Régimen Local, al encontrarse</w:t>
      </w:r>
      <w:r>
        <w:rPr>
          <w:rFonts w:ascii="Arial" w:hAnsi="Arial"/>
          <w:spacing w:val="20"/>
          <w:sz w:val="20"/>
        </w:rPr>
        <w:t xml:space="preserve"> </w:t>
      </w:r>
      <w:r>
        <w:rPr>
          <w:rFonts w:ascii="Arial" w:hAnsi="Arial"/>
          <w:sz w:val="20"/>
        </w:rPr>
        <w:t>incluido</w:t>
      </w:r>
      <w:r>
        <w:rPr>
          <w:rFonts w:ascii="Arial" w:hAnsi="Arial"/>
          <w:spacing w:val="20"/>
          <w:sz w:val="20"/>
        </w:rPr>
        <w:t xml:space="preserve"> </w:t>
      </w:r>
      <w:r>
        <w:rPr>
          <w:rFonts w:ascii="Arial" w:hAnsi="Arial"/>
          <w:sz w:val="20"/>
        </w:rPr>
        <w:t>el</w:t>
      </w:r>
      <w:r>
        <w:rPr>
          <w:rFonts w:ascii="Arial" w:hAnsi="Arial"/>
          <w:spacing w:val="20"/>
          <w:sz w:val="20"/>
        </w:rPr>
        <w:t xml:space="preserve"> </w:t>
      </w:r>
      <w:r>
        <w:rPr>
          <w:rFonts w:ascii="Arial" w:hAnsi="Arial"/>
          <w:sz w:val="20"/>
        </w:rPr>
        <w:t>Municipio</w:t>
      </w:r>
      <w:r>
        <w:rPr>
          <w:rFonts w:ascii="Arial" w:hAnsi="Arial"/>
          <w:spacing w:val="20"/>
          <w:sz w:val="20"/>
        </w:rPr>
        <w:t xml:space="preserve"> </w:t>
      </w:r>
      <w:r>
        <w:rPr>
          <w:rFonts w:ascii="Arial" w:hAnsi="Arial"/>
          <w:sz w:val="20"/>
        </w:rPr>
        <w:t>de</w:t>
      </w:r>
      <w:r>
        <w:rPr>
          <w:rFonts w:ascii="Arial" w:hAnsi="Arial"/>
          <w:spacing w:val="20"/>
          <w:sz w:val="20"/>
        </w:rPr>
        <w:t xml:space="preserve"> </w:t>
      </w:r>
      <w:r>
        <w:rPr>
          <w:rFonts w:ascii="Arial" w:hAnsi="Arial"/>
          <w:sz w:val="20"/>
        </w:rPr>
        <w:t>Las</w:t>
      </w:r>
      <w:r>
        <w:rPr>
          <w:rFonts w:ascii="Arial" w:hAnsi="Arial"/>
          <w:spacing w:val="20"/>
          <w:sz w:val="20"/>
        </w:rPr>
        <w:t xml:space="preserve"> </w:t>
      </w:r>
      <w:r>
        <w:rPr>
          <w:rFonts w:ascii="Arial" w:hAnsi="Arial"/>
          <w:sz w:val="20"/>
        </w:rPr>
        <w:t>Rozas</w:t>
      </w:r>
      <w:r>
        <w:rPr>
          <w:rFonts w:ascii="Arial" w:hAnsi="Arial"/>
          <w:spacing w:val="20"/>
          <w:sz w:val="20"/>
        </w:rPr>
        <w:t xml:space="preserve"> </w:t>
      </w:r>
      <w:r>
        <w:rPr>
          <w:rFonts w:ascii="Arial" w:hAnsi="Arial"/>
          <w:sz w:val="20"/>
        </w:rPr>
        <w:t>de</w:t>
      </w:r>
      <w:r>
        <w:rPr>
          <w:rFonts w:ascii="Arial" w:hAnsi="Arial"/>
          <w:spacing w:val="20"/>
          <w:sz w:val="20"/>
        </w:rPr>
        <w:t xml:space="preserve"> </w:t>
      </w:r>
      <w:r>
        <w:rPr>
          <w:rFonts w:ascii="Arial" w:hAnsi="Arial"/>
          <w:sz w:val="20"/>
        </w:rPr>
        <w:t>Madrid,</w:t>
      </w:r>
      <w:r>
        <w:rPr>
          <w:rFonts w:ascii="Arial" w:hAnsi="Arial"/>
          <w:spacing w:val="20"/>
          <w:sz w:val="20"/>
        </w:rPr>
        <w:t xml:space="preserve"> </w:t>
      </w:r>
      <w:r>
        <w:rPr>
          <w:rFonts w:ascii="Arial" w:hAnsi="Arial"/>
          <w:sz w:val="20"/>
        </w:rPr>
        <w:t>en</w:t>
      </w:r>
      <w:r>
        <w:rPr>
          <w:rFonts w:ascii="Arial" w:hAnsi="Arial"/>
          <w:spacing w:val="20"/>
          <w:sz w:val="20"/>
        </w:rPr>
        <w:t xml:space="preserve"> </w:t>
      </w:r>
      <w:r>
        <w:rPr>
          <w:rFonts w:ascii="Arial" w:hAnsi="Arial"/>
          <w:sz w:val="20"/>
        </w:rPr>
        <w:t>el</w:t>
      </w:r>
      <w:r>
        <w:rPr>
          <w:rFonts w:ascii="Arial" w:hAnsi="Arial"/>
          <w:spacing w:val="20"/>
          <w:sz w:val="20"/>
        </w:rPr>
        <w:t xml:space="preserve"> </w:t>
      </w:r>
      <w:r>
        <w:rPr>
          <w:rFonts w:ascii="Arial" w:hAnsi="Arial"/>
          <w:sz w:val="20"/>
        </w:rPr>
        <w:t>ámbito</w:t>
      </w:r>
      <w:r>
        <w:rPr>
          <w:rFonts w:ascii="Arial" w:hAnsi="Arial"/>
          <w:spacing w:val="20"/>
          <w:sz w:val="20"/>
        </w:rPr>
        <w:t xml:space="preserve"> </w:t>
      </w:r>
      <w:r>
        <w:rPr>
          <w:rFonts w:ascii="Arial" w:hAnsi="Arial"/>
          <w:sz w:val="20"/>
        </w:rPr>
        <w:t>de</w:t>
      </w:r>
      <w:r>
        <w:rPr>
          <w:rFonts w:ascii="Arial" w:hAnsi="Arial"/>
          <w:spacing w:val="20"/>
          <w:sz w:val="20"/>
        </w:rPr>
        <w:t xml:space="preserve"> </w:t>
      </w:r>
      <w:r>
        <w:rPr>
          <w:rFonts w:ascii="Arial" w:hAnsi="Arial"/>
          <w:sz w:val="20"/>
        </w:rPr>
        <w:t>aplicación</w:t>
      </w:r>
      <w:r>
        <w:rPr>
          <w:rFonts w:ascii="Arial" w:hAnsi="Arial"/>
          <w:spacing w:val="20"/>
          <w:sz w:val="20"/>
        </w:rPr>
        <w:t xml:space="preserve"> </w:t>
      </w:r>
      <w:r>
        <w:rPr>
          <w:rFonts w:ascii="Arial" w:hAnsi="Arial"/>
          <w:sz w:val="20"/>
        </w:rPr>
        <w:t>del</w:t>
      </w:r>
      <w:r>
        <w:rPr>
          <w:rFonts w:ascii="Arial" w:hAnsi="Arial"/>
          <w:spacing w:val="20"/>
          <w:sz w:val="20"/>
        </w:rPr>
        <w:t xml:space="preserve"> </w:t>
      </w:r>
      <w:r>
        <w:rPr>
          <w:rFonts w:ascii="Arial" w:hAnsi="Arial"/>
          <w:sz w:val="20"/>
        </w:rPr>
        <w:t>Régimen de Organización de Municipios de Gran Población.</w:t>
      </w:r>
    </w:p>
    <w:p w14:paraId="295BFFEF" w14:textId="77777777" w:rsidR="00B16872" w:rsidRDefault="00B16872">
      <w:pPr>
        <w:pStyle w:val="Textoindependiente"/>
        <w:spacing w:before="10"/>
        <w:rPr>
          <w:rFonts w:ascii="Arial"/>
          <w:sz w:val="20"/>
        </w:rPr>
      </w:pPr>
    </w:p>
    <w:p w14:paraId="49764F63" w14:textId="701769E7" w:rsidR="00B16872" w:rsidRDefault="00000000">
      <w:pPr>
        <w:spacing w:line="542" w:lineRule="auto"/>
        <w:ind w:left="117" w:right="2196"/>
        <w:jc w:val="both"/>
        <w:rPr>
          <w:rFonts w:ascii="Arial" w:hAnsi="Arial"/>
          <w:sz w:val="20"/>
        </w:rPr>
      </w:pPr>
      <w:r>
        <w:rPr>
          <w:rFonts w:ascii="Arial" w:hAnsi="Arial"/>
          <w:sz w:val="20"/>
        </w:rPr>
        <w:t>Se</w:t>
      </w:r>
      <w:r>
        <w:rPr>
          <w:rFonts w:ascii="Arial" w:hAnsi="Arial"/>
          <w:spacing w:val="-2"/>
          <w:sz w:val="20"/>
        </w:rPr>
        <w:t xml:space="preserve"> </w:t>
      </w:r>
      <w:r>
        <w:rPr>
          <w:rFonts w:ascii="Arial" w:hAnsi="Arial"/>
          <w:sz w:val="20"/>
        </w:rPr>
        <w:t>propone</w:t>
      </w:r>
      <w:r>
        <w:rPr>
          <w:rFonts w:ascii="Arial" w:hAnsi="Arial"/>
          <w:spacing w:val="-2"/>
          <w:sz w:val="20"/>
        </w:rPr>
        <w:t xml:space="preserve"> </w:t>
      </w:r>
      <w:r>
        <w:rPr>
          <w:rFonts w:ascii="Arial" w:hAnsi="Arial"/>
          <w:sz w:val="20"/>
        </w:rPr>
        <w:t>para</w:t>
      </w:r>
      <w:r>
        <w:rPr>
          <w:rFonts w:ascii="Arial" w:hAnsi="Arial"/>
          <w:spacing w:val="-2"/>
          <w:sz w:val="20"/>
        </w:rPr>
        <w:t xml:space="preserve"> </w:t>
      </w:r>
      <w:r>
        <w:rPr>
          <w:rFonts w:ascii="Arial" w:hAnsi="Arial"/>
          <w:sz w:val="20"/>
        </w:rPr>
        <w:t>su</w:t>
      </w:r>
      <w:r>
        <w:rPr>
          <w:rFonts w:ascii="Arial" w:hAnsi="Arial"/>
          <w:spacing w:val="-2"/>
          <w:sz w:val="20"/>
        </w:rPr>
        <w:t xml:space="preserve"> </w:t>
      </w:r>
      <w:r>
        <w:rPr>
          <w:rFonts w:ascii="Arial" w:hAnsi="Arial"/>
          <w:sz w:val="20"/>
        </w:rPr>
        <w:t>elevación</w:t>
      </w:r>
      <w:r>
        <w:rPr>
          <w:rFonts w:ascii="Arial" w:hAnsi="Arial"/>
          <w:spacing w:val="-2"/>
          <w:sz w:val="20"/>
        </w:rPr>
        <w:t xml:space="preserve"> </w:t>
      </w:r>
      <w:r>
        <w:rPr>
          <w:rFonts w:ascii="Arial" w:hAnsi="Arial"/>
          <w:sz w:val="20"/>
        </w:rPr>
        <w:t>a</w:t>
      </w:r>
      <w:r>
        <w:rPr>
          <w:rFonts w:ascii="Arial" w:hAnsi="Arial"/>
          <w:spacing w:val="-2"/>
          <w:sz w:val="20"/>
        </w:rPr>
        <w:t xml:space="preserve"> </w:t>
      </w:r>
      <w:r>
        <w:rPr>
          <w:rFonts w:ascii="Arial" w:hAnsi="Arial"/>
          <w:sz w:val="20"/>
        </w:rPr>
        <w:t>la</w:t>
      </w:r>
      <w:r>
        <w:rPr>
          <w:rFonts w:ascii="Arial" w:hAnsi="Arial"/>
          <w:spacing w:val="-2"/>
          <w:sz w:val="20"/>
        </w:rPr>
        <w:t xml:space="preserve"> </w:t>
      </w:r>
      <w:r>
        <w:rPr>
          <w:rFonts w:ascii="Arial" w:hAnsi="Arial"/>
          <w:sz w:val="20"/>
        </w:rPr>
        <w:t>citada</w:t>
      </w:r>
      <w:r>
        <w:rPr>
          <w:rFonts w:ascii="Arial" w:hAnsi="Arial"/>
          <w:spacing w:val="-2"/>
          <w:sz w:val="20"/>
        </w:rPr>
        <w:t xml:space="preserve"> </w:t>
      </w:r>
      <w:r>
        <w:rPr>
          <w:rFonts w:ascii="Arial" w:hAnsi="Arial"/>
          <w:sz w:val="20"/>
        </w:rPr>
        <w:t>Junta</w:t>
      </w:r>
      <w:r>
        <w:rPr>
          <w:rFonts w:ascii="Arial" w:hAnsi="Arial"/>
          <w:spacing w:val="-2"/>
          <w:sz w:val="20"/>
        </w:rPr>
        <w:t xml:space="preserve"> </w:t>
      </w:r>
      <w:r>
        <w:rPr>
          <w:rFonts w:ascii="Arial" w:hAnsi="Arial"/>
          <w:sz w:val="20"/>
        </w:rPr>
        <w:t>de</w:t>
      </w:r>
      <w:r>
        <w:rPr>
          <w:rFonts w:ascii="Arial" w:hAnsi="Arial"/>
          <w:spacing w:val="-2"/>
          <w:sz w:val="20"/>
        </w:rPr>
        <w:t xml:space="preserve"> </w:t>
      </w:r>
      <w:r>
        <w:rPr>
          <w:rFonts w:ascii="Arial" w:hAnsi="Arial"/>
          <w:sz w:val="20"/>
        </w:rPr>
        <w:t>Gobierno</w:t>
      </w:r>
      <w:r>
        <w:rPr>
          <w:rFonts w:ascii="Arial" w:hAnsi="Arial"/>
          <w:spacing w:val="-2"/>
          <w:sz w:val="20"/>
        </w:rPr>
        <w:t xml:space="preserve"> </w:t>
      </w:r>
      <w:r>
        <w:rPr>
          <w:rFonts w:ascii="Arial" w:hAnsi="Arial"/>
          <w:sz w:val="20"/>
        </w:rPr>
        <w:t>Local</w:t>
      </w:r>
      <w:r>
        <w:rPr>
          <w:rFonts w:ascii="Arial" w:hAnsi="Arial"/>
          <w:spacing w:val="-2"/>
          <w:sz w:val="20"/>
        </w:rPr>
        <w:t xml:space="preserve"> </w:t>
      </w:r>
      <w:r>
        <w:rPr>
          <w:rFonts w:ascii="Arial" w:hAnsi="Arial"/>
          <w:sz w:val="20"/>
        </w:rPr>
        <w:t>la</w:t>
      </w:r>
      <w:r>
        <w:rPr>
          <w:rFonts w:ascii="Arial" w:hAnsi="Arial"/>
          <w:spacing w:val="-2"/>
          <w:sz w:val="20"/>
        </w:rPr>
        <w:t xml:space="preserve"> </w:t>
      </w:r>
      <w:r>
        <w:rPr>
          <w:rFonts w:ascii="Arial" w:hAnsi="Arial"/>
          <w:sz w:val="20"/>
        </w:rPr>
        <w:t>siguiente: Vista la propuesta de resolución PR/2025/830 de 7 de febrero de 2025</w:t>
      </w:r>
      <w:r w:rsidR="00F52241">
        <w:rPr>
          <w:rFonts w:ascii="Arial" w:hAnsi="Arial"/>
          <w:sz w:val="20"/>
        </w:rPr>
        <w:t>,</w:t>
      </w:r>
    </w:p>
    <w:p w14:paraId="5AD06174" w14:textId="77777777" w:rsidR="00B16872" w:rsidRDefault="00000000">
      <w:pPr>
        <w:spacing w:before="1"/>
        <w:ind w:left="117"/>
        <w:rPr>
          <w:rFonts w:ascii="Arial" w:hAnsi="Arial"/>
          <w:b/>
          <w:sz w:val="20"/>
        </w:rPr>
      </w:pPr>
      <w:r>
        <w:rPr>
          <w:rFonts w:ascii="Arial" w:hAnsi="Arial"/>
          <w:b/>
          <w:spacing w:val="-2"/>
          <w:sz w:val="20"/>
        </w:rPr>
        <w:t>Resolución:</w:t>
      </w:r>
    </w:p>
    <w:p w14:paraId="07378CD7" w14:textId="77777777" w:rsidR="00B16872" w:rsidRDefault="00B16872">
      <w:pPr>
        <w:pStyle w:val="Textoindependiente"/>
        <w:spacing w:before="2"/>
        <w:rPr>
          <w:rFonts w:ascii="Arial"/>
          <w:b/>
          <w:sz w:val="17"/>
        </w:rPr>
      </w:pPr>
    </w:p>
    <w:p w14:paraId="7922C495" w14:textId="77777777" w:rsidR="00B16872" w:rsidRDefault="00B16872">
      <w:pPr>
        <w:rPr>
          <w:rFonts w:ascii="Arial"/>
          <w:sz w:val="17"/>
        </w:rPr>
        <w:sectPr w:rsidR="00B16872">
          <w:pgSz w:w="11910" w:h="16840"/>
          <w:pgMar w:top="1260" w:right="1300" w:bottom="1260" w:left="1300" w:header="225" w:footer="1060" w:gutter="0"/>
          <w:cols w:space="720"/>
        </w:sectPr>
      </w:pPr>
    </w:p>
    <w:p w14:paraId="45DC75F9" w14:textId="77777777" w:rsidR="00B16872" w:rsidRDefault="00000000">
      <w:pPr>
        <w:spacing w:before="94"/>
        <w:ind w:left="117"/>
        <w:rPr>
          <w:rFonts w:ascii="Arial" w:hAnsi="Arial"/>
          <w:b/>
          <w:sz w:val="20"/>
        </w:rPr>
      </w:pPr>
      <w:r>
        <w:rPr>
          <w:rFonts w:ascii="Arial" w:hAnsi="Arial"/>
          <w:b/>
          <w:sz w:val="20"/>
        </w:rPr>
        <w:t>Primero.</w:t>
      </w:r>
      <w:r>
        <w:rPr>
          <w:rFonts w:ascii="Arial" w:hAnsi="Arial"/>
          <w:b/>
          <w:spacing w:val="71"/>
          <w:sz w:val="20"/>
        </w:rPr>
        <w:t xml:space="preserve"> </w:t>
      </w:r>
      <w:r>
        <w:rPr>
          <w:rFonts w:ascii="Arial" w:hAnsi="Arial"/>
          <w:b/>
          <w:spacing w:val="-10"/>
          <w:sz w:val="20"/>
        </w:rPr>
        <w:t>–</w:t>
      </w:r>
    </w:p>
    <w:p w14:paraId="35A6B663" w14:textId="77777777" w:rsidR="00B16872" w:rsidRDefault="00000000">
      <w:pPr>
        <w:spacing w:before="94"/>
        <w:ind w:left="75"/>
        <w:rPr>
          <w:rFonts w:ascii="Arial" w:hAnsi="Arial"/>
          <w:b/>
          <w:sz w:val="20"/>
        </w:rPr>
      </w:pPr>
      <w:r>
        <w:br w:type="column"/>
      </w:r>
      <w:r>
        <w:rPr>
          <w:rFonts w:ascii="Arial" w:hAnsi="Arial"/>
          <w:b/>
          <w:sz w:val="20"/>
        </w:rPr>
        <w:t>Declarar</w:t>
      </w:r>
      <w:r>
        <w:rPr>
          <w:rFonts w:ascii="Arial" w:hAnsi="Arial"/>
          <w:b/>
          <w:spacing w:val="66"/>
          <w:sz w:val="20"/>
        </w:rPr>
        <w:t xml:space="preserve"> </w:t>
      </w:r>
      <w:r>
        <w:rPr>
          <w:rFonts w:ascii="Arial" w:hAnsi="Arial"/>
          <w:b/>
          <w:sz w:val="20"/>
        </w:rPr>
        <w:t>la</w:t>
      </w:r>
      <w:r>
        <w:rPr>
          <w:rFonts w:ascii="Arial" w:hAnsi="Arial"/>
          <w:b/>
          <w:spacing w:val="67"/>
          <w:sz w:val="20"/>
        </w:rPr>
        <w:t xml:space="preserve"> </w:t>
      </w:r>
      <w:r>
        <w:rPr>
          <w:rFonts w:ascii="Arial" w:hAnsi="Arial"/>
          <w:b/>
          <w:sz w:val="20"/>
        </w:rPr>
        <w:t>ineficacia</w:t>
      </w:r>
      <w:r>
        <w:rPr>
          <w:rFonts w:ascii="Arial" w:hAnsi="Arial"/>
          <w:b/>
          <w:spacing w:val="67"/>
          <w:sz w:val="20"/>
        </w:rPr>
        <w:t xml:space="preserve"> </w:t>
      </w:r>
      <w:r>
        <w:rPr>
          <w:rFonts w:ascii="Arial" w:hAnsi="Arial"/>
          <w:b/>
          <w:sz w:val="20"/>
        </w:rPr>
        <w:t>de</w:t>
      </w:r>
      <w:r>
        <w:rPr>
          <w:rFonts w:ascii="Arial" w:hAnsi="Arial"/>
          <w:b/>
          <w:spacing w:val="66"/>
          <w:sz w:val="20"/>
        </w:rPr>
        <w:t xml:space="preserve"> </w:t>
      </w:r>
      <w:r>
        <w:rPr>
          <w:rFonts w:ascii="Arial" w:hAnsi="Arial"/>
          <w:b/>
          <w:sz w:val="20"/>
        </w:rPr>
        <w:t>la</w:t>
      </w:r>
      <w:r>
        <w:rPr>
          <w:rFonts w:ascii="Arial" w:hAnsi="Arial"/>
          <w:b/>
          <w:spacing w:val="67"/>
          <w:sz w:val="20"/>
        </w:rPr>
        <w:t xml:space="preserve"> </w:t>
      </w:r>
      <w:r>
        <w:rPr>
          <w:rFonts w:ascii="Arial" w:hAnsi="Arial"/>
          <w:b/>
          <w:sz w:val="20"/>
        </w:rPr>
        <w:t>declaración</w:t>
      </w:r>
      <w:r>
        <w:rPr>
          <w:rFonts w:ascii="Arial" w:hAnsi="Arial"/>
          <w:b/>
          <w:spacing w:val="67"/>
          <w:sz w:val="20"/>
        </w:rPr>
        <w:t xml:space="preserve"> </w:t>
      </w:r>
      <w:r>
        <w:rPr>
          <w:rFonts w:ascii="Arial" w:hAnsi="Arial"/>
          <w:b/>
          <w:spacing w:val="-2"/>
          <w:sz w:val="20"/>
        </w:rPr>
        <w:t>responsable</w:t>
      </w:r>
    </w:p>
    <w:p w14:paraId="57AFC124" w14:textId="77777777" w:rsidR="00B16872" w:rsidRDefault="00000000">
      <w:pPr>
        <w:spacing w:before="94"/>
        <w:ind w:left="75"/>
        <w:rPr>
          <w:rFonts w:ascii="Arial"/>
          <w:sz w:val="20"/>
        </w:rPr>
      </w:pPr>
      <w:r>
        <w:br w:type="column"/>
      </w:r>
      <w:r>
        <w:rPr>
          <w:rFonts w:ascii="Arial"/>
          <w:sz w:val="20"/>
        </w:rPr>
        <w:t>presentada</w:t>
      </w:r>
      <w:r>
        <w:rPr>
          <w:rFonts w:ascii="Arial"/>
          <w:spacing w:val="66"/>
          <w:sz w:val="20"/>
        </w:rPr>
        <w:t xml:space="preserve"> </w:t>
      </w:r>
      <w:r>
        <w:rPr>
          <w:rFonts w:ascii="Arial"/>
          <w:sz w:val="20"/>
        </w:rPr>
        <w:t>para</w:t>
      </w:r>
      <w:r>
        <w:rPr>
          <w:rFonts w:ascii="Arial"/>
          <w:spacing w:val="68"/>
          <w:sz w:val="20"/>
        </w:rPr>
        <w:t xml:space="preserve"> </w:t>
      </w:r>
      <w:r>
        <w:rPr>
          <w:rFonts w:ascii="Arial"/>
          <w:sz w:val="20"/>
        </w:rPr>
        <w:t>taller</w:t>
      </w:r>
      <w:r>
        <w:rPr>
          <w:rFonts w:ascii="Arial"/>
          <w:spacing w:val="69"/>
          <w:sz w:val="20"/>
        </w:rPr>
        <w:t xml:space="preserve"> </w:t>
      </w:r>
      <w:r>
        <w:rPr>
          <w:rFonts w:ascii="Arial"/>
          <w:spacing w:val="-5"/>
          <w:sz w:val="20"/>
        </w:rPr>
        <w:t>de</w:t>
      </w:r>
    </w:p>
    <w:p w14:paraId="0C915F5E" w14:textId="77777777" w:rsidR="00B16872" w:rsidRDefault="00B16872">
      <w:pPr>
        <w:rPr>
          <w:rFonts w:ascii="Arial"/>
          <w:sz w:val="20"/>
        </w:rPr>
        <w:sectPr w:rsidR="00B16872">
          <w:type w:val="continuous"/>
          <w:pgSz w:w="11910" w:h="16840"/>
          <w:pgMar w:top="1260" w:right="1300" w:bottom="1260" w:left="1300" w:header="225" w:footer="1060" w:gutter="0"/>
          <w:cols w:num="3" w:space="720" w:equalWidth="0">
            <w:col w:w="1171" w:space="40"/>
            <w:col w:w="5420" w:space="39"/>
            <w:col w:w="2640"/>
          </w:cols>
        </w:sectPr>
      </w:pPr>
    </w:p>
    <w:p w14:paraId="40045218" w14:textId="4D46B944" w:rsidR="00B16872" w:rsidRDefault="00000000">
      <w:pPr>
        <w:spacing w:before="54" w:line="292" w:lineRule="auto"/>
        <w:ind w:left="117" w:right="116"/>
        <w:jc w:val="both"/>
        <w:rPr>
          <w:rFonts w:ascii="Arial" w:hAnsi="Arial"/>
          <w:sz w:val="20"/>
        </w:rPr>
      </w:pPr>
      <w:r>
        <w:rPr>
          <w:noProof/>
        </w:rPr>
        <mc:AlternateContent>
          <mc:Choice Requires="wps">
            <w:drawing>
              <wp:anchor distT="0" distB="0" distL="0" distR="0" simplePos="0" relativeHeight="15769088" behindDoc="0" locked="0" layoutInCell="1" allowOverlap="1" wp14:anchorId="3948F03F" wp14:editId="3E356778">
                <wp:simplePos x="0" y="0"/>
                <wp:positionH relativeFrom="page">
                  <wp:posOffset>6807090</wp:posOffset>
                </wp:positionH>
                <wp:positionV relativeFrom="page">
                  <wp:posOffset>2818730</wp:posOffset>
                </wp:positionV>
                <wp:extent cx="419734" cy="318706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EFC1E16"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1B1D7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3948F03F" id="Textbox 119" o:spid="_x0000_s1069" type="#_x0000_t202" style="position:absolute;left:0;text-align:left;margin-left:536pt;margin-top:221.95pt;width:33.05pt;height:250.95pt;z-index:15769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CDs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MuMmo820B5IDM0jgeW4WBKxgdrbcPy1k1Fz1n/x&#10;5F+ehVMST8nmlMTUf4QyMVmihw+7BMYWQpdvJkLUmCJpGqLc+T/3peoy6u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DoIO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EFC1E16"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1B1D7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 xml:space="preserve">mecánica y exposición de vehículos con obra, en la calle Praga, </w:t>
      </w:r>
      <w:proofErr w:type="spellStart"/>
      <w:r>
        <w:rPr>
          <w:rFonts w:ascii="Arial" w:hAnsi="Arial"/>
          <w:sz w:val="20"/>
        </w:rPr>
        <w:t>nº</w:t>
      </w:r>
      <w:proofErr w:type="spellEnd"/>
      <w:r>
        <w:rPr>
          <w:rFonts w:ascii="Arial" w:hAnsi="Arial"/>
          <w:sz w:val="20"/>
        </w:rPr>
        <w:t>. 2, de Las Rozas de Madrid, tramitada</w:t>
      </w:r>
      <w:r>
        <w:rPr>
          <w:rFonts w:ascii="Arial" w:hAnsi="Arial"/>
          <w:spacing w:val="38"/>
          <w:sz w:val="20"/>
        </w:rPr>
        <w:t xml:space="preserve"> </w:t>
      </w:r>
      <w:r>
        <w:rPr>
          <w:rFonts w:ascii="Arial" w:hAnsi="Arial"/>
          <w:sz w:val="20"/>
        </w:rPr>
        <w:t>en</w:t>
      </w:r>
      <w:r>
        <w:rPr>
          <w:rFonts w:ascii="Arial" w:hAnsi="Arial"/>
          <w:spacing w:val="38"/>
          <w:sz w:val="20"/>
        </w:rPr>
        <w:t xml:space="preserve"> </w:t>
      </w:r>
      <w:r>
        <w:rPr>
          <w:rFonts w:ascii="Arial" w:hAnsi="Arial"/>
          <w:sz w:val="20"/>
        </w:rPr>
        <w:t>expediente</w:t>
      </w:r>
      <w:r>
        <w:rPr>
          <w:rFonts w:ascii="Arial" w:hAnsi="Arial"/>
          <w:spacing w:val="38"/>
          <w:sz w:val="20"/>
        </w:rPr>
        <w:t xml:space="preserve"> </w:t>
      </w:r>
      <w:proofErr w:type="spellStart"/>
      <w:r>
        <w:rPr>
          <w:rFonts w:ascii="Arial" w:hAnsi="Arial"/>
          <w:sz w:val="20"/>
        </w:rPr>
        <w:t>nº</w:t>
      </w:r>
      <w:proofErr w:type="spellEnd"/>
      <w:r>
        <w:rPr>
          <w:rFonts w:ascii="Arial" w:hAnsi="Arial"/>
          <w:sz w:val="20"/>
        </w:rPr>
        <w:t>.</w:t>
      </w:r>
      <w:r>
        <w:rPr>
          <w:rFonts w:ascii="Arial" w:hAnsi="Arial"/>
          <w:spacing w:val="41"/>
          <w:sz w:val="20"/>
        </w:rPr>
        <w:t xml:space="preserve"> </w:t>
      </w:r>
      <w:r>
        <w:rPr>
          <w:rFonts w:ascii="Arial" w:hAnsi="Arial"/>
          <w:b/>
          <w:sz w:val="20"/>
        </w:rPr>
        <w:t>67/2022-05</w:t>
      </w:r>
      <w:r>
        <w:rPr>
          <w:rFonts w:ascii="Arial" w:hAnsi="Arial"/>
          <w:b/>
          <w:spacing w:val="38"/>
          <w:sz w:val="20"/>
        </w:rPr>
        <w:t xml:space="preserve"> </w:t>
      </w:r>
      <w:r>
        <w:rPr>
          <w:rFonts w:ascii="Arial" w:hAnsi="Arial"/>
          <w:sz w:val="20"/>
        </w:rPr>
        <w:t>(</w:t>
      </w:r>
      <w:r>
        <w:rPr>
          <w:rFonts w:ascii="Arial" w:hAnsi="Arial"/>
          <w:b/>
          <w:sz w:val="20"/>
        </w:rPr>
        <w:t>G-18859/2024),</w:t>
      </w:r>
      <w:r>
        <w:rPr>
          <w:rFonts w:ascii="Arial" w:hAnsi="Arial"/>
          <w:b/>
          <w:spacing w:val="39"/>
          <w:sz w:val="20"/>
        </w:rPr>
        <w:t xml:space="preserve"> </w:t>
      </w:r>
      <w:r>
        <w:rPr>
          <w:rFonts w:ascii="Arial" w:hAnsi="Arial"/>
          <w:sz w:val="20"/>
        </w:rPr>
        <w:t>conforme</w:t>
      </w:r>
      <w:r>
        <w:rPr>
          <w:rFonts w:ascii="Arial" w:hAnsi="Arial"/>
          <w:spacing w:val="38"/>
          <w:sz w:val="20"/>
        </w:rPr>
        <w:t xml:space="preserve"> </w:t>
      </w:r>
      <w:r>
        <w:rPr>
          <w:rFonts w:ascii="Arial" w:hAnsi="Arial"/>
          <w:sz w:val="20"/>
        </w:rPr>
        <w:t>a</w:t>
      </w:r>
      <w:r>
        <w:rPr>
          <w:rFonts w:ascii="Arial" w:hAnsi="Arial"/>
          <w:spacing w:val="39"/>
          <w:sz w:val="20"/>
        </w:rPr>
        <w:t xml:space="preserve"> </w:t>
      </w:r>
      <w:r>
        <w:rPr>
          <w:rFonts w:ascii="Arial" w:hAnsi="Arial"/>
          <w:sz w:val="20"/>
        </w:rPr>
        <w:t>lo</w:t>
      </w:r>
      <w:r>
        <w:rPr>
          <w:rFonts w:ascii="Arial" w:hAnsi="Arial"/>
          <w:spacing w:val="38"/>
          <w:sz w:val="20"/>
        </w:rPr>
        <w:t xml:space="preserve"> </w:t>
      </w:r>
      <w:r>
        <w:rPr>
          <w:rFonts w:ascii="Arial" w:hAnsi="Arial"/>
          <w:sz w:val="20"/>
        </w:rPr>
        <w:t>establecido</w:t>
      </w:r>
      <w:r>
        <w:rPr>
          <w:rFonts w:ascii="Arial" w:hAnsi="Arial"/>
          <w:spacing w:val="38"/>
          <w:sz w:val="20"/>
        </w:rPr>
        <w:t xml:space="preserve"> </w:t>
      </w:r>
      <w:r>
        <w:rPr>
          <w:rFonts w:ascii="Arial" w:hAnsi="Arial"/>
          <w:sz w:val="20"/>
        </w:rPr>
        <w:t>en</w:t>
      </w:r>
      <w:r>
        <w:rPr>
          <w:rFonts w:ascii="Arial" w:hAnsi="Arial"/>
          <w:spacing w:val="38"/>
          <w:sz w:val="20"/>
        </w:rPr>
        <w:t xml:space="preserve"> </w:t>
      </w:r>
      <w:r>
        <w:rPr>
          <w:rFonts w:ascii="Arial" w:hAnsi="Arial"/>
          <w:sz w:val="20"/>
        </w:rPr>
        <w:t>el</w:t>
      </w:r>
      <w:r>
        <w:rPr>
          <w:rFonts w:ascii="Arial" w:hAnsi="Arial"/>
          <w:spacing w:val="39"/>
          <w:sz w:val="20"/>
        </w:rPr>
        <w:t xml:space="preserve"> </w:t>
      </w:r>
      <w:r>
        <w:rPr>
          <w:rFonts w:ascii="Arial" w:hAnsi="Arial"/>
          <w:spacing w:val="-2"/>
          <w:sz w:val="20"/>
        </w:rPr>
        <w:t>artículo</w:t>
      </w:r>
    </w:p>
    <w:p w14:paraId="00CE3E5C" w14:textId="77777777" w:rsidR="00B16872" w:rsidRDefault="00000000">
      <w:pPr>
        <w:spacing w:before="4" w:line="292" w:lineRule="auto"/>
        <w:ind w:left="117" w:right="116"/>
        <w:jc w:val="both"/>
        <w:rPr>
          <w:rFonts w:ascii="Arial" w:hAnsi="Arial"/>
          <w:sz w:val="20"/>
        </w:rPr>
      </w:pPr>
      <w:r>
        <w:rPr>
          <w:rFonts w:ascii="Arial" w:hAnsi="Arial"/>
          <w:sz w:val="20"/>
        </w:rPr>
        <w:t xml:space="preserve">36.2 de la Ordenanza de tramitación de licencias y declaraciones responsables de actuaciones urbanísticas, al no haberse aportado toda la documentación imprescindible para poder tramitar el </w:t>
      </w:r>
      <w:r>
        <w:rPr>
          <w:rFonts w:ascii="Arial" w:hAnsi="Arial"/>
          <w:spacing w:val="-2"/>
          <w:sz w:val="20"/>
        </w:rPr>
        <w:t>expediente.</w:t>
      </w:r>
    </w:p>
    <w:p w14:paraId="033B0885" w14:textId="77777777" w:rsidR="00B16872" w:rsidRDefault="00B16872">
      <w:pPr>
        <w:spacing w:line="292" w:lineRule="auto"/>
        <w:jc w:val="both"/>
        <w:rPr>
          <w:rFonts w:ascii="Arial" w:hAnsi="Arial"/>
          <w:sz w:val="20"/>
        </w:rPr>
        <w:sectPr w:rsidR="00B16872">
          <w:type w:val="continuous"/>
          <w:pgSz w:w="11910" w:h="16840"/>
          <w:pgMar w:top="1260" w:right="1300" w:bottom="1260" w:left="1300" w:header="225" w:footer="1060" w:gutter="0"/>
          <w:cols w:space="720"/>
        </w:sectPr>
      </w:pPr>
    </w:p>
    <w:p w14:paraId="0AC29988" w14:textId="795108C7" w:rsidR="00B16872" w:rsidRDefault="00000000">
      <w:pPr>
        <w:spacing w:before="180" w:line="297" w:lineRule="auto"/>
        <w:ind w:left="117" w:right="116"/>
        <w:jc w:val="both"/>
        <w:rPr>
          <w:rFonts w:ascii="Arial" w:hAnsi="Arial"/>
          <w:sz w:val="20"/>
        </w:rPr>
      </w:pPr>
      <w:r>
        <w:rPr>
          <w:noProof/>
        </w:rPr>
        <w:lastRenderedPageBreak/>
        <mc:AlternateContent>
          <mc:Choice Requires="wps">
            <w:drawing>
              <wp:anchor distT="0" distB="0" distL="0" distR="0" simplePos="0" relativeHeight="15770112" behindDoc="0" locked="0" layoutInCell="1" allowOverlap="1" wp14:anchorId="64CB6D1F" wp14:editId="6B2620B7">
                <wp:simplePos x="0" y="0"/>
                <wp:positionH relativeFrom="page">
                  <wp:posOffset>6807090</wp:posOffset>
                </wp:positionH>
                <wp:positionV relativeFrom="page">
                  <wp:posOffset>2818730</wp:posOffset>
                </wp:positionV>
                <wp:extent cx="419734" cy="318706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AABFF0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64954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4CB6D1F" id="Textbox 121" o:spid="_x0000_s1070" type="#_x0000_t202" style="position:absolute;left:0;text-align:left;margin-left:536pt;margin-top:221.95pt;width:33.05pt;height:250.95pt;z-index:15770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WK7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9Cqj5qMttEcSQ/NIYDkul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PxYr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AABFF0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64954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roofErr w:type="gramStart"/>
      <w:r>
        <w:rPr>
          <w:rFonts w:ascii="Arial" w:hAnsi="Arial"/>
          <w:b/>
          <w:sz w:val="20"/>
        </w:rPr>
        <w:t>Segundo.-</w:t>
      </w:r>
      <w:proofErr w:type="gramEnd"/>
      <w:r>
        <w:rPr>
          <w:rFonts w:ascii="Arial" w:hAnsi="Arial"/>
          <w:b/>
          <w:spacing w:val="40"/>
          <w:sz w:val="20"/>
        </w:rPr>
        <w:t xml:space="preserve"> </w:t>
      </w:r>
      <w:r>
        <w:rPr>
          <w:rFonts w:ascii="Arial" w:hAnsi="Arial"/>
          <w:b/>
          <w:sz w:val="20"/>
        </w:rPr>
        <w:t xml:space="preserve">Decretar el cese de la actividad pretendida </w:t>
      </w:r>
      <w:r>
        <w:rPr>
          <w:rFonts w:ascii="Arial" w:hAnsi="Arial"/>
          <w:sz w:val="20"/>
        </w:rPr>
        <w:t xml:space="preserve">para el caso de que la misma se venga desarrollando en la actualidad y </w:t>
      </w:r>
      <w:r>
        <w:rPr>
          <w:rFonts w:ascii="Arial" w:hAnsi="Arial"/>
          <w:b/>
          <w:sz w:val="20"/>
        </w:rPr>
        <w:t xml:space="preserve">advertir expresamente que no se podrá ejercer la misma, </w:t>
      </w:r>
      <w:r>
        <w:rPr>
          <w:rFonts w:ascii="Arial" w:hAnsi="Arial"/>
          <w:sz w:val="20"/>
        </w:rPr>
        <w:t>al no contar con</w:t>
      </w:r>
      <w:r>
        <w:rPr>
          <w:rFonts w:ascii="Arial" w:hAnsi="Arial"/>
          <w:spacing w:val="40"/>
          <w:sz w:val="20"/>
        </w:rPr>
        <w:t xml:space="preserve"> </w:t>
      </w:r>
      <w:r>
        <w:rPr>
          <w:rFonts w:ascii="Arial" w:hAnsi="Arial"/>
          <w:sz w:val="20"/>
        </w:rPr>
        <w:t>el título habilitante necesario.</w:t>
      </w:r>
    </w:p>
    <w:p w14:paraId="6688B2C2" w14:textId="77777777" w:rsidR="00B16872" w:rsidRDefault="00B16872">
      <w:pPr>
        <w:pStyle w:val="Textoindependiente"/>
        <w:spacing w:before="3"/>
        <w:rPr>
          <w:rFonts w:ascii="Arial"/>
          <w:sz w:val="20"/>
        </w:rPr>
      </w:pPr>
    </w:p>
    <w:p w14:paraId="253E9E75" w14:textId="77777777" w:rsidR="00B16872" w:rsidRDefault="00000000">
      <w:pPr>
        <w:spacing w:before="1" w:line="297" w:lineRule="auto"/>
        <w:ind w:left="117" w:right="116"/>
        <w:jc w:val="both"/>
        <w:rPr>
          <w:rFonts w:ascii="Arial" w:hAnsi="Arial"/>
          <w:sz w:val="20"/>
        </w:rPr>
      </w:pPr>
      <w:proofErr w:type="gramStart"/>
      <w:r>
        <w:rPr>
          <w:rFonts w:ascii="Arial" w:hAnsi="Arial"/>
          <w:b/>
          <w:sz w:val="20"/>
        </w:rPr>
        <w:t>Tercero.-</w:t>
      </w:r>
      <w:proofErr w:type="gramEnd"/>
      <w:r>
        <w:rPr>
          <w:rFonts w:ascii="Arial" w:hAnsi="Arial"/>
          <w:b/>
          <w:sz w:val="20"/>
        </w:rPr>
        <w:t xml:space="preserve"> Dar traslado de la presente resolución a la Policía Local </w:t>
      </w:r>
      <w:r>
        <w:rPr>
          <w:rFonts w:ascii="Arial" w:hAnsi="Arial"/>
          <w:sz w:val="20"/>
        </w:rPr>
        <w:t xml:space="preserve">para que, una vez notificada a la interesada, informe al </w:t>
      </w:r>
      <w:r>
        <w:rPr>
          <w:rFonts w:ascii="Arial" w:hAnsi="Arial"/>
          <w:b/>
          <w:sz w:val="20"/>
        </w:rPr>
        <w:t xml:space="preserve">Servicio de Disciplina Urbanística </w:t>
      </w:r>
      <w:r>
        <w:rPr>
          <w:rFonts w:ascii="Arial" w:hAnsi="Arial"/>
          <w:sz w:val="20"/>
        </w:rPr>
        <w:t>sobre su cumplimiento efectivo por</w:t>
      </w:r>
      <w:r>
        <w:rPr>
          <w:rFonts w:ascii="Arial" w:hAnsi="Arial"/>
          <w:spacing w:val="80"/>
          <w:sz w:val="20"/>
        </w:rPr>
        <w:t xml:space="preserve"> </w:t>
      </w:r>
      <w:r>
        <w:rPr>
          <w:rFonts w:ascii="Arial" w:hAnsi="Arial"/>
          <w:sz w:val="20"/>
        </w:rPr>
        <w:t>parte de esta última, a los efectos oportunos.</w:t>
      </w:r>
    </w:p>
    <w:p w14:paraId="6E51B10A" w14:textId="77777777" w:rsidR="00B16872" w:rsidRDefault="00B16872">
      <w:pPr>
        <w:pStyle w:val="Textoindependiente"/>
        <w:spacing w:before="3"/>
        <w:rPr>
          <w:rFonts w:ascii="Arial"/>
          <w:sz w:val="20"/>
        </w:rPr>
      </w:pPr>
    </w:p>
    <w:p w14:paraId="4F01B1DC" w14:textId="77777777" w:rsidR="00B16872" w:rsidRDefault="00000000">
      <w:pPr>
        <w:spacing w:line="295" w:lineRule="auto"/>
        <w:ind w:left="117" w:right="116"/>
        <w:jc w:val="both"/>
        <w:rPr>
          <w:rFonts w:ascii="Arial" w:hAnsi="Arial"/>
          <w:sz w:val="20"/>
        </w:rPr>
      </w:pPr>
      <w:proofErr w:type="gramStart"/>
      <w:r>
        <w:rPr>
          <w:rFonts w:ascii="Arial" w:hAnsi="Arial"/>
          <w:b/>
          <w:sz w:val="20"/>
        </w:rPr>
        <w:t>Cuarto.-</w:t>
      </w:r>
      <w:proofErr w:type="gramEnd"/>
      <w:r>
        <w:rPr>
          <w:rFonts w:ascii="Arial" w:hAnsi="Arial"/>
          <w:b/>
          <w:sz w:val="20"/>
        </w:rPr>
        <w:t xml:space="preserve"> Decretar el archivo del expediente</w:t>
      </w:r>
      <w:r>
        <w:rPr>
          <w:rFonts w:ascii="Arial" w:hAnsi="Arial"/>
          <w:sz w:val="20"/>
        </w:rPr>
        <w:t>, previa notificación de la presente resolución a la interesada, haciéndole saber que la misma pone fin a la vía administrativa, con indicación del</w:t>
      </w:r>
      <w:r>
        <w:rPr>
          <w:rFonts w:ascii="Arial" w:hAnsi="Arial"/>
          <w:spacing w:val="80"/>
          <w:sz w:val="20"/>
        </w:rPr>
        <w:t xml:space="preserve"> </w:t>
      </w:r>
      <w:r>
        <w:rPr>
          <w:rFonts w:ascii="Arial" w:hAnsi="Arial"/>
          <w:sz w:val="20"/>
        </w:rPr>
        <w:t>régimen de recursos que legalmente corresponda.</w:t>
      </w:r>
    </w:p>
    <w:p w14:paraId="0F112E0D" w14:textId="77777777" w:rsidR="00B16872" w:rsidRDefault="00B16872">
      <w:pPr>
        <w:pStyle w:val="Textoindependiente"/>
        <w:spacing w:before="7"/>
        <w:rPr>
          <w:rFonts w:ascii="Arial"/>
          <w:sz w:val="20"/>
        </w:rPr>
      </w:pPr>
    </w:p>
    <w:p w14:paraId="21205622" w14:textId="77777777" w:rsidR="00B16872" w:rsidRDefault="00000000">
      <w:pPr>
        <w:spacing w:line="292" w:lineRule="auto"/>
        <w:ind w:left="117" w:right="116"/>
        <w:jc w:val="both"/>
        <w:rPr>
          <w:rFonts w:ascii="Arial" w:hAnsi="Arial"/>
          <w:sz w:val="20"/>
        </w:rPr>
      </w:pPr>
      <w:r>
        <w:rPr>
          <w:rFonts w:ascii="Arial" w:hAnsi="Arial"/>
          <w:sz w:val="20"/>
        </w:rPr>
        <w:t xml:space="preserve">En cumplimiento de lo establecido en el artículo 123 de la ley 39/2015, de 1 de octubre del Procedimiento Administrativo Común de las Administraciones Públicas, advertir al interesado de que, contra la presente resolución, que pone fin a la vía administrativa, podrá interponer Recurso de Reposición ante el órgano que la dicta, en el plazo de un mes a partir de la recepción de la presente </w:t>
      </w:r>
      <w:r>
        <w:rPr>
          <w:rFonts w:ascii="Arial" w:hAnsi="Arial"/>
          <w:spacing w:val="-2"/>
          <w:sz w:val="20"/>
        </w:rPr>
        <w:t>Resolución.</w:t>
      </w:r>
    </w:p>
    <w:p w14:paraId="70950CAC" w14:textId="77777777" w:rsidR="00B16872" w:rsidRDefault="00B16872">
      <w:pPr>
        <w:pStyle w:val="Textoindependiente"/>
        <w:spacing w:before="9"/>
        <w:rPr>
          <w:rFonts w:ascii="Arial"/>
          <w:sz w:val="20"/>
        </w:rPr>
      </w:pPr>
    </w:p>
    <w:p w14:paraId="211416C6" w14:textId="77777777" w:rsidR="00B16872" w:rsidRDefault="00000000">
      <w:pPr>
        <w:spacing w:line="292" w:lineRule="auto"/>
        <w:ind w:left="117" w:right="116"/>
        <w:jc w:val="both"/>
        <w:rPr>
          <w:rFonts w:ascii="Arial" w:hAnsi="Arial"/>
          <w:sz w:val="20"/>
        </w:rPr>
      </w:pPr>
      <w:r>
        <w:rPr>
          <w:rFonts w:ascii="Arial" w:hAnsi="Arial"/>
          <w:sz w:val="20"/>
        </w:rPr>
        <w:t>En caso de que el interesado rechace interponer el recurso de reposición indicado, podrá acudir directamente a la Jurisdicción Contencioso - Administrativa en el plazo de dos meses.</w:t>
      </w:r>
    </w:p>
    <w:p w14:paraId="1ABA802D" w14:textId="77777777" w:rsidR="00B16872" w:rsidRDefault="00B16872">
      <w:pPr>
        <w:pStyle w:val="Textoindependiente"/>
        <w:spacing w:before="10"/>
        <w:rPr>
          <w:rFonts w:ascii="Arial"/>
          <w:sz w:val="20"/>
        </w:rPr>
      </w:pPr>
    </w:p>
    <w:p w14:paraId="7FD3F471" w14:textId="77777777" w:rsidR="00B16872" w:rsidRDefault="00000000">
      <w:pPr>
        <w:spacing w:line="292" w:lineRule="auto"/>
        <w:ind w:left="117" w:right="116"/>
        <w:jc w:val="both"/>
        <w:rPr>
          <w:rFonts w:ascii="Arial" w:hAnsi="Arial"/>
          <w:sz w:val="20"/>
        </w:rPr>
      </w:pPr>
      <w:r>
        <w:rPr>
          <w:rFonts w:ascii="Arial" w:hAnsi="Arial"/>
          <w:sz w:val="20"/>
        </w:rPr>
        <w:t>No se podrá interponer recurso contencioso-administrativo hasta tanto sea resuelto expresamente o se haya producido la desestimación presunta del recurso de reposición interpuesto.</w:t>
      </w:r>
    </w:p>
    <w:p w14:paraId="015598CD" w14:textId="77777777" w:rsidR="00B16872" w:rsidRDefault="00B16872">
      <w:pPr>
        <w:pStyle w:val="Textoindependiente"/>
        <w:spacing w:before="10"/>
        <w:rPr>
          <w:rFonts w:ascii="Arial"/>
          <w:sz w:val="20"/>
        </w:rPr>
      </w:pPr>
    </w:p>
    <w:p w14:paraId="4BD3ACCA" w14:textId="34C46EF8" w:rsidR="00B16872" w:rsidRDefault="00000000">
      <w:pPr>
        <w:spacing w:line="292" w:lineRule="auto"/>
        <w:ind w:left="117" w:right="116"/>
        <w:jc w:val="both"/>
        <w:rPr>
          <w:rFonts w:ascii="Arial" w:hAnsi="Arial"/>
          <w:sz w:val="20"/>
        </w:rPr>
      </w:pPr>
      <w:r>
        <w:rPr>
          <w:rFonts w:ascii="Arial" w:hAnsi="Arial"/>
          <w:sz w:val="20"/>
        </w:rPr>
        <w:t xml:space="preserve">Igualmente, contra el </w:t>
      </w:r>
      <w:r w:rsidR="00F52241">
        <w:rPr>
          <w:rFonts w:ascii="Arial" w:hAnsi="Arial"/>
          <w:sz w:val="20"/>
        </w:rPr>
        <w:t>a</w:t>
      </w:r>
      <w:r>
        <w:rPr>
          <w:rFonts w:ascii="Arial" w:hAnsi="Arial"/>
          <w:sz w:val="20"/>
        </w:rPr>
        <w:t xml:space="preserve">cuerdo se podrá interponer el </w:t>
      </w:r>
      <w:r w:rsidR="00F52241">
        <w:rPr>
          <w:rFonts w:ascii="Arial" w:hAnsi="Arial"/>
          <w:sz w:val="20"/>
        </w:rPr>
        <w:t>r</w:t>
      </w:r>
      <w:r>
        <w:rPr>
          <w:rFonts w:ascii="Arial" w:hAnsi="Arial"/>
          <w:sz w:val="20"/>
        </w:rPr>
        <w:t xml:space="preserve">ecurso </w:t>
      </w:r>
      <w:r w:rsidR="00F52241">
        <w:rPr>
          <w:rFonts w:ascii="Arial" w:hAnsi="Arial"/>
          <w:sz w:val="20"/>
        </w:rPr>
        <w:t>e</w:t>
      </w:r>
      <w:r>
        <w:rPr>
          <w:rFonts w:ascii="Arial" w:hAnsi="Arial"/>
          <w:sz w:val="20"/>
        </w:rPr>
        <w:t xml:space="preserve">xtraordinario de </w:t>
      </w:r>
      <w:r w:rsidR="00F52241">
        <w:rPr>
          <w:rFonts w:ascii="Arial" w:hAnsi="Arial"/>
          <w:sz w:val="20"/>
        </w:rPr>
        <w:t>r</w:t>
      </w:r>
      <w:r>
        <w:rPr>
          <w:rFonts w:ascii="Arial" w:hAnsi="Arial"/>
          <w:sz w:val="20"/>
        </w:rPr>
        <w:t>evisión, si se dan</w:t>
      </w:r>
      <w:r>
        <w:rPr>
          <w:rFonts w:ascii="Arial" w:hAnsi="Arial"/>
          <w:spacing w:val="40"/>
          <w:sz w:val="20"/>
        </w:rPr>
        <w:t xml:space="preserve"> </w:t>
      </w:r>
      <w:r>
        <w:rPr>
          <w:rFonts w:ascii="Arial" w:hAnsi="Arial"/>
          <w:sz w:val="20"/>
        </w:rPr>
        <w:t xml:space="preserve">los supuestos establecidos en el artículo 125 de la ley 39/2015, de 1 de octubre del Procedimiento Administrativo Común de las Administraciones Públicas, y dentro del plazo establecido en dicho </w:t>
      </w:r>
      <w:r>
        <w:rPr>
          <w:rFonts w:ascii="Arial" w:hAnsi="Arial"/>
          <w:spacing w:val="-2"/>
          <w:sz w:val="20"/>
        </w:rPr>
        <w:t>artículo.</w:t>
      </w:r>
    </w:p>
    <w:p w14:paraId="1298A3B1" w14:textId="77777777" w:rsidR="00B16872" w:rsidRDefault="00B16872">
      <w:pPr>
        <w:pStyle w:val="Textoindependiente"/>
        <w:spacing w:before="10"/>
        <w:rPr>
          <w:rFonts w:ascii="Arial"/>
          <w:sz w:val="20"/>
        </w:rPr>
      </w:pPr>
    </w:p>
    <w:p w14:paraId="04CC883C" w14:textId="77777777" w:rsidR="00B16872" w:rsidRDefault="00000000">
      <w:pPr>
        <w:ind w:left="117"/>
        <w:jc w:val="both"/>
        <w:rPr>
          <w:rFonts w:ascii="Arial" w:hAnsi="Arial"/>
          <w:sz w:val="20"/>
        </w:rPr>
      </w:pPr>
      <w:r>
        <w:rPr>
          <w:rFonts w:ascii="Arial" w:hAnsi="Arial"/>
          <w:sz w:val="20"/>
        </w:rPr>
        <w:t>Todo</w:t>
      </w:r>
      <w:r>
        <w:rPr>
          <w:rFonts w:ascii="Arial" w:hAnsi="Arial"/>
          <w:spacing w:val="-6"/>
          <w:sz w:val="20"/>
        </w:rPr>
        <w:t xml:space="preserve"> </w:t>
      </w:r>
      <w:r>
        <w:rPr>
          <w:rFonts w:ascii="Arial" w:hAnsi="Arial"/>
          <w:sz w:val="20"/>
        </w:rPr>
        <w:t>ello</w:t>
      </w:r>
      <w:r>
        <w:rPr>
          <w:rFonts w:ascii="Arial" w:hAnsi="Arial"/>
          <w:spacing w:val="-3"/>
          <w:sz w:val="20"/>
        </w:rPr>
        <w:t xml:space="preserve"> </w:t>
      </w:r>
      <w:r>
        <w:rPr>
          <w:rFonts w:ascii="Arial" w:hAnsi="Arial"/>
          <w:sz w:val="20"/>
        </w:rPr>
        <w:t>sin</w:t>
      </w:r>
      <w:r>
        <w:rPr>
          <w:rFonts w:ascii="Arial" w:hAnsi="Arial"/>
          <w:spacing w:val="-4"/>
          <w:sz w:val="20"/>
        </w:rPr>
        <w:t xml:space="preserve"> </w:t>
      </w:r>
      <w:r>
        <w:rPr>
          <w:rFonts w:ascii="Arial" w:hAnsi="Arial"/>
          <w:sz w:val="20"/>
        </w:rPr>
        <w:t>perjuicio</w:t>
      </w:r>
      <w:r>
        <w:rPr>
          <w:rFonts w:ascii="Arial" w:hAnsi="Arial"/>
          <w:spacing w:val="-3"/>
          <w:sz w:val="20"/>
        </w:rPr>
        <w:t xml:space="preserve"> </w:t>
      </w:r>
      <w:r>
        <w:rPr>
          <w:rFonts w:ascii="Arial" w:hAnsi="Arial"/>
          <w:sz w:val="20"/>
        </w:rPr>
        <w:t>de</w:t>
      </w:r>
      <w:r>
        <w:rPr>
          <w:rFonts w:ascii="Arial" w:hAnsi="Arial"/>
          <w:spacing w:val="-3"/>
          <w:sz w:val="20"/>
        </w:rPr>
        <w:t xml:space="preserve"> </w:t>
      </w:r>
      <w:r>
        <w:rPr>
          <w:rFonts w:ascii="Arial" w:hAnsi="Arial"/>
          <w:sz w:val="20"/>
        </w:rPr>
        <w:t>que</w:t>
      </w:r>
      <w:r>
        <w:rPr>
          <w:rFonts w:ascii="Arial" w:hAnsi="Arial"/>
          <w:spacing w:val="-4"/>
          <w:sz w:val="20"/>
        </w:rPr>
        <w:t xml:space="preserve"> </w:t>
      </w:r>
      <w:r>
        <w:rPr>
          <w:rFonts w:ascii="Arial" w:hAnsi="Arial"/>
          <w:sz w:val="20"/>
        </w:rPr>
        <w:t>pueda</w:t>
      </w:r>
      <w:r>
        <w:rPr>
          <w:rFonts w:ascii="Arial" w:hAnsi="Arial"/>
          <w:spacing w:val="-3"/>
          <w:sz w:val="20"/>
        </w:rPr>
        <w:t xml:space="preserve"> </w:t>
      </w:r>
      <w:r>
        <w:rPr>
          <w:rFonts w:ascii="Arial" w:hAnsi="Arial"/>
          <w:sz w:val="20"/>
        </w:rPr>
        <w:t>ejercitarse</w:t>
      </w:r>
      <w:r>
        <w:rPr>
          <w:rFonts w:ascii="Arial" w:hAnsi="Arial"/>
          <w:spacing w:val="-4"/>
          <w:sz w:val="20"/>
        </w:rPr>
        <w:t xml:space="preserve"> </w:t>
      </w:r>
      <w:r>
        <w:rPr>
          <w:rFonts w:ascii="Arial" w:hAnsi="Arial"/>
          <w:sz w:val="20"/>
        </w:rPr>
        <w:t>cualquier</w:t>
      </w:r>
      <w:r>
        <w:rPr>
          <w:rFonts w:ascii="Arial" w:hAnsi="Arial"/>
          <w:spacing w:val="-3"/>
          <w:sz w:val="20"/>
        </w:rPr>
        <w:t xml:space="preserve"> </w:t>
      </w:r>
      <w:r>
        <w:rPr>
          <w:rFonts w:ascii="Arial" w:hAnsi="Arial"/>
          <w:sz w:val="20"/>
        </w:rPr>
        <w:t>otro</w:t>
      </w:r>
      <w:r>
        <w:rPr>
          <w:rFonts w:ascii="Arial" w:hAnsi="Arial"/>
          <w:spacing w:val="-3"/>
          <w:sz w:val="20"/>
        </w:rPr>
        <w:t xml:space="preserve"> </w:t>
      </w:r>
      <w:r>
        <w:rPr>
          <w:rFonts w:ascii="Arial" w:hAnsi="Arial"/>
          <w:sz w:val="20"/>
        </w:rPr>
        <w:t>recurso</w:t>
      </w:r>
      <w:r>
        <w:rPr>
          <w:rFonts w:ascii="Arial" w:hAnsi="Arial"/>
          <w:spacing w:val="-4"/>
          <w:sz w:val="20"/>
        </w:rPr>
        <w:t xml:space="preserve"> </w:t>
      </w:r>
      <w:r>
        <w:rPr>
          <w:rFonts w:ascii="Arial" w:hAnsi="Arial"/>
          <w:sz w:val="20"/>
        </w:rPr>
        <w:t>o</w:t>
      </w:r>
      <w:r>
        <w:rPr>
          <w:rFonts w:ascii="Arial" w:hAnsi="Arial"/>
          <w:spacing w:val="-3"/>
          <w:sz w:val="20"/>
        </w:rPr>
        <w:t xml:space="preserve"> </w:t>
      </w:r>
      <w:r>
        <w:rPr>
          <w:rFonts w:ascii="Arial" w:hAnsi="Arial"/>
          <w:sz w:val="20"/>
        </w:rPr>
        <w:t>vía</w:t>
      </w:r>
      <w:r>
        <w:rPr>
          <w:rFonts w:ascii="Arial" w:hAnsi="Arial"/>
          <w:spacing w:val="-3"/>
          <w:sz w:val="20"/>
        </w:rPr>
        <w:t xml:space="preserve"> </w:t>
      </w:r>
      <w:r>
        <w:rPr>
          <w:rFonts w:ascii="Arial" w:hAnsi="Arial"/>
          <w:spacing w:val="-2"/>
          <w:sz w:val="20"/>
        </w:rPr>
        <w:t>impugnatoria.</w:t>
      </w:r>
    </w:p>
    <w:p w14:paraId="35930B7D" w14:textId="77777777" w:rsidR="00B16872" w:rsidRDefault="00B16872">
      <w:pPr>
        <w:pStyle w:val="Textoindependiente"/>
        <w:spacing w:before="28"/>
        <w:rPr>
          <w:rFonts w:ascii="Arial"/>
          <w:sz w:val="20"/>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16872" w14:paraId="7699F6F3" w14:textId="77777777">
        <w:trPr>
          <w:trHeight w:val="1263"/>
        </w:trPr>
        <w:tc>
          <w:tcPr>
            <w:tcW w:w="9062" w:type="dxa"/>
            <w:gridSpan w:val="2"/>
            <w:tcBorders>
              <w:left w:val="single" w:sz="4" w:space="0" w:color="CCCCCC"/>
              <w:right w:val="single" w:sz="4" w:space="0" w:color="CCCCCC"/>
            </w:tcBorders>
            <w:shd w:val="clear" w:color="auto" w:fill="F3F3F3"/>
          </w:tcPr>
          <w:p w14:paraId="652C7BE5" w14:textId="32C2E17B" w:rsidR="00B16872" w:rsidRDefault="00000000">
            <w:pPr>
              <w:pStyle w:val="TableParagraph"/>
              <w:spacing w:before="83" w:line="297" w:lineRule="auto"/>
              <w:ind w:left="62" w:right="52"/>
              <w:jc w:val="both"/>
              <w:rPr>
                <w:rFonts w:ascii="Arial" w:hAnsi="Arial"/>
                <w:b/>
                <w:sz w:val="20"/>
              </w:rPr>
            </w:pPr>
            <w:r>
              <w:rPr>
                <w:rFonts w:ascii="Arial" w:hAnsi="Arial"/>
                <w:b/>
                <w:sz w:val="20"/>
              </w:rPr>
              <w:t xml:space="preserve">Transmisión de licencia urbanística de obras para construcción de edificio de 44 viviendas, garaje, trasteros, garita control de acceso y piscina, sita en Parcela núm. 9 de la Unidad de Ejecución UE VII-1 </w:t>
            </w:r>
            <w:r w:rsidRPr="00F52241">
              <w:rPr>
                <w:rFonts w:ascii="Arial" w:hAnsi="Arial"/>
                <w:b/>
                <w:i/>
                <w:iCs/>
                <w:sz w:val="20"/>
              </w:rPr>
              <w:t>“Sistemas Generales Parque Empresarial y Kodak”,</w:t>
            </w:r>
            <w:r>
              <w:rPr>
                <w:rFonts w:ascii="Arial" w:hAnsi="Arial"/>
                <w:b/>
                <w:sz w:val="20"/>
              </w:rPr>
              <w:t xml:space="preserve"> de Las Rozas de Madrid (Madrid)</w:t>
            </w:r>
            <w:r w:rsidR="00F52241">
              <w:rPr>
                <w:rFonts w:ascii="Arial" w:hAnsi="Arial"/>
                <w:b/>
                <w:sz w:val="20"/>
              </w:rPr>
              <w:t xml:space="preserve">. </w:t>
            </w:r>
            <w:proofErr w:type="spellStart"/>
            <w:r w:rsidR="00F52241">
              <w:rPr>
                <w:rFonts w:ascii="Arial" w:hAnsi="Arial"/>
                <w:b/>
                <w:sz w:val="20"/>
              </w:rPr>
              <w:t>E</w:t>
            </w:r>
            <w:r>
              <w:rPr>
                <w:rFonts w:ascii="Arial" w:hAnsi="Arial"/>
                <w:b/>
                <w:sz w:val="20"/>
              </w:rPr>
              <w:t>xpte</w:t>
            </w:r>
            <w:proofErr w:type="spellEnd"/>
            <w:r>
              <w:rPr>
                <w:rFonts w:ascii="Arial" w:hAnsi="Arial"/>
                <w:b/>
                <w:sz w:val="20"/>
              </w:rPr>
              <w:t>. 2209/2024.</w:t>
            </w:r>
          </w:p>
        </w:tc>
      </w:tr>
      <w:tr w:rsidR="00B16872" w14:paraId="672DAC06" w14:textId="77777777">
        <w:trPr>
          <w:trHeight w:val="402"/>
        </w:trPr>
        <w:tc>
          <w:tcPr>
            <w:tcW w:w="1877" w:type="dxa"/>
            <w:tcBorders>
              <w:left w:val="single" w:sz="4" w:space="0" w:color="CCCCCC"/>
              <w:bottom w:val="single" w:sz="8" w:space="0" w:color="CCCCCC"/>
            </w:tcBorders>
          </w:tcPr>
          <w:p w14:paraId="0BA3C4A9" w14:textId="77777777" w:rsidR="00B16872" w:rsidRDefault="00000000">
            <w:pPr>
              <w:pStyle w:val="TableParagraph"/>
              <w:spacing w:before="82" w:line="240" w:lineRule="auto"/>
              <w:ind w:left="62"/>
              <w:rPr>
                <w:rFonts w:ascii="Arial"/>
                <w:b/>
                <w:sz w:val="20"/>
              </w:rPr>
            </w:pPr>
            <w:r>
              <w:rPr>
                <w:rFonts w:ascii="Arial"/>
                <w:b/>
                <w:spacing w:val="-2"/>
                <w:sz w:val="20"/>
              </w:rPr>
              <w:t>Favorable</w:t>
            </w:r>
          </w:p>
        </w:tc>
        <w:tc>
          <w:tcPr>
            <w:tcW w:w="7185" w:type="dxa"/>
            <w:tcBorders>
              <w:bottom w:val="single" w:sz="8" w:space="0" w:color="CCCCCC"/>
              <w:right w:val="single" w:sz="4" w:space="0" w:color="CCCCCC"/>
            </w:tcBorders>
          </w:tcPr>
          <w:p w14:paraId="24BC4EF4" w14:textId="77777777" w:rsidR="00B16872" w:rsidRDefault="00000000">
            <w:pPr>
              <w:pStyle w:val="TableParagraph"/>
              <w:spacing w:before="82" w:line="240" w:lineRule="auto"/>
              <w:ind w:left="63"/>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5E2D43A9" w14:textId="77777777" w:rsidR="00B16872" w:rsidRDefault="00B16872">
      <w:pPr>
        <w:pStyle w:val="Textoindependiente"/>
        <w:spacing w:before="145"/>
        <w:rPr>
          <w:rFonts w:ascii="Arial"/>
          <w:sz w:val="20"/>
        </w:rPr>
      </w:pPr>
    </w:p>
    <w:p w14:paraId="0989904D" w14:textId="77777777" w:rsidR="00B16872" w:rsidRDefault="00000000">
      <w:pPr>
        <w:ind w:left="117"/>
        <w:jc w:val="both"/>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7D718EA5" w14:textId="77777777" w:rsidR="00B16872" w:rsidRDefault="00B16872">
      <w:pPr>
        <w:pStyle w:val="Textoindependiente"/>
        <w:spacing w:before="61"/>
        <w:rPr>
          <w:rFonts w:ascii="Arial"/>
          <w:b/>
          <w:sz w:val="20"/>
        </w:rPr>
      </w:pPr>
    </w:p>
    <w:p w14:paraId="087A4462" w14:textId="77777777" w:rsidR="00B16872" w:rsidRDefault="00000000">
      <w:pPr>
        <w:spacing w:line="292" w:lineRule="auto"/>
        <w:ind w:left="117" w:right="116"/>
        <w:jc w:val="both"/>
        <w:rPr>
          <w:rFonts w:ascii="Arial" w:hAnsi="Arial"/>
          <w:sz w:val="20"/>
        </w:rPr>
      </w:pPr>
      <w:r>
        <w:rPr>
          <w:rFonts w:ascii="Arial" w:hAnsi="Arial"/>
          <w:sz w:val="20"/>
        </w:rPr>
        <w:t>Visto que por Junta de Gobierno Local de fecha 22 de noviembre de 2024, se acordó conceder licencia urbanística para la construcción de edificio de 44 viviendas, garaje, trasteros, garita control</w:t>
      </w:r>
      <w:r>
        <w:rPr>
          <w:rFonts w:ascii="Arial" w:hAnsi="Arial"/>
          <w:spacing w:val="80"/>
          <w:sz w:val="20"/>
        </w:rPr>
        <w:t xml:space="preserve"> </w:t>
      </w:r>
      <w:r>
        <w:rPr>
          <w:rFonts w:ascii="Arial" w:hAnsi="Arial"/>
          <w:sz w:val="20"/>
        </w:rPr>
        <w:t xml:space="preserve">de acceso y piscina en Parcela núm. 9 de la Unidad de Ejecución UE VII-1 </w:t>
      </w:r>
      <w:r w:rsidRPr="00F52241">
        <w:rPr>
          <w:rFonts w:ascii="Arial" w:hAnsi="Arial"/>
          <w:i/>
          <w:iCs/>
          <w:sz w:val="20"/>
        </w:rPr>
        <w:t>“Sistemas Generales Parque Empresarial y Kodak”</w:t>
      </w:r>
      <w:r>
        <w:rPr>
          <w:rFonts w:ascii="Arial" w:hAnsi="Arial"/>
          <w:sz w:val="20"/>
        </w:rPr>
        <w:t xml:space="preserve"> de Las Rozas de Madrid (Madrid) a PROMOCIONES Y CONSTRUCCIONES, PYC. PRYCONSA, con CIF A-28158053, en Parcela núm. 9 de la Unidad de </w:t>
      </w:r>
      <w:r>
        <w:rPr>
          <w:rFonts w:ascii="Arial" w:hAnsi="Arial"/>
          <w:spacing w:val="9"/>
          <w:sz w:val="20"/>
        </w:rPr>
        <w:t xml:space="preserve">Ejecución </w:t>
      </w:r>
      <w:r>
        <w:rPr>
          <w:rFonts w:ascii="Arial" w:hAnsi="Arial"/>
          <w:sz w:val="20"/>
        </w:rPr>
        <w:t xml:space="preserve">UE </w:t>
      </w:r>
      <w:r>
        <w:rPr>
          <w:rFonts w:ascii="Arial" w:hAnsi="Arial"/>
          <w:spacing w:val="11"/>
          <w:sz w:val="20"/>
        </w:rPr>
        <w:t>VII-</w:t>
      </w:r>
      <w:r>
        <w:rPr>
          <w:rFonts w:ascii="Arial" w:hAnsi="Arial"/>
          <w:sz w:val="20"/>
        </w:rPr>
        <w:t xml:space="preserve">1 </w:t>
      </w:r>
      <w:r w:rsidRPr="00F52241">
        <w:rPr>
          <w:rFonts w:ascii="Arial" w:hAnsi="Arial"/>
          <w:i/>
          <w:iCs/>
          <w:spacing w:val="9"/>
          <w:sz w:val="20"/>
        </w:rPr>
        <w:t xml:space="preserve">“Sistemas Generales Parque </w:t>
      </w:r>
      <w:r w:rsidRPr="00F52241">
        <w:rPr>
          <w:rFonts w:ascii="Arial" w:hAnsi="Arial"/>
          <w:i/>
          <w:iCs/>
          <w:sz w:val="20"/>
        </w:rPr>
        <w:t xml:space="preserve">2 Cód. </w:t>
      </w:r>
      <w:r w:rsidRPr="00F52241">
        <w:rPr>
          <w:rFonts w:ascii="Arial" w:hAnsi="Arial"/>
          <w:i/>
          <w:iCs/>
          <w:spacing w:val="10"/>
          <w:sz w:val="20"/>
        </w:rPr>
        <w:t xml:space="preserve">Validación: </w:t>
      </w:r>
      <w:r w:rsidRPr="00F52241">
        <w:rPr>
          <w:rFonts w:ascii="Arial" w:hAnsi="Arial"/>
          <w:i/>
          <w:iCs/>
          <w:sz w:val="20"/>
        </w:rPr>
        <w:t xml:space="preserve">34K5F7AGWTA2EA3MAPMPX3LRK Verificación: https://sede.lasrozas.es/ Documento firmado electrónicamente desde la plataforma </w:t>
      </w:r>
      <w:proofErr w:type="spellStart"/>
      <w:r w:rsidRPr="00F52241">
        <w:rPr>
          <w:rFonts w:ascii="Arial" w:hAnsi="Arial"/>
          <w:i/>
          <w:iCs/>
          <w:sz w:val="20"/>
        </w:rPr>
        <w:t>esPublico</w:t>
      </w:r>
      <w:proofErr w:type="spellEnd"/>
      <w:r w:rsidRPr="00F52241">
        <w:rPr>
          <w:rFonts w:ascii="Arial" w:hAnsi="Arial"/>
          <w:i/>
          <w:iCs/>
          <w:sz w:val="20"/>
        </w:rPr>
        <w:t xml:space="preserve"> Gestiona | Página 2 de 4 Empresarial y Kodak”</w:t>
      </w:r>
      <w:r>
        <w:rPr>
          <w:rFonts w:ascii="Arial" w:hAnsi="Arial"/>
          <w:sz w:val="20"/>
        </w:rPr>
        <w:t xml:space="preserve"> de Las Rozas de Madrid, tramitada con número de expediente G-2209/2024 F-136/2023-01.</w:t>
      </w:r>
    </w:p>
    <w:p w14:paraId="559E2191"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2E7A99D5" w14:textId="66FA6402" w:rsidR="00B16872" w:rsidRDefault="00000000">
      <w:pPr>
        <w:spacing w:before="180" w:line="292" w:lineRule="auto"/>
        <w:ind w:left="117" w:right="116"/>
        <w:jc w:val="both"/>
        <w:rPr>
          <w:rFonts w:ascii="Arial" w:hAnsi="Arial"/>
          <w:sz w:val="20"/>
        </w:rPr>
      </w:pPr>
      <w:r>
        <w:rPr>
          <w:noProof/>
        </w:rPr>
        <w:lastRenderedPageBreak/>
        <mc:AlternateContent>
          <mc:Choice Requires="wps">
            <w:drawing>
              <wp:anchor distT="0" distB="0" distL="0" distR="0" simplePos="0" relativeHeight="15771136" behindDoc="0" locked="0" layoutInCell="1" allowOverlap="1" wp14:anchorId="4178EB4C" wp14:editId="56E79B40">
                <wp:simplePos x="0" y="0"/>
                <wp:positionH relativeFrom="page">
                  <wp:posOffset>6807090</wp:posOffset>
                </wp:positionH>
                <wp:positionV relativeFrom="page">
                  <wp:posOffset>2818730</wp:posOffset>
                </wp:positionV>
                <wp:extent cx="419734" cy="3187065"/>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6E23AD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F73C31"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4178EB4C" id="Textbox 123" o:spid="_x0000_s1071" type="#_x0000_t202" style="position:absolute;left:0;text-align:left;margin-left:536pt;margin-top:221.95pt;width:33.05pt;height:250.95pt;z-index:1577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hL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0HcZNR9toD2QGJpHAstxsSRiA7W34fh7J6PmrP/q&#10;yb88C6cknpLNKYmp/wRlYrJEDx92CYwthC7fTISoMUXSNES583/vS9Vl1Nd/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l+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6E23AD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F73C31"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Habiendo presentado en fecha 15 de noviembre de 2024 PROMOCIONES Y CONSTRUCCIONES, PYC. PRYCONSA</w:t>
      </w:r>
      <w:r w:rsidR="00F52241">
        <w:rPr>
          <w:rFonts w:ascii="Arial" w:hAnsi="Arial"/>
          <w:sz w:val="20"/>
        </w:rPr>
        <w:t>,</w:t>
      </w:r>
      <w:r>
        <w:rPr>
          <w:rFonts w:ascii="Arial" w:hAnsi="Arial"/>
          <w:sz w:val="20"/>
        </w:rPr>
        <w:t xml:space="preserve"> S.L, con CIF B-28158053</w:t>
      </w:r>
      <w:r w:rsidR="00F52241">
        <w:rPr>
          <w:rFonts w:ascii="Arial" w:hAnsi="Arial"/>
          <w:sz w:val="20"/>
        </w:rPr>
        <w:t>,</w:t>
      </w:r>
      <w:r>
        <w:rPr>
          <w:rFonts w:ascii="Arial" w:hAnsi="Arial"/>
          <w:sz w:val="20"/>
        </w:rPr>
        <w:t xml:space="preserve"> solicitud de cambio de titularidad respecto a la licencia aprobada, presentando Escritura de Transformación de la sociedad PROMOCIONES Y CONSTRUCCIONES, PYC. PRYCONSA</w:t>
      </w:r>
      <w:r w:rsidR="00F52241">
        <w:rPr>
          <w:rFonts w:ascii="Arial" w:hAnsi="Arial"/>
          <w:sz w:val="20"/>
        </w:rPr>
        <w:t>,</w:t>
      </w:r>
      <w:r>
        <w:rPr>
          <w:rFonts w:ascii="Arial" w:hAnsi="Arial"/>
          <w:sz w:val="20"/>
        </w:rPr>
        <w:t xml:space="preserve"> S.A., con CIF A-28158053 a PROMOCIONES Y CONSTRUCCIONES, PYC. PRYCONSA</w:t>
      </w:r>
      <w:r w:rsidR="00F52241">
        <w:rPr>
          <w:rFonts w:ascii="Arial" w:hAnsi="Arial"/>
          <w:sz w:val="20"/>
        </w:rPr>
        <w:t>,</w:t>
      </w:r>
      <w:r>
        <w:rPr>
          <w:rFonts w:ascii="Arial" w:hAnsi="Arial"/>
          <w:sz w:val="20"/>
        </w:rPr>
        <w:t xml:space="preserve"> S.L., con CIF B28158053.</w:t>
      </w:r>
    </w:p>
    <w:p w14:paraId="306C5845" w14:textId="77777777" w:rsidR="00B16872" w:rsidRDefault="00B16872">
      <w:pPr>
        <w:pStyle w:val="Textoindependiente"/>
        <w:spacing w:before="10"/>
        <w:rPr>
          <w:rFonts w:ascii="Arial"/>
          <w:sz w:val="20"/>
        </w:rPr>
      </w:pPr>
    </w:p>
    <w:p w14:paraId="47832B61" w14:textId="77777777" w:rsidR="00B16872" w:rsidRDefault="00000000">
      <w:pPr>
        <w:spacing w:line="292" w:lineRule="auto"/>
        <w:ind w:left="117" w:right="116"/>
        <w:jc w:val="both"/>
        <w:rPr>
          <w:rFonts w:ascii="Arial" w:hAnsi="Arial"/>
          <w:sz w:val="20"/>
        </w:rPr>
      </w:pPr>
      <w:r>
        <w:rPr>
          <w:rFonts w:ascii="Arial" w:hAnsi="Arial"/>
          <w:sz w:val="20"/>
        </w:rPr>
        <w:t>Instruido el expediente y previo informe jurídico favorable y Propuesta de Toma de Razón de 10 de enero de 2025 del Técnico de Administración General Urbanístico, D. Alberto Matamoros Muñoz, de conformidad con la tramitación prevista en la Ley 9/2001 del Suelo de la Comunidad de Madrid.</w:t>
      </w:r>
    </w:p>
    <w:p w14:paraId="0E23F9B0" w14:textId="77777777" w:rsidR="00B16872" w:rsidRDefault="00B16872">
      <w:pPr>
        <w:pStyle w:val="Textoindependiente"/>
        <w:spacing w:before="9"/>
        <w:rPr>
          <w:rFonts w:ascii="Arial"/>
          <w:sz w:val="20"/>
        </w:rPr>
      </w:pPr>
    </w:p>
    <w:p w14:paraId="152E996D" w14:textId="77777777" w:rsidR="00B16872" w:rsidRDefault="00000000">
      <w:pPr>
        <w:spacing w:before="1" w:line="292" w:lineRule="auto"/>
        <w:ind w:left="117" w:right="116"/>
        <w:jc w:val="both"/>
        <w:rPr>
          <w:rFonts w:ascii="Arial" w:hAnsi="Arial"/>
          <w:sz w:val="20"/>
        </w:rPr>
      </w:pPr>
      <w:r>
        <w:rPr>
          <w:rFonts w:ascii="Arial" w:hAnsi="Arial"/>
          <w:sz w:val="20"/>
        </w:rPr>
        <w:t>De acuerdo con el artículo 13.1 del Reglamento de Servicios de las Corporaciones Locales, el</w:t>
      </w:r>
      <w:r>
        <w:rPr>
          <w:rFonts w:ascii="Arial" w:hAnsi="Arial"/>
          <w:spacing w:val="80"/>
          <w:sz w:val="20"/>
        </w:rPr>
        <w:t xml:space="preserve"> </w:t>
      </w:r>
      <w:r>
        <w:rPr>
          <w:rFonts w:ascii="Arial" w:hAnsi="Arial"/>
          <w:sz w:val="20"/>
        </w:rPr>
        <w:t>artículo 10.2 de la Ley 9/2001, de 17 de julio, del Suelo de la Comunidad de Madrid, el artículo 10.2</w:t>
      </w:r>
      <w:r>
        <w:rPr>
          <w:rFonts w:ascii="Arial" w:hAnsi="Arial"/>
          <w:spacing w:val="40"/>
          <w:sz w:val="20"/>
        </w:rPr>
        <w:t xml:space="preserve"> </w:t>
      </w:r>
      <w:r>
        <w:rPr>
          <w:rFonts w:ascii="Arial" w:hAnsi="Arial"/>
          <w:sz w:val="20"/>
        </w:rPr>
        <w:t>de la Ley 9/2001, de 17 de julio, del Suelo de la Comunidad de Madrid, y el artículo 3.5.11 de las Normas Urbanísticas de Las Rozas de Madrid.</w:t>
      </w:r>
    </w:p>
    <w:p w14:paraId="37C09ED3" w14:textId="77777777" w:rsidR="00B16872" w:rsidRDefault="00B16872">
      <w:pPr>
        <w:pStyle w:val="Textoindependiente"/>
        <w:spacing w:before="9"/>
        <w:rPr>
          <w:rFonts w:ascii="Arial"/>
          <w:sz w:val="20"/>
        </w:rPr>
      </w:pPr>
    </w:p>
    <w:p w14:paraId="7399CF47" w14:textId="03870098" w:rsidR="00B16872" w:rsidRDefault="00000000">
      <w:pPr>
        <w:spacing w:line="292" w:lineRule="auto"/>
        <w:ind w:left="117" w:right="116"/>
        <w:jc w:val="both"/>
        <w:rPr>
          <w:rFonts w:ascii="Arial" w:hAnsi="Arial"/>
          <w:sz w:val="20"/>
        </w:rPr>
      </w:pPr>
      <w:r>
        <w:rPr>
          <w:rFonts w:ascii="Arial" w:hAnsi="Arial"/>
          <w:sz w:val="20"/>
        </w:rPr>
        <w:t xml:space="preserve">Conforme al artículo 127.1.e) de la Ley 7/1.985, de 2 de abril, Reguladora de las Bases de Régimen, por el que corresponde a la Junta de Gobierno Local de aquellos municipios bajo el régimen de organización de los municipios de gran población y de acuerdo a la Propuesta de Toma de Razón presentada por la </w:t>
      </w:r>
      <w:proofErr w:type="gramStart"/>
      <w:r>
        <w:rPr>
          <w:rFonts w:ascii="Arial" w:hAnsi="Arial"/>
          <w:sz w:val="20"/>
        </w:rPr>
        <w:t>Concejal</w:t>
      </w:r>
      <w:proofErr w:type="gramEnd"/>
      <w:r>
        <w:rPr>
          <w:rFonts w:ascii="Arial" w:hAnsi="Arial"/>
          <w:sz w:val="20"/>
        </w:rPr>
        <w:t xml:space="preserve"> de Urbanismo</w:t>
      </w:r>
      <w:r w:rsidR="00F52241">
        <w:rPr>
          <w:rFonts w:ascii="Arial" w:hAnsi="Arial"/>
          <w:sz w:val="20"/>
        </w:rPr>
        <w:t>.</w:t>
      </w:r>
    </w:p>
    <w:p w14:paraId="6EB1D3B2" w14:textId="77777777" w:rsidR="00B16872" w:rsidRDefault="00B16872">
      <w:pPr>
        <w:pStyle w:val="Textoindependiente"/>
        <w:spacing w:before="10"/>
        <w:rPr>
          <w:rFonts w:ascii="Arial"/>
          <w:sz w:val="20"/>
        </w:rPr>
      </w:pPr>
    </w:p>
    <w:p w14:paraId="37134C13" w14:textId="2CA6FF02" w:rsidR="00B16872" w:rsidRDefault="00000000">
      <w:pPr>
        <w:ind w:left="117"/>
        <w:rPr>
          <w:rFonts w:ascii="Arial" w:hAnsi="Arial"/>
          <w:sz w:val="20"/>
        </w:rPr>
      </w:pP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PR/2025/728</w:t>
      </w:r>
      <w:r>
        <w:rPr>
          <w:rFonts w:ascii="Arial" w:hAnsi="Arial"/>
          <w:spacing w:val="-3"/>
          <w:sz w:val="20"/>
        </w:rPr>
        <w:t xml:space="preserve"> </w:t>
      </w:r>
      <w:r>
        <w:rPr>
          <w:rFonts w:ascii="Arial" w:hAnsi="Arial"/>
          <w:sz w:val="20"/>
        </w:rPr>
        <w:t>de</w:t>
      </w:r>
      <w:r>
        <w:rPr>
          <w:rFonts w:ascii="Arial" w:hAnsi="Arial"/>
          <w:spacing w:val="-4"/>
          <w:sz w:val="20"/>
        </w:rPr>
        <w:t xml:space="preserve"> </w:t>
      </w:r>
      <w:r>
        <w:rPr>
          <w:rFonts w:ascii="Arial" w:hAnsi="Arial"/>
          <w:sz w:val="20"/>
        </w:rPr>
        <w:t>4</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F52241">
        <w:rPr>
          <w:rFonts w:ascii="Arial" w:hAnsi="Arial"/>
          <w:spacing w:val="-2"/>
          <w:sz w:val="20"/>
        </w:rPr>
        <w:t>,</w:t>
      </w:r>
    </w:p>
    <w:p w14:paraId="7A5A4AD8" w14:textId="77777777" w:rsidR="00B16872" w:rsidRDefault="00B16872">
      <w:pPr>
        <w:pStyle w:val="Textoindependiente"/>
        <w:spacing w:before="60"/>
        <w:rPr>
          <w:rFonts w:ascii="Arial"/>
          <w:sz w:val="20"/>
        </w:rPr>
      </w:pPr>
    </w:p>
    <w:p w14:paraId="74F6276B" w14:textId="77777777" w:rsidR="00B16872" w:rsidRDefault="00000000">
      <w:pPr>
        <w:ind w:left="117"/>
        <w:rPr>
          <w:rFonts w:ascii="Arial" w:hAnsi="Arial"/>
          <w:b/>
          <w:sz w:val="20"/>
        </w:rPr>
      </w:pPr>
      <w:r>
        <w:rPr>
          <w:rFonts w:ascii="Arial" w:hAnsi="Arial"/>
          <w:b/>
          <w:spacing w:val="-2"/>
          <w:sz w:val="20"/>
        </w:rPr>
        <w:t>Resolución:</w:t>
      </w:r>
    </w:p>
    <w:p w14:paraId="225323E4" w14:textId="77777777" w:rsidR="00B16872" w:rsidRDefault="00B16872">
      <w:pPr>
        <w:pStyle w:val="Textoindependiente"/>
        <w:spacing w:before="61"/>
        <w:rPr>
          <w:rFonts w:ascii="Arial"/>
          <w:b/>
          <w:sz w:val="20"/>
        </w:rPr>
      </w:pPr>
    </w:p>
    <w:p w14:paraId="6A94AA95" w14:textId="77777777" w:rsidR="00B16872" w:rsidRDefault="00000000">
      <w:pPr>
        <w:spacing w:line="292" w:lineRule="auto"/>
        <w:ind w:left="117" w:right="116"/>
        <w:jc w:val="both"/>
        <w:rPr>
          <w:rFonts w:ascii="Arial" w:hAnsi="Arial"/>
          <w:sz w:val="20"/>
        </w:rPr>
      </w:pPr>
      <w:r>
        <w:rPr>
          <w:rFonts w:ascii="Arial" w:hAnsi="Arial"/>
          <w:b/>
          <w:sz w:val="20"/>
        </w:rPr>
        <w:t xml:space="preserve">PRIMERO. </w:t>
      </w:r>
      <w:r>
        <w:rPr>
          <w:rFonts w:ascii="Arial" w:hAnsi="Arial"/>
          <w:sz w:val="20"/>
        </w:rPr>
        <w:t>Tomar razón de la transformación en sociedad responsable limitada del titular de la licencia urbanística para la construcción de edificio de 44 viviendas, garaje, trasteros, garita control</w:t>
      </w:r>
      <w:r>
        <w:rPr>
          <w:rFonts w:ascii="Arial" w:hAnsi="Arial"/>
          <w:spacing w:val="80"/>
          <w:sz w:val="20"/>
        </w:rPr>
        <w:t xml:space="preserve"> </w:t>
      </w:r>
      <w:r>
        <w:rPr>
          <w:rFonts w:ascii="Arial" w:hAnsi="Arial"/>
          <w:sz w:val="20"/>
        </w:rPr>
        <w:t xml:space="preserve">de acceso y piscina en Parcela núm. 9 de la Unidad de Ejecución UE VII-1 </w:t>
      </w:r>
      <w:r w:rsidRPr="00F52241">
        <w:rPr>
          <w:rFonts w:ascii="Arial" w:hAnsi="Arial"/>
          <w:i/>
          <w:iCs/>
          <w:sz w:val="20"/>
        </w:rPr>
        <w:t>“Sistemas Generales Parque Empresarial y Kodak”</w:t>
      </w:r>
      <w:r>
        <w:rPr>
          <w:rFonts w:ascii="Arial" w:hAnsi="Arial"/>
          <w:sz w:val="20"/>
        </w:rPr>
        <w:t xml:space="preserve"> de Las Rozas de Madrid (Madrid), con Referencia Catastral 4268204VK2846N0001OF, aprobada por Acuerdo de Junta de Gobierno Local de fecha 22 de noviembre de 2024, tramitada con número de expediente G-2209/2024 F-136/2023-01.</w:t>
      </w:r>
    </w:p>
    <w:p w14:paraId="6460FE47" w14:textId="7A98AC3F" w:rsidR="00B16872" w:rsidRDefault="00000000">
      <w:pPr>
        <w:spacing w:before="3" w:line="292" w:lineRule="auto"/>
        <w:ind w:left="117" w:right="116"/>
        <w:jc w:val="both"/>
        <w:rPr>
          <w:rFonts w:ascii="Arial" w:hAnsi="Arial"/>
          <w:sz w:val="20"/>
        </w:rPr>
      </w:pPr>
      <w:r>
        <w:rPr>
          <w:rFonts w:ascii="Arial" w:hAnsi="Arial"/>
          <w:sz w:val="20"/>
        </w:rPr>
        <w:t>El titular y su estructura de sociedad anónima originaria era PROMOCIONES Y</w:t>
      </w:r>
      <w:r>
        <w:rPr>
          <w:rFonts w:ascii="Arial" w:hAnsi="Arial"/>
          <w:spacing w:val="80"/>
          <w:sz w:val="20"/>
        </w:rPr>
        <w:t xml:space="preserve"> </w:t>
      </w:r>
      <w:r>
        <w:rPr>
          <w:rFonts w:ascii="Arial" w:hAnsi="Arial"/>
          <w:sz w:val="20"/>
        </w:rPr>
        <w:t>CONSTRUCCIONES, PYC. PRYCONSA</w:t>
      </w:r>
      <w:r w:rsidR="00F52241">
        <w:rPr>
          <w:rFonts w:ascii="Arial" w:hAnsi="Arial"/>
          <w:sz w:val="20"/>
        </w:rPr>
        <w:t>,</w:t>
      </w:r>
      <w:r>
        <w:rPr>
          <w:rFonts w:ascii="Arial" w:hAnsi="Arial"/>
          <w:sz w:val="20"/>
        </w:rPr>
        <w:t xml:space="preserve"> S.A, con CIF A-28158053 se ha transformado en sociedad limitada,</w:t>
      </w:r>
      <w:r>
        <w:rPr>
          <w:rFonts w:ascii="Arial" w:hAnsi="Arial"/>
          <w:spacing w:val="15"/>
          <w:sz w:val="20"/>
        </w:rPr>
        <w:t xml:space="preserve"> </w:t>
      </w:r>
      <w:r>
        <w:rPr>
          <w:rFonts w:ascii="Arial" w:hAnsi="Arial"/>
          <w:sz w:val="20"/>
        </w:rPr>
        <w:t>por</w:t>
      </w:r>
      <w:r>
        <w:rPr>
          <w:rFonts w:ascii="Arial" w:hAnsi="Arial"/>
          <w:spacing w:val="15"/>
          <w:sz w:val="20"/>
        </w:rPr>
        <w:t xml:space="preserve"> </w:t>
      </w:r>
      <w:r>
        <w:rPr>
          <w:rFonts w:ascii="Arial" w:hAnsi="Arial"/>
          <w:sz w:val="20"/>
        </w:rPr>
        <w:t>lo</w:t>
      </w:r>
      <w:r>
        <w:rPr>
          <w:rFonts w:ascii="Arial" w:hAnsi="Arial"/>
          <w:spacing w:val="15"/>
          <w:sz w:val="20"/>
        </w:rPr>
        <w:t xml:space="preserve"> </w:t>
      </w:r>
      <w:r>
        <w:rPr>
          <w:rFonts w:ascii="Arial" w:hAnsi="Arial"/>
          <w:sz w:val="20"/>
        </w:rPr>
        <w:t>que</w:t>
      </w:r>
      <w:r>
        <w:rPr>
          <w:rFonts w:ascii="Arial" w:hAnsi="Arial"/>
          <w:spacing w:val="15"/>
          <w:sz w:val="20"/>
        </w:rPr>
        <w:t xml:space="preserve"> </w:t>
      </w:r>
      <w:r>
        <w:rPr>
          <w:rFonts w:ascii="Arial" w:hAnsi="Arial"/>
          <w:sz w:val="20"/>
        </w:rPr>
        <w:t>la</w:t>
      </w:r>
      <w:r>
        <w:rPr>
          <w:rFonts w:ascii="Arial" w:hAnsi="Arial"/>
          <w:spacing w:val="15"/>
          <w:sz w:val="20"/>
        </w:rPr>
        <w:t xml:space="preserve"> </w:t>
      </w:r>
      <w:r>
        <w:rPr>
          <w:rFonts w:ascii="Arial" w:hAnsi="Arial"/>
          <w:sz w:val="20"/>
        </w:rPr>
        <w:t>nueva</w:t>
      </w:r>
      <w:r>
        <w:rPr>
          <w:rFonts w:ascii="Arial" w:hAnsi="Arial"/>
          <w:spacing w:val="15"/>
          <w:sz w:val="20"/>
        </w:rPr>
        <w:t xml:space="preserve"> </w:t>
      </w:r>
      <w:r>
        <w:rPr>
          <w:rFonts w:ascii="Arial" w:hAnsi="Arial"/>
          <w:sz w:val="20"/>
        </w:rPr>
        <w:t>titularidad</w:t>
      </w:r>
      <w:r>
        <w:rPr>
          <w:rFonts w:ascii="Arial" w:hAnsi="Arial"/>
          <w:spacing w:val="15"/>
          <w:sz w:val="20"/>
        </w:rPr>
        <w:t xml:space="preserve"> </w:t>
      </w:r>
      <w:r>
        <w:rPr>
          <w:rFonts w:ascii="Arial" w:hAnsi="Arial"/>
          <w:sz w:val="20"/>
        </w:rPr>
        <w:t>de</w:t>
      </w:r>
      <w:r>
        <w:rPr>
          <w:rFonts w:ascii="Arial" w:hAnsi="Arial"/>
          <w:spacing w:val="15"/>
          <w:sz w:val="20"/>
        </w:rPr>
        <w:t xml:space="preserve"> </w:t>
      </w:r>
      <w:r>
        <w:rPr>
          <w:rFonts w:ascii="Arial" w:hAnsi="Arial"/>
          <w:sz w:val="20"/>
        </w:rPr>
        <w:t>la</w:t>
      </w:r>
      <w:r>
        <w:rPr>
          <w:rFonts w:ascii="Arial" w:hAnsi="Arial"/>
          <w:spacing w:val="15"/>
          <w:sz w:val="20"/>
        </w:rPr>
        <w:t xml:space="preserve"> </w:t>
      </w:r>
      <w:r>
        <w:rPr>
          <w:rFonts w:ascii="Arial" w:hAnsi="Arial"/>
          <w:sz w:val="20"/>
        </w:rPr>
        <w:t>licencia</w:t>
      </w:r>
      <w:r>
        <w:rPr>
          <w:rFonts w:ascii="Arial" w:hAnsi="Arial"/>
          <w:spacing w:val="15"/>
          <w:sz w:val="20"/>
        </w:rPr>
        <w:t xml:space="preserve"> </w:t>
      </w:r>
      <w:r>
        <w:rPr>
          <w:rFonts w:ascii="Arial" w:hAnsi="Arial"/>
          <w:sz w:val="20"/>
        </w:rPr>
        <w:t>urbanística</w:t>
      </w:r>
      <w:r>
        <w:rPr>
          <w:rFonts w:ascii="Arial" w:hAnsi="Arial"/>
          <w:spacing w:val="15"/>
          <w:sz w:val="20"/>
        </w:rPr>
        <w:t xml:space="preserve"> </w:t>
      </w:r>
      <w:r>
        <w:rPr>
          <w:rFonts w:ascii="Arial" w:hAnsi="Arial"/>
          <w:sz w:val="20"/>
        </w:rPr>
        <w:t>y</w:t>
      </w:r>
      <w:r>
        <w:rPr>
          <w:rFonts w:ascii="Arial" w:hAnsi="Arial"/>
          <w:spacing w:val="15"/>
          <w:sz w:val="20"/>
        </w:rPr>
        <w:t xml:space="preserve"> </w:t>
      </w:r>
      <w:r>
        <w:rPr>
          <w:rFonts w:ascii="Arial" w:hAnsi="Arial"/>
          <w:sz w:val="20"/>
        </w:rPr>
        <w:t>responsable</w:t>
      </w:r>
      <w:r>
        <w:rPr>
          <w:rFonts w:ascii="Arial" w:hAnsi="Arial"/>
          <w:spacing w:val="15"/>
          <w:sz w:val="20"/>
        </w:rPr>
        <w:t xml:space="preserve"> </w:t>
      </w:r>
      <w:r>
        <w:rPr>
          <w:rFonts w:ascii="Arial" w:hAnsi="Arial"/>
          <w:sz w:val="20"/>
        </w:rPr>
        <w:t>es</w:t>
      </w:r>
      <w:r>
        <w:rPr>
          <w:rFonts w:ascii="Arial" w:hAnsi="Arial"/>
          <w:spacing w:val="15"/>
          <w:sz w:val="20"/>
        </w:rPr>
        <w:t xml:space="preserve"> </w:t>
      </w:r>
      <w:r>
        <w:rPr>
          <w:rFonts w:ascii="Arial" w:hAnsi="Arial"/>
          <w:sz w:val="20"/>
        </w:rPr>
        <w:t>PROMOCIONES Y CONSTRUCCIONES, PYC. PRYCONSA</w:t>
      </w:r>
      <w:r w:rsidR="00F52241">
        <w:rPr>
          <w:rFonts w:ascii="Arial" w:hAnsi="Arial"/>
          <w:sz w:val="20"/>
        </w:rPr>
        <w:t>,</w:t>
      </w:r>
      <w:r>
        <w:rPr>
          <w:rFonts w:ascii="Arial" w:hAnsi="Arial"/>
          <w:sz w:val="20"/>
        </w:rPr>
        <w:t xml:space="preserve"> S.L, con CIF B-28158053.</w:t>
      </w:r>
    </w:p>
    <w:p w14:paraId="7807D610" w14:textId="77777777" w:rsidR="00B16872" w:rsidRDefault="00B16872">
      <w:pPr>
        <w:pStyle w:val="Textoindependiente"/>
        <w:spacing w:before="10"/>
        <w:rPr>
          <w:rFonts w:ascii="Arial"/>
          <w:sz w:val="20"/>
        </w:rPr>
      </w:pPr>
    </w:p>
    <w:p w14:paraId="5FAC0FB5" w14:textId="77777777" w:rsidR="00B16872" w:rsidRDefault="00000000">
      <w:pPr>
        <w:spacing w:line="292" w:lineRule="auto"/>
        <w:ind w:left="117" w:right="116"/>
        <w:jc w:val="both"/>
        <w:rPr>
          <w:rFonts w:ascii="Arial" w:hAnsi="Arial"/>
          <w:sz w:val="20"/>
        </w:rPr>
      </w:pPr>
      <w:r>
        <w:rPr>
          <w:rFonts w:ascii="Arial" w:hAnsi="Arial"/>
          <w:sz w:val="20"/>
        </w:rPr>
        <w:t>El cambio de estructura societaria se produce para la misma actuación y en las mismas condiciones generales y especiales para las que se obtuvo el título habilitante, subrogándose el nuevo titular a las obligaciones derivadas del título urbanístico</w:t>
      </w:r>
    </w:p>
    <w:p w14:paraId="66E3822C" w14:textId="77777777" w:rsidR="00B16872" w:rsidRDefault="00B16872">
      <w:pPr>
        <w:pStyle w:val="Textoindependiente"/>
        <w:spacing w:before="10"/>
        <w:rPr>
          <w:rFonts w:ascii="Arial"/>
          <w:sz w:val="20"/>
        </w:rPr>
      </w:pPr>
    </w:p>
    <w:p w14:paraId="4105AFA5" w14:textId="5A396591" w:rsidR="00B16872" w:rsidRDefault="00000000">
      <w:pPr>
        <w:spacing w:line="292" w:lineRule="auto"/>
        <w:ind w:left="117" w:right="116"/>
        <w:jc w:val="both"/>
        <w:rPr>
          <w:rFonts w:ascii="Arial" w:hAnsi="Arial"/>
          <w:sz w:val="20"/>
        </w:rPr>
      </w:pPr>
      <w:proofErr w:type="gramStart"/>
      <w:r>
        <w:rPr>
          <w:rFonts w:ascii="Arial" w:hAnsi="Arial"/>
          <w:b/>
          <w:sz w:val="20"/>
        </w:rPr>
        <w:t>SEGUNDO.-</w:t>
      </w:r>
      <w:proofErr w:type="gramEnd"/>
      <w:r>
        <w:rPr>
          <w:rFonts w:ascii="Arial" w:hAnsi="Arial"/>
          <w:b/>
          <w:sz w:val="20"/>
        </w:rPr>
        <w:t xml:space="preserve"> </w:t>
      </w:r>
      <w:r>
        <w:rPr>
          <w:rFonts w:ascii="Arial" w:hAnsi="Arial"/>
          <w:sz w:val="20"/>
        </w:rPr>
        <w:t xml:space="preserve">Comunicar a la Concejalía de Medio Ambiente y Servicios a la Ciudad, el presente </w:t>
      </w:r>
      <w:r>
        <w:rPr>
          <w:rFonts w:ascii="Arial" w:hAnsi="Arial"/>
          <w:spacing w:val="10"/>
          <w:sz w:val="20"/>
        </w:rPr>
        <w:t xml:space="preserve">cambio </w:t>
      </w:r>
      <w:r>
        <w:rPr>
          <w:rFonts w:ascii="Arial" w:hAnsi="Arial"/>
          <w:sz w:val="20"/>
        </w:rPr>
        <w:t xml:space="preserve">de </w:t>
      </w:r>
      <w:r>
        <w:rPr>
          <w:rFonts w:ascii="Arial" w:hAnsi="Arial"/>
          <w:spacing w:val="10"/>
          <w:sz w:val="20"/>
        </w:rPr>
        <w:t xml:space="preserve">estructura societaria </w:t>
      </w:r>
      <w:r>
        <w:rPr>
          <w:rFonts w:ascii="Arial" w:hAnsi="Arial"/>
          <w:sz w:val="20"/>
        </w:rPr>
        <w:t xml:space="preserve">del </w:t>
      </w:r>
      <w:r>
        <w:rPr>
          <w:rFonts w:ascii="Arial" w:hAnsi="Arial"/>
          <w:spacing w:val="10"/>
          <w:sz w:val="20"/>
        </w:rPr>
        <w:t xml:space="preserve">titular </w:t>
      </w:r>
      <w:r>
        <w:rPr>
          <w:rFonts w:ascii="Arial" w:hAnsi="Arial"/>
          <w:sz w:val="20"/>
        </w:rPr>
        <w:t xml:space="preserve">y la 3 Cód. Validación: </w:t>
      </w:r>
      <w:r w:rsidR="00F52241">
        <w:rPr>
          <w:rFonts w:ascii="Arial" w:hAnsi="Arial"/>
          <w:sz w:val="20"/>
        </w:rPr>
        <w:t>****************************</w:t>
      </w:r>
      <w:r>
        <w:rPr>
          <w:rFonts w:ascii="Arial" w:hAnsi="Arial"/>
          <w:sz w:val="20"/>
        </w:rPr>
        <w:t xml:space="preserve"> Verificación: https://sede.lasrozas.es/ Documento firmado electrónicamente desde la plataforma </w:t>
      </w:r>
      <w:proofErr w:type="spellStart"/>
      <w:r>
        <w:rPr>
          <w:rFonts w:ascii="Arial" w:hAnsi="Arial"/>
          <w:sz w:val="20"/>
        </w:rPr>
        <w:t>esPublico</w:t>
      </w:r>
      <w:proofErr w:type="spellEnd"/>
      <w:r>
        <w:rPr>
          <w:rFonts w:ascii="Arial" w:hAnsi="Arial"/>
          <w:sz w:val="20"/>
        </w:rPr>
        <w:t xml:space="preserve"> Gestiona | Página 3 de 4 subrogación de las obligaciones medioambientales establecidas en las condiciones del título habilitante.</w:t>
      </w:r>
    </w:p>
    <w:p w14:paraId="123028BB" w14:textId="77777777" w:rsidR="00B16872" w:rsidRDefault="00B16872">
      <w:pPr>
        <w:pStyle w:val="Textoindependiente"/>
        <w:spacing w:before="13"/>
        <w:rPr>
          <w:rFonts w:ascii="Arial"/>
          <w:sz w:val="20"/>
        </w:rPr>
      </w:pPr>
    </w:p>
    <w:p w14:paraId="5C9754F7" w14:textId="3EAD3428" w:rsidR="00B16872" w:rsidRDefault="00000000">
      <w:pPr>
        <w:spacing w:line="292" w:lineRule="auto"/>
        <w:ind w:left="117" w:right="116"/>
        <w:jc w:val="both"/>
        <w:rPr>
          <w:rFonts w:ascii="Arial" w:hAnsi="Arial"/>
          <w:sz w:val="20"/>
        </w:rPr>
      </w:pPr>
      <w:proofErr w:type="gramStart"/>
      <w:r>
        <w:rPr>
          <w:rFonts w:ascii="Arial" w:hAnsi="Arial"/>
          <w:b/>
          <w:sz w:val="20"/>
        </w:rPr>
        <w:t>TERCERO.-</w:t>
      </w:r>
      <w:proofErr w:type="gramEnd"/>
      <w:r>
        <w:rPr>
          <w:rFonts w:ascii="Arial" w:hAnsi="Arial"/>
          <w:b/>
          <w:sz w:val="20"/>
        </w:rPr>
        <w:t xml:space="preserve"> </w:t>
      </w:r>
      <w:r>
        <w:rPr>
          <w:rFonts w:ascii="Arial" w:hAnsi="Arial"/>
          <w:sz w:val="20"/>
        </w:rPr>
        <w:t>Comunicar al Órgano de Gestión Tributaria el presente acuerdo, a los efectos</w:t>
      </w:r>
      <w:r>
        <w:rPr>
          <w:rFonts w:ascii="Arial" w:hAnsi="Arial"/>
          <w:spacing w:val="80"/>
          <w:sz w:val="20"/>
        </w:rPr>
        <w:t xml:space="preserve"> </w:t>
      </w:r>
      <w:r>
        <w:rPr>
          <w:rFonts w:ascii="Arial" w:hAnsi="Arial"/>
          <w:sz w:val="20"/>
        </w:rPr>
        <w:t xml:space="preserve">oportunos. </w:t>
      </w:r>
      <w:proofErr w:type="gramStart"/>
      <w:r w:rsidRPr="00F52241">
        <w:rPr>
          <w:rFonts w:ascii="Arial" w:hAnsi="Arial"/>
          <w:b/>
          <w:bCs/>
          <w:sz w:val="20"/>
        </w:rPr>
        <w:t>CUARTO.-</w:t>
      </w:r>
      <w:proofErr w:type="gramEnd"/>
      <w:r>
        <w:rPr>
          <w:rFonts w:ascii="Arial" w:hAnsi="Arial"/>
          <w:sz w:val="20"/>
        </w:rPr>
        <w:t xml:space="preserve"> Advertir que la toma de razón se efectúa bajo la presunción de veracidad de</w:t>
      </w:r>
      <w:r>
        <w:rPr>
          <w:rFonts w:ascii="Arial" w:hAnsi="Arial"/>
          <w:spacing w:val="40"/>
          <w:sz w:val="20"/>
        </w:rPr>
        <w:t xml:space="preserve"> </w:t>
      </w:r>
      <w:r>
        <w:rPr>
          <w:rFonts w:ascii="Arial" w:hAnsi="Arial"/>
          <w:sz w:val="20"/>
        </w:rPr>
        <w:t>las manifestaciones vertidas por el comunicante, de los datos que constan en la documentación presentada</w:t>
      </w:r>
      <w:r>
        <w:rPr>
          <w:rFonts w:ascii="Arial" w:hAnsi="Arial"/>
          <w:spacing w:val="39"/>
          <w:sz w:val="20"/>
        </w:rPr>
        <w:t xml:space="preserve"> </w:t>
      </w:r>
      <w:r>
        <w:rPr>
          <w:rFonts w:ascii="Arial" w:hAnsi="Arial"/>
          <w:sz w:val="20"/>
        </w:rPr>
        <w:t>referidos</w:t>
      </w:r>
      <w:r>
        <w:rPr>
          <w:rFonts w:ascii="Arial" w:hAnsi="Arial"/>
          <w:spacing w:val="39"/>
          <w:sz w:val="20"/>
        </w:rPr>
        <w:t xml:space="preserve"> </w:t>
      </w:r>
      <w:r>
        <w:rPr>
          <w:rFonts w:ascii="Arial" w:hAnsi="Arial"/>
          <w:sz w:val="20"/>
        </w:rPr>
        <w:t>al</w:t>
      </w:r>
      <w:r>
        <w:rPr>
          <w:rFonts w:ascii="Arial" w:hAnsi="Arial"/>
          <w:spacing w:val="39"/>
          <w:sz w:val="20"/>
        </w:rPr>
        <w:t xml:space="preserve"> </w:t>
      </w:r>
      <w:r>
        <w:rPr>
          <w:rFonts w:ascii="Arial" w:hAnsi="Arial"/>
          <w:sz w:val="20"/>
        </w:rPr>
        <w:t>título</w:t>
      </w:r>
      <w:r>
        <w:rPr>
          <w:rFonts w:ascii="Arial" w:hAnsi="Arial"/>
          <w:spacing w:val="39"/>
          <w:sz w:val="20"/>
        </w:rPr>
        <w:t xml:space="preserve"> </w:t>
      </w:r>
      <w:r>
        <w:rPr>
          <w:rFonts w:ascii="Arial" w:hAnsi="Arial"/>
          <w:sz w:val="20"/>
        </w:rPr>
        <w:t>habilitante</w:t>
      </w:r>
      <w:r>
        <w:rPr>
          <w:rFonts w:ascii="Arial" w:hAnsi="Arial"/>
          <w:spacing w:val="39"/>
          <w:sz w:val="20"/>
        </w:rPr>
        <w:t xml:space="preserve"> </w:t>
      </w:r>
      <w:r>
        <w:rPr>
          <w:rFonts w:ascii="Arial" w:hAnsi="Arial"/>
          <w:sz w:val="20"/>
        </w:rPr>
        <w:t>conocido</w:t>
      </w:r>
      <w:r>
        <w:rPr>
          <w:rFonts w:ascii="Arial" w:hAnsi="Arial"/>
          <w:spacing w:val="39"/>
          <w:sz w:val="20"/>
        </w:rPr>
        <w:t xml:space="preserve"> </w:t>
      </w:r>
      <w:r>
        <w:rPr>
          <w:rFonts w:ascii="Arial" w:hAnsi="Arial"/>
          <w:sz w:val="20"/>
        </w:rPr>
        <w:t>por</w:t>
      </w:r>
      <w:r>
        <w:rPr>
          <w:rFonts w:ascii="Arial" w:hAnsi="Arial"/>
          <w:spacing w:val="39"/>
          <w:sz w:val="20"/>
        </w:rPr>
        <w:t xml:space="preserve"> </w:t>
      </w:r>
      <w:r>
        <w:rPr>
          <w:rFonts w:ascii="Arial" w:hAnsi="Arial"/>
          <w:sz w:val="20"/>
        </w:rPr>
        <w:t>este</w:t>
      </w:r>
      <w:r>
        <w:rPr>
          <w:rFonts w:ascii="Arial" w:hAnsi="Arial"/>
          <w:spacing w:val="39"/>
          <w:sz w:val="20"/>
        </w:rPr>
        <w:t xml:space="preserve"> </w:t>
      </w:r>
      <w:r>
        <w:rPr>
          <w:rFonts w:ascii="Arial" w:hAnsi="Arial"/>
          <w:sz w:val="20"/>
        </w:rPr>
        <w:t>Ayuntamiento.</w:t>
      </w:r>
      <w:r>
        <w:rPr>
          <w:rFonts w:ascii="Arial" w:hAnsi="Arial"/>
          <w:spacing w:val="39"/>
          <w:sz w:val="20"/>
        </w:rPr>
        <w:t xml:space="preserve"> </w:t>
      </w:r>
      <w:r>
        <w:rPr>
          <w:rFonts w:ascii="Arial" w:hAnsi="Arial"/>
          <w:sz w:val="20"/>
        </w:rPr>
        <w:t>Se</w:t>
      </w:r>
      <w:r>
        <w:rPr>
          <w:rFonts w:ascii="Arial" w:hAnsi="Arial"/>
          <w:spacing w:val="39"/>
          <w:sz w:val="20"/>
        </w:rPr>
        <w:t xml:space="preserve"> </w:t>
      </w:r>
      <w:r>
        <w:rPr>
          <w:rFonts w:ascii="Arial" w:hAnsi="Arial"/>
          <w:sz w:val="20"/>
        </w:rPr>
        <w:t>le</w:t>
      </w:r>
      <w:r>
        <w:rPr>
          <w:rFonts w:ascii="Arial" w:hAnsi="Arial"/>
          <w:spacing w:val="39"/>
          <w:sz w:val="20"/>
        </w:rPr>
        <w:t xml:space="preserve"> </w:t>
      </w:r>
      <w:r>
        <w:rPr>
          <w:rFonts w:ascii="Arial" w:hAnsi="Arial"/>
          <w:sz w:val="20"/>
        </w:rPr>
        <w:t>informa</w:t>
      </w:r>
      <w:r>
        <w:rPr>
          <w:rFonts w:ascii="Arial" w:hAnsi="Arial"/>
          <w:spacing w:val="39"/>
          <w:sz w:val="20"/>
        </w:rPr>
        <w:t xml:space="preserve"> </w:t>
      </w:r>
      <w:r>
        <w:rPr>
          <w:rFonts w:ascii="Arial" w:hAnsi="Arial"/>
          <w:sz w:val="20"/>
        </w:rPr>
        <w:t>que</w:t>
      </w:r>
      <w:r>
        <w:rPr>
          <w:rFonts w:ascii="Arial" w:hAnsi="Arial"/>
          <w:spacing w:val="39"/>
          <w:sz w:val="20"/>
        </w:rPr>
        <w:t xml:space="preserve"> </w:t>
      </w:r>
      <w:r>
        <w:rPr>
          <w:rFonts w:ascii="Arial" w:hAnsi="Arial"/>
          <w:sz w:val="20"/>
        </w:rPr>
        <w:t>esta toma de razón tiene un valor meramente declarativo de lo comunicado por su parte, con independencia</w:t>
      </w:r>
      <w:r>
        <w:rPr>
          <w:rFonts w:ascii="Arial" w:hAnsi="Arial"/>
          <w:spacing w:val="24"/>
          <w:sz w:val="20"/>
        </w:rPr>
        <w:t xml:space="preserve"> </w:t>
      </w:r>
      <w:r>
        <w:rPr>
          <w:rFonts w:ascii="Arial" w:hAnsi="Arial"/>
          <w:sz w:val="20"/>
        </w:rPr>
        <w:t>de</w:t>
      </w:r>
      <w:r>
        <w:rPr>
          <w:rFonts w:ascii="Arial" w:hAnsi="Arial"/>
          <w:spacing w:val="24"/>
          <w:sz w:val="20"/>
        </w:rPr>
        <w:t xml:space="preserve"> </w:t>
      </w:r>
      <w:r>
        <w:rPr>
          <w:rFonts w:ascii="Arial" w:hAnsi="Arial"/>
          <w:sz w:val="20"/>
        </w:rPr>
        <w:t>su</w:t>
      </w:r>
      <w:r>
        <w:rPr>
          <w:rFonts w:ascii="Arial" w:hAnsi="Arial"/>
          <w:spacing w:val="24"/>
          <w:sz w:val="20"/>
        </w:rPr>
        <w:t xml:space="preserve"> </w:t>
      </w:r>
      <w:r>
        <w:rPr>
          <w:rFonts w:ascii="Arial" w:hAnsi="Arial"/>
          <w:sz w:val="20"/>
        </w:rPr>
        <w:t>inexactitud</w:t>
      </w:r>
      <w:r>
        <w:rPr>
          <w:rFonts w:ascii="Arial" w:hAnsi="Arial"/>
          <w:spacing w:val="24"/>
          <w:sz w:val="20"/>
        </w:rPr>
        <w:t xml:space="preserve"> </w:t>
      </w:r>
      <w:r>
        <w:rPr>
          <w:rFonts w:ascii="Arial" w:hAnsi="Arial"/>
          <w:sz w:val="20"/>
        </w:rPr>
        <w:t>o</w:t>
      </w:r>
      <w:r>
        <w:rPr>
          <w:rFonts w:ascii="Arial" w:hAnsi="Arial"/>
          <w:spacing w:val="24"/>
          <w:sz w:val="20"/>
        </w:rPr>
        <w:t xml:space="preserve"> </w:t>
      </w:r>
      <w:r>
        <w:rPr>
          <w:rFonts w:ascii="Arial" w:hAnsi="Arial"/>
          <w:sz w:val="20"/>
        </w:rPr>
        <w:t>falsedad,</w:t>
      </w:r>
      <w:r>
        <w:rPr>
          <w:rFonts w:ascii="Arial" w:hAnsi="Arial"/>
          <w:spacing w:val="24"/>
          <w:sz w:val="20"/>
        </w:rPr>
        <w:t xml:space="preserve"> </w:t>
      </w:r>
      <w:r>
        <w:rPr>
          <w:rFonts w:ascii="Arial" w:hAnsi="Arial"/>
          <w:sz w:val="20"/>
        </w:rPr>
        <w:t>ya</w:t>
      </w:r>
      <w:r>
        <w:rPr>
          <w:rFonts w:ascii="Arial" w:hAnsi="Arial"/>
          <w:spacing w:val="24"/>
          <w:sz w:val="20"/>
        </w:rPr>
        <w:t xml:space="preserve"> </w:t>
      </w:r>
      <w:r>
        <w:rPr>
          <w:rFonts w:ascii="Arial" w:hAnsi="Arial"/>
          <w:sz w:val="20"/>
        </w:rPr>
        <w:t>que</w:t>
      </w:r>
      <w:r>
        <w:rPr>
          <w:rFonts w:ascii="Arial" w:hAnsi="Arial"/>
          <w:spacing w:val="24"/>
          <w:sz w:val="20"/>
        </w:rPr>
        <w:t xml:space="preserve"> </w:t>
      </w:r>
      <w:r>
        <w:rPr>
          <w:rFonts w:ascii="Arial" w:hAnsi="Arial"/>
          <w:sz w:val="20"/>
        </w:rPr>
        <w:t>en</w:t>
      </w:r>
      <w:r>
        <w:rPr>
          <w:rFonts w:ascii="Arial" w:hAnsi="Arial"/>
          <w:spacing w:val="24"/>
          <w:sz w:val="20"/>
        </w:rPr>
        <w:t xml:space="preserve"> </w:t>
      </w:r>
      <w:r>
        <w:rPr>
          <w:rFonts w:ascii="Arial" w:hAnsi="Arial"/>
          <w:sz w:val="20"/>
        </w:rPr>
        <w:t>ningún</w:t>
      </w:r>
      <w:r>
        <w:rPr>
          <w:rFonts w:ascii="Arial" w:hAnsi="Arial"/>
          <w:spacing w:val="24"/>
          <w:sz w:val="20"/>
        </w:rPr>
        <w:t xml:space="preserve"> </w:t>
      </w:r>
      <w:r>
        <w:rPr>
          <w:rFonts w:ascii="Arial" w:hAnsi="Arial"/>
          <w:sz w:val="20"/>
        </w:rPr>
        <w:t>caso</w:t>
      </w:r>
      <w:r>
        <w:rPr>
          <w:rFonts w:ascii="Arial" w:hAnsi="Arial"/>
          <w:spacing w:val="24"/>
          <w:sz w:val="20"/>
        </w:rPr>
        <w:t xml:space="preserve"> </w:t>
      </w:r>
      <w:r>
        <w:rPr>
          <w:rFonts w:ascii="Arial" w:hAnsi="Arial"/>
          <w:sz w:val="20"/>
        </w:rPr>
        <w:t>esta</w:t>
      </w:r>
      <w:r>
        <w:rPr>
          <w:rFonts w:ascii="Arial" w:hAnsi="Arial"/>
          <w:spacing w:val="24"/>
          <w:sz w:val="20"/>
        </w:rPr>
        <w:t xml:space="preserve"> </w:t>
      </w:r>
      <w:r>
        <w:rPr>
          <w:rFonts w:ascii="Arial" w:hAnsi="Arial"/>
          <w:sz w:val="20"/>
        </w:rPr>
        <w:t>toma</w:t>
      </w:r>
      <w:r>
        <w:rPr>
          <w:rFonts w:ascii="Arial" w:hAnsi="Arial"/>
          <w:spacing w:val="24"/>
          <w:sz w:val="20"/>
        </w:rPr>
        <w:t xml:space="preserve"> </w:t>
      </w:r>
      <w:r>
        <w:rPr>
          <w:rFonts w:ascii="Arial" w:hAnsi="Arial"/>
          <w:sz w:val="20"/>
        </w:rPr>
        <w:t>en</w:t>
      </w:r>
      <w:r>
        <w:rPr>
          <w:rFonts w:ascii="Arial" w:hAnsi="Arial"/>
          <w:spacing w:val="24"/>
          <w:sz w:val="20"/>
        </w:rPr>
        <w:t xml:space="preserve"> </w:t>
      </w:r>
      <w:r>
        <w:rPr>
          <w:rFonts w:ascii="Arial" w:hAnsi="Arial"/>
          <w:sz w:val="20"/>
        </w:rPr>
        <w:t>consideración</w:t>
      </w:r>
      <w:r>
        <w:rPr>
          <w:rFonts w:ascii="Arial" w:hAnsi="Arial"/>
          <w:spacing w:val="24"/>
          <w:sz w:val="20"/>
        </w:rPr>
        <w:t xml:space="preserve"> </w:t>
      </w:r>
      <w:r>
        <w:rPr>
          <w:rFonts w:ascii="Arial" w:hAnsi="Arial"/>
          <w:sz w:val="20"/>
        </w:rPr>
        <w:t>le</w:t>
      </w:r>
    </w:p>
    <w:p w14:paraId="34A36910"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7C0262C6" w14:textId="761D50AE" w:rsidR="00B16872" w:rsidRDefault="00000000">
      <w:pPr>
        <w:spacing w:before="180" w:line="292" w:lineRule="auto"/>
        <w:ind w:left="117" w:right="116"/>
        <w:jc w:val="both"/>
        <w:rPr>
          <w:rFonts w:ascii="Arial" w:hAnsi="Arial"/>
          <w:sz w:val="20"/>
        </w:rPr>
      </w:pPr>
      <w:r>
        <w:rPr>
          <w:noProof/>
        </w:rPr>
        <w:lastRenderedPageBreak/>
        <mc:AlternateContent>
          <mc:Choice Requires="wps">
            <w:drawing>
              <wp:anchor distT="0" distB="0" distL="0" distR="0" simplePos="0" relativeHeight="15772160" behindDoc="0" locked="0" layoutInCell="1" allowOverlap="1" wp14:anchorId="1CF11E9B" wp14:editId="692FD7AE">
                <wp:simplePos x="0" y="0"/>
                <wp:positionH relativeFrom="page">
                  <wp:posOffset>6807090</wp:posOffset>
                </wp:positionH>
                <wp:positionV relativeFrom="page">
                  <wp:posOffset>2818730</wp:posOffset>
                </wp:positionV>
                <wp:extent cx="419734" cy="3187065"/>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B478D24"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FE8B1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CF11E9B" id="Textbox 125" o:spid="_x0000_s1072" type="#_x0000_t202" style="position:absolute;left:0;text-align:left;margin-left:536pt;margin-top:221.95pt;width:33.05pt;height:250.95pt;z-index:1577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xYh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aMMR9toD2QGNpHAstxsSRiA4234fhrJ6PmrP/i&#10;yb+8C6cknpLNKYmp/whlY7JEDx92CYwthC5tJkI0mCJpWqI8+T//S9Vl1d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EPFi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B478D24"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FE8B1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generará derechos que no tenga legalmente reconocidos a la fecha de la presentación de la referida comunicación. En el supuesto que esta transmisión de la titularidad del título afecte a actuaciones urbanísticas en las que existan deficiencias urbanísticas o medioambientales pendientes de</w:t>
      </w:r>
      <w:r>
        <w:rPr>
          <w:rFonts w:ascii="Arial" w:hAnsi="Arial"/>
          <w:spacing w:val="80"/>
          <w:sz w:val="20"/>
        </w:rPr>
        <w:t xml:space="preserve"> </w:t>
      </w:r>
      <w:r>
        <w:rPr>
          <w:rFonts w:ascii="Arial" w:hAnsi="Arial"/>
          <w:sz w:val="20"/>
        </w:rPr>
        <w:t xml:space="preserve">subsanar, se producirá subrogación del nuevo titular en las obligaciones de subsanar las deficiencias </w:t>
      </w:r>
      <w:r>
        <w:rPr>
          <w:rFonts w:ascii="Arial" w:hAnsi="Arial"/>
          <w:spacing w:val="-2"/>
          <w:sz w:val="20"/>
        </w:rPr>
        <w:t>existentes.</w:t>
      </w:r>
    </w:p>
    <w:p w14:paraId="02944F94" w14:textId="77777777" w:rsidR="00B16872" w:rsidRDefault="00B16872">
      <w:pPr>
        <w:pStyle w:val="Textoindependiente"/>
        <w:spacing w:before="1"/>
        <w:rPr>
          <w:rFonts w:ascii="Arial"/>
          <w:sz w:val="18"/>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16872" w14:paraId="180FB5AB"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0EBD87CE" w14:textId="06441BFB" w:rsidR="00B16872" w:rsidRDefault="00000000">
            <w:pPr>
              <w:pStyle w:val="TableParagraph"/>
              <w:spacing w:before="79" w:line="297" w:lineRule="auto"/>
              <w:ind w:left="62" w:right="52"/>
              <w:jc w:val="both"/>
              <w:rPr>
                <w:rFonts w:ascii="Arial" w:hAnsi="Arial"/>
                <w:b/>
                <w:sz w:val="20"/>
              </w:rPr>
            </w:pPr>
            <w:r>
              <w:rPr>
                <w:rFonts w:ascii="Arial" w:hAnsi="Arial"/>
                <w:b/>
                <w:sz w:val="20"/>
              </w:rPr>
              <w:t>Suspender la efectividad de la licencia otorgada por la Junta de Gobierno Local en sesión celebrada el día 13 de octubre de 2023 a GASOLOWCOST</w:t>
            </w:r>
            <w:r w:rsidR="00F52241">
              <w:rPr>
                <w:rFonts w:ascii="Arial" w:hAnsi="Arial"/>
                <w:b/>
                <w:sz w:val="20"/>
              </w:rPr>
              <w:t>,</w:t>
            </w:r>
            <w:r>
              <w:rPr>
                <w:rFonts w:ascii="Arial" w:hAnsi="Arial"/>
                <w:b/>
                <w:sz w:val="20"/>
              </w:rPr>
              <w:t xml:space="preserve"> S.L., para edificio comercial destinado a restaurante con uso complementario de suministro de combustible, sita en calle Bruselas, núm. 33. B, en el Polígono </w:t>
            </w:r>
            <w:proofErr w:type="spellStart"/>
            <w:r>
              <w:rPr>
                <w:rFonts w:ascii="Arial" w:hAnsi="Arial"/>
                <w:b/>
                <w:sz w:val="20"/>
              </w:rPr>
              <w:t>Európolis</w:t>
            </w:r>
            <w:proofErr w:type="spellEnd"/>
            <w:r>
              <w:rPr>
                <w:rFonts w:ascii="Arial" w:hAnsi="Arial"/>
                <w:b/>
                <w:sz w:val="20"/>
              </w:rPr>
              <w:t>, de Las Rozas de Madrid</w:t>
            </w:r>
            <w:r w:rsidR="00F52241">
              <w:rPr>
                <w:rFonts w:ascii="Arial" w:hAnsi="Arial"/>
                <w:b/>
                <w:sz w:val="20"/>
              </w:rPr>
              <w:t xml:space="preserve">. </w:t>
            </w:r>
            <w:proofErr w:type="spellStart"/>
            <w:r w:rsidR="00F52241">
              <w:rPr>
                <w:rFonts w:ascii="Arial" w:hAnsi="Arial"/>
                <w:b/>
                <w:sz w:val="20"/>
              </w:rPr>
              <w:t>E</w:t>
            </w:r>
            <w:r>
              <w:rPr>
                <w:rFonts w:ascii="Arial" w:hAnsi="Arial"/>
                <w:b/>
                <w:sz w:val="20"/>
              </w:rPr>
              <w:t>xpte</w:t>
            </w:r>
            <w:proofErr w:type="spellEnd"/>
            <w:r>
              <w:rPr>
                <w:rFonts w:ascii="Arial" w:hAnsi="Arial"/>
                <w:b/>
                <w:sz w:val="20"/>
              </w:rPr>
              <w:t>. 25286/2024.</w:t>
            </w:r>
          </w:p>
        </w:tc>
      </w:tr>
      <w:tr w:rsidR="00B16872" w14:paraId="58A49C7E"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2DB924B5" w14:textId="77777777" w:rsidR="00B16872" w:rsidRDefault="00000000">
            <w:pPr>
              <w:pStyle w:val="TableParagraph"/>
              <w:spacing w:before="82" w:line="240" w:lineRule="auto"/>
              <w:ind w:left="62"/>
              <w:rPr>
                <w:rFonts w:ascii="Arial"/>
                <w:b/>
                <w:sz w:val="20"/>
              </w:rPr>
            </w:pPr>
            <w:r>
              <w:rPr>
                <w:rFonts w:ascii="Arial"/>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32C20773" w14:textId="77777777" w:rsidR="00B16872" w:rsidRDefault="00000000">
            <w:pPr>
              <w:pStyle w:val="TableParagraph"/>
              <w:spacing w:before="82"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3E14862F" w14:textId="77777777" w:rsidR="00B16872" w:rsidRDefault="00B16872">
      <w:pPr>
        <w:pStyle w:val="Textoindependiente"/>
        <w:spacing w:before="144"/>
        <w:rPr>
          <w:rFonts w:ascii="Arial"/>
          <w:sz w:val="20"/>
        </w:rPr>
      </w:pPr>
    </w:p>
    <w:p w14:paraId="346C8EF1" w14:textId="77777777" w:rsidR="00B16872" w:rsidRDefault="00000000">
      <w:pPr>
        <w:ind w:left="117"/>
        <w:jc w:val="both"/>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43B49389" w14:textId="77777777" w:rsidR="00B16872" w:rsidRDefault="00B16872">
      <w:pPr>
        <w:pStyle w:val="Textoindependiente"/>
        <w:spacing w:before="61"/>
        <w:rPr>
          <w:rFonts w:ascii="Arial"/>
          <w:b/>
          <w:sz w:val="20"/>
        </w:rPr>
      </w:pPr>
    </w:p>
    <w:p w14:paraId="018CBC66" w14:textId="7DF2310A" w:rsidR="00B16872" w:rsidRDefault="00000000">
      <w:pPr>
        <w:spacing w:line="292" w:lineRule="auto"/>
        <w:ind w:left="117" w:right="116"/>
        <w:jc w:val="both"/>
        <w:rPr>
          <w:rFonts w:ascii="Arial" w:hAnsi="Arial"/>
          <w:sz w:val="20"/>
        </w:rPr>
      </w:pPr>
      <w:r>
        <w:rPr>
          <w:rFonts w:ascii="Arial" w:hAnsi="Arial"/>
          <w:sz w:val="20"/>
        </w:rPr>
        <w:t>1º.- Acuerdo adoptado por la Junta de Gobierno Local, en sesión celebrada el día 13 de octubre de 2023, por el que se concede licencia Obra Mayor para la construcción de edificio comercial con uso complementario de suministro de combustible a GASOLOWCOST</w:t>
      </w:r>
      <w:r w:rsidR="00F52241">
        <w:rPr>
          <w:rFonts w:ascii="Arial" w:hAnsi="Arial"/>
          <w:sz w:val="20"/>
        </w:rPr>
        <w:t>,</w:t>
      </w:r>
      <w:r>
        <w:rPr>
          <w:rFonts w:ascii="Arial" w:hAnsi="Arial"/>
          <w:sz w:val="20"/>
        </w:rPr>
        <w:t xml:space="preserve"> S.L., expediente de licencia de</w:t>
      </w:r>
      <w:r>
        <w:rPr>
          <w:rFonts w:ascii="Arial" w:hAnsi="Arial"/>
          <w:spacing w:val="40"/>
          <w:sz w:val="20"/>
        </w:rPr>
        <w:t xml:space="preserve"> </w:t>
      </w:r>
      <w:r>
        <w:rPr>
          <w:rFonts w:ascii="Arial" w:hAnsi="Arial"/>
          <w:sz w:val="20"/>
        </w:rPr>
        <w:t xml:space="preserve">obra mayor </w:t>
      </w:r>
      <w:proofErr w:type="spellStart"/>
      <w:r>
        <w:rPr>
          <w:rFonts w:ascii="Arial" w:hAnsi="Arial"/>
          <w:sz w:val="20"/>
        </w:rPr>
        <w:t>nº</w:t>
      </w:r>
      <w:proofErr w:type="spellEnd"/>
      <w:r>
        <w:rPr>
          <w:rFonts w:ascii="Arial" w:hAnsi="Arial"/>
          <w:sz w:val="20"/>
        </w:rPr>
        <w:t xml:space="preserve"> 121/2021-01.</w:t>
      </w:r>
    </w:p>
    <w:p w14:paraId="0F244F6D" w14:textId="77777777" w:rsidR="00B16872" w:rsidRDefault="00B16872">
      <w:pPr>
        <w:pStyle w:val="Textoindependiente"/>
        <w:spacing w:before="10"/>
        <w:rPr>
          <w:rFonts w:ascii="Arial"/>
          <w:sz w:val="20"/>
        </w:rPr>
      </w:pPr>
    </w:p>
    <w:p w14:paraId="7F07CF2E" w14:textId="56362459" w:rsidR="00B16872" w:rsidRDefault="00000000">
      <w:pPr>
        <w:spacing w:line="292" w:lineRule="auto"/>
        <w:ind w:left="117" w:right="116"/>
        <w:jc w:val="both"/>
        <w:rPr>
          <w:rFonts w:ascii="Arial" w:hAnsi="Arial"/>
          <w:sz w:val="20"/>
        </w:rPr>
      </w:pPr>
      <w:r>
        <w:rPr>
          <w:rFonts w:ascii="Arial" w:hAnsi="Arial"/>
          <w:sz w:val="20"/>
        </w:rPr>
        <w:t>2º.- Proyecto de ejecución presentado por GASOLOWCOST</w:t>
      </w:r>
      <w:r w:rsidR="00F52241">
        <w:rPr>
          <w:rFonts w:ascii="Arial" w:hAnsi="Arial"/>
          <w:sz w:val="20"/>
        </w:rPr>
        <w:t>,</w:t>
      </w:r>
      <w:r>
        <w:rPr>
          <w:rFonts w:ascii="Arial" w:hAnsi="Arial"/>
          <w:sz w:val="20"/>
        </w:rPr>
        <w:t xml:space="preserve"> S.L.</w:t>
      </w:r>
      <w:r w:rsidR="00F52241">
        <w:rPr>
          <w:rFonts w:ascii="Arial" w:hAnsi="Arial"/>
          <w:sz w:val="20"/>
        </w:rPr>
        <w:t>,</w:t>
      </w:r>
      <w:r>
        <w:rPr>
          <w:rFonts w:ascii="Arial" w:hAnsi="Arial"/>
          <w:sz w:val="20"/>
        </w:rPr>
        <w:t xml:space="preserve"> el día 28 de noviembre de 2023, visado con fecha 16 de noviembre de 2023.</w:t>
      </w:r>
    </w:p>
    <w:p w14:paraId="69A40118" w14:textId="77777777" w:rsidR="00B16872" w:rsidRDefault="00B16872">
      <w:pPr>
        <w:pStyle w:val="Textoindependiente"/>
        <w:spacing w:before="10"/>
        <w:rPr>
          <w:rFonts w:ascii="Arial"/>
          <w:sz w:val="20"/>
        </w:rPr>
      </w:pPr>
    </w:p>
    <w:p w14:paraId="53CAF52C" w14:textId="77777777" w:rsidR="00B16872" w:rsidRDefault="00000000">
      <w:pPr>
        <w:spacing w:line="292" w:lineRule="auto"/>
        <w:ind w:left="117" w:right="116"/>
        <w:jc w:val="both"/>
        <w:rPr>
          <w:rFonts w:ascii="Arial" w:hAnsi="Arial"/>
          <w:sz w:val="20"/>
        </w:rPr>
      </w:pPr>
      <w:r>
        <w:rPr>
          <w:rFonts w:ascii="Arial" w:hAnsi="Arial"/>
          <w:sz w:val="20"/>
        </w:rPr>
        <w:t>3º.- Escrito presentado por la Comunidad de Propietarios de calle Castillo de Belmonte, 1</w:t>
      </w:r>
      <w:r>
        <w:rPr>
          <w:rFonts w:ascii="Arial" w:hAnsi="Arial"/>
          <w:spacing w:val="40"/>
          <w:sz w:val="20"/>
        </w:rPr>
        <w:t xml:space="preserve"> </w:t>
      </w:r>
      <w:r>
        <w:rPr>
          <w:rFonts w:ascii="Arial" w:hAnsi="Arial"/>
          <w:sz w:val="20"/>
        </w:rPr>
        <w:t>(Residencial Altagracia IV), el día 21 de junio de 2024, en el que solicitan la medida cautelar de paralización de las obras de construcción de gasolinera en la calle Bruselas 33B.</w:t>
      </w:r>
    </w:p>
    <w:p w14:paraId="2C2C71B3" w14:textId="77777777" w:rsidR="00B16872" w:rsidRDefault="00B16872">
      <w:pPr>
        <w:pStyle w:val="Textoindependiente"/>
        <w:spacing w:before="10"/>
        <w:rPr>
          <w:rFonts w:ascii="Arial"/>
          <w:sz w:val="20"/>
        </w:rPr>
      </w:pPr>
    </w:p>
    <w:p w14:paraId="4012BC44" w14:textId="77777777" w:rsidR="00B16872" w:rsidRDefault="00000000">
      <w:pPr>
        <w:spacing w:line="292" w:lineRule="auto"/>
        <w:ind w:left="117" w:right="116"/>
        <w:jc w:val="both"/>
        <w:rPr>
          <w:rFonts w:ascii="Arial" w:hAnsi="Arial"/>
          <w:sz w:val="20"/>
        </w:rPr>
      </w:pPr>
      <w:r>
        <w:rPr>
          <w:rFonts w:ascii="Arial" w:hAnsi="Arial"/>
          <w:sz w:val="20"/>
        </w:rPr>
        <w:t>4º.- Escrito presentado, con fecha 12 de junio de 2024, por Residencial Altagracia IV, en el que solicitan se les tenga personados como interesados, designando a todos los efectos a Urban</w:t>
      </w:r>
      <w:r>
        <w:rPr>
          <w:rFonts w:ascii="Arial" w:hAnsi="Arial"/>
          <w:spacing w:val="40"/>
          <w:sz w:val="20"/>
        </w:rPr>
        <w:t xml:space="preserve"> </w:t>
      </w:r>
      <w:r>
        <w:rPr>
          <w:rFonts w:ascii="Arial" w:hAnsi="Arial"/>
          <w:sz w:val="20"/>
        </w:rPr>
        <w:t>Asesores Jurídicos e Inmobiliarios.</w:t>
      </w:r>
    </w:p>
    <w:p w14:paraId="29CD472F" w14:textId="77777777" w:rsidR="00B16872" w:rsidRDefault="00B16872">
      <w:pPr>
        <w:pStyle w:val="Textoindependiente"/>
        <w:spacing w:before="9"/>
        <w:rPr>
          <w:rFonts w:ascii="Arial"/>
          <w:sz w:val="20"/>
        </w:rPr>
      </w:pPr>
    </w:p>
    <w:p w14:paraId="43309EAE" w14:textId="77777777" w:rsidR="00B16872" w:rsidRDefault="00000000">
      <w:pPr>
        <w:spacing w:before="1" w:line="292" w:lineRule="auto"/>
        <w:ind w:left="117" w:right="116"/>
        <w:jc w:val="both"/>
        <w:rPr>
          <w:rFonts w:ascii="Arial" w:hAnsi="Arial"/>
          <w:sz w:val="20"/>
        </w:rPr>
      </w:pPr>
      <w:r>
        <w:rPr>
          <w:rFonts w:ascii="Arial" w:hAnsi="Arial"/>
          <w:sz w:val="20"/>
        </w:rPr>
        <w:t>5º.- Escrito presentado por Residencial Altagracia IV, el día 15 de julio de 2024, en el que solicitan aclaración a diversas cuestiones relacionadas con la construcción de gasolinera.</w:t>
      </w:r>
    </w:p>
    <w:p w14:paraId="3B44536D" w14:textId="77777777" w:rsidR="00B16872" w:rsidRDefault="00B16872">
      <w:pPr>
        <w:pStyle w:val="Textoindependiente"/>
        <w:spacing w:before="9"/>
        <w:rPr>
          <w:rFonts w:ascii="Arial"/>
          <w:sz w:val="20"/>
        </w:rPr>
      </w:pPr>
    </w:p>
    <w:p w14:paraId="47414ABF" w14:textId="77777777" w:rsidR="00B16872" w:rsidRDefault="00000000">
      <w:pPr>
        <w:spacing w:line="292" w:lineRule="auto"/>
        <w:ind w:left="117" w:right="116"/>
        <w:jc w:val="both"/>
        <w:rPr>
          <w:rFonts w:ascii="Arial" w:hAnsi="Arial"/>
          <w:sz w:val="20"/>
        </w:rPr>
      </w:pPr>
      <w:r>
        <w:rPr>
          <w:rFonts w:ascii="Arial" w:hAnsi="Arial"/>
          <w:sz w:val="20"/>
        </w:rPr>
        <w:t xml:space="preserve">6º.- Acta de inspección urbanística realizada el día 20 de agosto de 2024 en la que se indica que la edificación en construcción (planta sótano) se ajusta a los planos licenciados (expediente 121/2021- </w:t>
      </w:r>
      <w:r>
        <w:rPr>
          <w:rFonts w:ascii="Arial" w:hAnsi="Arial"/>
          <w:spacing w:val="-4"/>
          <w:sz w:val="20"/>
        </w:rPr>
        <w:t>01).</w:t>
      </w:r>
    </w:p>
    <w:p w14:paraId="2EDD6C89" w14:textId="77777777" w:rsidR="00B16872" w:rsidRDefault="00B16872">
      <w:pPr>
        <w:pStyle w:val="Textoindependiente"/>
        <w:spacing w:before="10"/>
        <w:rPr>
          <w:rFonts w:ascii="Arial"/>
          <w:sz w:val="20"/>
        </w:rPr>
      </w:pPr>
    </w:p>
    <w:p w14:paraId="7F9993DD" w14:textId="77777777" w:rsidR="00B16872" w:rsidRDefault="00000000">
      <w:pPr>
        <w:ind w:left="117"/>
        <w:jc w:val="both"/>
        <w:rPr>
          <w:rFonts w:ascii="Arial" w:hAnsi="Arial"/>
          <w:sz w:val="20"/>
        </w:rPr>
      </w:pPr>
      <w:r>
        <w:rPr>
          <w:rFonts w:ascii="Arial" w:hAnsi="Arial"/>
          <w:sz w:val="20"/>
        </w:rPr>
        <w:t>7º.-</w:t>
      </w:r>
      <w:r>
        <w:rPr>
          <w:rFonts w:ascii="Arial" w:hAnsi="Arial"/>
          <w:spacing w:val="-7"/>
          <w:sz w:val="20"/>
        </w:rPr>
        <w:t xml:space="preserve"> </w:t>
      </w:r>
      <w:r>
        <w:rPr>
          <w:rFonts w:ascii="Arial" w:hAnsi="Arial"/>
          <w:sz w:val="20"/>
        </w:rPr>
        <w:t>Contestación</w:t>
      </w:r>
      <w:r>
        <w:rPr>
          <w:rFonts w:ascii="Arial" w:hAnsi="Arial"/>
          <w:spacing w:val="-5"/>
          <w:sz w:val="20"/>
        </w:rPr>
        <w:t xml:space="preserve"> </w:t>
      </w:r>
      <w:r>
        <w:rPr>
          <w:rFonts w:ascii="Arial" w:hAnsi="Arial"/>
          <w:sz w:val="20"/>
        </w:rPr>
        <w:t>a</w:t>
      </w:r>
      <w:r>
        <w:rPr>
          <w:rFonts w:ascii="Arial" w:hAnsi="Arial"/>
          <w:spacing w:val="-4"/>
          <w:sz w:val="20"/>
        </w:rPr>
        <w:t xml:space="preserve"> </w:t>
      </w:r>
      <w:r>
        <w:rPr>
          <w:rFonts w:ascii="Arial" w:hAnsi="Arial"/>
          <w:sz w:val="20"/>
        </w:rPr>
        <w:t>Residencial</w:t>
      </w:r>
      <w:r>
        <w:rPr>
          <w:rFonts w:ascii="Arial" w:hAnsi="Arial"/>
          <w:spacing w:val="-5"/>
          <w:sz w:val="20"/>
        </w:rPr>
        <w:t xml:space="preserve"> </w:t>
      </w:r>
      <w:r>
        <w:rPr>
          <w:rFonts w:ascii="Arial" w:hAnsi="Arial"/>
          <w:sz w:val="20"/>
        </w:rPr>
        <w:t>Altagracia</w:t>
      </w:r>
      <w:r>
        <w:rPr>
          <w:rFonts w:ascii="Arial" w:hAnsi="Arial"/>
          <w:spacing w:val="-4"/>
          <w:sz w:val="20"/>
        </w:rPr>
        <w:t xml:space="preserve"> </w:t>
      </w:r>
      <w:r>
        <w:rPr>
          <w:rFonts w:ascii="Arial" w:hAnsi="Arial"/>
          <w:sz w:val="20"/>
        </w:rPr>
        <w:t>IV</w:t>
      </w:r>
      <w:r>
        <w:rPr>
          <w:rFonts w:ascii="Arial" w:hAnsi="Arial"/>
          <w:spacing w:val="-5"/>
          <w:sz w:val="20"/>
        </w:rPr>
        <w:t xml:space="preserve"> </w:t>
      </w:r>
      <w:r>
        <w:rPr>
          <w:rFonts w:ascii="Arial" w:hAnsi="Arial"/>
          <w:sz w:val="20"/>
        </w:rPr>
        <w:t>del</w:t>
      </w:r>
      <w:r>
        <w:rPr>
          <w:rFonts w:ascii="Arial" w:hAnsi="Arial"/>
          <w:spacing w:val="-5"/>
          <w:sz w:val="20"/>
        </w:rPr>
        <w:t xml:space="preserve"> </w:t>
      </w:r>
      <w:r>
        <w:rPr>
          <w:rFonts w:ascii="Arial" w:hAnsi="Arial"/>
          <w:sz w:val="20"/>
        </w:rPr>
        <w:t>resultado</w:t>
      </w:r>
      <w:r>
        <w:rPr>
          <w:rFonts w:ascii="Arial" w:hAnsi="Arial"/>
          <w:spacing w:val="-4"/>
          <w:sz w:val="20"/>
        </w:rPr>
        <w:t xml:space="preserve"> </w:t>
      </w:r>
      <w:r>
        <w:rPr>
          <w:rFonts w:ascii="Arial" w:hAnsi="Arial"/>
          <w:sz w:val="20"/>
        </w:rPr>
        <w:t>del</w:t>
      </w:r>
      <w:r>
        <w:rPr>
          <w:rFonts w:ascii="Arial" w:hAnsi="Arial"/>
          <w:spacing w:val="-5"/>
          <w:sz w:val="20"/>
        </w:rPr>
        <w:t xml:space="preserve"> </w:t>
      </w:r>
      <w:r>
        <w:rPr>
          <w:rFonts w:ascii="Arial" w:hAnsi="Arial"/>
          <w:sz w:val="20"/>
        </w:rPr>
        <w:t>acta</w:t>
      </w:r>
      <w:r>
        <w:rPr>
          <w:rFonts w:ascii="Arial" w:hAnsi="Arial"/>
          <w:spacing w:val="-4"/>
          <w:sz w:val="20"/>
        </w:rPr>
        <w:t xml:space="preserve"> </w:t>
      </w:r>
      <w:r>
        <w:rPr>
          <w:rFonts w:ascii="Arial" w:hAnsi="Arial"/>
          <w:sz w:val="20"/>
        </w:rPr>
        <w:t>de</w:t>
      </w:r>
      <w:r>
        <w:rPr>
          <w:rFonts w:ascii="Arial" w:hAnsi="Arial"/>
          <w:spacing w:val="-5"/>
          <w:sz w:val="20"/>
        </w:rPr>
        <w:t xml:space="preserve"> </w:t>
      </w:r>
      <w:r>
        <w:rPr>
          <w:rFonts w:ascii="Arial" w:hAnsi="Arial"/>
          <w:sz w:val="20"/>
        </w:rPr>
        <w:t>inspección</w:t>
      </w:r>
      <w:r>
        <w:rPr>
          <w:rFonts w:ascii="Arial" w:hAnsi="Arial"/>
          <w:spacing w:val="-4"/>
          <w:sz w:val="20"/>
        </w:rPr>
        <w:t xml:space="preserve"> </w:t>
      </w:r>
      <w:r>
        <w:rPr>
          <w:rFonts w:ascii="Arial" w:hAnsi="Arial"/>
          <w:spacing w:val="-2"/>
          <w:sz w:val="20"/>
        </w:rPr>
        <w:t>urbanística.</w:t>
      </w:r>
    </w:p>
    <w:p w14:paraId="41CA8C28" w14:textId="77777777" w:rsidR="00B16872" w:rsidRDefault="00B16872">
      <w:pPr>
        <w:pStyle w:val="Textoindependiente"/>
        <w:spacing w:before="61"/>
        <w:rPr>
          <w:rFonts w:ascii="Arial"/>
          <w:sz w:val="20"/>
        </w:rPr>
      </w:pPr>
    </w:p>
    <w:p w14:paraId="126FB293" w14:textId="77777777" w:rsidR="00B16872" w:rsidRPr="00F52241" w:rsidRDefault="00000000">
      <w:pPr>
        <w:spacing w:line="292" w:lineRule="auto"/>
        <w:ind w:left="117" w:right="116"/>
        <w:jc w:val="both"/>
        <w:rPr>
          <w:rFonts w:ascii="Arial" w:hAnsi="Arial"/>
          <w:i/>
          <w:iCs/>
          <w:sz w:val="20"/>
        </w:rPr>
      </w:pPr>
      <w:r>
        <w:rPr>
          <w:rFonts w:ascii="Arial" w:hAnsi="Arial"/>
          <w:sz w:val="20"/>
        </w:rPr>
        <w:t xml:space="preserve">8º.- Informe jurídico suscrito por el </w:t>
      </w:r>
      <w:proofErr w:type="gramStart"/>
      <w:r>
        <w:rPr>
          <w:rFonts w:ascii="Arial" w:hAnsi="Arial"/>
          <w:sz w:val="20"/>
        </w:rPr>
        <w:t>Director General</w:t>
      </w:r>
      <w:proofErr w:type="gramEnd"/>
      <w:r>
        <w:rPr>
          <w:rFonts w:ascii="Arial" w:hAnsi="Arial"/>
          <w:sz w:val="20"/>
        </w:rPr>
        <w:t xml:space="preserve"> de la Asesoría Jurídica, D. Felipe Jiménez</w:t>
      </w:r>
      <w:r>
        <w:rPr>
          <w:rFonts w:ascii="Arial" w:hAnsi="Arial"/>
          <w:spacing w:val="40"/>
          <w:sz w:val="20"/>
        </w:rPr>
        <w:t xml:space="preserve"> </w:t>
      </w:r>
      <w:r>
        <w:rPr>
          <w:rFonts w:ascii="Arial" w:hAnsi="Arial"/>
          <w:sz w:val="20"/>
        </w:rPr>
        <w:t xml:space="preserve">Andrés, con fecha 25 de octubre de 2024, en el que concluye que: </w:t>
      </w:r>
      <w:r w:rsidRPr="00F52241">
        <w:rPr>
          <w:rFonts w:ascii="Arial" w:hAnsi="Arial"/>
          <w:i/>
          <w:iCs/>
          <w:sz w:val="20"/>
        </w:rPr>
        <w:t>“Debe procederse a resolver</w:t>
      </w:r>
      <w:r w:rsidRPr="00F52241">
        <w:rPr>
          <w:rFonts w:ascii="Arial" w:hAnsi="Arial"/>
          <w:i/>
          <w:iCs/>
          <w:spacing w:val="80"/>
          <w:sz w:val="20"/>
        </w:rPr>
        <w:t xml:space="preserve"> </w:t>
      </w:r>
      <w:r w:rsidRPr="00F52241">
        <w:rPr>
          <w:rFonts w:ascii="Arial" w:hAnsi="Arial"/>
          <w:i/>
          <w:iCs/>
          <w:sz w:val="20"/>
        </w:rPr>
        <w:t>sobre la solicitud de paralización de obras efectuada por la Comunidad de Propietarios de la calle Castillo de Belmonte, 1, siendo el órgano competente para ello la Junta de Gobierno Local por ser el órgano que otorgó la licencia en la que se ampara la construcción que se está ejecutando. En el informe técnico que se emita, y que servirá de base, entre otros, para resolver sobre la paralización solicitada, debe incluirse obligatoriamente la justificación correspondiente al cálculo de la</w:t>
      </w:r>
      <w:r w:rsidRPr="00F52241">
        <w:rPr>
          <w:rFonts w:ascii="Arial" w:hAnsi="Arial"/>
          <w:i/>
          <w:iCs/>
          <w:spacing w:val="40"/>
          <w:sz w:val="20"/>
        </w:rPr>
        <w:t xml:space="preserve"> </w:t>
      </w:r>
      <w:r w:rsidRPr="00F52241">
        <w:rPr>
          <w:rFonts w:ascii="Arial" w:hAnsi="Arial"/>
          <w:i/>
          <w:iCs/>
          <w:sz w:val="20"/>
        </w:rPr>
        <w:t>edificabilidad consumida por el uso compatible y el cumplimiento de las distancias de seguridad. La falta de contestación habilita a la Comunidad de Propietarios a la interposición de recurso contencioso-administrativo.</w:t>
      </w:r>
      <w:r w:rsidRPr="00F52241">
        <w:rPr>
          <w:rFonts w:ascii="Arial" w:hAnsi="Arial"/>
          <w:i/>
          <w:iCs/>
          <w:spacing w:val="29"/>
          <w:sz w:val="20"/>
        </w:rPr>
        <w:t xml:space="preserve"> </w:t>
      </w:r>
      <w:r w:rsidRPr="00F52241">
        <w:rPr>
          <w:rFonts w:ascii="Arial" w:hAnsi="Arial"/>
          <w:i/>
          <w:iCs/>
          <w:sz w:val="20"/>
        </w:rPr>
        <w:t>Debe</w:t>
      </w:r>
      <w:r w:rsidRPr="00F52241">
        <w:rPr>
          <w:rFonts w:ascii="Arial" w:hAnsi="Arial"/>
          <w:i/>
          <w:iCs/>
          <w:spacing w:val="29"/>
          <w:sz w:val="20"/>
        </w:rPr>
        <w:t xml:space="preserve"> </w:t>
      </w:r>
      <w:r w:rsidRPr="00F52241">
        <w:rPr>
          <w:rFonts w:ascii="Arial" w:hAnsi="Arial"/>
          <w:i/>
          <w:iCs/>
          <w:sz w:val="20"/>
        </w:rPr>
        <w:t>ser</w:t>
      </w:r>
      <w:r w:rsidRPr="00F52241">
        <w:rPr>
          <w:rFonts w:ascii="Arial" w:hAnsi="Arial"/>
          <w:i/>
          <w:iCs/>
          <w:spacing w:val="29"/>
          <w:sz w:val="20"/>
        </w:rPr>
        <w:t xml:space="preserve"> </w:t>
      </w:r>
      <w:r w:rsidRPr="00F52241">
        <w:rPr>
          <w:rFonts w:ascii="Arial" w:hAnsi="Arial"/>
          <w:i/>
          <w:iCs/>
          <w:sz w:val="20"/>
        </w:rPr>
        <w:t>requerido</w:t>
      </w:r>
      <w:r w:rsidRPr="00F52241">
        <w:rPr>
          <w:rFonts w:ascii="Arial" w:hAnsi="Arial"/>
          <w:i/>
          <w:iCs/>
          <w:spacing w:val="29"/>
          <w:sz w:val="20"/>
        </w:rPr>
        <w:t xml:space="preserve"> </w:t>
      </w:r>
      <w:r w:rsidRPr="00F52241">
        <w:rPr>
          <w:rFonts w:ascii="Arial" w:hAnsi="Arial"/>
          <w:i/>
          <w:iCs/>
          <w:sz w:val="20"/>
        </w:rPr>
        <w:t>el</w:t>
      </w:r>
      <w:r w:rsidRPr="00F52241">
        <w:rPr>
          <w:rFonts w:ascii="Arial" w:hAnsi="Arial"/>
          <w:i/>
          <w:iCs/>
          <w:spacing w:val="29"/>
          <w:sz w:val="20"/>
        </w:rPr>
        <w:t xml:space="preserve"> </w:t>
      </w:r>
      <w:r w:rsidRPr="00F52241">
        <w:rPr>
          <w:rFonts w:ascii="Arial" w:hAnsi="Arial"/>
          <w:i/>
          <w:iCs/>
          <w:sz w:val="20"/>
        </w:rPr>
        <w:t>promotor</w:t>
      </w:r>
      <w:r w:rsidRPr="00F52241">
        <w:rPr>
          <w:rFonts w:ascii="Arial" w:hAnsi="Arial"/>
          <w:i/>
          <w:iCs/>
          <w:spacing w:val="29"/>
          <w:sz w:val="20"/>
        </w:rPr>
        <w:t xml:space="preserve"> </w:t>
      </w:r>
      <w:r w:rsidRPr="00F52241">
        <w:rPr>
          <w:rFonts w:ascii="Arial" w:hAnsi="Arial"/>
          <w:i/>
          <w:iCs/>
          <w:sz w:val="20"/>
        </w:rPr>
        <w:t>de</w:t>
      </w:r>
      <w:r w:rsidRPr="00F52241">
        <w:rPr>
          <w:rFonts w:ascii="Arial" w:hAnsi="Arial"/>
          <w:i/>
          <w:iCs/>
          <w:spacing w:val="29"/>
          <w:sz w:val="20"/>
        </w:rPr>
        <w:t xml:space="preserve"> </w:t>
      </w:r>
      <w:r w:rsidRPr="00F52241">
        <w:rPr>
          <w:rFonts w:ascii="Arial" w:hAnsi="Arial"/>
          <w:i/>
          <w:iCs/>
          <w:sz w:val="20"/>
        </w:rPr>
        <w:t>la</w:t>
      </w:r>
      <w:r w:rsidRPr="00F52241">
        <w:rPr>
          <w:rFonts w:ascii="Arial" w:hAnsi="Arial"/>
          <w:i/>
          <w:iCs/>
          <w:spacing w:val="29"/>
          <w:sz w:val="20"/>
        </w:rPr>
        <w:t xml:space="preserve"> </w:t>
      </w:r>
      <w:r w:rsidRPr="00F52241">
        <w:rPr>
          <w:rFonts w:ascii="Arial" w:hAnsi="Arial"/>
          <w:i/>
          <w:iCs/>
          <w:sz w:val="20"/>
        </w:rPr>
        <w:t>obra</w:t>
      </w:r>
      <w:r w:rsidRPr="00F52241">
        <w:rPr>
          <w:rFonts w:ascii="Arial" w:hAnsi="Arial"/>
          <w:i/>
          <w:iCs/>
          <w:spacing w:val="29"/>
          <w:sz w:val="20"/>
        </w:rPr>
        <w:t xml:space="preserve"> </w:t>
      </w:r>
      <w:r w:rsidRPr="00F52241">
        <w:rPr>
          <w:rFonts w:ascii="Arial" w:hAnsi="Arial"/>
          <w:i/>
          <w:iCs/>
          <w:sz w:val="20"/>
        </w:rPr>
        <w:t>GASOLOWCOST</w:t>
      </w:r>
      <w:r w:rsidRPr="00F52241">
        <w:rPr>
          <w:rFonts w:ascii="Arial" w:hAnsi="Arial"/>
          <w:i/>
          <w:iCs/>
          <w:spacing w:val="29"/>
          <w:sz w:val="20"/>
        </w:rPr>
        <w:t xml:space="preserve"> </w:t>
      </w:r>
      <w:r w:rsidRPr="00F52241">
        <w:rPr>
          <w:rFonts w:ascii="Arial" w:hAnsi="Arial"/>
          <w:i/>
          <w:iCs/>
          <w:sz w:val="20"/>
        </w:rPr>
        <w:t>S.L.</w:t>
      </w:r>
      <w:r w:rsidRPr="00F52241">
        <w:rPr>
          <w:rFonts w:ascii="Arial" w:hAnsi="Arial"/>
          <w:i/>
          <w:iCs/>
          <w:spacing w:val="29"/>
          <w:sz w:val="20"/>
        </w:rPr>
        <w:t xml:space="preserve"> </w:t>
      </w:r>
      <w:r w:rsidRPr="00F52241">
        <w:rPr>
          <w:rFonts w:ascii="Arial" w:hAnsi="Arial"/>
          <w:i/>
          <w:iCs/>
          <w:sz w:val="20"/>
        </w:rPr>
        <w:t>para</w:t>
      </w:r>
    </w:p>
    <w:p w14:paraId="62227549" w14:textId="77777777" w:rsidR="00B16872" w:rsidRPr="00F52241" w:rsidRDefault="00B16872">
      <w:pPr>
        <w:spacing w:line="292" w:lineRule="auto"/>
        <w:jc w:val="both"/>
        <w:rPr>
          <w:rFonts w:ascii="Arial" w:hAnsi="Arial"/>
          <w:i/>
          <w:iCs/>
          <w:sz w:val="20"/>
        </w:rPr>
        <w:sectPr w:rsidR="00B16872" w:rsidRPr="00F52241">
          <w:pgSz w:w="11910" w:h="16840"/>
          <w:pgMar w:top="1260" w:right="1300" w:bottom="1260" w:left="1300" w:header="225" w:footer="1060" w:gutter="0"/>
          <w:cols w:space="720"/>
        </w:sectPr>
      </w:pPr>
    </w:p>
    <w:p w14:paraId="5EFA6116" w14:textId="1D009795" w:rsidR="00B16872" w:rsidRPr="00F52241" w:rsidRDefault="00000000">
      <w:pPr>
        <w:spacing w:before="180" w:line="292" w:lineRule="auto"/>
        <w:ind w:left="117" w:right="116"/>
        <w:jc w:val="both"/>
        <w:rPr>
          <w:rFonts w:ascii="Arial" w:hAnsi="Arial"/>
          <w:i/>
          <w:iCs/>
          <w:sz w:val="20"/>
        </w:rPr>
      </w:pPr>
      <w:r w:rsidRPr="00F52241">
        <w:rPr>
          <w:i/>
          <w:iCs/>
          <w:noProof/>
        </w:rPr>
        <w:lastRenderedPageBreak/>
        <mc:AlternateContent>
          <mc:Choice Requires="wps">
            <w:drawing>
              <wp:anchor distT="0" distB="0" distL="0" distR="0" simplePos="0" relativeHeight="251650560" behindDoc="0" locked="0" layoutInCell="1" allowOverlap="1" wp14:anchorId="67BCB125" wp14:editId="4CE4B3DA">
                <wp:simplePos x="0" y="0"/>
                <wp:positionH relativeFrom="page">
                  <wp:posOffset>6807090</wp:posOffset>
                </wp:positionH>
                <wp:positionV relativeFrom="page">
                  <wp:posOffset>2818730</wp:posOffset>
                </wp:positionV>
                <wp:extent cx="419734" cy="3187065"/>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65918A4"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133527"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7BCB125" id="Textbox 127" o:spid="_x0000_s1073" type="#_x0000_t202" style="position:absolute;left:0;text-align:left;margin-left:536pt;margin-top:221.95pt;width:33.05pt;height:250.95pt;z-index:25165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4zR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uU1GzUcbaA8khvaRwHJcLInYQONtOP7ayag56794&#10;8i/vwimJp2RzSmLqP0LZmCzRw4ddAmMLoUubiRANpkialihP/s//UnV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1bjN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65918A4"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133527"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sidRPr="00F52241">
        <w:rPr>
          <w:rFonts w:ascii="Arial" w:hAnsi="Arial"/>
          <w:i/>
          <w:iCs/>
          <w:sz w:val="20"/>
        </w:rPr>
        <w:t>que</w:t>
      </w:r>
      <w:r w:rsidRPr="00F52241">
        <w:rPr>
          <w:rFonts w:ascii="Arial" w:hAnsi="Arial"/>
          <w:i/>
          <w:iCs/>
          <w:spacing w:val="40"/>
          <w:sz w:val="20"/>
        </w:rPr>
        <w:t xml:space="preserve"> </w:t>
      </w:r>
      <w:r w:rsidRPr="00F52241">
        <w:rPr>
          <w:rFonts w:ascii="Arial" w:hAnsi="Arial"/>
          <w:i/>
          <w:iCs/>
          <w:sz w:val="20"/>
        </w:rPr>
        <w:t>adecue</w:t>
      </w:r>
      <w:r w:rsidRPr="00F52241">
        <w:rPr>
          <w:rFonts w:ascii="Arial" w:hAnsi="Arial"/>
          <w:i/>
          <w:iCs/>
          <w:spacing w:val="40"/>
          <w:sz w:val="20"/>
        </w:rPr>
        <w:t xml:space="preserve"> </w:t>
      </w:r>
      <w:r w:rsidRPr="00F52241">
        <w:rPr>
          <w:rFonts w:ascii="Arial" w:hAnsi="Arial"/>
          <w:i/>
          <w:iCs/>
          <w:sz w:val="20"/>
        </w:rPr>
        <w:t>el</w:t>
      </w:r>
      <w:r w:rsidRPr="00F52241">
        <w:rPr>
          <w:rFonts w:ascii="Arial" w:hAnsi="Arial"/>
          <w:i/>
          <w:iCs/>
          <w:spacing w:val="40"/>
          <w:sz w:val="20"/>
        </w:rPr>
        <w:t xml:space="preserve"> </w:t>
      </w:r>
      <w:r w:rsidRPr="00F52241">
        <w:rPr>
          <w:rFonts w:ascii="Arial" w:hAnsi="Arial"/>
          <w:i/>
          <w:iCs/>
          <w:sz w:val="20"/>
        </w:rPr>
        <w:t>proyecto</w:t>
      </w:r>
      <w:r w:rsidRPr="00F52241">
        <w:rPr>
          <w:rFonts w:ascii="Arial" w:hAnsi="Arial"/>
          <w:i/>
          <w:iCs/>
          <w:spacing w:val="40"/>
          <w:sz w:val="20"/>
        </w:rPr>
        <w:t xml:space="preserve"> </w:t>
      </w:r>
      <w:r w:rsidRPr="00F52241">
        <w:rPr>
          <w:rFonts w:ascii="Arial" w:hAnsi="Arial"/>
          <w:i/>
          <w:iCs/>
          <w:sz w:val="20"/>
        </w:rPr>
        <w:t>de</w:t>
      </w:r>
      <w:r w:rsidRPr="00F52241">
        <w:rPr>
          <w:rFonts w:ascii="Arial" w:hAnsi="Arial"/>
          <w:i/>
          <w:iCs/>
          <w:spacing w:val="40"/>
          <w:sz w:val="20"/>
        </w:rPr>
        <w:t xml:space="preserve"> </w:t>
      </w:r>
      <w:r w:rsidRPr="00F52241">
        <w:rPr>
          <w:rFonts w:ascii="Arial" w:hAnsi="Arial"/>
          <w:i/>
          <w:iCs/>
          <w:sz w:val="20"/>
        </w:rPr>
        <w:t>ejecución</w:t>
      </w:r>
      <w:r w:rsidRPr="00F52241">
        <w:rPr>
          <w:rFonts w:ascii="Arial" w:hAnsi="Arial"/>
          <w:i/>
          <w:iCs/>
          <w:spacing w:val="40"/>
          <w:sz w:val="20"/>
        </w:rPr>
        <w:t xml:space="preserve"> </w:t>
      </w:r>
      <w:r w:rsidRPr="00F52241">
        <w:rPr>
          <w:rFonts w:ascii="Arial" w:hAnsi="Arial"/>
          <w:i/>
          <w:iCs/>
          <w:sz w:val="20"/>
        </w:rPr>
        <w:t>presentado</w:t>
      </w:r>
      <w:r w:rsidRPr="00F52241">
        <w:rPr>
          <w:rFonts w:ascii="Arial" w:hAnsi="Arial"/>
          <w:i/>
          <w:iCs/>
          <w:spacing w:val="40"/>
          <w:sz w:val="20"/>
        </w:rPr>
        <w:t xml:space="preserve"> </w:t>
      </w:r>
      <w:r w:rsidRPr="00F52241">
        <w:rPr>
          <w:rFonts w:ascii="Arial" w:hAnsi="Arial"/>
          <w:i/>
          <w:iCs/>
          <w:sz w:val="20"/>
        </w:rPr>
        <w:t>al</w:t>
      </w:r>
      <w:r w:rsidRPr="00F52241">
        <w:rPr>
          <w:rFonts w:ascii="Arial" w:hAnsi="Arial"/>
          <w:i/>
          <w:iCs/>
          <w:spacing w:val="40"/>
          <w:sz w:val="20"/>
        </w:rPr>
        <w:t xml:space="preserve"> </w:t>
      </w:r>
      <w:r w:rsidRPr="00F52241">
        <w:rPr>
          <w:rFonts w:ascii="Arial" w:hAnsi="Arial"/>
          <w:i/>
          <w:iCs/>
          <w:sz w:val="20"/>
        </w:rPr>
        <w:t>proyecto</w:t>
      </w:r>
      <w:r w:rsidRPr="00F52241">
        <w:rPr>
          <w:rFonts w:ascii="Arial" w:hAnsi="Arial"/>
          <w:i/>
          <w:iCs/>
          <w:spacing w:val="40"/>
          <w:sz w:val="20"/>
        </w:rPr>
        <w:t xml:space="preserve"> </w:t>
      </w:r>
      <w:r w:rsidRPr="00F52241">
        <w:rPr>
          <w:rFonts w:ascii="Arial" w:hAnsi="Arial"/>
          <w:i/>
          <w:iCs/>
          <w:sz w:val="20"/>
        </w:rPr>
        <w:t>básico</w:t>
      </w:r>
      <w:r w:rsidRPr="00F52241">
        <w:rPr>
          <w:rFonts w:ascii="Arial" w:hAnsi="Arial"/>
          <w:i/>
          <w:iCs/>
          <w:spacing w:val="40"/>
          <w:sz w:val="20"/>
        </w:rPr>
        <w:t xml:space="preserve"> </w:t>
      </w:r>
      <w:r w:rsidRPr="00F52241">
        <w:rPr>
          <w:rFonts w:ascii="Arial" w:hAnsi="Arial"/>
          <w:i/>
          <w:iCs/>
          <w:sz w:val="20"/>
        </w:rPr>
        <w:t>licenciado</w:t>
      </w:r>
      <w:r w:rsidRPr="00F52241">
        <w:rPr>
          <w:rFonts w:ascii="Arial" w:hAnsi="Arial"/>
          <w:i/>
          <w:iCs/>
          <w:spacing w:val="40"/>
          <w:sz w:val="20"/>
        </w:rPr>
        <w:t xml:space="preserve"> </w:t>
      </w:r>
      <w:r w:rsidRPr="00F52241">
        <w:rPr>
          <w:rFonts w:ascii="Arial" w:hAnsi="Arial"/>
          <w:i/>
          <w:iCs/>
          <w:sz w:val="20"/>
        </w:rPr>
        <w:t>ya</w:t>
      </w:r>
      <w:r w:rsidRPr="00F52241">
        <w:rPr>
          <w:rFonts w:ascii="Arial" w:hAnsi="Arial"/>
          <w:i/>
          <w:iCs/>
          <w:spacing w:val="40"/>
          <w:sz w:val="20"/>
        </w:rPr>
        <w:t xml:space="preserve"> </w:t>
      </w:r>
      <w:r w:rsidRPr="00F52241">
        <w:rPr>
          <w:rFonts w:ascii="Arial" w:hAnsi="Arial"/>
          <w:i/>
          <w:iCs/>
          <w:sz w:val="20"/>
        </w:rPr>
        <w:t>que</w:t>
      </w:r>
      <w:r w:rsidRPr="00F52241">
        <w:rPr>
          <w:rFonts w:ascii="Arial" w:hAnsi="Arial"/>
          <w:i/>
          <w:iCs/>
          <w:spacing w:val="40"/>
          <w:sz w:val="20"/>
        </w:rPr>
        <w:t xml:space="preserve"> </w:t>
      </w:r>
      <w:r w:rsidRPr="00F52241">
        <w:rPr>
          <w:rFonts w:ascii="Arial" w:hAnsi="Arial"/>
          <w:i/>
          <w:iCs/>
          <w:sz w:val="20"/>
        </w:rPr>
        <w:t xml:space="preserve">está acreditada su falta de concordancia. Debe ser efectuada nueva inspección de las obras que se llevan a cabo tomando como base los planos correspondientes al proyecto básico licenciado y reflejando, expresamente, que las obras relativas a la gasolinera se acomodan, exactamente, al citado proyecto licenciado ya que, cualquier discordancia facultará para la paralización de las obras afectadas por la </w:t>
      </w:r>
      <w:r w:rsidRPr="00F52241">
        <w:rPr>
          <w:rFonts w:ascii="Arial" w:hAnsi="Arial"/>
          <w:i/>
          <w:iCs/>
          <w:spacing w:val="-2"/>
          <w:sz w:val="20"/>
        </w:rPr>
        <w:t>misma”.</w:t>
      </w:r>
    </w:p>
    <w:p w14:paraId="466B7497" w14:textId="77777777" w:rsidR="00B16872" w:rsidRDefault="00B16872">
      <w:pPr>
        <w:pStyle w:val="Textoindependiente"/>
        <w:spacing w:before="9"/>
        <w:rPr>
          <w:rFonts w:ascii="Arial"/>
          <w:sz w:val="20"/>
        </w:rPr>
      </w:pPr>
    </w:p>
    <w:p w14:paraId="23649867" w14:textId="56E6A33C" w:rsidR="00B16872" w:rsidRDefault="00000000">
      <w:pPr>
        <w:spacing w:before="1" w:line="292" w:lineRule="auto"/>
        <w:ind w:left="117" w:right="116"/>
        <w:jc w:val="both"/>
        <w:rPr>
          <w:rFonts w:ascii="Arial" w:hAnsi="Arial"/>
          <w:sz w:val="20"/>
        </w:rPr>
      </w:pPr>
      <w:r>
        <w:rPr>
          <w:rFonts w:ascii="Arial" w:hAnsi="Arial"/>
          <w:sz w:val="20"/>
        </w:rPr>
        <w:t xml:space="preserve">9º.- Escrito presentado por el </w:t>
      </w:r>
      <w:proofErr w:type="gramStart"/>
      <w:r>
        <w:rPr>
          <w:rFonts w:ascii="Arial" w:hAnsi="Arial"/>
          <w:sz w:val="20"/>
        </w:rPr>
        <w:t>Presidente</w:t>
      </w:r>
      <w:proofErr w:type="gramEnd"/>
      <w:r>
        <w:rPr>
          <w:rFonts w:ascii="Arial" w:hAnsi="Arial"/>
          <w:sz w:val="20"/>
        </w:rPr>
        <w:t xml:space="preserve"> de la Comunidad de Propietarios de la calle Castillo de Belmonte, 1, con fecha 12 de noviembre de 2024, en el que reitera la solicitud de paralización de las obras por incumplimiento del Real Decreto que cita en su escrito (el artículo 7.2.3.1 del RD 706/2017 de 7 de julio en el que se especifica que la distancia desde el área de almacenamiento al local de </w:t>
      </w:r>
      <w:r w:rsidR="00F52241">
        <w:rPr>
          <w:rFonts w:ascii="Arial" w:hAnsi="Arial"/>
          <w:sz w:val="20"/>
        </w:rPr>
        <w:t>pública</w:t>
      </w:r>
      <w:r>
        <w:rPr>
          <w:rFonts w:ascii="Arial" w:hAnsi="Arial"/>
          <w:sz w:val="20"/>
        </w:rPr>
        <w:t xml:space="preserve"> concurrencia debe ser superior a 6 metros).</w:t>
      </w:r>
    </w:p>
    <w:p w14:paraId="65376F33" w14:textId="77777777" w:rsidR="00B16872" w:rsidRDefault="00B16872">
      <w:pPr>
        <w:pStyle w:val="Textoindependiente"/>
        <w:spacing w:before="9"/>
        <w:rPr>
          <w:rFonts w:ascii="Arial"/>
          <w:sz w:val="20"/>
        </w:rPr>
      </w:pPr>
    </w:p>
    <w:p w14:paraId="1AB1D1D2" w14:textId="69112231" w:rsidR="00B16872" w:rsidRDefault="00000000">
      <w:pPr>
        <w:spacing w:line="292" w:lineRule="auto"/>
        <w:ind w:left="117" w:right="116"/>
        <w:jc w:val="both"/>
        <w:rPr>
          <w:rFonts w:ascii="Arial" w:hAnsi="Arial"/>
          <w:sz w:val="20"/>
        </w:rPr>
      </w:pPr>
      <w:r>
        <w:rPr>
          <w:rFonts w:ascii="Arial" w:hAnsi="Arial"/>
          <w:sz w:val="20"/>
        </w:rPr>
        <w:t xml:space="preserve">10º.- Sobre los anteriores escritos ha sido emitido informe técnico con fecha 13 de noviembre de 2024, por la Adjunto a la Dirección General de Urbanismo, </w:t>
      </w:r>
      <w:proofErr w:type="gramStart"/>
      <w:r>
        <w:rPr>
          <w:rFonts w:ascii="Arial" w:hAnsi="Arial"/>
          <w:sz w:val="20"/>
        </w:rPr>
        <w:t>D</w:t>
      </w:r>
      <w:r w:rsidR="00F52241">
        <w:rPr>
          <w:rFonts w:ascii="Arial" w:hAnsi="Arial"/>
          <w:sz w:val="20"/>
        </w:rPr>
        <w:t>.</w:t>
      </w:r>
      <w:r>
        <w:rPr>
          <w:rFonts w:ascii="Arial" w:hAnsi="Arial"/>
          <w:sz w:val="20"/>
        </w:rPr>
        <w:t>ª</w:t>
      </w:r>
      <w:proofErr w:type="gramEnd"/>
      <w:r>
        <w:rPr>
          <w:rFonts w:ascii="Arial" w:hAnsi="Arial"/>
          <w:sz w:val="20"/>
        </w:rPr>
        <w:t xml:space="preserve"> Silvia Romera Pérez.</w:t>
      </w:r>
    </w:p>
    <w:p w14:paraId="32CB140C" w14:textId="77777777" w:rsidR="00B16872" w:rsidRDefault="00B16872">
      <w:pPr>
        <w:pStyle w:val="Textoindependiente"/>
        <w:spacing w:before="10"/>
        <w:rPr>
          <w:rFonts w:ascii="Arial"/>
          <w:sz w:val="20"/>
        </w:rPr>
      </w:pPr>
    </w:p>
    <w:p w14:paraId="33CCD106" w14:textId="77777777" w:rsidR="00B16872" w:rsidRDefault="00000000">
      <w:pPr>
        <w:spacing w:line="292" w:lineRule="auto"/>
        <w:ind w:left="117" w:right="116"/>
        <w:jc w:val="both"/>
        <w:rPr>
          <w:rFonts w:ascii="Arial" w:hAnsi="Arial"/>
          <w:sz w:val="20"/>
        </w:rPr>
      </w:pPr>
      <w:r>
        <w:rPr>
          <w:rFonts w:ascii="Arial" w:hAnsi="Arial"/>
          <w:sz w:val="20"/>
        </w:rPr>
        <w:t>11º.- Acuerdo adoptado por la Junta de Gobierno Local en sesión celebrada el día 17 de enero de 2025, con la siguiente parte dispositiva:</w:t>
      </w:r>
    </w:p>
    <w:p w14:paraId="537BA3A7" w14:textId="77777777" w:rsidR="00B16872" w:rsidRDefault="00B16872">
      <w:pPr>
        <w:pStyle w:val="Textoindependiente"/>
        <w:spacing w:before="10"/>
        <w:rPr>
          <w:rFonts w:ascii="Arial"/>
          <w:sz w:val="20"/>
        </w:rPr>
      </w:pPr>
    </w:p>
    <w:p w14:paraId="49421AA7" w14:textId="77777777" w:rsidR="00B16872" w:rsidRPr="00F52241" w:rsidRDefault="00000000">
      <w:pPr>
        <w:spacing w:line="292" w:lineRule="auto"/>
        <w:ind w:left="117" w:right="116"/>
        <w:jc w:val="both"/>
        <w:rPr>
          <w:rFonts w:ascii="Arial" w:hAnsi="Arial"/>
          <w:i/>
          <w:iCs/>
          <w:sz w:val="20"/>
        </w:rPr>
      </w:pPr>
      <w:r w:rsidRPr="00F52241">
        <w:rPr>
          <w:rFonts w:ascii="Arial" w:hAnsi="Arial"/>
          <w:i/>
          <w:iCs/>
          <w:sz w:val="20"/>
        </w:rPr>
        <w:t>“1º.- Denegar la solicitud efectuada por la Comunidad de Propietarios de la calle Castillo de</w:t>
      </w:r>
      <w:r w:rsidRPr="00F52241">
        <w:rPr>
          <w:rFonts w:ascii="Arial" w:hAnsi="Arial"/>
          <w:i/>
          <w:iCs/>
          <w:spacing w:val="80"/>
          <w:sz w:val="20"/>
        </w:rPr>
        <w:t xml:space="preserve"> </w:t>
      </w:r>
      <w:r w:rsidRPr="00F52241">
        <w:rPr>
          <w:rFonts w:ascii="Arial" w:hAnsi="Arial"/>
          <w:i/>
          <w:iCs/>
          <w:sz w:val="20"/>
        </w:rPr>
        <w:t>Belmonte, 1, de paralización de las obras de construcción de gasolinera en la calle Bruselas 33B, por las razones contenidas en el informe técnico emitido el día 13 de noviembre de 2024, y que figuran</w:t>
      </w:r>
      <w:r w:rsidRPr="00F52241">
        <w:rPr>
          <w:rFonts w:ascii="Arial" w:hAnsi="Arial"/>
          <w:i/>
          <w:iCs/>
          <w:spacing w:val="80"/>
          <w:sz w:val="20"/>
        </w:rPr>
        <w:t xml:space="preserve"> </w:t>
      </w:r>
      <w:r w:rsidRPr="00F52241">
        <w:rPr>
          <w:rFonts w:ascii="Arial" w:hAnsi="Arial"/>
          <w:i/>
          <w:iCs/>
          <w:sz w:val="20"/>
        </w:rPr>
        <w:t>en el presente informe.</w:t>
      </w:r>
    </w:p>
    <w:p w14:paraId="08056278" w14:textId="77777777" w:rsidR="00B16872" w:rsidRPr="00F52241" w:rsidRDefault="00B16872">
      <w:pPr>
        <w:pStyle w:val="Textoindependiente"/>
        <w:spacing w:before="10"/>
        <w:rPr>
          <w:rFonts w:ascii="Arial"/>
          <w:i/>
          <w:iCs/>
          <w:sz w:val="20"/>
        </w:rPr>
      </w:pPr>
    </w:p>
    <w:p w14:paraId="519F5B5A" w14:textId="77777777" w:rsidR="00B16872" w:rsidRPr="00F52241" w:rsidRDefault="00000000">
      <w:pPr>
        <w:spacing w:line="292" w:lineRule="auto"/>
        <w:ind w:left="117" w:right="116"/>
        <w:jc w:val="both"/>
        <w:rPr>
          <w:rFonts w:ascii="Arial" w:hAnsi="Arial"/>
          <w:i/>
          <w:iCs/>
          <w:sz w:val="20"/>
        </w:rPr>
      </w:pPr>
      <w:r w:rsidRPr="00F52241">
        <w:rPr>
          <w:rFonts w:ascii="Arial" w:hAnsi="Arial"/>
          <w:i/>
          <w:iCs/>
          <w:sz w:val="20"/>
        </w:rPr>
        <w:t>2º.-</w:t>
      </w:r>
      <w:r w:rsidRPr="00F52241">
        <w:rPr>
          <w:rFonts w:ascii="Arial" w:hAnsi="Arial"/>
          <w:i/>
          <w:iCs/>
          <w:spacing w:val="37"/>
          <w:sz w:val="20"/>
        </w:rPr>
        <w:t xml:space="preserve"> </w:t>
      </w:r>
      <w:r w:rsidRPr="00F52241">
        <w:rPr>
          <w:rFonts w:ascii="Arial" w:hAnsi="Arial"/>
          <w:i/>
          <w:iCs/>
          <w:sz w:val="20"/>
        </w:rPr>
        <w:t>Requerir</w:t>
      </w:r>
      <w:r w:rsidRPr="00F52241">
        <w:rPr>
          <w:rFonts w:ascii="Arial" w:hAnsi="Arial"/>
          <w:i/>
          <w:iCs/>
          <w:spacing w:val="37"/>
          <w:sz w:val="20"/>
        </w:rPr>
        <w:t xml:space="preserve"> </w:t>
      </w:r>
      <w:r w:rsidRPr="00F52241">
        <w:rPr>
          <w:rFonts w:ascii="Arial" w:hAnsi="Arial"/>
          <w:i/>
          <w:iCs/>
          <w:sz w:val="20"/>
        </w:rPr>
        <w:t>a</w:t>
      </w:r>
      <w:r w:rsidRPr="00F52241">
        <w:rPr>
          <w:rFonts w:ascii="Arial" w:hAnsi="Arial"/>
          <w:i/>
          <w:iCs/>
          <w:spacing w:val="37"/>
          <w:sz w:val="20"/>
        </w:rPr>
        <w:t xml:space="preserve"> </w:t>
      </w:r>
      <w:r w:rsidRPr="00F52241">
        <w:rPr>
          <w:rFonts w:ascii="Arial" w:hAnsi="Arial"/>
          <w:i/>
          <w:iCs/>
          <w:sz w:val="20"/>
        </w:rPr>
        <w:t>GASOLOWCOST</w:t>
      </w:r>
      <w:r w:rsidRPr="00F52241">
        <w:rPr>
          <w:rFonts w:ascii="Arial" w:hAnsi="Arial"/>
          <w:i/>
          <w:iCs/>
          <w:spacing w:val="37"/>
          <w:sz w:val="20"/>
        </w:rPr>
        <w:t xml:space="preserve"> </w:t>
      </w:r>
      <w:r w:rsidRPr="00F52241">
        <w:rPr>
          <w:rFonts w:ascii="Arial" w:hAnsi="Arial"/>
          <w:i/>
          <w:iCs/>
          <w:sz w:val="20"/>
        </w:rPr>
        <w:t>S.L.,</w:t>
      </w:r>
      <w:r w:rsidRPr="00F52241">
        <w:rPr>
          <w:rFonts w:ascii="Arial" w:hAnsi="Arial"/>
          <w:i/>
          <w:iCs/>
          <w:spacing w:val="37"/>
          <w:sz w:val="20"/>
        </w:rPr>
        <w:t xml:space="preserve"> </w:t>
      </w:r>
      <w:r w:rsidRPr="00F52241">
        <w:rPr>
          <w:rFonts w:ascii="Arial" w:hAnsi="Arial"/>
          <w:i/>
          <w:iCs/>
          <w:sz w:val="20"/>
        </w:rPr>
        <w:t>titular</w:t>
      </w:r>
      <w:r w:rsidRPr="00F52241">
        <w:rPr>
          <w:rFonts w:ascii="Arial" w:hAnsi="Arial"/>
          <w:i/>
          <w:iCs/>
          <w:spacing w:val="37"/>
          <w:sz w:val="20"/>
        </w:rPr>
        <w:t xml:space="preserve"> </w:t>
      </w:r>
      <w:r w:rsidRPr="00F52241">
        <w:rPr>
          <w:rFonts w:ascii="Arial" w:hAnsi="Arial"/>
          <w:i/>
          <w:iCs/>
          <w:sz w:val="20"/>
        </w:rPr>
        <w:t>de</w:t>
      </w:r>
      <w:r w:rsidRPr="00F52241">
        <w:rPr>
          <w:rFonts w:ascii="Arial" w:hAnsi="Arial"/>
          <w:i/>
          <w:iCs/>
          <w:spacing w:val="37"/>
          <w:sz w:val="20"/>
        </w:rPr>
        <w:t xml:space="preserve"> </w:t>
      </w:r>
      <w:r w:rsidRPr="00F52241">
        <w:rPr>
          <w:rFonts w:ascii="Arial" w:hAnsi="Arial"/>
          <w:i/>
          <w:iCs/>
          <w:sz w:val="20"/>
        </w:rPr>
        <w:t>la</w:t>
      </w:r>
      <w:r w:rsidRPr="00F52241">
        <w:rPr>
          <w:rFonts w:ascii="Arial" w:hAnsi="Arial"/>
          <w:i/>
          <w:iCs/>
          <w:spacing w:val="37"/>
          <w:sz w:val="20"/>
        </w:rPr>
        <w:t xml:space="preserve"> </w:t>
      </w:r>
      <w:r w:rsidRPr="00F52241">
        <w:rPr>
          <w:rFonts w:ascii="Arial" w:hAnsi="Arial"/>
          <w:i/>
          <w:iCs/>
          <w:sz w:val="20"/>
        </w:rPr>
        <w:t>licencia</w:t>
      </w:r>
      <w:r w:rsidRPr="00F52241">
        <w:rPr>
          <w:rFonts w:ascii="Arial" w:hAnsi="Arial"/>
          <w:i/>
          <w:iCs/>
          <w:spacing w:val="37"/>
          <w:sz w:val="20"/>
        </w:rPr>
        <w:t xml:space="preserve"> </w:t>
      </w:r>
      <w:r w:rsidRPr="00F52241">
        <w:rPr>
          <w:rFonts w:ascii="Arial" w:hAnsi="Arial"/>
          <w:i/>
          <w:iCs/>
          <w:sz w:val="20"/>
        </w:rPr>
        <w:t>otorgada</w:t>
      </w:r>
      <w:r w:rsidRPr="00F52241">
        <w:rPr>
          <w:rFonts w:ascii="Arial" w:hAnsi="Arial"/>
          <w:i/>
          <w:iCs/>
          <w:spacing w:val="37"/>
          <w:sz w:val="20"/>
        </w:rPr>
        <w:t xml:space="preserve"> </w:t>
      </w:r>
      <w:r w:rsidRPr="00F52241">
        <w:rPr>
          <w:rFonts w:ascii="Arial" w:hAnsi="Arial"/>
          <w:i/>
          <w:iCs/>
          <w:sz w:val="20"/>
        </w:rPr>
        <w:t>en</w:t>
      </w:r>
      <w:r w:rsidRPr="00F52241">
        <w:rPr>
          <w:rFonts w:ascii="Arial" w:hAnsi="Arial"/>
          <w:i/>
          <w:iCs/>
          <w:spacing w:val="37"/>
          <w:sz w:val="20"/>
        </w:rPr>
        <w:t xml:space="preserve"> </w:t>
      </w:r>
      <w:r w:rsidRPr="00F52241">
        <w:rPr>
          <w:rFonts w:ascii="Arial" w:hAnsi="Arial"/>
          <w:i/>
          <w:iCs/>
          <w:sz w:val="20"/>
        </w:rPr>
        <w:t>el</w:t>
      </w:r>
      <w:r w:rsidRPr="00F52241">
        <w:rPr>
          <w:rFonts w:ascii="Arial" w:hAnsi="Arial"/>
          <w:i/>
          <w:iCs/>
          <w:spacing w:val="37"/>
          <w:sz w:val="20"/>
        </w:rPr>
        <w:t xml:space="preserve"> </w:t>
      </w:r>
      <w:r w:rsidRPr="00F52241">
        <w:rPr>
          <w:rFonts w:ascii="Arial" w:hAnsi="Arial"/>
          <w:i/>
          <w:iCs/>
          <w:sz w:val="20"/>
        </w:rPr>
        <w:t>expediente</w:t>
      </w:r>
      <w:r w:rsidRPr="00F52241">
        <w:rPr>
          <w:rFonts w:ascii="Arial" w:hAnsi="Arial"/>
          <w:i/>
          <w:iCs/>
          <w:spacing w:val="37"/>
          <w:sz w:val="20"/>
        </w:rPr>
        <w:t xml:space="preserve"> </w:t>
      </w:r>
      <w:r w:rsidRPr="00F52241">
        <w:rPr>
          <w:rFonts w:ascii="Arial" w:hAnsi="Arial"/>
          <w:i/>
          <w:iCs/>
          <w:sz w:val="20"/>
        </w:rPr>
        <w:t>121/21-01, para que subsane el proyecto de ejecución presentado para que se adecue, íntegramente, al</w:t>
      </w:r>
      <w:r w:rsidRPr="00F52241">
        <w:rPr>
          <w:rFonts w:ascii="Arial" w:hAnsi="Arial"/>
          <w:i/>
          <w:iCs/>
          <w:spacing w:val="80"/>
          <w:sz w:val="20"/>
        </w:rPr>
        <w:t xml:space="preserve"> </w:t>
      </w:r>
      <w:r w:rsidRPr="00F52241">
        <w:rPr>
          <w:rFonts w:ascii="Arial" w:hAnsi="Arial"/>
          <w:i/>
          <w:iCs/>
          <w:sz w:val="20"/>
        </w:rPr>
        <w:t>proyecto básico licenciado.</w:t>
      </w:r>
    </w:p>
    <w:p w14:paraId="698069A7" w14:textId="77777777" w:rsidR="00B16872" w:rsidRPr="00F52241" w:rsidRDefault="00B16872">
      <w:pPr>
        <w:pStyle w:val="Textoindependiente"/>
        <w:spacing w:before="9"/>
        <w:rPr>
          <w:rFonts w:ascii="Arial"/>
          <w:i/>
          <w:iCs/>
          <w:sz w:val="20"/>
        </w:rPr>
      </w:pPr>
    </w:p>
    <w:p w14:paraId="7E622353" w14:textId="77777777" w:rsidR="00B16872" w:rsidRPr="00F52241" w:rsidRDefault="00000000">
      <w:pPr>
        <w:spacing w:before="1" w:line="292" w:lineRule="auto"/>
        <w:ind w:left="117" w:right="116"/>
        <w:jc w:val="both"/>
        <w:rPr>
          <w:rFonts w:ascii="Arial" w:hAnsi="Arial"/>
          <w:i/>
          <w:iCs/>
          <w:sz w:val="20"/>
        </w:rPr>
      </w:pPr>
      <w:r w:rsidRPr="00F52241">
        <w:rPr>
          <w:rFonts w:ascii="Arial" w:hAnsi="Arial"/>
          <w:i/>
          <w:iCs/>
          <w:sz w:val="20"/>
        </w:rPr>
        <w:t xml:space="preserve">3º.- Que por los técnicos municipales adscritos a la </w:t>
      </w:r>
      <w:proofErr w:type="gramStart"/>
      <w:r w:rsidRPr="00F52241">
        <w:rPr>
          <w:rFonts w:ascii="Arial" w:hAnsi="Arial"/>
          <w:i/>
          <w:iCs/>
          <w:sz w:val="20"/>
        </w:rPr>
        <w:t>Concejalía</w:t>
      </w:r>
      <w:proofErr w:type="gramEnd"/>
      <w:r w:rsidRPr="00F52241">
        <w:rPr>
          <w:rFonts w:ascii="Arial" w:hAnsi="Arial"/>
          <w:i/>
          <w:iCs/>
          <w:sz w:val="20"/>
        </w:rPr>
        <w:t xml:space="preserve"> de Urbanismo se efectúen visitas durante la ejecución de las obras con objeto de acreditar que las mismas coinciden con la licencia </w:t>
      </w:r>
      <w:r w:rsidRPr="00F52241">
        <w:rPr>
          <w:rFonts w:ascii="Arial" w:hAnsi="Arial"/>
          <w:i/>
          <w:iCs/>
          <w:spacing w:val="-2"/>
          <w:sz w:val="20"/>
        </w:rPr>
        <w:t>otorgada.</w:t>
      </w:r>
    </w:p>
    <w:p w14:paraId="15F22A6E" w14:textId="77777777" w:rsidR="00B16872" w:rsidRPr="00F52241" w:rsidRDefault="00B16872">
      <w:pPr>
        <w:pStyle w:val="Textoindependiente"/>
        <w:spacing w:before="9"/>
        <w:rPr>
          <w:rFonts w:ascii="Arial"/>
          <w:i/>
          <w:iCs/>
          <w:sz w:val="20"/>
        </w:rPr>
      </w:pPr>
    </w:p>
    <w:p w14:paraId="06527A6F" w14:textId="51599322" w:rsidR="00B16872" w:rsidRPr="00F52241" w:rsidRDefault="00000000">
      <w:pPr>
        <w:spacing w:line="292" w:lineRule="auto"/>
        <w:ind w:left="117" w:right="116"/>
        <w:jc w:val="both"/>
        <w:rPr>
          <w:rFonts w:ascii="Arial" w:hAnsi="Arial"/>
          <w:i/>
          <w:iCs/>
          <w:sz w:val="20"/>
        </w:rPr>
      </w:pPr>
      <w:r w:rsidRPr="00F52241">
        <w:rPr>
          <w:rFonts w:ascii="Arial" w:hAnsi="Arial"/>
          <w:i/>
          <w:iCs/>
          <w:sz w:val="20"/>
        </w:rPr>
        <w:t>4º.- Notificar el presente acuerdo a los interesados con indicación de los recursos que caben contra</w:t>
      </w:r>
      <w:r w:rsidRPr="00F52241">
        <w:rPr>
          <w:rFonts w:ascii="Arial" w:hAnsi="Arial"/>
          <w:i/>
          <w:iCs/>
          <w:spacing w:val="80"/>
          <w:w w:val="150"/>
          <w:sz w:val="20"/>
        </w:rPr>
        <w:t xml:space="preserve"> </w:t>
      </w:r>
      <w:r w:rsidRPr="00F52241">
        <w:rPr>
          <w:rFonts w:ascii="Arial" w:hAnsi="Arial"/>
          <w:i/>
          <w:iCs/>
          <w:sz w:val="20"/>
        </w:rPr>
        <w:t>el mismo”</w:t>
      </w:r>
      <w:r w:rsidR="00F52241" w:rsidRPr="00F52241">
        <w:rPr>
          <w:rFonts w:ascii="Arial" w:hAnsi="Arial"/>
          <w:i/>
          <w:iCs/>
          <w:sz w:val="20"/>
        </w:rPr>
        <w:t>.</w:t>
      </w:r>
    </w:p>
    <w:p w14:paraId="252F97D8" w14:textId="77777777" w:rsidR="00B16872" w:rsidRDefault="00B16872">
      <w:pPr>
        <w:pStyle w:val="Textoindependiente"/>
        <w:spacing w:before="10"/>
        <w:rPr>
          <w:rFonts w:ascii="Arial"/>
          <w:sz w:val="20"/>
        </w:rPr>
      </w:pPr>
    </w:p>
    <w:p w14:paraId="2DE0F0B1" w14:textId="4818A1B5" w:rsidR="00B16872" w:rsidRDefault="00000000">
      <w:pPr>
        <w:spacing w:line="292" w:lineRule="auto"/>
        <w:ind w:left="117" w:right="116"/>
        <w:jc w:val="both"/>
        <w:rPr>
          <w:rFonts w:ascii="Arial" w:hAnsi="Arial"/>
          <w:sz w:val="20"/>
        </w:rPr>
      </w:pPr>
      <w:r>
        <w:rPr>
          <w:rFonts w:ascii="Arial" w:hAnsi="Arial"/>
          <w:sz w:val="20"/>
        </w:rPr>
        <w:t>12º.- Dicho acuerdo fue notificado a GASOLOWCOST</w:t>
      </w:r>
      <w:r w:rsidR="00F52241">
        <w:rPr>
          <w:rFonts w:ascii="Arial" w:hAnsi="Arial"/>
          <w:sz w:val="20"/>
        </w:rPr>
        <w:t>,</w:t>
      </w:r>
      <w:r>
        <w:rPr>
          <w:rFonts w:ascii="Arial" w:hAnsi="Arial"/>
          <w:sz w:val="20"/>
        </w:rPr>
        <w:t xml:space="preserve"> S.L.</w:t>
      </w:r>
      <w:r w:rsidR="00F52241">
        <w:rPr>
          <w:rFonts w:ascii="Arial" w:hAnsi="Arial"/>
          <w:sz w:val="20"/>
        </w:rPr>
        <w:t>,</w:t>
      </w:r>
      <w:r>
        <w:rPr>
          <w:rFonts w:ascii="Arial" w:hAnsi="Arial"/>
          <w:sz w:val="20"/>
        </w:rPr>
        <w:t xml:space="preserve"> para que procediera a subsanar el proyecto de ejecución presentado para su adecuación, íntegramente, al proyecto básico licenciado, con fecha 20 de enero de 2025.</w:t>
      </w:r>
    </w:p>
    <w:p w14:paraId="297E8B1F" w14:textId="77777777" w:rsidR="00B16872" w:rsidRDefault="00B16872">
      <w:pPr>
        <w:pStyle w:val="Textoindependiente"/>
        <w:spacing w:before="10"/>
        <w:rPr>
          <w:rFonts w:ascii="Arial"/>
          <w:sz w:val="20"/>
        </w:rPr>
      </w:pPr>
    </w:p>
    <w:p w14:paraId="76ABEF69" w14:textId="4EF54C5C" w:rsidR="00B16872" w:rsidRDefault="00000000">
      <w:pPr>
        <w:spacing w:line="292" w:lineRule="auto"/>
        <w:ind w:left="117" w:right="116"/>
        <w:jc w:val="both"/>
        <w:rPr>
          <w:rFonts w:ascii="Arial" w:hAnsi="Arial"/>
          <w:sz w:val="20"/>
        </w:rPr>
      </w:pPr>
      <w:r>
        <w:rPr>
          <w:rFonts w:ascii="Arial" w:hAnsi="Arial"/>
          <w:sz w:val="20"/>
        </w:rPr>
        <w:t>13º.- Informe del Registro General de Entrada de documentos en el que se pone de manifiesto que</w:t>
      </w:r>
      <w:r>
        <w:rPr>
          <w:rFonts w:ascii="Arial" w:hAnsi="Arial"/>
          <w:spacing w:val="80"/>
          <w:sz w:val="20"/>
        </w:rPr>
        <w:t xml:space="preserve"> </w:t>
      </w:r>
      <w:r>
        <w:rPr>
          <w:rFonts w:ascii="Arial" w:hAnsi="Arial"/>
          <w:sz w:val="20"/>
        </w:rPr>
        <w:t>no consta ninguna entrada de documentos presentada por GASOLOWCOST</w:t>
      </w:r>
      <w:r w:rsidR="00F52241">
        <w:rPr>
          <w:rFonts w:ascii="Arial" w:hAnsi="Arial"/>
          <w:sz w:val="20"/>
        </w:rPr>
        <w:t>,</w:t>
      </w:r>
      <w:r>
        <w:rPr>
          <w:rFonts w:ascii="Arial" w:hAnsi="Arial"/>
          <w:sz w:val="20"/>
        </w:rPr>
        <w:t xml:space="preserve"> S.L.</w:t>
      </w:r>
      <w:r w:rsidR="00F52241">
        <w:rPr>
          <w:rFonts w:ascii="Arial" w:hAnsi="Arial"/>
          <w:sz w:val="20"/>
        </w:rPr>
        <w:t>,</w:t>
      </w:r>
      <w:r>
        <w:rPr>
          <w:rFonts w:ascii="Arial" w:hAnsi="Arial"/>
          <w:sz w:val="20"/>
        </w:rPr>
        <w:t xml:space="preserve"> desde el día 20 de enero de 2025.</w:t>
      </w:r>
    </w:p>
    <w:p w14:paraId="3D0C9677" w14:textId="77777777" w:rsidR="00B16872" w:rsidRDefault="00B16872">
      <w:pPr>
        <w:pStyle w:val="Textoindependiente"/>
        <w:spacing w:before="10"/>
        <w:rPr>
          <w:rFonts w:ascii="Arial"/>
          <w:sz w:val="20"/>
        </w:rPr>
      </w:pPr>
    </w:p>
    <w:p w14:paraId="26F52EDF" w14:textId="7A68AEA3" w:rsidR="00B16872" w:rsidRDefault="00000000">
      <w:pPr>
        <w:spacing w:line="292" w:lineRule="auto"/>
        <w:ind w:left="117" w:right="116"/>
        <w:jc w:val="both"/>
        <w:rPr>
          <w:rFonts w:ascii="Arial" w:hAnsi="Arial"/>
          <w:sz w:val="20"/>
        </w:rPr>
      </w:pPr>
      <w:r>
        <w:rPr>
          <w:rFonts w:ascii="Arial" w:hAnsi="Arial"/>
          <w:sz w:val="20"/>
        </w:rPr>
        <w:t xml:space="preserve">14º.- Informe de la Adjunto a la Dirección de la </w:t>
      </w:r>
      <w:proofErr w:type="gramStart"/>
      <w:r>
        <w:rPr>
          <w:rFonts w:ascii="Arial" w:hAnsi="Arial"/>
          <w:sz w:val="20"/>
        </w:rPr>
        <w:t>Concejalía</w:t>
      </w:r>
      <w:proofErr w:type="gramEnd"/>
      <w:r>
        <w:rPr>
          <w:rFonts w:ascii="Arial" w:hAnsi="Arial"/>
          <w:sz w:val="20"/>
        </w:rPr>
        <w:t xml:space="preserve"> de Urbanismo en el que se pone de manifiesto que no consta ninguna entrada de documentos presentada por GASOLOWCOST</w:t>
      </w:r>
      <w:r w:rsidR="00F52241">
        <w:rPr>
          <w:rFonts w:ascii="Arial" w:hAnsi="Arial"/>
          <w:sz w:val="20"/>
        </w:rPr>
        <w:t>,</w:t>
      </w:r>
      <w:r>
        <w:rPr>
          <w:rFonts w:ascii="Arial" w:hAnsi="Arial"/>
          <w:sz w:val="20"/>
        </w:rPr>
        <w:t xml:space="preserve"> S.L.</w:t>
      </w:r>
      <w:r w:rsidR="00F52241">
        <w:rPr>
          <w:rFonts w:ascii="Arial" w:hAnsi="Arial"/>
          <w:sz w:val="20"/>
        </w:rPr>
        <w:t xml:space="preserve">, </w:t>
      </w:r>
      <w:r>
        <w:rPr>
          <w:rFonts w:ascii="Arial" w:hAnsi="Arial"/>
          <w:sz w:val="20"/>
        </w:rPr>
        <w:t>desde el día 20 de enero de 2025.</w:t>
      </w:r>
    </w:p>
    <w:p w14:paraId="2713DA1C" w14:textId="77777777" w:rsidR="00B16872" w:rsidRDefault="00B16872">
      <w:pPr>
        <w:pStyle w:val="Textoindependiente"/>
        <w:spacing w:before="9"/>
        <w:rPr>
          <w:rFonts w:ascii="Arial"/>
          <w:sz w:val="20"/>
        </w:rPr>
      </w:pPr>
    </w:p>
    <w:p w14:paraId="3FA32762" w14:textId="77777777" w:rsidR="00B16872" w:rsidRDefault="00000000">
      <w:pPr>
        <w:spacing w:before="1" w:line="292" w:lineRule="auto"/>
        <w:ind w:left="117" w:right="116"/>
        <w:jc w:val="both"/>
        <w:rPr>
          <w:rFonts w:ascii="Arial" w:hAnsi="Arial"/>
          <w:sz w:val="20"/>
        </w:rPr>
      </w:pPr>
      <w:r>
        <w:rPr>
          <w:rFonts w:ascii="Arial" w:hAnsi="Arial"/>
          <w:sz w:val="20"/>
        </w:rPr>
        <w:t xml:space="preserve">15º.- Informe jurídico suscrito con fecha 11 de febrero de 2025 por el </w:t>
      </w:r>
      <w:proofErr w:type="gramStart"/>
      <w:r>
        <w:rPr>
          <w:rFonts w:ascii="Arial" w:hAnsi="Arial"/>
          <w:sz w:val="20"/>
        </w:rPr>
        <w:t>Director General</w:t>
      </w:r>
      <w:proofErr w:type="gramEnd"/>
      <w:r>
        <w:rPr>
          <w:rFonts w:ascii="Arial" w:hAnsi="Arial"/>
          <w:sz w:val="20"/>
        </w:rPr>
        <w:t xml:space="preserve"> de la Asesoría Jurídica, D. Felipe Jiménez Andrés, con los siguientes fundamentos jurídicos:</w:t>
      </w:r>
    </w:p>
    <w:p w14:paraId="712AB1D1"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0DF48941" w14:textId="44335F37" w:rsidR="00B16872" w:rsidRDefault="00000000">
      <w:pPr>
        <w:spacing w:before="180" w:line="292" w:lineRule="auto"/>
        <w:ind w:left="117" w:right="116"/>
        <w:jc w:val="both"/>
        <w:rPr>
          <w:rFonts w:ascii="Arial" w:hAnsi="Arial"/>
          <w:sz w:val="20"/>
        </w:rPr>
      </w:pPr>
      <w:r>
        <w:rPr>
          <w:noProof/>
        </w:rPr>
        <w:lastRenderedPageBreak/>
        <mc:AlternateContent>
          <mc:Choice Requires="wps">
            <w:drawing>
              <wp:anchor distT="0" distB="0" distL="0" distR="0" simplePos="0" relativeHeight="15774720" behindDoc="0" locked="0" layoutInCell="1" allowOverlap="1" wp14:anchorId="18878B6B" wp14:editId="22FC3DF9">
                <wp:simplePos x="0" y="0"/>
                <wp:positionH relativeFrom="page">
                  <wp:posOffset>6807090</wp:posOffset>
                </wp:positionH>
                <wp:positionV relativeFrom="page">
                  <wp:posOffset>2818730</wp:posOffset>
                </wp:positionV>
                <wp:extent cx="419734" cy="3187065"/>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35C5B6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2A5A8C"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8878B6B" id="Textbox 129" o:spid="_x0000_s1074" type="#_x0000_t202" style="position:absolute;left:0;text-align:left;margin-left:536pt;margin-top:221.95pt;width:33.05pt;height:250.95pt;z-index:1577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FMb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GaRUfPRBtoDiaF9JLAcF0siNtB4G46/djJqzvov&#10;nvzLu3BK4inZnJKY+o9QNiZL9PBhl8DYQujSZiJEgymSpiXKk//zv1RdVn39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igUx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35C5B6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2A5A8C"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roofErr w:type="gramStart"/>
      <w:r>
        <w:rPr>
          <w:rFonts w:ascii="Arial" w:hAnsi="Arial"/>
          <w:sz w:val="20"/>
        </w:rPr>
        <w:t>Primero.-</w:t>
      </w:r>
      <w:proofErr w:type="gramEnd"/>
      <w:r>
        <w:rPr>
          <w:rFonts w:ascii="Arial" w:hAnsi="Arial"/>
          <w:sz w:val="20"/>
        </w:rPr>
        <w:t xml:space="preserve"> El proyecto de ejecución presentado el día 28 de noviembre de 2023, visado con fecha 16 de noviembre de 2023, y el proyecto básico licenciados no coinciden. Si se comprueban las superficies</w:t>
      </w:r>
      <w:r>
        <w:rPr>
          <w:rFonts w:ascii="Arial" w:hAnsi="Arial"/>
          <w:spacing w:val="31"/>
          <w:sz w:val="20"/>
        </w:rPr>
        <w:t xml:space="preserve"> </w:t>
      </w:r>
      <w:r>
        <w:rPr>
          <w:rFonts w:ascii="Arial" w:hAnsi="Arial"/>
          <w:sz w:val="20"/>
        </w:rPr>
        <w:t>indicadas</w:t>
      </w:r>
      <w:r>
        <w:rPr>
          <w:rFonts w:ascii="Arial" w:hAnsi="Arial"/>
          <w:spacing w:val="31"/>
          <w:sz w:val="20"/>
        </w:rPr>
        <w:t xml:space="preserve"> </w:t>
      </w:r>
      <w:r>
        <w:rPr>
          <w:rFonts w:ascii="Arial" w:hAnsi="Arial"/>
          <w:sz w:val="20"/>
        </w:rPr>
        <w:t>en</w:t>
      </w:r>
      <w:r>
        <w:rPr>
          <w:rFonts w:ascii="Arial" w:hAnsi="Arial"/>
          <w:spacing w:val="31"/>
          <w:sz w:val="20"/>
        </w:rPr>
        <w:t xml:space="preserve"> </w:t>
      </w:r>
      <w:r>
        <w:rPr>
          <w:rFonts w:ascii="Arial" w:hAnsi="Arial"/>
          <w:sz w:val="20"/>
        </w:rPr>
        <w:t>la</w:t>
      </w:r>
      <w:r>
        <w:rPr>
          <w:rFonts w:ascii="Arial" w:hAnsi="Arial"/>
          <w:spacing w:val="31"/>
          <w:sz w:val="20"/>
        </w:rPr>
        <w:t xml:space="preserve"> </w:t>
      </w:r>
      <w:r>
        <w:rPr>
          <w:rFonts w:ascii="Arial" w:hAnsi="Arial"/>
          <w:sz w:val="20"/>
        </w:rPr>
        <w:t>memoria</w:t>
      </w:r>
      <w:r>
        <w:rPr>
          <w:rFonts w:ascii="Arial" w:hAnsi="Arial"/>
          <w:spacing w:val="31"/>
          <w:sz w:val="20"/>
        </w:rPr>
        <w:t xml:space="preserve"> </w:t>
      </w:r>
      <w:r>
        <w:rPr>
          <w:rFonts w:ascii="Arial" w:hAnsi="Arial"/>
          <w:sz w:val="20"/>
        </w:rPr>
        <w:t>de</w:t>
      </w:r>
      <w:r>
        <w:rPr>
          <w:rFonts w:ascii="Arial" w:hAnsi="Arial"/>
          <w:spacing w:val="31"/>
          <w:sz w:val="20"/>
        </w:rPr>
        <w:t xml:space="preserve"> </w:t>
      </w:r>
      <w:r>
        <w:rPr>
          <w:rFonts w:ascii="Arial" w:hAnsi="Arial"/>
          <w:sz w:val="20"/>
        </w:rPr>
        <w:t>uno</w:t>
      </w:r>
      <w:r>
        <w:rPr>
          <w:rFonts w:ascii="Arial" w:hAnsi="Arial"/>
          <w:spacing w:val="31"/>
          <w:sz w:val="20"/>
        </w:rPr>
        <w:t xml:space="preserve"> </w:t>
      </w:r>
      <w:r>
        <w:rPr>
          <w:rFonts w:ascii="Arial" w:hAnsi="Arial"/>
          <w:sz w:val="20"/>
        </w:rPr>
        <w:t>y</w:t>
      </w:r>
      <w:r>
        <w:rPr>
          <w:rFonts w:ascii="Arial" w:hAnsi="Arial"/>
          <w:spacing w:val="31"/>
          <w:sz w:val="20"/>
        </w:rPr>
        <w:t xml:space="preserve"> </w:t>
      </w:r>
      <w:r>
        <w:rPr>
          <w:rFonts w:ascii="Arial" w:hAnsi="Arial"/>
          <w:sz w:val="20"/>
        </w:rPr>
        <w:t>otro</w:t>
      </w:r>
      <w:r>
        <w:rPr>
          <w:rFonts w:ascii="Arial" w:hAnsi="Arial"/>
          <w:spacing w:val="31"/>
          <w:sz w:val="20"/>
        </w:rPr>
        <w:t xml:space="preserve"> </w:t>
      </w:r>
      <w:r>
        <w:rPr>
          <w:rFonts w:ascii="Arial" w:hAnsi="Arial"/>
          <w:sz w:val="20"/>
        </w:rPr>
        <w:t>documento,</w:t>
      </w:r>
      <w:r>
        <w:rPr>
          <w:rFonts w:ascii="Arial" w:hAnsi="Arial"/>
          <w:spacing w:val="31"/>
          <w:sz w:val="20"/>
        </w:rPr>
        <w:t xml:space="preserve"> </w:t>
      </w:r>
      <w:r>
        <w:rPr>
          <w:rFonts w:ascii="Arial" w:hAnsi="Arial"/>
          <w:sz w:val="20"/>
        </w:rPr>
        <w:t>así</w:t>
      </w:r>
      <w:r>
        <w:rPr>
          <w:rFonts w:ascii="Arial" w:hAnsi="Arial"/>
          <w:spacing w:val="31"/>
          <w:sz w:val="20"/>
        </w:rPr>
        <w:t xml:space="preserve"> </w:t>
      </w:r>
      <w:r>
        <w:rPr>
          <w:rFonts w:ascii="Arial" w:hAnsi="Arial"/>
          <w:sz w:val="20"/>
        </w:rPr>
        <w:t>como</w:t>
      </w:r>
      <w:r>
        <w:rPr>
          <w:rFonts w:ascii="Arial" w:hAnsi="Arial"/>
          <w:spacing w:val="31"/>
          <w:sz w:val="20"/>
        </w:rPr>
        <w:t xml:space="preserve"> </w:t>
      </w:r>
      <w:r>
        <w:rPr>
          <w:rFonts w:ascii="Arial" w:hAnsi="Arial"/>
          <w:sz w:val="20"/>
        </w:rPr>
        <w:t>el</w:t>
      </w:r>
      <w:r>
        <w:rPr>
          <w:rFonts w:ascii="Arial" w:hAnsi="Arial"/>
          <w:spacing w:val="31"/>
          <w:sz w:val="20"/>
        </w:rPr>
        <w:t xml:space="preserve"> </w:t>
      </w:r>
      <w:r>
        <w:rPr>
          <w:rFonts w:ascii="Arial" w:hAnsi="Arial"/>
          <w:sz w:val="20"/>
        </w:rPr>
        <w:t>número</w:t>
      </w:r>
      <w:r>
        <w:rPr>
          <w:rFonts w:ascii="Arial" w:hAnsi="Arial"/>
          <w:spacing w:val="31"/>
          <w:sz w:val="20"/>
        </w:rPr>
        <w:t xml:space="preserve"> </w:t>
      </w:r>
      <w:r>
        <w:rPr>
          <w:rFonts w:ascii="Arial" w:hAnsi="Arial"/>
          <w:sz w:val="20"/>
        </w:rPr>
        <w:t>de</w:t>
      </w:r>
      <w:r>
        <w:rPr>
          <w:rFonts w:ascii="Arial" w:hAnsi="Arial"/>
          <w:spacing w:val="31"/>
          <w:sz w:val="20"/>
        </w:rPr>
        <w:t xml:space="preserve"> </w:t>
      </w:r>
      <w:r>
        <w:rPr>
          <w:rFonts w:ascii="Arial" w:hAnsi="Arial"/>
          <w:sz w:val="20"/>
        </w:rPr>
        <w:t>isletas,</w:t>
      </w:r>
      <w:r>
        <w:rPr>
          <w:rFonts w:ascii="Arial" w:hAnsi="Arial"/>
          <w:spacing w:val="31"/>
          <w:sz w:val="20"/>
        </w:rPr>
        <w:t xml:space="preserve"> </w:t>
      </w:r>
      <w:r>
        <w:rPr>
          <w:rFonts w:ascii="Arial" w:hAnsi="Arial"/>
          <w:sz w:val="20"/>
        </w:rPr>
        <w:t>se llega a dicha conclusión.</w:t>
      </w:r>
    </w:p>
    <w:p w14:paraId="79422C7F" w14:textId="77777777" w:rsidR="00B16872" w:rsidRDefault="00B16872">
      <w:pPr>
        <w:pStyle w:val="Textoindependiente"/>
        <w:spacing w:before="10"/>
        <w:rPr>
          <w:rFonts w:ascii="Arial"/>
          <w:sz w:val="20"/>
        </w:rPr>
      </w:pPr>
    </w:p>
    <w:p w14:paraId="7AB1F294" w14:textId="77777777" w:rsidR="00B16872" w:rsidRDefault="00000000">
      <w:pPr>
        <w:spacing w:line="292" w:lineRule="auto"/>
        <w:ind w:left="117" w:right="116"/>
        <w:jc w:val="both"/>
        <w:rPr>
          <w:rFonts w:ascii="Arial" w:hAnsi="Arial"/>
          <w:sz w:val="20"/>
        </w:rPr>
      </w:pPr>
      <w:proofErr w:type="gramStart"/>
      <w:r>
        <w:rPr>
          <w:rFonts w:ascii="Arial" w:hAnsi="Arial"/>
          <w:sz w:val="20"/>
        </w:rPr>
        <w:t>Segundo.-</w:t>
      </w:r>
      <w:proofErr w:type="gramEnd"/>
      <w:r>
        <w:rPr>
          <w:rFonts w:ascii="Arial" w:hAnsi="Arial"/>
          <w:sz w:val="20"/>
        </w:rPr>
        <w:t xml:space="preserve"> Entre las condiciones establecidas para la efectividad de la licencia de obra otorgada por</w:t>
      </w:r>
      <w:r>
        <w:rPr>
          <w:rFonts w:ascii="Arial" w:hAnsi="Arial"/>
          <w:spacing w:val="80"/>
          <w:sz w:val="20"/>
        </w:rPr>
        <w:t xml:space="preserve"> </w:t>
      </w:r>
      <w:r>
        <w:rPr>
          <w:rFonts w:ascii="Arial" w:hAnsi="Arial"/>
          <w:sz w:val="20"/>
        </w:rPr>
        <w:t xml:space="preserve">la Junta de Gobierno Local en sesión celebrada el día 13 de octubre de 2023, se encuentra la </w:t>
      </w:r>
      <w:r>
        <w:rPr>
          <w:rFonts w:ascii="Arial" w:hAnsi="Arial"/>
          <w:spacing w:val="-2"/>
          <w:sz w:val="20"/>
        </w:rPr>
        <w:t>siguiente:</w:t>
      </w:r>
    </w:p>
    <w:p w14:paraId="17B40E15" w14:textId="77777777" w:rsidR="00B16872" w:rsidRDefault="00B16872">
      <w:pPr>
        <w:pStyle w:val="Textoindependiente"/>
        <w:spacing w:before="9"/>
        <w:rPr>
          <w:rFonts w:ascii="Arial"/>
          <w:sz w:val="20"/>
        </w:rPr>
      </w:pPr>
    </w:p>
    <w:p w14:paraId="718CE7E9" w14:textId="77777777" w:rsidR="00B16872" w:rsidRPr="00F52241" w:rsidRDefault="00000000">
      <w:pPr>
        <w:spacing w:before="1" w:line="292" w:lineRule="auto"/>
        <w:ind w:left="117" w:right="116"/>
        <w:jc w:val="both"/>
        <w:rPr>
          <w:rFonts w:ascii="Arial" w:hAnsi="Arial"/>
          <w:i/>
          <w:iCs/>
          <w:sz w:val="20"/>
        </w:rPr>
      </w:pPr>
      <w:r w:rsidRPr="00F52241">
        <w:rPr>
          <w:rFonts w:ascii="Arial" w:hAnsi="Arial"/>
          <w:i/>
          <w:iCs/>
          <w:sz w:val="20"/>
        </w:rPr>
        <w:t>“Antes de comenzar las obras de edificación deberá aportar Proyecto de Ejecución en formato digital, visado, el cual desarrollará el proyecto básico objeto de este informe y definirá la obra en su totalidad sin que en él puedan rebajarse las prestaciones declaradas en el básico, ni alterarse los usos y condiciones bajo las que se otorga la licencia municipal de obras, acompañada de Dirección Facultativa de las obras visada en el colegio oficial correspondiente”.</w:t>
      </w:r>
    </w:p>
    <w:p w14:paraId="45A9BCE5" w14:textId="77777777" w:rsidR="00B16872" w:rsidRDefault="00B16872">
      <w:pPr>
        <w:pStyle w:val="Textoindependiente"/>
        <w:spacing w:before="9"/>
        <w:rPr>
          <w:rFonts w:ascii="Arial"/>
          <w:sz w:val="20"/>
        </w:rPr>
      </w:pPr>
    </w:p>
    <w:p w14:paraId="1BC082B9" w14:textId="77777777" w:rsidR="00B16872" w:rsidRDefault="00000000">
      <w:pPr>
        <w:spacing w:line="292" w:lineRule="auto"/>
        <w:ind w:left="117" w:right="116"/>
        <w:jc w:val="both"/>
        <w:rPr>
          <w:rFonts w:ascii="Arial" w:hAnsi="Arial"/>
          <w:sz w:val="20"/>
        </w:rPr>
      </w:pPr>
      <w:proofErr w:type="gramStart"/>
      <w:r>
        <w:rPr>
          <w:rFonts w:ascii="Arial" w:hAnsi="Arial"/>
          <w:sz w:val="20"/>
        </w:rPr>
        <w:t>Tercero.-</w:t>
      </w:r>
      <w:proofErr w:type="gramEnd"/>
      <w:r>
        <w:rPr>
          <w:rFonts w:ascii="Arial" w:hAnsi="Arial"/>
          <w:sz w:val="20"/>
        </w:rPr>
        <w:t xml:space="preserve"> Requerido para la subsanación del proyecto de ejecución presentado con fecha 28 de noviembre de 2023 y visado con fecha 16 de noviembre de 2023, no ha procedido a cumplimentar la misma, siendo notificado para ello el día 20 de enero de 2025. Es decir, han transcurrido 15 días hábiles desde dicha notificación, sin que haya sido cumplido el requerimiento ni conste interpuesto recurso alguno contra el acuerdo adoptado.</w:t>
      </w:r>
    </w:p>
    <w:p w14:paraId="4363AB67" w14:textId="77777777" w:rsidR="00B16872" w:rsidRDefault="00B16872">
      <w:pPr>
        <w:pStyle w:val="Textoindependiente"/>
        <w:spacing w:before="10"/>
        <w:rPr>
          <w:rFonts w:ascii="Arial"/>
          <w:sz w:val="20"/>
        </w:rPr>
      </w:pPr>
    </w:p>
    <w:p w14:paraId="61B37119" w14:textId="77777777" w:rsidR="00B16872" w:rsidRDefault="00000000">
      <w:pPr>
        <w:spacing w:line="292" w:lineRule="auto"/>
        <w:ind w:left="117" w:right="116"/>
        <w:jc w:val="both"/>
        <w:rPr>
          <w:rFonts w:ascii="Arial" w:hAnsi="Arial"/>
          <w:sz w:val="20"/>
        </w:rPr>
      </w:pPr>
      <w:r>
        <w:rPr>
          <w:rFonts w:ascii="Arial" w:hAnsi="Arial"/>
          <w:sz w:val="20"/>
        </w:rPr>
        <w:t>Por ello, la efectividad de la licencia otorgada ha de quedar en suspenso. Dada la importancia de la medida que supone dicha suspensión, la misma ha de limitarse a aquellas obras afectadas por el incumplimiento del requerimiento efectuado, es decir, a la correspondiente a la actividad de uso complementario, la gasolinera, pudiendo ser mantenido el resto de las obras.</w:t>
      </w:r>
    </w:p>
    <w:p w14:paraId="3C06AE63" w14:textId="77777777" w:rsidR="00B16872" w:rsidRDefault="00B16872">
      <w:pPr>
        <w:pStyle w:val="Textoindependiente"/>
        <w:spacing w:before="9"/>
        <w:rPr>
          <w:rFonts w:ascii="Arial"/>
          <w:sz w:val="20"/>
        </w:rPr>
      </w:pPr>
    </w:p>
    <w:p w14:paraId="675CF1CA" w14:textId="77777777" w:rsidR="00B16872" w:rsidRDefault="00000000">
      <w:pPr>
        <w:spacing w:before="1" w:line="292" w:lineRule="auto"/>
        <w:ind w:left="117" w:right="116"/>
        <w:jc w:val="both"/>
        <w:rPr>
          <w:rFonts w:ascii="Arial" w:hAnsi="Arial"/>
          <w:sz w:val="20"/>
        </w:rPr>
      </w:pPr>
      <w:proofErr w:type="gramStart"/>
      <w:r>
        <w:rPr>
          <w:rFonts w:ascii="Arial" w:hAnsi="Arial"/>
          <w:sz w:val="20"/>
        </w:rPr>
        <w:t>Cuarto.-</w:t>
      </w:r>
      <w:proofErr w:type="gramEnd"/>
      <w:r>
        <w:rPr>
          <w:rFonts w:ascii="Arial" w:hAnsi="Arial"/>
          <w:sz w:val="20"/>
        </w:rPr>
        <w:t xml:space="preserve"> Dicha suspensión ha de mantenerse hasta tanto se presente proyecto de ejecución que se adecue al básico licenciado y se emita informe técnico en el que se acredite dicha adecuación.</w:t>
      </w:r>
    </w:p>
    <w:p w14:paraId="73B4CCD0" w14:textId="77777777" w:rsidR="00B16872" w:rsidRDefault="00B16872">
      <w:pPr>
        <w:pStyle w:val="Textoindependiente"/>
        <w:spacing w:before="9"/>
        <w:rPr>
          <w:rFonts w:ascii="Arial"/>
          <w:sz w:val="20"/>
        </w:rPr>
      </w:pPr>
    </w:p>
    <w:p w14:paraId="7A22401E" w14:textId="085D6009" w:rsidR="00B16872" w:rsidRDefault="00000000">
      <w:pPr>
        <w:ind w:left="117"/>
        <w:rPr>
          <w:rFonts w:ascii="Arial" w:hAnsi="Arial"/>
          <w:sz w:val="20"/>
        </w:rPr>
      </w:pP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PR/2025/905</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12</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F52241">
        <w:rPr>
          <w:rFonts w:ascii="Arial" w:hAnsi="Arial"/>
          <w:spacing w:val="-2"/>
          <w:sz w:val="20"/>
        </w:rPr>
        <w:t>,</w:t>
      </w:r>
    </w:p>
    <w:p w14:paraId="0F02C925" w14:textId="77777777" w:rsidR="00B16872" w:rsidRDefault="00B16872">
      <w:pPr>
        <w:pStyle w:val="Textoindependiente"/>
        <w:spacing w:before="60"/>
        <w:rPr>
          <w:rFonts w:ascii="Arial"/>
          <w:sz w:val="20"/>
        </w:rPr>
      </w:pPr>
    </w:p>
    <w:p w14:paraId="78EB48DC" w14:textId="77777777" w:rsidR="00B16872" w:rsidRDefault="00000000">
      <w:pPr>
        <w:ind w:left="117"/>
        <w:rPr>
          <w:rFonts w:ascii="Arial" w:hAnsi="Arial"/>
          <w:b/>
          <w:sz w:val="20"/>
        </w:rPr>
      </w:pPr>
      <w:r>
        <w:rPr>
          <w:rFonts w:ascii="Arial" w:hAnsi="Arial"/>
          <w:b/>
          <w:spacing w:val="-2"/>
          <w:sz w:val="20"/>
        </w:rPr>
        <w:t>Resolución:</w:t>
      </w:r>
    </w:p>
    <w:p w14:paraId="75571781" w14:textId="77777777" w:rsidR="00B16872" w:rsidRDefault="00B16872">
      <w:pPr>
        <w:pStyle w:val="Textoindependiente"/>
        <w:spacing w:before="61"/>
        <w:rPr>
          <w:rFonts w:ascii="Arial"/>
          <w:b/>
          <w:sz w:val="20"/>
        </w:rPr>
      </w:pPr>
    </w:p>
    <w:p w14:paraId="292DAC2C" w14:textId="268129F5" w:rsidR="00B16872" w:rsidRDefault="00000000">
      <w:pPr>
        <w:spacing w:before="1" w:line="292" w:lineRule="auto"/>
        <w:ind w:left="117" w:right="116"/>
        <w:jc w:val="both"/>
        <w:rPr>
          <w:rFonts w:ascii="Arial" w:hAnsi="Arial"/>
          <w:sz w:val="20"/>
        </w:rPr>
      </w:pPr>
      <w:r>
        <w:rPr>
          <w:rFonts w:ascii="Arial" w:hAnsi="Arial"/>
          <w:sz w:val="20"/>
        </w:rPr>
        <w:t>1º.- Suspender la efectividad de la licencia otorgada por la Junta de Gobierno Local en sesión celebrada el día 13 de octubre de 2023 a GASOLOWCOST</w:t>
      </w:r>
      <w:r w:rsidR="00F52241">
        <w:rPr>
          <w:rFonts w:ascii="Arial" w:hAnsi="Arial"/>
          <w:sz w:val="20"/>
        </w:rPr>
        <w:t>,</w:t>
      </w:r>
      <w:r>
        <w:rPr>
          <w:rFonts w:ascii="Arial" w:hAnsi="Arial"/>
          <w:sz w:val="20"/>
        </w:rPr>
        <w:t xml:space="preserve"> S.L.</w:t>
      </w:r>
      <w:r w:rsidR="00F52241">
        <w:rPr>
          <w:rFonts w:ascii="Arial" w:hAnsi="Arial"/>
          <w:sz w:val="20"/>
        </w:rPr>
        <w:t>,</w:t>
      </w:r>
      <w:r>
        <w:rPr>
          <w:rFonts w:ascii="Arial" w:hAnsi="Arial"/>
          <w:sz w:val="20"/>
        </w:rPr>
        <w:t xml:space="preserve"> para edificio comercial destinado a restaurante con uso complementario de suministro de combustible sito en Calle Bruselas, núm. 33. B en el Polígono </w:t>
      </w:r>
      <w:proofErr w:type="spellStart"/>
      <w:r>
        <w:rPr>
          <w:rFonts w:ascii="Arial" w:hAnsi="Arial"/>
          <w:sz w:val="20"/>
        </w:rPr>
        <w:t>Európolis</w:t>
      </w:r>
      <w:proofErr w:type="spellEnd"/>
      <w:r>
        <w:rPr>
          <w:rFonts w:ascii="Arial" w:hAnsi="Arial"/>
          <w:sz w:val="20"/>
        </w:rPr>
        <w:t xml:space="preserve"> Las Rozas de Madrid, </w:t>
      </w:r>
      <w:proofErr w:type="spellStart"/>
      <w:r>
        <w:rPr>
          <w:rFonts w:ascii="Arial" w:hAnsi="Arial"/>
          <w:sz w:val="20"/>
        </w:rPr>
        <w:t>expte</w:t>
      </w:r>
      <w:proofErr w:type="spellEnd"/>
      <w:r>
        <w:rPr>
          <w:rFonts w:ascii="Arial" w:hAnsi="Arial"/>
          <w:sz w:val="20"/>
        </w:rPr>
        <w:t>. 121/2021-01, por no haber cumplido el requerimiento efectuado el día 20 de enero de 2025 consistente en subsanar el proyecto de</w:t>
      </w:r>
      <w:r>
        <w:rPr>
          <w:rFonts w:ascii="Arial" w:hAnsi="Arial"/>
          <w:spacing w:val="80"/>
          <w:sz w:val="20"/>
        </w:rPr>
        <w:t xml:space="preserve"> </w:t>
      </w:r>
      <w:r>
        <w:rPr>
          <w:rFonts w:ascii="Arial" w:hAnsi="Arial"/>
          <w:sz w:val="20"/>
        </w:rPr>
        <w:t>ejecución presentado el día 28 de noviembre de 2023, visado con fecha 16 de noviembre de 2023 para su adecuación al proyecto básico licenciado.</w:t>
      </w:r>
    </w:p>
    <w:p w14:paraId="5832D4A5" w14:textId="77777777" w:rsidR="00B16872" w:rsidRDefault="00B16872">
      <w:pPr>
        <w:pStyle w:val="Textoindependiente"/>
        <w:spacing w:before="9"/>
        <w:rPr>
          <w:rFonts w:ascii="Arial"/>
          <w:sz w:val="20"/>
        </w:rPr>
      </w:pPr>
    </w:p>
    <w:p w14:paraId="3114B4C7" w14:textId="77777777" w:rsidR="00B16872" w:rsidRDefault="00000000">
      <w:pPr>
        <w:spacing w:line="292" w:lineRule="auto"/>
        <w:ind w:left="117" w:right="116"/>
        <w:jc w:val="both"/>
        <w:rPr>
          <w:rFonts w:ascii="Arial" w:hAnsi="Arial"/>
          <w:sz w:val="20"/>
        </w:rPr>
      </w:pPr>
      <w:r>
        <w:rPr>
          <w:rFonts w:ascii="Arial" w:hAnsi="Arial"/>
          <w:sz w:val="20"/>
        </w:rPr>
        <w:t>2º.- Paralizar las obras que se ejecutan amparadas en la licencia anteriormente indicada, en cuanto hace a la construcción de la gasolinera hasta tanto se presente proyecto de ejecución que se adecue al básico licenciado y se emita informe técnico en el que se acredite dicha adecuación.</w:t>
      </w:r>
    </w:p>
    <w:p w14:paraId="02681348" w14:textId="77777777" w:rsidR="00B16872" w:rsidRDefault="00B16872">
      <w:pPr>
        <w:pStyle w:val="Textoindependiente"/>
        <w:spacing w:before="10"/>
        <w:rPr>
          <w:rFonts w:ascii="Arial"/>
          <w:sz w:val="20"/>
        </w:rPr>
      </w:pPr>
    </w:p>
    <w:p w14:paraId="6DB87497" w14:textId="77777777" w:rsidR="00B16872" w:rsidRDefault="00000000">
      <w:pPr>
        <w:spacing w:line="292" w:lineRule="auto"/>
        <w:ind w:left="117" w:right="116"/>
        <w:jc w:val="both"/>
        <w:rPr>
          <w:rFonts w:ascii="Arial" w:hAnsi="Arial"/>
          <w:sz w:val="20"/>
        </w:rPr>
      </w:pPr>
      <w:r>
        <w:rPr>
          <w:rFonts w:ascii="Arial" w:hAnsi="Arial"/>
          <w:sz w:val="20"/>
        </w:rPr>
        <w:t>3º.- Notificar el presente acuerdo a todos los interesados, con expresión de los recursos que caben contra el mismo.</w:t>
      </w:r>
    </w:p>
    <w:p w14:paraId="585DB0FA" w14:textId="77777777" w:rsidR="00B16872" w:rsidRDefault="00B16872">
      <w:pPr>
        <w:pStyle w:val="Textoindependiente"/>
        <w:spacing w:before="9"/>
        <w:rPr>
          <w:rFonts w:ascii="Arial"/>
          <w:sz w:val="20"/>
        </w:rPr>
      </w:pPr>
    </w:p>
    <w:p w14:paraId="1D5B5BC9" w14:textId="77777777" w:rsidR="00B16872" w:rsidRDefault="00000000">
      <w:pPr>
        <w:spacing w:before="1" w:line="292" w:lineRule="auto"/>
        <w:ind w:left="117" w:right="116"/>
        <w:jc w:val="both"/>
        <w:rPr>
          <w:rFonts w:ascii="Arial" w:hAnsi="Arial"/>
          <w:sz w:val="20"/>
        </w:rPr>
      </w:pPr>
      <w:r>
        <w:rPr>
          <w:rFonts w:ascii="Arial" w:hAnsi="Arial"/>
          <w:sz w:val="20"/>
        </w:rPr>
        <w:t>4º.- Notificar el presente acuerdo a la Policía Local para que asegure la efectividad de la suspensión parcial de las obras.</w:t>
      </w:r>
    </w:p>
    <w:p w14:paraId="54DCF640" w14:textId="77777777" w:rsidR="00B16872" w:rsidRDefault="00000000">
      <w:pPr>
        <w:pStyle w:val="Textoindependiente"/>
        <w:rPr>
          <w:rFonts w:ascii="Arial"/>
          <w:sz w:val="16"/>
        </w:rPr>
      </w:pPr>
      <w:r>
        <w:rPr>
          <w:noProof/>
        </w:rPr>
        <mc:AlternateContent>
          <mc:Choice Requires="wpg">
            <w:drawing>
              <wp:anchor distT="0" distB="0" distL="0" distR="0" simplePos="0" relativeHeight="487633408" behindDoc="1" locked="0" layoutInCell="1" allowOverlap="1" wp14:anchorId="1D41E370" wp14:editId="03BF0347">
                <wp:simplePos x="0" y="0"/>
                <wp:positionH relativeFrom="page">
                  <wp:posOffset>900112</wp:posOffset>
                </wp:positionH>
                <wp:positionV relativeFrom="paragraph">
                  <wp:posOffset>132070</wp:posOffset>
                </wp:positionV>
                <wp:extent cx="5760085" cy="120650"/>
                <wp:effectExtent l="0" t="0" r="0" b="0"/>
                <wp:wrapTopAndBottom/>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120650"/>
                          <a:chOff x="0" y="0"/>
                          <a:chExt cx="5760085" cy="120650"/>
                        </a:xfrm>
                      </wpg:grpSpPr>
                      <wps:wsp>
                        <wps:cNvPr id="132" name="Graphic 132"/>
                        <wps:cNvSpPr/>
                        <wps:spPr>
                          <a:xfrm>
                            <a:off x="4762" y="9525"/>
                            <a:ext cx="5750560" cy="111125"/>
                          </a:xfrm>
                          <a:custGeom>
                            <a:avLst/>
                            <a:gdLst/>
                            <a:ahLst/>
                            <a:cxnLst/>
                            <a:rect l="l" t="t" r="r" b="b"/>
                            <a:pathLst>
                              <a:path w="5750560" h="111125">
                                <a:moveTo>
                                  <a:pt x="5750242" y="0"/>
                                </a:moveTo>
                                <a:lnTo>
                                  <a:pt x="0" y="0"/>
                                </a:lnTo>
                                <a:lnTo>
                                  <a:pt x="0" y="110972"/>
                                </a:lnTo>
                                <a:lnTo>
                                  <a:pt x="5750242" y="110972"/>
                                </a:lnTo>
                                <a:lnTo>
                                  <a:pt x="5750242" y="0"/>
                                </a:lnTo>
                                <a:close/>
                              </a:path>
                            </a:pathLst>
                          </a:custGeom>
                          <a:solidFill>
                            <a:srgbClr val="F3F3F3"/>
                          </a:solidFill>
                        </wps:spPr>
                        <wps:bodyPr wrap="square" lIns="0" tIns="0" rIns="0" bIns="0" rtlCol="0">
                          <a:prstTxWarp prst="textNoShape">
                            <a:avLst/>
                          </a:prstTxWarp>
                          <a:noAutofit/>
                        </wps:bodyPr>
                      </wps:wsp>
                      <wps:wsp>
                        <wps:cNvPr id="133" name="Graphic 133"/>
                        <wps:cNvSpPr/>
                        <wps:spPr>
                          <a:xfrm>
                            <a:off x="0" y="0"/>
                            <a:ext cx="5760085" cy="120650"/>
                          </a:xfrm>
                          <a:custGeom>
                            <a:avLst/>
                            <a:gdLst/>
                            <a:ahLst/>
                            <a:cxnLst/>
                            <a:rect l="l" t="t" r="r" b="b"/>
                            <a:pathLst>
                              <a:path w="5760085" h="120650">
                                <a:moveTo>
                                  <a:pt x="5759767" y="0"/>
                                </a:moveTo>
                                <a:lnTo>
                                  <a:pt x="5759450" y="0"/>
                                </a:lnTo>
                                <a:lnTo>
                                  <a:pt x="5759450" y="5080"/>
                                </a:lnTo>
                                <a:lnTo>
                                  <a:pt x="5756910" y="7620"/>
                                </a:lnTo>
                                <a:lnTo>
                                  <a:pt x="5756910" y="5080"/>
                                </a:lnTo>
                                <a:lnTo>
                                  <a:pt x="5759450" y="5080"/>
                                </a:lnTo>
                                <a:lnTo>
                                  <a:pt x="5759450" y="0"/>
                                </a:lnTo>
                                <a:lnTo>
                                  <a:pt x="2844" y="0"/>
                                </a:lnTo>
                                <a:lnTo>
                                  <a:pt x="2844" y="5080"/>
                                </a:lnTo>
                                <a:lnTo>
                                  <a:pt x="2844" y="7607"/>
                                </a:lnTo>
                                <a:lnTo>
                                  <a:pt x="317" y="5080"/>
                                </a:lnTo>
                                <a:lnTo>
                                  <a:pt x="2844" y="5080"/>
                                </a:lnTo>
                                <a:lnTo>
                                  <a:pt x="2844" y="0"/>
                                </a:lnTo>
                                <a:lnTo>
                                  <a:pt x="0" y="0"/>
                                </a:lnTo>
                                <a:lnTo>
                                  <a:pt x="0" y="4762"/>
                                </a:lnTo>
                                <a:lnTo>
                                  <a:pt x="0" y="5080"/>
                                </a:lnTo>
                                <a:lnTo>
                                  <a:pt x="0" y="120497"/>
                                </a:lnTo>
                                <a:lnTo>
                                  <a:pt x="4762" y="120497"/>
                                </a:lnTo>
                                <a:lnTo>
                                  <a:pt x="4762" y="10160"/>
                                </a:lnTo>
                                <a:lnTo>
                                  <a:pt x="5754992" y="10160"/>
                                </a:lnTo>
                                <a:lnTo>
                                  <a:pt x="5754992" y="120510"/>
                                </a:lnTo>
                                <a:lnTo>
                                  <a:pt x="5759755" y="120510"/>
                                </a:lnTo>
                                <a:lnTo>
                                  <a:pt x="5759755"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334CB1B3" id="Group 131" o:spid="_x0000_s1026" style="position:absolute;margin-left:70.85pt;margin-top:10.4pt;width:453.55pt;height:9.5pt;z-index:-15683072;mso-wrap-distance-left:0;mso-wrap-distance-right:0;mso-position-horizontal-relative:page" coordsize="57600,1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">
                <v:shape id="Graphic 132" o:spid="_x0000_s1027" style="position:absolute;left:47;top:95;width:57506;height:1111;visibility:visible;mso-wrap-style:square;v-text-anchor:top" coordsize="5750560,11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" path="m5750242,l,,,110972r5750242,l5750242,xe" fillcolor="#f3f3f3" stroked="f">
                  <v:path arrowok="t"/>
                </v:shape>
                <v:shape id="Graphic 133" o:spid="_x0000_s1028" style="position:absolute;width:57600;height:1206;visibility:visible;mso-wrap-style:square;v-text-anchor:top" coordsize="5760085,12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" path="m5759767,r-317,l5759450,5080r-2540,2540l5756910,5080r2540,l5759450,,2844,r,5080l2844,7607,317,5080r2527,l2844,,,,,4762r,318l,120497r4762,l4762,10160r5750230,l5754992,120510r4763,l5759755,5080,5759767,xe" fillcolor="#ccc" stroked="f">
                  <v:path arrowok="t"/>
                </v:shape>
                <w10:wrap type="topAndBottom" anchorx="page"/>
              </v:group>
            </w:pict>
          </mc:Fallback>
        </mc:AlternateContent>
      </w:r>
    </w:p>
    <w:p w14:paraId="3BDFD2FC" w14:textId="77777777" w:rsidR="00B16872" w:rsidRDefault="00B16872">
      <w:pPr>
        <w:rPr>
          <w:rFonts w:ascii="Arial"/>
          <w:sz w:val="16"/>
        </w:rPr>
        <w:sectPr w:rsidR="00B16872">
          <w:pgSz w:w="11910" w:h="16840"/>
          <w:pgMar w:top="1260" w:right="1300" w:bottom="1260" w:left="1300" w:header="225" w:footer="1060" w:gutter="0"/>
          <w:cols w:space="720"/>
        </w:sectPr>
      </w:pPr>
    </w:p>
    <w:p w14:paraId="14ADF04E" w14:textId="3D8D71A6" w:rsidR="00B16872" w:rsidRDefault="00000000">
      <w:pPr>
        <w:pStyle w:val="Textoindependiente"/>
        <w:spacing w:before="10"/>
        <w:rPr>
          <w:rFonts w:ascii="Arial"/>
          <w:sz w:val="12"/>
        </w:rPr>
      </w:pPr>
      <w:r>
        <w:rPr>
          <w:noProof/>
        </w:rPr>
        <w:lastRenderedPageBreak/>
        <mc:AlternateContent>
          <mc:Choice Requires="wps">
            <w:drawing>
              <wp:anchor distT="0" distB="0" distL="0" distR="0" simplePos="0" relativeHeight="15775744" behindDoc="0" locked="0" layoutInCell="1" allowOverlap="1" wp14:anchorId="51ED6820" wp14:editId="1BC06958">
                <wp:simplePos x="0" y="0"/>
                <wp:positionH relativeFrom="page">
                  <wp:posOffset>6807090</wp:posOffset>
                </wp:positionH>
                <wp:positionV relativeFrom="page">
                  <wp:posOffset>2818730</wp:posOffset>
                </wp:positionV>
                <wp:extent cx="419734" cy="3187065"/>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7258F7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FE3B98"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1ED6820" id="Textbox 134" o:spid="_x0000_s1075" type="#_x0000_t202" style="position:absolute;margin-left:536pt;margin-top:221.95pt;width:33.05pt;height:250.95pt;z-index:1577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MnrowEAADIDAAAOAAAAZHJzL2Uyb0RvYy54bWysUsGO0zAQvSPxD5bv1Gm7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jwZn6/Wt5wpuhqOb9bVbd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T0y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7258F7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FE3B98"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tbl>
      <w:tblPr>
        <w:tblStyle w:val="TableNormal"/>
        <w:tblW w:w="0" w:type="auto"/>
        <w:tblInd w:w="1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B16872" w14:paraId="4ACB8998" w14:textId="77777777">
        <w:trPr>
          <w:trHeight w:val="915"/>
        </w:trPr>
        <w:tc>
          <w:tcPr>
            <w:tcW w:w="9062" w:type="dxa"/>
            <w:gridSpan w:val="2"/>
            <w:tcBorders>
              <w:top w:val="nil"/>
              <w:bottom w:val="single" w:sz="8" w:space="0" w:color="CCCCCC"/>
            </w:tcBorders>
            <w:shd w:val="clear" w:color="auto" w:fill="F3F3F3"/>
          </w:tcPr>
          <w:p w14:paraId="6FE8A33F" w14:textId="39EBBD64" w:rsidR="00B16872" w:rsidRDefault="00000000">
            <w:pPr>
              <w:pStyle w:val="TableParagraph"/>
              <w:spacing w:before="22" w:line="297" w:lineRule="auto"/>
              <w:ind w:left="62" w:right="52"/>
              <w:jc w:val="both"/>
              <w:rPr>
                <w:rFonts w:ascii="Arial" w:hAnsi="Arial"/>
                <w:b/>
                <w:sz w:val="20"/>
              </w:rPr>
            </w:pPr>
            <w:r>
              <w:rPr>
                <w:rFonts w:ascii="Arial" w:hAnsi="Arial"/>
                <w:b/>
                <w:sz w:val="20"/>
              </w:rPr>
              <w:t>Desestimación parcial de recurso de reposición relativo a la orden de demolición,</w:t>
            </w:r>
            <w:r>
              <w:rPr>
                <w:rFonts w:ascii="Arial" w:hAnsi="Arial"/>
                <w:b/>
                <w:spacing w:val="40"/>
                <w:sz w:val="20"/>
              </w:rPr>
              <w:t xml:space="preserve"> </w:t>
            </w:r>
            <w:r>
              <w:rPr>
                <w:rFonts w:ascii="Arial" w:hAnsi="Arial"/>
                <w:b/>
                <w:sz w:val="20"/>
              </w:rPr>
              <w:t>cerramiento</w:t>
            </w:r>
            <w:r>
              <w:rPr>
                <w:rFonts w:ascii="Arial" w:hAnsi="Arial"/>
                <w:b/>
                <w:spacing w:val="21"/>
                <w:sz w:val="20"/>
              </w:rPr>
              <w:t xml:space="preserve"> </w:t>
            </w:r>
            <w:r>
              <w:rPr>
                <w:rFonts w:ascii="Arial" w:hAnsi="Arial"/>
                <w:b/>
                <w:sz w:val="20"/>
              </w:rPr>
              <w:t>acristalado,</w:t>
            </w:r>
            <w:r>
              <w:rPr>
                <w:rFonts w:ascii="Arial" w:hAnsi="Arial"/>
                <w:b/>
                <w:spacing w:val="21"/>
                <w:sz w:val="20"/>
              </w:rPr>
              <w:t xml:space="preserve"> </w:t>
            </w:r>
            <w:r>
              <w:rPr>
                <w:rFonts w:ascii="Arial" w:hAnsi="Arial"/>
                <w:b/>
                <w:sz w:val="20"/>
              </w:rPr>
              <w:t>sita</w:t>
            </w:r>
            <w:r>
              <w:rPr>
                <w:rFonts w:ascii="Arial" w:hAnsi="Arial"/>
                <w:b/>
                <w:spacing w:val="21"/>
                <w:sz w:val="20"/>
              </w:rPr>
              <w:t xml:space="preserve"> </w:t>
            </w:r>
            <w:r>
              <w:rPr>
                <w:rFonts w:ascii="Arial" w:hAnsi="Arial"/>
                <w:b/>
                <w:sz w:val="20"/>
              </w:rPr>
              <w:t>en</w:t>
            </w:r>
            <w:r>
              <w:rPr>
                <w:rFonts w:ascii="Arial" w:hAnsi="Arial"/>
                <w:b/>
                <w:spacing w:val="21"/>
                <w:sz w:val="20"/>
              </w:rPr>
              <w:t xml:space="preserve"> </w:t>
            </w:r>
            <w:r>
              <w:rPr>
                <w:rFonts w:ascii="Arial" w:hAnsi="Arial"/>
                <w:b/>
                <w:sz w:val="20"/>
              </w:rPr>
              <w:t>calle</w:t>
            </w:r>
            <w:r>
              <w:rPr>
                <w:rFonts w:ascii="Arial" w:hAnsi="Arial"/>
                <w:b/>
                <w:spacing w:val="21"/>
                <w:sz w:val="20"/>
              </w:rPr>
              <w:t xml:space="preserve"> </w:t>
            </w:r>
            <w:r w:rsidR="00F52241">
              <w:rPr>
                <w:rFonts w:ascii="Arial" w:hAnsi="Arial"/>
                <w:b/>
                <w:sz w:val="20"/>
              </w:rPr>
              <w:t xml:space="preserve">*************************************************. </w:t>
            </w:r>
            <w:proofErr w:type="spellStart"/>
            <w:r w:rsidR="00F52241">
              <w:rPr>
                <w:rFonts w:ascii="Arial" w:hAnsi="Arial"/>
                <w:b/>
                <w:sz w:val="20"/>
              </w:rPr>
              <w:t>E</w:t>
            </w:r>
            <w:r>
              <w:rPr>
                <w:rFonts w:ascii="Arial" w:hAnsi="Arial"/>
                <w:b/>
                <w:sz w:val="20"/>
              </w:rPr>
              <w:t>xpte</w:t>
            </w:r>
            <w:proofErr w:type="spellEnd"/>
            <w:r>
              <w:rPr>
                <w:rFonts w:ascii="Arial" w:hAnsi="Arial"/>
                <w:b/>
                <w:sz w:val="20"/>
              </w:rPr>
              <w:t>. 448/2024.</w:t>
            </w:r>
          </w:p>
        </w:tc>
      </w:tr>
      <w:tr w:rsidR="00B16872" w14:paraId="481AF9AC" w14:textId="77777777">
        <w:trPr>
          <w:trHeight w:val="399"/>
        </w:trPr>
        <w:tc>
          <w:tcPr>
            <w:tcW w:w="1877" w:type="dxa"/>
            <w:tcBorders>
              <w:top w:val="single" w:sz="8" w:space="0" w:color="CCCCCC"/>
              <w:bottom w:val="single" w:sz="8" w:space="0" w:color="CCCCCC"/>
              <w:right w:val="single" w:sz="6" w:space="0" w:color="CCCCCC"/>
            </w:tcBorders>
          </w:tcPr>
          <w:p w14:paraId="7D6A60A9" w14:textId="77777777" w:rsidR="00B16872" w:rsidRDefault="00000000">
            <w:pPr>
              <w:pStyle w:val="TableParagraph"/>
              <w:spacing w:before="79" w:line="240" w:lineRule="auto"/>
              <w:ind w:left="62"/>
              <w:rPr>
                <w:rFonts w:ascii="Arial"/>
                <w:b/>
                <w:sz w:val="20"/>
              </w:rPr>
            </w:pPr>
            <w:r>
              <w:rPr>
                <w:rFonts w:ascii="Arial"/>
                <w:b/>
                <w:spacing w:val="-2"/>
                <w:sz w:val="20"/>
              </w:rPr>
              <w:t>Favorable</w:t>
            </w:r>
          </w:p>
        </w:tc>
        <w:tc>
          <w:tcPr>
            <w:tcW w:w="7185" w:type="dxa"/>
            <w:tcBorders>
              <w:top w:val="single" w:sz="8" w:space="0" w:color="CCCCCC"/>
              <w:left w:val="single" w:sz="6" w:space="0" w:color="CCCCCC"/>
              <w:bottom w:val="single" w:sz="8" w:space="0" w:color="CCCCCC"/>
            </w:tcBorders>
          </w:tcPr>
          <w:p w14:paraId="750B286E" w14:textId="77777777" w:rsidR="00B16872" w:rsidRDefault="00000000">
            <w:pPr>
              <w:pStyle w:val="TableParagraph"/>
              <w:spacing w:before="79"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4DE9231C" w14:textId="77777777" w:rsidR="00B16872" w:rsidRDefault="00B16872">
      <w:pPr>
        <w:pStyle w:val="Textoindependiente"/>
        <w:spacing w:before="152"/>
        <w:rPr>
          <w:rFonts w:ascii="Arial"/>
          <w:sz w:val="20"/>
        </w:rPr>
      </w:pPr>
    </w:p>
    <w:p w14:paraId="03F4CB08" w14:textId="77777777" w:rsidR="00B16872" w:rsidRDefault="00000000">
      <w:pPr>
        <w:ind w:left="117"/>
        <w:jc w:val="both"/>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611DADEC" w14:textId="77777777" w:rsidR="00B16872" w:rsidRDefault="00B16872">
      <w:pPr>
        <w:pStyle w:val="Textoindependiente"/>
        <w:spacing w:before="61"/>
        <w:rPr>
          <w:rFonts w:ascii="Arial"/>
          <w:b/>
          <w:sz w:val="20"/>
        </w:rPr>
      </w:pPr>
    </w:p>
    <w:p w14:paraId="4AA62388" w14:textId="77777777" w:rsidR="00B16872" w:rsidRDefault="00000000">
      <w:pPr>
        <w:spacing w:line="292" w:lineRule="auto"/>
        <w:ind w:left="117" w:right="116"/>
        <w:jc w:val="both"/>
        <w:rPr>
          <w:rFonts w:ascii="Arial" w:hAnsi="Arial"/>
          <w:b/>
          <w:sz w:val="20"/>
        </w:rPr>
      </w:pPr>
      <w:proofErr w:type="gramStart"/>
      <w:r>
        <w:rPr>
          <w:rFonts w:ascii="Arial" w:hAnsi="Arial"/>
          <w:b/>
          <w:sz w:val="20"/>
        </w:rPr>
        <w:t>PRIMERO.-</w:t>
      </w:r>
      <w:proofErr w:type="gramEnd"/>
      <w:r>
        <w:rPr>
          <w:rFonts w:ascii="Arial" w:hAnsi="Arial"/>
          <w:b/>
          <w:spacing w:val="40"/>
          <w:sz w:val="20"/>
        </w:rPr>
        <w:t xml:space="preserve"> </w:t>
      </w:r>
      <w:r>
        <w:rPr>
          <w:rFonts w:ascii="Arial" w:hAnsi="Arial"/>
          <w:b/>
          <w:sz w:val="20"/>
        </w:rPr>
        <w:t>Mediante</w:t>
      </w:r>
      <w:r>
        <w:rPr>
          <w:rFonts w:ascii="Arial" w:hAnsi="Arial"/>
          <w:b/>
          <w:spacing w:val="40"/>
          <w:sz w:val="20"/>
        </w:rPr>
        <w:t xml:space="preserve"> </w:t>
      </w:r>
      <w:r>
        <w:rPr>
          <w:rFonts w:ascii="Arial" w:hAnsi="Arial"/>
          <w:b/>
          <w:sz w:val="20"/>
        </w:rPr>
        <w:t>Resolución</w:t>
      </w:r>
      <w:r>
        <w:rPr>
          <w:rFonts w:ascii="Arial" w:hAnsi="Arial"/>
          <w:b/>
          <w:spacing w:val="40"/>
          <w:sz w:val="20"/>
        </w:rPr>
        <w:t xml:space="preserve"> </w:t>
      </w:r>
      <w:proofErr w:type="spellStart"/>
      <w:r>
        <w:rPr>
          <w:rFonts w:ascii="Arial" w:hAnsi="Arial"/>
          <w:b/>
          <w:sz w:val="20"/>
        </w:rPr>
        <w:t>nº</w:t>
      </w:r>
      <w:proofErr w:type="spellEnd"/>
      <w:r>
        <w:rPr>
          <w:rFonts w:ascii="Arial" w:hAnsi="Arial"/>
          <w:b/>
          <w:spacing w:val="40"/>
          <w:sz w:val="20"/>
        </w:rPr>
        <w:t xml:space="preserve"> </w:t>
      </w:r>
      <w:r>
        <w:rPr>
          <w:rFonts w:ascii="Arial" w:hAnsi="Arial"/>
          <w:b/>
          <w:sz w:val="20"/>
        </w:rPr>
        <w:t>2024-3677,</w:t>
      </w:r>
      <w:r>
        <w:rPr>
          <w:rFonts w:ascii="Arial" w:hAnsi="Arial"/>
          <w:b/>
          <w:spacing w:val="40"/>
          <w:sz w:val="20"/>
        </w:rPr>
        <w:t xml:space="preserve"> </w:t>
      </w:r>
      <w:r>
        <w:rPr>
          <w:rFonts w:ascii="Arial" w:hAnsi="Arial"/>
          <w:b/>
          <w:sz w:val="20"/>
        </w:rPr>
        <w:t>de</w:t>
      </w:r>
      <w:r>
        <w:rPr>
          <w:rFonts w:ascii="Arial" w:hAnsi="Arial"/>
          <w:b/>
          <w:spacing w:val="40"/>
          <w:sz w:val="20"/>
        </w:rPr>
        <w:t xml:space="preserve"> </w:t>
      </w:r>
      <w:r>
        <w:rPr>
          <w:rFonts w:ascii="Arial" w:hAnsi="Arial"/>
          <w:b/>
          <w:sz w:val="20"/>
        </w:rPr>
        <w:t>28</w:t>
      </w:r>
      <w:r>
        <w:rPr>
          <w:rFonts w:ascii="Arial" w:hAnsi="Arial"/>
          <w:b/>
          <w:spacing w:val="40"/>
          <w:sz w:val="20"/>
        </w:rPr>
        <w:t xml:space="preserve"> </w:t>
      </w:r>
      <w:r>
        <w:rPr>
          <w:rFonts w:ascii="Arial" w:hAnsi="Arial"/>
          <w:b/>
          <w:sz w:val="20"/>
        </w:rPr>
        <w:t>de</w:t>
      </w:r>
      <w:r>
        <w:rPr>
          <w:rFonts w:ascii="Arial" w:hAnsi="Arial"/>
          <w:b/>
          <w:spacing w:val="40"/>
          <w:sz w:val="20"/>
        </w:rPr>
        <w:t xml:space="preserve"> </w:t>
      </w:r>
      <w:r>
        <w:rPr>
          <w:rFonts w:ascii="Arial" w:hAnsi="Arial"/>
          <w:b/>
          <w:sz w:val="20"/>
        </w:rPr>
        <w:t>mayo,</w:t>
      </w:r>
      <w:r>
        <w:rPr>
          <w:rFonts w:ascii="Arial" w:hAnsi="Arial"/>
          <w:b/>
          <w:spacing w:val="40"/>
          <w:sz w:val="20"/>
        </w:rPr>
        <w:t xml:space="preserve"> </w:t>
      </w:r>
      <w:r>
        <w:rPr>
          <w:rFonts w:ascii="Arial" w:hAnsi="Arial"/>
          <w:b/>
          <w:sz w:val="20"/>
        </w:rPr>
        <w:t>la</w:t>
      </w:r>
      <w:r>
        <w:rPr>
          <w:rFonts w:ascii="Arial" w:hAnsi="Arial"/>
          <w:b/>
          <w:spacing w:val="40"/>
          <w:sz w:val="20"/>
        </w:rPr>
        <w:t xml:space="preserve"> </w:t>
      </w:r>
      <w:r>
        <w:rPr>
          <w:rFonts w:ascii="Arial" w:hAnsi="Arial"/>
          <w:b/>
          <w:sz w:val="20"/>
        </w:rPr>
        <w:t>Concejal</w:t>
      </w:r>
      <w:r>
        <w:rPr>
          <w:rFonts w:ascii="Arial" w:hAnsi="Arial"/>
          <w:b/>
          <w:spacing w:val="40"/>
          <w:sz w:val="20"/>
        </w:rPr>
        <w:t xml:space="preserve"> </w:t>
      </w:r>
      <w:r>
        <w:rPr>
          <w:rFonts w:ascii="Arial" w:hAnsi="Arial"/>
          <w:b/>
          <w:sz w:val="20"/>
        </w:rPr>
        <w:t>de</w:t>
      </w:r>
      <w:r>
        <w:rPr>
          <w:rFonts w:ascii="Arial" w:hAnsi="Arial"/>
          <w:b/>
          <w:spacing w:val="40"/>
          <w:sz w:val="20"/>
        </w:rPr>
        <w:t xml:space="preserve"> </w:t>
      </w:r>
      <w:r>
        <w:rPr>
          <w:rFonts w:ascii="Arial" w:hAnsi="Arial"/>
          <w:b/>
          <w:sz w:val="20"/>
        </w:rPr>
        <w:t>Urbanismo, entre otros resolvió:</w:t>
      </w:r>
    </w:p>
    <w:p w14:paraId="62ADE85A" w14:textId="77777777" w:rsidR="00B16872" w:rsidRDefault="00B16872">
      <w:pPr>
        <w:pStyle w:val="Textoindependiente"/>
        <w:spacing w:before="10"/>
        <w:rPr>
          <w:rFonts w:ascii="Arial"/>
          <w:b/>
          <w:sz w:val="20"/>
        </w:rPr>
      </w:pPr>
    </w:p>
    <w:p w14:paraId="44B7BDA1" w14:textId="77777777" w:rsidR="00B16872" w:rsidRDefault="00000000">
      <w:pPr>
        <w:spacing w:line="292" w:lineRule="auto"/>
        <w:ind w:left="117" w:right="116"/>
        <w:jc w:val="both"/>
        <w:rPr>
          <w:rFonts w:ascii="Arial" w:hAnsi="Arial"/>
          <w:i/>
          <w:sz w:val="20"/>
        </w:rPr>
      </w:pPr>
      <w:r>
        <w:rPr>
          <w:rFonts w:ascii="Arial" w:hAnsi="Arial"/>
          <w:i/>
          <w:sz w:val="20"/>
        </w:rPr>
        <w:t>“</w:t>
      </w:r>
      <w:proofErr w:type="gramStart"/>
      <w:r>
        <w:rPr>
          <w:rFonts w:ascii="Arial" w:hAnsi="Arial"/>
          <w:i/>
          <w:sz w:val="20"/>
        </w:rPr>
        <w:t>Primero.-</w:t>
      </w:r>
      <w:proofErr w:type="gramEnd"/>
      <w:r>
        <w:rPr>
          <w:rFonts w:ascii="Arial" w:hAnsi="Arial"/>
          <w:i/>
          <w:spacing w:val="14"/>
          <w:sz w:val="20"/>
        </w:rPr>
        <w:t xml:space="preserve"> </w:t>
      </w:r>
      <w:r>
        <w:rPr>
          <w:rFonts w:ascii="Arial" w:hAnsi="Arial"/>
          <w:i/>
          <w:sz w:val="20"/>
        </w:rPr>
        <w:t>Incoar</w:t>
      </w:r>
      <w:r>
        <w:rPr>
          <w:rFonts w:ascii="Arial" w:hAnsi="Arial"/>
          <w:i/>
          <w:spacing w:val="14"/>
          <w:sz w:val="20"/>
        </w:rPr>
        <w:t xml:space="preserve"> </w:t>
      </w:r>
      <w:r>
        <w:rPr>
          <w:rFonts w:ascii="Arial" w:hAnsi="Arial"/>
          <w:i/>
          <w:sz w:val="20"/>
        </w:rPr>
        <w:t>expediente</w:t>
      </w:r>
      <w:r>
        <w:rPr>
          <w:rFonts w:ascii="Arial" w:hAnsi="Arial"/>
          <w:i/>
          <w:spacing w:val="14"/>
          <w:sz w:val="20"/>
        </w:rPr>
        <w:t xml:space="preserve"> </w:t>
      </w:r>
      <w:r>
        <w:rPr>
          <w:rFonts w:ascii="Arial" w:hAnsi="Arial"/>
          <w:i/>
          <w:sz w:val="20"/>
        </w:rPr>
        <w:t>para</w:t>
      </w:r>
      <w:r>
        <w:rPr>
          <w:rFonts w:ascii="Arial" w:hAnsi="Arial"/>
          <w:i/>
          <w:spacing w:val="14"/>
          <w:sz w:val="20"/>
        </w:rPr>
        <w:t xml:space="preserve"> </w:t>
      </w:r>
      <w:r>
        <w:rPr>
          <w:rFonts w:ascii="Arial" w:hAnsi="Arial"/>
          <w:i/>
          <w:sz w:val="20"/>
        </w:rPr>
        <w:t>la</w:t>
      </w:r>
      <w:r>
        <w:rPr>
          <w:rFonts w:ascii="Arial" w:hAnsi="Arial"/>
          <w:i/>
          <w:spacing w:val="14"/>
          <w:sz w:val="20"/>
        </w:rPr>
        <w:t xml:space="preserve"> </w:t>
      </w:r>
      <w:r>
        <w:rPr>
          <w:rFonts w:ascii="Arial" w:hAnsi="Arial"/>
          <w:i/>
          <w:sz w:val="20"/>
        </w:rPr>
        <w:t>protección</w:t>
      </w:r>
      <w:r>
        <w:rPr>
          <w:rFonts w:ascii="Arial" w:hAnsi="Arial"/>
          <w:i/>
          <w:spacing w:val="14"/>
          <w:sz w:val="20"/>
        </w:rPr>
        <w:t xml:space="preserve"> </w:t>
      </w:r>
      <w:r>
        <w:rPr>
          <w:rFonts w:ascii="Arial" w:hAnsi="Arial"/>
          <w:i/>
          <w:sz w:val="20"/>
        </w:rPr>
        <w:t>de</w:t>
      </w:r>
      <w:r>
        <w:rPr>
          <w:rFonts w:ascii="Arial" w:hAnsi="Arial"/>
          <w:i/>
          <w:spacing w:val="14"/>
          <w:sz w:val="20"/>
        </w:rPr>
        <w:t xml:space="preserve"> </w:t>
      </w:r>
      <w:r>
        <w:rPr>
          <w:rFonts w:ascii="Arial" w:hAnsi="Arial"/>
          <w:i/>
          <w:sz w:val="20"/>
        </w:rPr>
        <w:t>la</w:t>
      </w:r>
      <w:r>
        <w:rPr>
          <w:rFonts w:ascii="Arial" w:hAnsi="Arial"/>
          <w:i/>
          <w:spacing w:val="14"/>
          <w:sz w:val="20"/>
        </w:rPr>
        <w:t xml:space="preserve"> </w:t>
      </w:r>
      <w:r>
        <w:rPr>
          <w:rFonts w:ascii="Arial" w:hAnsi="Arial"/>
          <w:i/>
          <w:sz w:val="20"/>
        </w:rPr>
        <w:t>legalidad</w:t>
      </w:r>
      <w:r>
        <w:rPr>
          <w:rFonts w:ascii="Arial" w:hAnsi="Arial"/>
          <w:i/>
          <w:spacing w:val="14"/>
          <w:sz w:val="20"/>
        </w:rPr>
        <w:t xml:space="preserve"> </w:t>
      </w:r>
      <w:r>
        <w:rPr>
          <w:rFonts w:ascii="Arial" w:hAnsi="Arial"/>
          <w:i/>
          <w:sz w:val="20"/>
        </w:rPr>
        <w:t>urbanística,</w:t>
      </w:r>
      <w:r>
        <w:rPr>
          <w:rFonts w:ascii="Arial" w:hAnsi="Arial"/>
          <w:i/>
          <w:spacing w:val="14"/>
          <w:sz w:val="20"/>
        </w:rPr>
        <w:t xml:space="preserve"> </w:t>
      </w:r>
      <w:r>
        <w:rPr>
          <w:rFonts w:ascii="Arial" w:hAnsi="Arial"/>
          <w:i/>
          <w:sz w:val="20"/>
        </w:rPr>
        <w:t>por</w:t>
      </w:r>
      <w:r>
        <w:rPr>
          <w:rFonts w:ascii="Arial" w:hAnsi="Arial"/>
          <w:i/>
          <w:spacing w:val="14"/>
          <w:sz w:val="20"/>
        </w:rPr>
        <w:t xml:space="preserve"> </w:t>
      </w:r>
      <w:r>
        <w:rPr>
          <w:rFonts w:ascii="Arial" w:hAnsi="Arial"/>
          <w:i/>
          <w:sz w:val="20"/>
        </w:rPr>
        <w:t>las</w:t>
      </w:r>
      <w:r>
        <w:rPr>
          <w:rFonts w:ascii="Arial" w:hAnsi="Arial"/>
          <w:i/>
          <w:spacing w:val="14"/>
          <w:sz w:val="20"/>
        </w:rPr>
        <w:t xml:space="preserve"> </w:t>
      </w:r>
      <w:r>
        <w:rPr>
          <w:rFonts w:ascii="Arial" w:hAnsi="Arial"/>
          <w:i/>
          <w:sz w:val="20"/>
        </w:rPr>
        <w:t>obras</w:t>
      </w:r>
      <w:r>
        <w:rPr>
          <w:rFonts w:ascii="Arial" w:hAnsi="Arial"/>
          <w:i/>
          <w:spacing w:val="14"/>
          <w:sz w:val="20"/>
        </w:rPr>
        <w:t xml:space="preserve"> </w:t>
      </w:r>
      <w:r>
        <w:rPr>
          <w:rFonts w:ascii="Arial" w:hAnsi="Arial"/>
          <w:i/>
          <w:sz w:val="20"/>
        </w:rPr>
        <w:t>ejecutadas y finalizadas, al carecer de la previa y preceptiva licencia u orden de ejecución o sin ajustarse a título habilitante que los legitimen consistentes en:</w:t>
      </w:r>
    </w:p>
    <w:p w14:paraId="57F2A9C5" w14:textId="77777777" w:rsidR="00B16872" w:rsidRDefault="00B16872">
      <w:pPr>
        <w:pStyle w:val="Textoindependiente"/>
        <w:spacing w:before="9"/>
        <w:rPr>
          <w:rFonts w:ascii="Arial"/>
          <w:i/>
          <w:sz w:val="20"/>
        </w:rPr>
      </w:pPr>
    </w:p>
    <w:p w14:paraId="1367D412" w14:textId="77777777" w:rsidR="00B16872" w:rsidRDefault="00000000">
      <w:pPr>
        <w:spacing w:before="1" w:line="292" w:lineRule="auto"/>
        <w:ind w:left="117" w:right="116"/>
        <w:jc w:val="both"/>
        <w:rPr>
          <w:rFonts w:ascii="Arial" w:hAnsi="Arial"/>
          <w:i/>
          <w:sz w:val="20"/>
        </w:rPr>
      </w:pPr>
      <w:r>
        <w:rPr>
          <w:rFonts w:ascii="Arial" w:hAnsi="Arial"/>
          <w:i/>
          <w:sz w:val="20"/>
        </w:rPr>
        <w:t xml:space="preserve">“Cerramiento Acristalado en Terraza: Se comprueba que se ha realizado un cerramiento acristalado en parte de la terraza del inmueble sito en planta ático, en paramentos verticales y techo móvil, con </w:t>
      </w:r>
      <w:r>
        <w:rPr>
          <w:rFonts w:ascii="Arial" w:hAnsi="Arial"/>
          <w:i/>
          <w:spacing w:val="-2"/>
          <w:sz w:val="20"/>
        </w:rPr>
        <w:t>carpintería.”.</w:t>
      </w:r>
    </w:p>
    <w:p w14:paraId="113F606D" w14:textId="77777777" w:rsidR="00B16872" w:rsidRDefault="00B16872">
      <w:pPr>
        <w:pStyle w:val="Textoindependiente"/>
        <w:spacing w:before="9"/>
        <w:rPr>
          <w:rFonts w:ascii="Arial"/>
          <w:i/>
          <w:sz w:val="20"/>
        </w:rPr>
      </w:pPr>
    </w:p>
    <w:p w14:paraId="4762FDAE" w14:textId="77777777" w:rsidR="00B16872" w:rsidRDefault="00000000">
      <w:pPr>
        <w:spacing w:line="292" w:lineRule="auto"/>
        <w:ind w:left="117" w:right="116"/>
        <w:jc w:val="both"/>
        <w:rPr>
          <w:rFonts w:ascii="Arial" w:hAnsi="Arial"/>
          <w:i/>
          <w:sz w:val="20"/>
        </w:rPr>
      </w:pPr>
      <w:proofErr w:type="gramStart"/>
      <w:r>
        <w:rPr>
          <w:rFonts w:ascii="Arial" w:hAnsi="Arial"/>
          <w:i/>
          <w:sz w:val="20"/>
        </w:rPr>
        <w:t>Segundo.-</w:t>
      </w:r>
      <w:proofErr w:type="gramEnd"/>
      <w:r>
        <w:rPr>
          <w:rFonts w:ascii="Arial" w:hAnsi="Arial"/>
          <w:i/>
          <w:sz w:val="20"/>
        </w:rPr>
        <w:t xml:space="preserve"> Conceder al interesado un plazo de DOS MESES, a contar desde la comunicación de la presente notificación, para que inste la oportuna solicitud de licencia, o en su caso ajuste las obras a la Licencia u Orden de Ejecución. Se le advierte que de no hacerlo en el plazo indicado o si a la conclusión del presente expediente, resulta que las obras no fueran susceptibles de legalización, la Junta de Gobierno Local de este Ayuntamiento, acordará la demolición de </w:t>
      </w:r>
      <w:proofErr w:type="gramStart"/>
      <w:r>
        <w:rPr>
          <w:rFonts w:ascii="Arial" w:hAnsi="Arial"/>
          <w:i/>
          <w:sz w:val="20"/>
        </w:rPr>
        <w:t>las mismas</w:t>
      </w:r>
      <w:proofErr w:type="gramEnd"/>
      <w:r>
        <w:rPr>
          <w:rFonts w:ascii="Arial" w:hAnsi="Arial"/>
          <w:i/>
          <w:sz w:val="20"/>
        </w:rPr>
        <w:t xml:space="preserve"> a costa del interesado y procederá a impedir definitivamente los usos a los que diera lugar, a tenor de lo</w:t>
      </w:r>
      <w:r>
        <w:rPr>
          <w:rFonts w:ascii="Arial" w:hAnsi="Arial"/>
          <w:i/>
          <w:spacing w:val="40"/>
          <w:sz w:val="20"/>
        </w:rPr>
        <w:t xml:space="preserve"> </w:t>
      </w:r>
      <w:r>
        <w:rPr>
          <w:rFonts w:ascii="Arial" w:hAnsi="Arial"/>
          <w:i/>
          <w:sz w:val="20"/>
        </w:rPr>
        <w:t>dispuesto en el artículo 194.6 de la Ley 9/2001, del Suelo de la Comunidad de Madrid, por expresa remisión del artículo 195.3”.</w:t>
      </w:r>
    </w:p>
    <w:p w14:paraId="3BAACC03" w14:textId="77777777" w:rsidR="00B16872" w:rsidRDefault="00B16872">
      <w:pPr>
        <w:pStyle w:val="Textoindependiente"/>
        <w:spacing w:before="10"/>
        <w:rPr>
          <w:rFonts w:ascii="Arial"/>
          <w:i/>
          <w:sz w:val="20"/>
        </w:rPr>
      </w:pPr>
    </w:p>
    <w:p w14:paraId="226153BA" w14:textId="77777777" w:rsidR="00B16872" w:rsidRDefault="00000000">
      <w:pPr>
        <w:spacing w:line="292" w:lineRule="auto"/>
        <w:ind w:left="117" w:right="116"/>
        <w:jc w:val="both"/>
        <w:rPr>
          <w:rFonts w:ascii="Arial" w:hAnsi="Arial"/>
          <w:b/>
          <w:sz w:val="20"/>
        </w:rPr>
      </w:pPr>
      <w:r>
        <w:rPr>
          <w:rFonts w:ascii="Arial" w:hAnsi="Arial"/>
          <w:b/>
          <w:sz w:val="20"/>
        </w:rPr>
        <w:t xml:space="preserve">Las notificaciones se intentaron notificar en el domicilio de los interesados y ante la falta de recepción, fueron publicadas en el T.E.U. en fecha 7 de junio de 2024. De conformidad con el artículo 44 de la Ley 39/2015, de 1 de octubre, del Procedimiento Administrativo Común de las Administraciones Públicas, en relación con los artículos 45 y 46 del mismo texto legal, se publicó en el Tablón </w:t>
      </w:r>
      <w:proofErr w:type="spellStart"/>
      <w:r>
        <w:rPr>
          <w:rFonts w:ascii="Arial" w:hAnsi="Arial"/>
          <w:b/>
          <w:sz w:val="20"/>
        </w:rPr>
        <w:t>Edictal</w:t>
      </w:r>
      <w:proofErr w:type="spellEnd"/>
      <w:r>
        <w:rPr>
          <w:rFonts w:ascii="Arial" w:hAnsi="Arial"/>
          <w:b/>
          <w:sz w:val="20"/>
        </w:rPr>
        <w:t xml:space="preserve"> Único del Boletín Oficial del Estado, una somera indicación del contenido del acto y el lugar y plazo en que pudiera el interesado o su representante comparecer para recibir la notificación, habiendo transcurrido dicho plazo sin comparecer, la notificación se entiende RECHAZADA, con los efectos legales que conlleva.</w:t>
      </w:r>
    </w:p>
    <w:p w14:paraId="0AD5C8BC" w14:textId="77777777" w:rsidR="00B16872" w:rsidRDefault="00B16872">
      <w:pPr>
        <w:pStyle w:val="Textoindependiente"/>
        <w:spacing w:before="9"/>
        <w:rPr>
          <w:rFonts w:ascii="Arial"/>
          <w:b/>
          <w:sz w:val="20"/>
        </w:rPr>
      </w:pPr>
    </w:p>
    <w:p w14:paraId="468296AF" w14:textId="77777777" w:rsidR="00B16872" w:rsidRDefault="00000000">
      <w:pPr>
        <w:spacing w:line="292" w:lineRule="auto"/>
        <w:ind w:left="117" w:right="116"/>
        <w:jc w:val="both"/>
        <w:rPr>
          <w:rFonts w:ascii="Arial" w:hAnsi="Arial"/>
          <w:b/>
          <w:sz w:val="20"/>
        </w:rPr>
      </w:pPr>
      <w:r>
        <w:rPr>
          <w:rFonts w:ascii="Arial" w:hAnsi="Arial"/>
          <w:b/>
          <w:sz w:val="20"/>
        </w:rPr>
        <w:t>Salvo</w:t>
      </w:r>
      <w:r>
        <w:rPr>
          <w:rFonts w:ascii="Arial" w:hAnsi="Arial"/>
          <w:b/>
          <w:spacing w:val="29"/>
          <w:sz w:val="20"/>
        </w:rPr>
        <w:t xml:space="preserve"> </w:t>
      </w:r>
      <w:r>
        <w:rPr>
          <w:rFonts w:ascii="Arial" w:hAnsi="Arial"/>
          <w:b/>
          <w:sz w:val="20"/>
        </w:rPr>
        <w:t>error</w:t>
      </w:r>
      <w:r>
        <w:rPr>
          <w:rFonts w:ascii="Arial" w:hAnsi="Arial"/>
          <w:b/>
          <w:spacing w:val="29"/>
          <w:sz w:val="20"/>
        </w:rPr>
        <w:t xml:space="preserve"> </w:t>
      </w:r>
      <w:r>
        <w:rPr>
          <w:rFonts w:ascii="Arial" w:hAnsi="Arial"/>
          <w:b/>
          <w:sz w:val="20"/>
        </w:rPr>
        <w:t>u</w:t>
      </w:r>
      <w:r>
        <w:rPr>
          <w:rFonts w:ascii="Arial" w:hAnsi="Arial"/>
          <w:b/>
          <w:spacing w:val="29"/>
          <w:sz w:val="20"/>
        </w:rPr>
        <w:t xml:space="preserve"> </w:t>
      </w:r>
      <w:r>
        <w:rPr>
          <w:rFonts w:ascii="Arial" w:hAnsi="Arial"/>
          <w:b/>
          <w:sz w:val="20"/>
        </w:rPr>
        <w:t>omisión,</w:t>
      </w:r>
      <w:r>
        <w:rPr>
          <w:rFonts w:ascii="Arial" w:hAnsi="Arial"/>
          <w:b/>
          <w:spacing w:val="29"/>
          <w:sz w:val="20"/>
        </w:rPr>
        <w:t xml:space="preserve"> </w:t>
      </w:r>
      <w:r>
        <w:rPr>
          <w:rFonts w:ascii="Arial" w:hAnsi="Arial"/>
          <w:b/>
          <w:sz w:val="20"/>
        </w:rPr>
        <w:t>no</w:t>
      </w:r>
      <w:r>
        <w:rPr>
          <w:rFonts w:ascii="Arial" w:hAnsi="Arial"/>
          <w:b/>
          <w:spacing w:val="29"/>
          <w:sz w:val="20"/>
        </w:rPr>
        <w:t xml:space="preserve"> </w:t>
      </w:r>
      <w:r>
        <w:rPr>
          <w:rFonts w:ascii="Arial" w:hAnsi="Arial"/>
          <w:b/>
          <w:sz w:val="20"/>
        </w:rPr>
        <w:t>consta</w:t>
      </w:r>
      <w:r>
        <w:rPr>
          <w:rFonts w:ascii="Arial" w:hAnsi="Arial"/>
          <w:b/>
          <w:spacing w:val="29"/>
          <w:sz w:val="20"/>
        </w:rPr>
        <w:t xml:space="preserve"> </w:t>
      </w:r>
      <w:r>
        <w:rPr>
          <w:rFonts w:ascii="Arial" w:hAnsi="Arial"/>
          <w:b/>
          <w:sz w:val="20"/>
        </w:rPr>
        <w:t>que</w:t>
      </w:r>
      <w:r>
        <w:rPr>
          <w:rFonts w:ascii="Arial" w:hAnsi="Arial"/>
          <w:b/>
          <w:spacing w:val="29"/>
          <w:sz w:val="20"/>
        </w:rPr>
        <w:t xml:space="preserve"> </w:t>
      </w:r>
      <w:r>
        <w:rPr>
          <w:rFonts w:ascii="Arial" w:hAnsi="Arial"/>
          <w:b/>
          <w:sz w:val="20"/>
        </w:rPr>
        <w:t>se</w:t>
      </w:r>
      <w:r>
        <w:rPr>
          <w:rFonts w:ascii="Arial" w:hAnsi="Arial"/>
          <w:b/>
          <w:spacing w:val="29"/>
          <w:sz w:val="20"/>
        </w:rPr>
        <w:t xml:space="preserve"> </w:t>
      </w:r>
      <w:r>
        <w:rPr>
          <w:rFonts w:ascii="Arial" w:hAnsi="Arial"/>
          <w:b/>
          <w:sz w:val="20"/>
        </w:rPr>
        <w:t>haya</w:t>
      </w:r>
      <w:r>
        <w:rPr>
          <w:rFonts w:ascii="Arial" w:hAnsi="Arial"/>
          <w:b/>
          <w:spacing w:val="29"/>
          <w:sz w:val="20"/>
        </w:rPr>
        <w:t xml:space="preserve"> </w:t>
      </w:r>
      <w:r>
        <w:rPr>
          <w:rFonts w:ascii="Arial" w:hAnsi="Arial"/>
          <w:b/>
          <w:sz w:val="20"/>
        </w:rPr>
        <w:t>procedido</w:t>
      </w:r>
      <w:r>
        <w:rPr>
          <w:rFonts w:ascii="Arial" w:hAnsi="Arial"/>
          <w:b/>
          <w:spacing w:val="29"/>
          <w:sz w:val="20"/>
        </w:rPr>
        <w:t xml:space="preserve"> </w:t>
      </w:r>
      <w:r>
        <w:rPr>
          <w:rFonts w:ascii="Arial" w:hAnsi="Arial"/>
          <w:b/>
          <w:sz w:val="20"/>
        </w:rPr>
        <w:t>a</w:t>
      </w:r>
      <w:r>
        <w:rPr>
          <w:rFonts w:ascii="Arial" w:hAnsi="Arial"/>
          <w:b/>
          <w:spacing w:val="29"/>
          <w:sz w:val="20"/>
        </w:rPr>
        <w:t xml:space="preserve"> </w:t>
      </w:r>
      <w:r>
        <w:rPr>
          <w:rFonts w:ascii="Arial" w:hAnsi="Arial"/>
          <w:b/>
          <w:sz w:val="20"/>
        </w:rPr>
        <w:t>emitir</w:t>
      </w:r>
      <w:r>
        <w:rPr>
          <w:rFonts w:ascii="Arial" w:hAnsi="Arial"/>
          <w:b/>
          <w:spacing w:val="29"/>
          <w:sz w:val="20"/>
        </w:rPr>
        <w:t xml:space="preserve"> </w:t>
      </w:r>
      <w:r>
        <w:rPr>
          <w:rFonts w:ascii="Arial" w:hAnsi="Arial"/>
          <w:b/>
          <w:sz w:val="20"/>
        </w:rPr>
        <w:t>alegaciones</w:t>
      </w:r>
      <w:r>
        <w:rPr>
          <w:rFonts w:ascii="Arial" w:hAnsi="Arial"/>
          <w:b/>
          <w:spacing w:val="29"/>
          <w:sz w:val="20"/>
        </w:rPr>
        <w:t xml:space="preserve"> </w:t>
      </w:r>
      <w:r>
        <w:rPr>
          <w:rFonts w:ascii="Arial" w:hAnsi="Arial"/>
          <w:b/>
          <w:sz w:val="20"/>
        </w:rPr>
        <w:t>al</w:t>
      </w:r>
      <w:r>
        <w:rPr>
          <w:rFonts w:ascii="Arial" w:hAnsi="Arial"/>
          <w:b/>
          <w:spacing w:val="29"/>
          <w:sz w:val="20"/>
        </w:rPr>
        <w:t xml:space="preserve"> </w:t>
      </w:r>
      <w:r>
        <w:rPr>
          <w:rFonts w:ascii="Arial" w:hAnsi="Arial"/>
          <w:b/>
          <w:sz w:val="20"/>
        </w:rPr>
        <w:t>respecto</w:t>
      </w:r>
      <w:r>
        <w:rPr>
          <w:rFonts w:ascii="Arial" w:hAnsi="Arial"/>
          <w:b/>
          <w:spacing w:val="29"/>
          <w:sz w:val="20"/>
        </w:rPr>
        <w:t xml:space="preserve"> </w:t>
      </w:r>
      <w:r>
        <w:rPr>
          <w:rFonts w:ascii="Arial" w:hAnsi="Arial"/>
          <w:b/>
          <w:sz w:val="20"/>
        </w:rPr>
        <w:t>o que se haya solicitado la legalización de las obras objeto del presente expediente.</w:t>
      </w:r>
    </w:p>
    <w:p w14:paraId="1ADB8EDE" w14:textId="77777777" w:rsidR="00B16872" w:rsidRDefault="00B16872">
      <w:pPr>
        <w:pStyle w:val="Textoindependiente"/>
        <w:spacing w:before="11"/>
        <w:rPr>
          <w:rFonts w:ascii="Arial"/>
          <w:b/>
          <w:sz w:val="20"/>
        </w:rPr>
      </w:pPr>
    </w:p>
    <w:p w14:paraId="7404A593" w14:textId="77777777" w:rsidR="00B16872" w:rsidRDefault="00000000">
      <w:pPr>
        <w:spacing w:line="297" w:lineRule="auto"/>
        <w:ind w:left="117" w:right="116"/>
        <w:jc w:val="both"/>
        <w:rPr>
          <w:rFonts w:ascii="Arial" w:hAnsi="Arial"/>
          <w:sz w:val="20"/>
        </w:rPr>
      </w:pPr>
      <w:proofErr w:type="gramStart"/>
      <w:r>
        <w:rPr>
          <w:rFonts w:ascii="Arial" w:hAnsi="Arial"/>
          <w:b/>
          <w:sz w:val="20"/>
        </w:rPr>
        <w:t>SEGUNDO.-</w:t>
      </w:r>
      <w:proofErr w:type="gramEnd"/>
      <w:r>
        <w:rPr>
          <w:rFonts w:ascii="Arial" w:hAnsi="Arial"/>
          <w:b/>
          <w:sz w:val="20"/>
        </w:rPr>
        <w:t xml:space="preserve"> </w:t>
      </w:r>
      <w:r>
        <w:rPr>
          <w:rFonts w:ascii="Arial" w:hAnsi="Arial"/>
          <w:sz w:val="20"/>
        </w:rPr>
        <w:t>Una vez transcurrido dicho plazo, no se presentaron alegaciones al respecto por lo que mediante Acuerdo de Junta de Gobierno Local, de fecha 31 de octubre de 2024, se resolvió:</w:t>
      </w:r>
    </w:p>
    <w:p w14:paraId="7150EAD1" w14:textId="77777777" w:rsidR="00B16872" w:rsidRDefault="00B16872">
      <w:pPr>
        <w:pStyle w:val="Textoindependiente"/>
        <w:spacing w:before="3"/>
        <w:rPr>
          <w:rFonts w:ascii="Arial"/>
          <w:sz w:val="20"/>
        </w:rPr>
      </w:pPr>
    </w:p>
    <w:p w14:paraId="55FDF1A3" w14:textId="22DE19B8" w:rsidR="00B16872" w:rsidRDefault="00000000" w:rsidP="00F52241">
      <w:pPr>
        <w:ind w:left="117"/>
        <w:rPr>
          <w:rFonts w:ascii="Arial" w:hAnsi="Arial"/>
          <w:i/>
          <w:sz w:val="20"/>
        </w:rPr>
      </w:pPr>
      <w:r>
        <w:rPr>
          <w:rFonts w:ascii="Arial" w:hAnsi="Arial"/>
          <w:i/>
          <w:sz w:val="20"/>
        </w:rPr>
        <w:t>“</w:t>
      </w:r>
      <w:proofErr w:type="gramStart"/>
      <w:r>
        <w:rPr>
          <w:rFonts w:ascii="Arial" w:hAnsi="Arial"/>
          <w:i/>
          <w:sz w:val="20"/>
        </w:rPr>
        <w:t>Primero.-</w:t>
      </w:r>
      <w:proofErr w:type="gramEnd"/>
      <w:r>
        <w:rPr>
          <w:rFonts w:ascii="Arial" w:hAnsi="Arial"/>
          <w:i/>
          <w:spacing w:val="47"/>
          <w:sz w:val="20"/>
        </w:rPr>
        <w:t xml:space="preserve"> </w:t>
      </w:r>
      <w:r>
        <w:rPr>
          <w:rFonts w:ascii="Arial" w:hAnsi="Arial"/>
          <w:b/>
          <w:i/>
          <w:sz w:val="20"/>
        </w:rPr>
        <w:t>Ordenar</w:t>
      </w:r>
      <w:r>
        <w:rPr>
          <w:rFonts w:ascii="Arial" w:hAnsi="Arial"/>
          <w:b/>
          <w:i/>
          <w:spacing w:val="45"/>
          <w:sz w:val="20"/>
        </w:rPr>
        <w:t xml:space="preserve"> </w:t>
      </w:r>
      <w:r>
        <w:rPr>
          <w:rFonts w:ascii="Arial" w:hAnsi="Arial"/>
          <w:b/>
          <w:i/>
          <w:sz w:val="20"/>
        </w:rPr>
        <w:t>a</w:t>
      </w:r>
      <w:r>
        <w:rPr>
          <w:rFonts w:ascii="Arial" w:hAnsi="Arial"/>
          <w:b/>
          <w:i/>
          <w:spacing w:val="46"/>
          <w:sz w:val="20"/>
        </w:rPr>
        <w:t xml:space="preserve"> </w:t>
      </w:r>
      <w:r>
        <w:rPr>
          <w:rFonts w:ascii="Arial" w:hAnsi="Arial"/>
          <w:b/>
          <w:i/>
          <w:sz w:val="20"/>
        </w:rPr>
        <w:t>D</w:t>
      </w:r>
      <w:r w:rsidR="00F52241">
        <w:rPr>
          <w:rFonts w:ascii="Arial" w:hAnsi="Arial"/>
          <w:b/>
          <w:i/>
          <w:sz w:val="20"/>
        </w:rPr>
        <w:t>.</w:t>
      </w:r>
      <w:r>
        <w:rPr>
          <w:rFonts w:ascii="Arial" w:hAnsi="Arial"/>
          <w:b/>
          <w:i/>
          <w:sz w:val="20"/>
        </w:rPr>
        <w:t>ª</w:t>
      </w:r>
      <w:r>
        <w:rPr>
          <w:rFonts w:ascii="Arial" w:hAnsi="Arial"/>
          <w:b/>
          <w:i/>
          <w:spacing w:val="45"/>
          <w:sz w:val="20"/>
        </w:rPr>
        <w:t xml:space="preserve"> </w:t>
      </w:r>
      <w:r w:rsidR="00F52241">
        <w:rPr>
          <w:rFonts w:ascii="Arial" w:hAnsi="Arial"/>
          <w:b/>
          <w:i/>
          <w:spacing w:val="45"/>
          <w:sz w:val="20"/>
        </w:rPr>
        <w:t xml:space="preserve">E.A.A., </w:t>
      </w:r>
      <w:r>
        <w:rPr>
          <w:rFonts w:ascii="Arial" w:hAnsi="Arial"/>
          <w:b/>
          <w:i/>
          <w:sz w:val="20"/>
        </w:rPr>
        <w:t>y</w:t>
      </w:r>
      <w:r>
        <w:rPr>
          <w:rFonts w:ascii="Arial" w:hAnsi="Arial"/>
          <w:b/>
          <w:i/>
          <w:spacing w:val="45"/>
          <w:sz w:val="20"/>
        </w:rPr>
        <w:t xml:space="preserve"> </w:t>
      </w:r>
      <w:r>
        <w:rPr>
          <w:rFonts w:ascii="Arial" w:hAnsi="Arial"/>
          <w:b/>
          <w:i/>
          <w:sz w:val="20"/>
        </w:rPr>
        <w:t>a</w:t>
      </w:r>
      <w:r>
        <w:rPr>
          <w:rFonts w:ascii="Arial" w:hAnsi="Arial"/>
          <w:b/>
          <w:i/>
          <w:spacing w:val="46"/>
          <w:sz w:val="20"/>
        </w:rPr>
        <w:t xml:space="preserve"> </w:t>
      </w:r>
      <w:r>
        <w:rPr>
          <w:rFonts w:ascii="Arial" w:hAnsi="Arial"/>
          <w:b/>
          <w:i/>
          <w:sz w:val="20"/>
        </w:rPr>
        <w:t>D.</w:t>
      </w:r>
      <w:r>
        <w:rPr>
          <w:rFonts w:ascii="Arial" w:hAnsi="Arial"/>
          <w:b/>
          <w:i/>
          <w:spacing w:val="45"/>
          <w:sz w:val="20"/>
        </w:rPr>
        <w:t xml:space="preserve"> </w:t>
      </w:r>
      <w:r w:rsidR="00F52241">
        <w:rPr>
          <w:rFonts w:ascii="Arial" w:hAnsi="Arial"/>
          <w:b/>
          <w:i/>
          <w:spacing w:val="45"/>
          <w:sz w:val="20"/>
        </w:rPr>
        <w:t>D.G.H.</w:t>
      </w:r>
      <w:r>
        <w:rPr>
          <w:rFonts w:ascii="Arial" w:hAnsi="Arial"/>
          <w:i/>
          <w:sz w:val="20"/>
        </w:rPr>
        <w:t>,</w:t>
      </w:r>
      <w:r>
        <w:rPr>
          <w:rFonts w:ascii="Arial" w:hAnsi="Arial"/>
          <w:i/>
          <w:spacing w:val="46"/>
          <w:sz w:val="20"/>
        </w:rPr>
        <w:t xml:space="preserve"> </w:t>
      </w:r>
      <w:r>
        <w:rPr>
          <w:rFonts w:ascii="Arial" w:hAnsi="Arial"/>
          <w:i/>
          <w:spacing w:val="-5"/>
          <w:sz w:val="20"/>
        </w:rPr>
        <w:t>la</w:t>
      </w:r>
      <w:r w:rsidR="00F52241">
        <w:rPr>
          <w:rFonts w:ascii="Arial" w:hAnsi="Arial"/>
          <w:i/>
          <w:sz w:val="20"/>
        </w:rPr>
        <w:t xml:space="preserve"> </w:t>
      </w:r>
      <w:r>
        <w:rPr>
          <w:rFonts w:ascii="Arial" w:hAnsi="Arial"/>
          <w:i/>
          <w:sz w:val="20"/>
        </w:rPr>
        <w:t>demolición</w:t>
      </w:r>
      <w:r>
        <w:rPr>
          <w:rFonts w:ascii="Arial" w:hAnsi="Arial"/>
          <w:i/>
          <w:spacing w:val="40"/>
          <w:sz w:val="20"/>
        </w:rPr>
        <w:t xml:space="preserve"> </w:t>
      </w:r>
      <w:r>
        <w:rPr>
          <w:rFonts w:ascii="Arial" w:hAnsi="Arial"/>
          <w:i/>
          <w:sz w:val="20"/>
        </w:rPr>
        <w:t>de</w:t>
      </w:r>
      <w:r>
        <w:rPr>
          <w:rFonts w:ascii="Arial" w:hAnsi="Arial"/>
          <w:i/>
          <w:spacing w:val="40"/>
          <w:sz w:val="20"/>
        </w:rPr>
        <w:t xml:space="preserve"> </w:t>
      </w:r>
      <w:r>
        <w:rPr>
          <w:rFonts w:ascii="Arial" w:hAnsi="Arial"/>
          <w:i/>
          <w:sz w:val="20"/>
        </w:rPr>
        <w:t>las</w:t>
      </w:r>
      <w:r>
        <w:rPr>
          <w:rFonts w:ascii="Arial" w:hAnsi="Arial"/>
          <w:i/>
          <w:spacing w:val="40"/>
          <w:sz w:val="20"/>
        </w:rPr>
        <w:t xml:space="preserve"> </w:t>
      </w:r>
      <w:r>
        <w:rPr>
          <w:rFonts w:ascii="Arial" w:hAnsi="Arial"/>
          <w:i/>
          <w:sz w:val="20"/>
        </w:rPr>
        <w:t>construcciones</w:t>
      </w:r>
      <w:r>
        <w:rPr>
          <w:rFonts w:ascii="Arial" w:hAnsi="Arial"/>
          <w:i/>
          <w:spacing w:val="40"/>
          <w:sz w:val="20"/>
        </w:rPr>
        <w:t xml:space="preserve"> </w:t>
      </w:r>
      <w:r>
        <w:rPr>
          <w:rFonts w:ascii="Arial" w:hAnsi="Arial"/>
          <w:i/>
          <w:sz w:val="20"/>
        </w:rPr>
        <w:t>objeto</w:t>
      </w:r>
      <w:r>
        <w:rPr>
          <w:rFonts w:ascii="Arial" w:hAnsi="Arial"/>
          <w:i/>
          <w:spacing w:val="40"/>
          <w:sz w:val="20"/>
        </w:rPr>
        <w:t xml:space="preserve"> </w:t>
      </w:r>
      <w:r>
        <w:rPr>
          <w:rFonts w:ascii="Arial" w:hAnsi="Arial"/>
          <w:i/>
          <w:sz w:val="20"/>
        </w:rPr>
        <w:t>del</w:t>
      </w:r>
      <w:r>
        <w:rPr>
          <w:rFonts w:ascii="Arial" w:hAnsi="Arial"/>
          <w:i/>
          <w:spacing w:val="40"/>
          <w:sz w:val="20"/>
        </w:rPr>
        <w:t xml:space="preserve"> </w:t>
      </w:r>
      <w:r>
        <w:rPr>
          <w:rFonts w:ascii="Arial" w:hAnsi="Arial"/>
          <w:i/>
          <w:sz w:val="20"/>
        </w:rPr>
        <w:t>presente</w:t>
      </w:r>
      <w:r>
        <w:rPr>
          <w:rFonts w:ascii="Arial" w:hAnsi="Arial"/>
          <w:i/>
          <w:spacing w:val="40"/>
          <w:sz w:val="20"/>
        </w:rPr>
        <w:t xml:space="preserve"> </w:t>
      </w:r>
      <w:r>
        <w:rPr>
          <w:rFonts w:ascii="Arial" w:hAnsi="Arial"/>
          <w:i/>
          <w:sz w:val="20"/>
        </w:rPr>
        <w:t>expediente</w:t>
      </w:r>
      <w:r>
        <w:rPr>
          <w:rFonts w:ascii="Arial" w:hAnsi="Arial"/>
          <w:i/>
          <w:spacing w:val="40"/>
          <w:sz w:val="20"/>
        </w:rPr>
        <w:t xml:space="preserve"> </w:t>
      </w:r>
      <w:r>
        <w:rPr>
          <w:rFonts w:ascii="Arial" w:hAnsi="Arial"/>
          <w:i/>
          <w:sz w:val="20"/>
        </w:rPr>
        <w:t>y</w:t>
      </w:r>
      <w:r>
        <w:rPr>
          <w:rFonts w:ascii="Arial" w:hAnsi="Arial"/>
          <w:i/>
          <w:spacing w:val="40"/>
          <w:sz w:val="20"/>
        </w:rPr>
        <w:t xml:space="preserve"> </w:t>
      </w:r>
      <w:r>
        <w:rPr>
          <w:rFonts w:ascii="Arial" w:hAnsi="Arial"/>
          <w:i/>
          <w:sz w:val="20"/>
        </w:rPr>
        <w:t>el</w:t>
      </w:r>
      <w:r>
        <w:rPr>
          <w:rFonts w:ascii="Arial" w:hAnsi="Arial"/>
          <w:i/>
          <w:spacing w:val="40"/>
          <w:sz w:val="20"/>
        </w:rPr>
        <w:t xml:space="preserve"> </w:t>
      </w:r>
      <w:r>
        <w:rPr>
          <w:rFonts w:ascii="Arial" w:hAnsi="Arial"/>
          <w:i/>
          <w:sz w:val="20"/>
        </w:rPr>
        <w:t>restablecimiento</w:t>
      </w:r>
      <w:r>
        <w:rPr>
          <w:rFonts w:ascii="Arial" w:hAnsi="Arial"/>
          <w:i/>
          <w:spacing w:val="40"/>
          <w:sz w:val="20"/>
        </w:rPr>
        <w:t xml:space="preserve"> </w:t>
      </w:r>
      <w:r>
        <w:rPr>
          <w:rFonts w:ascii="Arial" w:hAnsi="Arial"/>
          <w:i/>
          <w:sz w:val="20"/>
        </w:rPr>
        <w:t>de</w:t>
      </w:r>
      <w:r>
        <w:rPr>
          <w:rFonts w:ascii="Arial" w:hAnsi="Arial"/>
          <w:i/>
          <w:spacing w:val="40"/>
          <w:sz w:val="20"/>
        </w:rPr>
        <w:t xml:space="preserve"> </w:t>
      </w:r>
      <w:r>
        <w:rPr>
          <w:rFonts w:ascii="Arial" w:hAnsi="Arial"/>
          <w:i/>
          <w:sz w:val="20"/>
        </w:rPr>
        <w:t>la legalidad, devolviendo el inmueble a su estado original:</w:t>
      </w:r>
    </w:p>
    <w:p w14:paraId="0A2BD315" w14:textId="77777777" w:rsidR="00B16872" w:rsidRDefault="00B16872">
      <w:pPr>
        <w:pStyle w:val="Textoindependiente"/>
        <w:spacing w:before="10"/>
        <w:rPr>
          <w:rFonts w:ascii="Arial"/>
          <w:i/>
          <w:sz w:val="20"/>
        </w:rPr>
      </w:pPr>
    </w:p>
    <w:p w14:paraId="4E4D9070" w14:textId="764DC3EB" w:rsidR="00B16872" w:rsidRDefault="00000000">
      <w:pPr>
        <w:spacing w:line="292" w:lineRule="auto"/>
        <w:ind w:left="117" w:right="116"/>
        <w:jc w:val="both"/>
        <w:rPr>
          <w:rFonts w:ascii="Arial" w:hAnsi="Arial"/>
          <w:b/>
          <w:i/>
          <w:sz w:val="20"/>
        </w:rPr>
      </w:pPr>
      <w:r>
        <w:rPr>
          <w:rFonts w:ascii="Arial" w:hAnsi="Arial"/>
          <w:b/>
          <w:i/>
          <w:spacing w:val="-4"/>
          <w:sz w:val="20"/>
        </w:rPr>
        <w:t>“Cerramiento</w:t>
      </w:r>
      <w:r>
        <w:rPr>
          <w:rFonts w:ascii="Arial" w:hAnsi="Arial"/>
          <w:b/>
          <w:i/>
          <w:spacing w:val="-10"/>
          <w:sz w:val="20"/>
        </w:rPr>
        <w:t xml:space="preserve"> </w:t>
      </w:r>
      <w:r>
        <w:rPr>
          <w:rFonts w:ascii="Arial" w:hAnsi="Arial"/>
          <w:b/>
          <w:i/>
          <w:spacing w:val="-4"/>
          <w:sz w:val="20"/>
        </w:rPr>
        <w:t>Acristalado</w:t>
      </w:r>
      <w:r>
        <w:rPr>
          <w:rFonts w:ascii="Arial" w:hAnsi="Arial"/>
          <w:b/>
          <w:i/>
          <w:spacing w:val="-10"/>
          <w:sz w:val="20"/>
        </w:rPr>
        <w:t xml:space="preserve"> </w:t>
      </w:r>
      <w:r>
        <w:rPr>
          <w:rFonts w:ascii="Arial" w:hAnsi="Arial"/>
          <w:b/>
          <w:i/>
          <w:spacing w:val="-4"/>
          <w:sz w:val="20"/>
        </w:rPr>
        <w:t>en</w:t>
      </w:r>
      <w:r>
        <w:rPr>
          <w:rFonts w:ascii="Arial" w:hAnsi="Arial"/>
          <w:b/>
          <w:i/>
          <w:spacing w:val="-10"/>
          <w:sz w:val="20"/>
        </w:rPr>
        <w:t xml:space="preserve"> </w:t>
      </w:r>
      <w:r>
        <w:rPr>
          <w:rFonts w:ascii="Arial" w:hAnsi="Arial"/>
          <w:b/>
          <w:i/>
          <w:spacing w:val="-4"/>
          <w:sz w:val="20"/>
        </w:rPr>
        <w:t>Terraza:</w:t>
      </w:r>
      <w:r>
        <w:rPr>
          <w:rFonts w:ascii="Arial" w:hAnsi="Arial"/>
          <w:b/>
          <w:i/>
          <w:spacing w:val="-10"/>
          <w:sz w:val="20"/>
        </w:rPr>
        <w:t xml:space="preserve"> </w:t>
      </w:r>
      <w:r>
        <w:rPr>
          <w:rFonts w:ascii="Arial" w:hAnsi="Arial"/>
          <w:b/>
          <w:i/>
          <w:spacing w:val="-4"/>
          <w:sz w:val="20"/>
        </w:rPr>
        <w:t>Se</w:t>
      </w:r>
      <w:r>
        <w:rPr>
          <w:rFonts w:ascii="Arial" w:hAnsi="Arial"/>
          <w:b/>
          <w:i/>
          <w:spacing w:val="-10"/>
          <w:sz w:val="20"/>
        </w:rPr>
        <w:t xml:space="preserve"> </w:t>
      </w:r>
      <w:r>
        <w:rPr>
          <w:rFonts w:ascii="Arial" w:hAnsi="Arial"/>
          <w:b/>
          <w:i/>
          <w:spacing w:val="-4"/>
          <w:sz w:val="20"/>
        </w:rPr>
        <w:t>comprueba</w:t>
      </w:r>
      <w:r>
        <w:rPr>
          <w:rFonts w:ascii="Arial" w:hAnsi="Arial"/>
          <w:b/>
          <w:i/>
          <w:spacing w:val="-10"/>
          <w:sz w:val="20"/>
        </w:rPr>
        <w:t xml:space="preserve"> </w:t>
      </w:r>
      <w:r>
        <w:rPr>
          <w:rFonts w:ascii="Arial" w:hAnsi="Arial"/>
          <w:b/>
          <w:i/>
          <w:spacing w:val="-4"/>
          <w:sz w:val="20"/>
        </w:rPr>
        <w:t>que</w:t>
      </w:r>
      <w:r>
        <w:rPr>
          <w:rFonts w:ascii="Arial" w:hAnsi="Arial"/>
          <w:b/>
          <w:i/>
          <w:spacing w:val="-10"/>
          <w:sz w:val="20"/>
        </w:rPr>
        <w:t xml:space="preserve"> </w:t>
      </w:r>
      <w:r>
        <w:rPr>
          <w:rFonts w:ascii="Arial" w:hAnsi="Arial"/>
          <w:b/>
          <w:i/>
          <w:spacing w:val="-4"/>
          <w:sz w:val="20"/>
        </w:rPr>
        <w:t>se</w:t>
      </w:r>
      <w:r>
        <w:rPr>
          <w:rFonts w:ascii="Arial" w:hAnsi="Arial"/>
          <w:b/>
          <w:i/>
          <w:spacing w:val="-10"/>
          <w:sz w:val="20"/>
        </w:rPr>
        <w:t xml:space="preserve"> </w:t>
      </w:r>
      <w:r>
        <w:rPr>
          <w:rFonts w:ascii="Arial" w:hAnsi="Arial"/>
          <w:b/>
          <w:i/>
          <w:spacing w:val="-4"/>
          <w:sz w:val="20"/>
        </w:rPr>
        <w:t>ha</w:t>
      </w:r>
      <w:r>
        <w:rPr>
          <w:rFonts w:ascii="Arial" w:hAnsi="Arial"/>
          <w:b/>
          <w:i/>
          <w:spacing w:val="-10"/>
          <w:sz w:val="20"/>
        </w:rPr>
        <w:t xml:space="preserve"> </w:t>
      </w:r>
      <w:r>
        <w:rPr>
          <w:rFonts w:ascii="Arial" w:hAnsi="Arial"/>
          <w:b/>
          <w:i/>
          <w:spacing w:val="-4"/>
          <w:sz w:val="20"/>
        </w:rPr>
        <w:t>realizado</w:t>
      </w:r>
      <w:r>
        <w:rPr>
          <w:rFonts w:ascii="Arial" w:hAnsi="Arial"/>
          <w:b/>
          <w:i/>
          <w:spacing w:val="-9"/>
          <w:sz w:val="20"/>
        </w:rPr>
        <w:t xml:space="preserve"> </w:t>
      </w:r>
      <w:r>
        <w:rPr>
          <w:rFonts w:ascii="Arial" w:hAnsi="Arial"/>
          <w:b/>
          <w:i/>
          <w:spacing w:val="-4"/>
          <w:sz w:val="20"/>
        </w:rPr>
        <w:t>un</w:t>
      </w:r>
      <w:r>
        <w:rPr>
          <w:rFonts w:ascii="Arial" w:hAnsi="Arial"/>
          <w:b/>
          <w:i/>
          <w:spacing w:val="-10"/>
          <w:sz w:val="20"/>
        </w:rPr>
        <w:t xml:space="preserve"> </w:t>
      </w:r>
      <w:r>
        <w:rPr>
          <w:rFonts w:ascii="Arial" w:hAnsi="Arial"/>
          <w:b/>
          <w:i/>
          <w:spacing w:val="-4"/>
          <w:sz w:val="20"/>
        </w:rPr>
        <w:t>cerramiento</w:t>
      </w:r>
      <w:r>
        <w:rPr>
          <w:rFonts w:ascii="Arial" w:hAnsi="Arial"/>
          <w:b/>
          <w:i/>
          <w:spacing w:val="-10"/>
          <w:sz w:val="20"/>
        </w:rPr>
        <w:t xml:space="preserve"> </w:t>
      </w:r>
      <w:r>
        <w:rPr>
          <w:rFonts w:ascii="Arial" w:hAnsi="Arial"/>
          <w:b/>
          <w:i/>
          <w:spacing w:val="-4"/>
          <w:sz w:val="20"/>
        </w:rPr>
        <w:t>acristalado en</w:t>
      </w:r>
      <w:r>
        <w:rPr>
          <w:rFonts w:ascii="Arial" w:hAnsi="Arial"/>
          <w:b/>
          <w:i/>
          <w:spacing w:val="-6"/>
          <w:sz w:val="20"/>
        </w:rPr>
        <w:t xml:space="preserve"> </w:t>
      </w:r>
      <w:r>
        <w:rPr>
          <w:rFonts w:ascii="Arial" w:hAnsi="Arial"/>
          <w:b/>
          <w:i/>
          <w:spacing w:val="-4"/>
          <w:sz w:val="20"/>
        </w:rPr>
        <w:t>parte</w:t>
      </w:r>
      <w:r>
        <w:rPr>
          <w:rFonts w:ascii="Arial" w:hAnsi="Arial"/>
          <w:b/>
          <w:i/>
          <w:spacing w:val="-6"/>
          <w:sz w:val="20"/>
        </w:rPr>
        <w:t xml:space="preserve"> </w:t>
      </w:r>
      <w:r>
        <w:rPr>
          <w:rFonts w:ascii="Arial" w:hAnsi="Arial"/>
          <w:b/>
          <w:i/>
          <w:spacing w:val="-4"/>
          <w:sz w:val="20"/>
        </w:rPr>
        <w:t>de</w:t>
      </w:r>
      <w:r>
        <w:rPr>
          <w:rFonts w:ascii="Arial" w:hAnsi="Arial"/>
          <w:b/>
          <w:i/>
          <w:spacing w:val="-6"/>
          <w:sz w:val="20"/>
        </w:rPr>
        <w:t xml:space="preserve"> </w:t>
      </w:r>
      <w:r>
        <w:rPr>
          <w:rFonts w:ascii="Arial" w:hAnsi="Arial"/>
          <w:b/>
          <w:i/>
          <w:spacing w:val="-4"/>
          <w:sz w:val="20"/>
        </w:rPr>
        <w:t>la</w:t>
      </w:r>
      <w:r>
        <w:rPr>
          <w:rFonts w:ascii="Arial" w:hAnsi="Arial"/>
          <w:b/>
          <w:i/>
          <w:spacing w:val="-6"/>
          <w:sz w:val="20"/>
        </w:rPr>
        <w:t xml:space="preserve"> </w:t>
      </w:r>
      <w:r>
        <w:rPr>
          <w:rFonts w:ascii="Arial" w:hAnsi="Arial"/>
          <w:b/>
          <w:i/>
          <w:spacing w:val="-4"/>
          <w:sz w:val="20"/>
        </w:rPr>
        <w:t>terraza</w:t>
      </w:r>
      <w:r>
        <w:rPr>
          <w:rFonts w:ascii="Arial" w:hAnsi="Arial"/>
          <w:b/>
          <w:i/>
          <w:spacing w:val="-6"/>
          <w:sz w:val="20"/>
        </w:rPr>
        <w:t xml:space="preserve"> </w:t>
      </w:r>
      <w:r>
        <w:rPr>
          <w:rFonts w:ascii="Arial" w:hAnsi="Arial"/>
          <w:b/>
          <w:i/>
          <w:spacing w:val="-4"/>
          <w:sz w:val="20"/>
        </w:rPr>
        <w:t>del</w:t>
      </w:r>
      <w:r>
        <w:rPr>
          <w:rFonts w:ascii="Arial" w:hAnsi="Arial"/>
          <w:b/>
          <w:i/>
          <w:spacing w:val="-6"/>
          <w:sz w:val="20"/>
        </w:rPr>
        <w:t xml:space="preserve"> </w:t>
      </w:r>
      <w:r>
        <w:rPr>
          <w:rFonts w:ascii="Arial" w:hAnsi="Arial"/>
          <w:b/>
          <w:i/>
          <w:spacing w:val="-4"/>
          <w:sz w:val="20"/>
        </w:rPr>
        <w:t>inmueble</w:t>
      </w:r>
      <w:r>
        <w:rPr>
          <w:rFonts w:ascii="Arial" w:hAnsi="Arial"/>
          <w:b/>
          <w:i/>
          <w:spacing w:val="-6"/>
          <w:sz w:val="20"/>
        </w:rPr>
        <w:t xml:space="preserve"> </w:t>
      </w:r>
      <w:r>
        <w:rPr>
          <w:rFonts w:ascii="Arial" w:hAnsi="Arial"/>
          <w:b/>
          <w:i/>
          <w:spacing w:val="-4"/>
          <w:sz w:val="20"/>
        </w:rPr>
        <w:t>sito</w:t>
      </w:r>
      <w:r>
        <w:rPr>
          <w:rFonts w:ascii="Arial" w:hAnsi="Arial"/>
          <w:b/>
          <w:i/>
          <w:spacing w:val="-6"/>
          <w:sz w:val="20"/>
        </w:rPr>
        <w:t xml:space="preserve"> </w:t>
      </w:r>
      <w:r>
        <w:rPr>
          <w:rFonts w:ascii="Arial" w:hAnsi="Arial"/>
          <w:b/>
          <w:i/>
          <w:spacing w:val="-4"/>
          <w:sz w:val="20"/>
        </w:rPr>
        <w:t>en</w:t>
      </w:r>
      <w:r>
        <w:rPr>
          <w:rFonts w:ascii="Arial" w:hAnsi="Arial"/>
          <w:b/>
          <w:i/>
          <w:spacing w:val="-6"/>
          <w:sz w:val="20"/>
        </w:rPr>
        <w:t xml:space="preserve"> </w:t>
      </w:r>
      <w:r>
        <w:rPr>
          <w:rFonts w:ascii="Arial" w:hAnsi="Arial"/>
          <w:b/>
          <w:i/>
          <w:spacing w:val="-4"/>
          <w:sz w:val="20"/>
        </w:rPr>
        <w:t>planta</w:t>
      </w:r>
      <w:r>
        <w:rPr>
          <w:rFonts w:ascii="Arial" w:hAnsi="Arial"/>
          <w:b/>
          <w:i/>
          <w:spacing w:val="-6"/>
          <w:sz w:val="20"/>
        </w:rPr>
        <w:t xml:space="preserve"> </w:t>
      </w:r>
      <w:r>
        <w:rPr>
          <w:rFonts w:ascii="Arial" w:hAnsi="Arial"/>
          <w:b/>
          <w:i/>
          <w:spacing w:val="-4"/>
          <w:sz w:val="20"/>
        </w:rPr>
        <w:t>ático,</w:t>
      </w:r>
      <w:r>
        <w:rPr>
          <w:rFonts w:ascii="Arial" w:hAnsi="Arial"/>
          <w:b/>
          <w:i/>
          <w:spacing w:val="-6"/>
          <w:sz w:val="20"/>
        </w:rPr>
        <w:t xml:space="preserve"> </w:t>
      </w:r>
      <w:r>
        <w:rPr>
          <w:rFonts w:ascii="Arial" w:hAnsi="Arial"/>
          <w:b/>
          <w:i/>
          <w:spacing w:val="-4"/>
          <w:sz w:val="20"/>
        </w:rPr>
        <w:t>en</w:t>
      </w:r>
      <w:r>
        <w:rPr>
          <w:rFonts w:ascii="Arial" w:hAnsi="Arial"/>
          <w:b/>
          <w:i/>
          <w:spacing w:val="-6"/>
          <w:sz w:val="20"/>
        </w:rPr>
        <w:t xml:space="preserve"> </w:t>
      </w:r>
      <w:r>
        <w:rPr>
          <w:rFonts w:ascii="Arial" w:hAnsi="Arial"/>
          <w:b/>
          <w:i/>
          <w:spacing w:val="-4"/>
          <w:sz w:val="20"/>
        </w:rPr>
        <w:t>paramentos</w:t>
      </w:r>
      <w:r>
        <w:rPr>
          <w:rFonts w:ascii="Arial" w:hAnsi="Arial"/>
          <w:b/>
          <w:i/>
          <w:spacing w:val="-6"/>
          <w:sz w:val="20"/>
        </w:rPr>
        <w:t xml:space="preserve"> </w:t>
      </w:r>
      <w:r>
        <w:rPr>
          <w:rFonts w:ascii="Arial" w:hAnsi="Arial"/>
          <w:b/>
          <w:i/>
          <w:spacing w:val="-4"/>
          <w:sz w:val="20"/>
        </w:rPr>
        <w:t>verticales</w:t>
      </w:r>
      <w:r>
        <w:rPr>
          <w:rFonts w:ascii="Arial" w:hAnsi="Arial"/>
          <w:b/>
          <w:i/>
          <w:spacing w:val="-6"/>
          <w:sz w:val="20"/>
        </w:rPr>
        <w:t xml:space="preserve"> </w:t>
      </w:r>
      <w:r>
        <w:rPr>
          <w:rFonts w:ascii="Arial" w:hAnsi="Arial"/>
          <w:b/>
          <w:i/>
          <w:spacing w:val="-4"/>
          <w:sz w:val="20"/>
        </w:rPr>
        <w:t>y</w:t>
      </w:r>
      <w:r>
        <w:rPr>
          <w:rFonts w:ascii="Arial" w:hAnsi="Arial"/>
          <w:b/>
          <w:i/>
          <w:spacing w:val="-6"/>
          <w:sz w:val="20"/>
        </w:rPr>
        <w:t xml:space="preserve"> </w:t>
      </w:r>
      <w:r>
        <w:rPr>
          <w:rFonts w:ascii="Arial" w:hAnsi="Arial"/>
          <w:b/>
          <w:i/>
          <w:spacing w:val="-4"/>
          <w:sz w:val="20"/>
        </w:rPr>
        <w:t>techo</w:t>
      </w:r>
      <w:r>
        <w:rPr>
          <w:rFonts w:ascii="Arial" w:hAnsi="Arial"/>
          <w:b/>
          <w:i/>
          <w:spacing w:val="-6"/>
          <w:sz w:val="20"/>
        </w:rPr>
        <w:t xml:space="preserve"> </w:t>
      </w:r>
      <w:r>
        <w:rPr>
          <w:rFonts w:ascii="Arial" w:hAnsi="Arial"/>
          <w:b/>
          <w:i/>
          <w:spacing w:val="-4"/>
          <w:sz w:val="20"/>
        </w:rPr>
        <w:t>móvil,</w:t>
      </w:r>
      <w:r>
        <w:rPr>
          <w:rFonts w:ascii="Arial" w:hAnsi="Arial"/>
          <w:b/>
          <w:i/>
          <w:spacing w:val="-6"/>
          <w:sz w:val="20"/>
        </w:rPr>
        <w:t xml:space="preserve"> </w:t>
      </w:r>
      <w:r>
        <w:rPr>
          <w:rFonts w:ascii="Arial" w:hAnsi="Arial"/>
          <w:b/>
          <w:i/>
          <w:spacing w:val="-4"/>
          <w:sz w:val="20"/>
        </w:rPr>
        <w:t xml:space="preserve">con </w:t>
      </w:r>
      <w:r>
        <w:rPr>
          <w:rFonts w:ascii="Arial" w:hAnsi="Arial"/>
          <w:b/>
          <w:i/>
          <w:spacing w:val="-2"/>
          <w:sz w:val="20"/>
        </w:rPr>
        <w:t>carpintería”.</w:t>
      </w:r>
    </w:p>
    <w:p w14:paraId="10AB014A"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0B5D3D3E" w14:textId="71B44858" w:rsidR="00B16872" w:rsidRDefault="00000000">
      <w:pPr>
        <w:spacing w:before="179" w:line="292" w:lineRule="auto"/>
        <w:ind w:left="117" w:right="116"/>
        <w:jc w:val="both"/>
        <w:rPr>
          <w:rFonts w:ascii="Arial" w:hAnsi="Arial"/>
          <w:i/>
          <w:sz w:val="20"/>
        </w:rPr>
      </w:pPr>
      <w:r>
        <w:rPr>
          <w:noProof/>
        </w:rPr>
        <w:lastRenderedPageBreak/>
        <mc:AlternateContent>
          <mc:Choice Requires="wps">
            <w:drawing>
              <wp:anchor distT="0" distB="0" distL="0" distR="0" simplePos="0" relativeHeight="15776768" behindDoc="0" locked="0" layoutInCell="1" allowOverlap="1" wp14:anchorId="4E241BC6" wp14:editId="5A4A48A1">
                <wp:simplePos x="0" y="0"/>
                <wp:positionH relativeFrom="page">
                  <wp:posOffset>6807090</wp:posOffset>
                </wp:positionH>
                <wp:positionV relativeFrom="page">
                  <wp:posOffset>2818730</wp:posOffset>
                </wp:positionV>
                <wp:extent cx="419734" cy="318706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1574FDC"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9F593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4E241BC6" id="Textbox 136" o:spid="_x0000_s1076" type="#_x0000_t202" style="position:absolute;left:0;text-align:left;margin-left:536pt;margin-top:221.95pt;width:33.05pt;height:250.95pt;z-index:1577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Z1VowEAADIDAAAOAAAAZHJzL2Uyb0RvYy54bWysUsGO0zAQvSPxD5bv1Gm3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hwOb9f3Sw5U3R1M79bVbd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NRnV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1574FDC"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9F593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i/>
          <w:sz w:val="20"/>
        </w:rPr>
        <w:t xml:space="preserve">Ejecutado en el inmueble sito en la calle </w:t>
      </w:r>
      <w:r w:rsidR="00F52241">
        <w:rPr>
          <w:rFonts w:ascii="Arial" w:hAnsi="Arial"/>
          <w:i/>
          <w:sz w:val="20"/>
        </w:rPr>
        <w:t>***********************</w:t>
      </w:r>
      <w:r>
        <w:rPr>
          <w:rFonts w:ascii="Arial" w:hAnsi="Arial"/>
          <w:i/>
          <w:sz w:val="20"/>
        </w:rPr>
        <w:t xml:space="preserve">, REFERENCIA CATASTRAL: </w:t>
      </w:r>
      <w:r w:rsidR="00F52241">
        <w:rPr>
          <w:rFonts w:ascii="Arial" w:hAnsi="Arial"/>
          <w:i/>
          <w:sz w:val="20"/>
        </w:rPr>
        <w:t>**************************</w:t>
      </w:r>
      <w:r>
        <w:rPr>
          <w:rFonts w:ascii="Arial" w:hAnsi="Arial"/>
          <w:i/>
          <w:sz w:val="20"/>
        </w:rPr>
        <w:t>.</w:t>
      </w:r>
    </w:p>
    <w:p w14:paraId="13032055" w14:textId="77777777" w:rsidR="00B16872" w:rsidRDefault="00B16872">
      <w:pPr>
        <w:pStyle w:val="Textoindependiente"/>
        <w:spacing w:before="10"/>
        <w:rPr>
          <w:rFonts w:ascii="Arial"/>
          <w:i/>
          <w:sz w:val="20"/>
        </w:rPr>
      </w:pPr>
    </w:p>
    <w:p w14:paraId="79FC282E" w14:textId="77777777" w:rsidR="00B16872" w:rsidRDefault="00000000">
      <w:pPr>
        <w:spacing w:line="292" w:lineRule="auto"/>
        <w:ind w:left="117" w:right="116"/>
        <w:jc w:val="both"/>
        <w:rPr>
          <w:rFonts w:ascii="Arial" w:hAnsi="Arial"/>
          <w:i/>
          <w:sz w:val="20"/>
        </w:rPr>
      </w:pPr>
      <w:proofErr w:type="gramStart"/>
      <w:r>
        <w:rPr>
          <w:rFonts w:ascii="Arial" w:hAnsi="Arial"/>
          <w:i/>
          <w:sz w:val="20"/>
        </w:rPr>
        <w:t>Segundo.-</w:t>
      </w:r>
      <w:proofErr w:type="gramEnd"/>
      <w:r>
        <w:rPr>
          <w:rFonts w:ascii="Arial" w:hAnsi="Arial"/>
          <w:i/>
          <w:sz w:val="20"/>
        </w:rPr>
        <w:t xml:space="preserve"> REQUERIR al interesado para que, en el plazo de un mes, bajo la dirección de Técnico facultativo competente, y previa aportación del correspondiente proyecto técnico de obras, debidamente visado, junto con la hoja de dirección facultativa, proceda a restituir la realidad material ilícitamente alterada realizando las actuaciones anteriormente indicadas.</w:t>
      </w:r>
      <w:r>
        <w:rPr>
          <w:rFonts w:ascii="Arial" w:hAnsi="Arial"/>
          <w:i/>
          <w:spacing w:val="40"/>
          <w:sz w:val="20"/>
        </w:rPr>
        <w:t xml:space="preserve"> </w:t>
      </w:r>
      <w:r>
        <w:rPr>
          <w:rFonts w:ascii="Arial" w:hAnsi="Arial"/>
          <w:i/>
          <w:sz w:val="20"/>
        </w:rPr>
        <w:t>Una vez efectuada la restitución ordenada se comunicará, por escrito, dicha circunstancia aportando certificado final</w:t>
      </w:r>
      <w:r>
        <w:rPr>
          <w:rFonts w:ascii="Arial" w:hAnsi="Arial"/>
          <w:i/>
          <w:spacing w:val="40"/>
          <w:sz w:val="20"/>
        </w:rPr>
        <w:t xml:space="preserve"> </w:t>
      </w:r>
      <w:r>
        <w:rPr>
          <w:rFonts w:ascii="Arial" w:hAnsi="Arial"/>
          <w:i/>
          <w:sz w:val="20"/>
        </w:rPr>
        <w:t>suscrito por técnico competente, para su comprobación por los servicios técnicos municipales.</w:t>
      </w:r>
    </w:p>
    <w:p w14:paraId="599E5B9B" w14:textId="77777777" w:rsidR="00B16872" w:rsidRDefault="00B16872">
      <w:pPr>
        <w:pStyle w:val="Textoindependiente"/>
        <w:spacing w:before="10"/>
        <w:rPr>
          <w:rFonts w:ascii="Arial"/>
          <w:i/>
          <w:sz w:val="20"/>
        </w:rPr>
      </w:pPr>
    </w:p>
    <w:p w14:paraId="2B2D1C8E" w14:textId="77777777" w:rsidR="00B16872" w:rsidRDefault="00000000">
      <w:pPr>
        <w:spacing w:line="292" w:lineRule="auto"/>
        <w:ind w:left="117" w:right="116"/>
        <w:jc w:val="both"/>
        <w:rPr>
          <w:rFonts w:ascii="Arial" w:hAnsi="Arial"/>
          <w:i/>
          <w:sz w:val="20"/>
        </w:rPr>
      </w:pPr>
      <w:r>
        <w:rPr>
          <w:rFonts w:ascii="Arial" w:hAnsi="Arial"/>
          <w:i/>
          <w:sz w:val="20"/>
        </w:rPr>
        <w:t>Tercero. Apercibir al interesado, que, una vez transcurrido el plazo concedido sin atender a lo señalado en el apartado anterior, se procederá a la ejecución subsidiaria de la demolición ordenada, en los términos previstos en los arts. 100 y 102 de la Ley 39/2015, de 1 de octubre del Procedimiento Administrativo Común de las Administraciones Públicas. Así mismo se dará cuenta al Ministerio</w:t>
      </w:r>
      <w:r>
        <w:rPr>
          <w:rFonts w:ascii="Arial" w:hAnsi="Arial"/>
          <w:i/>
          <w:spacing w:val="80"/>
          <w:sz w:val="20"/>
        </w:rPr>
        <w:t xml:space="preserve"> </w:t>
      </w:r>
      <w:r>
        <w:rPr>
          <w:rFonts w:ascii="Arial" w:hAnsi="Arial"/>
          <w:i/>
          <w:sz w:val="20"/>
        </w:rPr>
        <w:t>Fiscal a los efectos de la exigencia de la responsabilidad penal que proceda.</w:t>
      </w:r>
    </w:p>
    <w:p w14:paraId="7CAD45DB" w14:textId="77777777" w:rsidR="00B16872" w:rsidRDefault="00B16872">
      <w:pPr>
        <w:pStyle w:val="Textoindependiente"/>
        <w:spacing w:before="9"/>
        <w:rPr>
          <w:rFonts w:ascii="Arial"/>
          <w:i/>
          <w:sz w:val="20"/>
        </w:rPr>
      </w:pPr>
    </w:p>
    <w:p w14:paraId="1E5DCD55" w14:textId="77777777" w:rsidR="00B16872" w:rsidRDefault="00000000">
      <w:pPr>
        <w:spacing w:line="292" w:lineRule="auto"/>
        <w:ind w:left="117" w:right="116"/>
        <w:jc w:val="both"/>
        <w:rPr>
          <w:rFonts w:ascii="Arial" w:hAnsi="Arial"/>
          <w:i/>
          <w:sz w:val="20"/>
        </w:rPr>
      </w:pPr>
      <w:r>
        <w:rPr>
          <w:rFonts w:ascii="Arial" w:hAnsi="Arial"/>
          <w:i/>
          <w:sz w:val="20"/>
        </w:rPr>
        <w:t>Cuarto.- Notificar la resolución a los interesados en el procedimiento, a las personas empadronadas,</w:t>
      </w:r>
      <w:r>
        <w:rPr>
          <w:rFonts w:ascii="Arial" w:hAnsi="Arial"/>
          <w:i/>
          <w:spacing w:val="40"/>
          <w:sz w:val="20"/>
        </w:rPr>
        <w:t xml:space="preserve"> </w:t>
      </w:r>
      <w:r>
        <w:rPr>
          <w:rFonts w:ascii="Arial" w:hAnsi="Arial"/>
          <w:i/>
          <w:sz w:val="20"/>
        </w:rPr>
        <w:t>a las filiadas, a la Policía local y a los servicios de inspección municipales, para que acudan al citado emplazamiento,</w:t>
      </w:r>
      <w:r>
        <w:rPr>
          <w:rFonts w:ascii="Arial" w:hAnsi="Arial"/>
          <w:i/>
          <w:spacing w:val="29"/>
          <w:sz w:val="20"/>
        </w:rPr>
        <w:t xml:space="preserve"> </w:t>
      </w:r>
      <w:r>
        <w:rPr>
          <w:rFonts w:ascii="Arial" w:hAnsi="Arial"/>
          <w:i/>
          <w:sz w:val="20"/>
        </w:rPr>
        <w:t>una</w:t>
      </w:r>
      <w:r>
        <w:rPr>
          <w:rFonts w:ascii="Arial" w:hAnsi="Arial"/>
          <w:i/>
          <w:spacing w:val="29"/>
          <w:sz w:val="20"/>
        </w:rPr>
        <w:t xml:space="preserve"> </w:t>
      </w:r>
      <w:r>
        <w:rPr>
          <w:rFonts w:ascii="Arial" w:hAnsi="Arial"/>
          <w:i/>
          <w:sz w:val="20"/>
        </w:rPr>
        <w:t>vez</w:t>
      </w:r>
      <w:r>
        <w:rPr>
          <w:rFonts w:ascii="Arial" w:hAnsi="Arial"/>
          <w:i/>
          <w:spacing w:val="29"/>
          <w:sz w:val="20"/>
        </w:rPr>
        <w:t xml:space="preserve"> </w:t>
      </w:r>
      <w:r>
        <w:rPr>
          <w:rFonts w:ascii="Arial" w:hAnsi="Arial"/>
          <w:i/>
          <w:sz w:val="20"/>
        </w:rPr>
        <w:t>concluido</w:t>
      </w:r>
      <w:r>
        <w:rPr>
          <w:rFonts w:ascii="Arial" w:hAnsi="Arial"/>
          <w:i/>
          <w:spacing w:val="29"/>
          <w:sz w:val="20"/>
        </w:rPr>
        <w:t xml:space="preserve"> </w:t>
      </w:r>
      <w:r>
        <w:rPr>
          <w:rFonts w:ascii="Arial" w:hAnsi="Arial"/>
          <w:i/>
          <w:sz w:val="20"/>
        </w:rPr>
        <w:t>el</w:t>
      </w:r>
      <w:r>
        <w:rPr>
          <w:rFonts w:ascii="Arial" w:hAnsi="Arial"/>
          <w:i/>
          <w:spacing w:val="29"/>
          <w:sz w:val="20"/>
        </w:rPr>
        <w:t xml:space="preserve"> </w:t>
      </w:r>
      <w:r>
        <w:rPr>
          <w:rFonts w:ascii="Arial" w:hAnsi="Arial"/>
          <w:i/>
          <w:sz w:val="20"/>
        </w:rPr>
        <w:t>plazo</w:t>
      </w:r>
      <w:r>
        <w:rPr>
          <w:rFonts w:ascii="Arial" w:hAnsi="Arial"/>
          <w:i/>
          <w:spacing w:val="29"/>
          <w:sz w:val="20"/>
        </w:rPr>
        <w:t xml:space="preserve"> </w:t>
      </w:r>
      <w:r>
        <w:rPr>
          <w:rFonts w:ascii="Arial" w:hAnsi="Arial"/>
          <w:i/>
          <w:sz w:val="20"/>
        </w:rPr>
        <w:t>voluntario</w:t>
      </w:r>
      <w:r>
        <w:rPr>
          <w:rFonts w:ascii="Arial" w:hAnsi="Arial"/>
          <w:i/>
          <w:spacing w:val="29"/>
          <w:sz w:val="20"/>
        </w:rPr>
        <w:t xml:space="preserve"> </w:t>
      </w:r>
      <w:r>
        <w:rPr>
          <w:rFonts w:ascii="Arial" w:hAnsi="Arial"/>
          <w:i/>
          <w:sz w:val="20"/>
        </w:rPr>
        <w:t>para</w:t>
      </w:r>
      <w:r>
        <w:rPr>
          <w:rFonts w:ascii="Arial" w:hAnsi="Arial"/>
          <w:i/>
          <w:spacing w:val="29"/>
          <w:sz w:val="20"/>
        </w:rPr>
        <w:t xml:space="preserve"> </w:t>
      </w:r>
      <w:r>
        <w:rPr>
          <w:rFonts w:ascii="Arial" w:hAnsi="Arial"/>
          <w:i/>
          <w:sz w:val="20"/>
        </w:rPr>
        <w:t>proceder</w:t>
      </w:r>
      <w:r>
        <w:rPr>
          <w:rFonts w:ascii="Arial" w:hAnsi="Arial"/>
          <w:i/>
          <w:spacing w:val="29"/>
          <w:sz w:val="20"/>
        </w:rPr>
        <w:t xml:space="preserve"> </w:t>
      </w:r>
      <w:r>
        <w:rPr>
          <w:rFonts w:ascii="Arial" w:hAnsi="Arial"/>
          <w:i/>
          <w:sz w:val="20"/>
        </w:rPr>
        <w:t>a</w:t>
      </w:r>
      <w:r>
        <w:rPr>
          <w:rFonts w:ascii="Arial" w:hAnsi="Arial"/>
          <w:i/>
          <w:spacing w:val="29"/>
          <w:sz w:val="20"/>
        </w:rPr>
        <w:t xml:space="preserve"> </w:t>
      </w:r>
      <w:r>
        <w:rPr>
          <w:rFonts w:ascii="Arial" w:hAnsi="Arial"/>
          <w:i/>
          <w:sz w:val="20"/>
        </w:rPr>
        <w:t>la</w:t>
      </w:r>
      <w:r>
        <w:rPr>
          <w:rFonts w:ascii="Arial" w:hAnsi="Arial"/>
          <w:i/>
          <w:spacing w:val="29"/>
          <w:sz w:val="20"/>
        </w:rPr>
        <w:t xml:space="preserve"> </w:t>
      </w:r>
      <w:r>
        <w:rPr>
          <w:rFonts w:ascii="Arial" w:hAnsi="Arial"/>
          <w:i/>
          <w:sz w:val="20"/>
        </w:rPr>
        <w:t>demolición</w:t>
      </w:r>
      <w:r>
        <w:rPr>
          <w:rFonts w:ascii="Arial" w:hAnsi="Arial"/>
          <w:i/>
          <w:spacing w:val="29"/>
          <w:sz w:val="20"/>
        </w:rPr>
        <w:t xml:space="preserve"> </w:t>
      </w:r>
      <w:r>
        <w:rPr>
          <w:rFonts w:ascii="Arial" w:hAnsi="Arial"/>
          <w:i/>
          <w:sz w:val="20"/>
        </w:rPr>
        <w:t>de</w:t>
      </w:r>
      <w:r>
        <w:rPr>
          <w:rFonts w:ascii="Arial" w:hAnsi="Arial"/>
          <w:i/>
          <w:spacing w:val="29"/>
          <w:sz w:val="20"/>
        </w:rPr>
        <w:t xml:space="preserve"> </w:t>
      </w:r>
      <w:r>
        <w:rPr>
          <w:rFonts w:ascii="Arial" w:hAnsi="Arial"/>
          <w:i/>
          <w:sz w:val="20"/>
        </w:rPr>
        <w:t>las</w:t>
      </w:r>
      <w:r>
        <w:rPr>
          <w:rFonts w:ascii="Arial" w:hAnsi="Arial"/>
          <w:i/>
          <w:spacing w:val="29"/>
          <w:sz w:val="20"/>
        </w:rPr>
        <w:t xml:space="preserve"> </w:t>
      </w:r>
      <w:r>
        <w:rPr>
          <w:rFonts w:ascii="Arial" w:hAnsi="Arial"/>
          <w:i/>
          <w:sz w:val="20"/>
        </w:rPr>
        <w:t>obras, con la finalidad de que se compruebe su ejecución y en los términos que se ha procedido, teniendo que dar cuenta a los servicios jurídicos</w:t>
      </w:r>
      <w:r>
        <w:rPr>
          <w:rFonts w:ascii="Arial" w:hAnsi="Arial"/>
          <w:i/>
          <w:spacing w:val="80"/>
          <w:sz w:val="20"/>
        </w:rPr>
        <w:t xml:space="preserve"> </w:t>
      </w:r>
      <w:r>
        <w:rPr>
          <w:rFonts w:ascii="Arial" w:hAnsi="Arial"/>
          <w:i/>
          <w:sz w:val="20"/>
        </w:rPr>
        <w:t>de Disciplina Urbanística del resultado de la inspección con</w:t>
      </w:r>
      <w:r>
        <w:rPr>
          <w:rFonts w:ascii="Arial" w:hAnsi="Arial"/>
          <w:i/>
          <w:spacing w:val="80"/>
          <w:sz w:val="20"/>
        </w:rPr>
        <w:t xml:space="preserve"> </w:t>
      </w:r>
      <w:r>
        <w:rPr>
          <w:rFonts w:ascii="Arial" w:hAnsi="Arial"/>
          <w:i/>
          <w:sz w:val="20"/>
        </w:rPr>
        <w:t>la finalidad de que se procedan a realizar los trámites que correspondan. Así mismo se dará cuenta</w:t>
      </w:r>
      <w:r>
        <w:rPr>
          <w:rFonts w:ascii="Arial" w:hAnsi="Arial"/>
          <w:i/>
          <w:spacing w:val="80"/>
          <w:sz w:val="20"/>
        </w:rPr>
        <w:t xml:space="preserve"> </w:t>
      </w:r>
      <w:r>
        <w:rPr>
          <w:rFonts w:ascii="Arial" w:hAnsi="Arial"/>
          <w:i/>
          <w:sz w:val="20"/>
        </w:rPr>
        <w:t>al servicio de licencias.</w:t>
      </w:r>
    </w:p>
    <w:p w14:paraId="0F9B0994" w14:textId="77777777" w:rsidR="00B16872" w:rsidRDefault="00B16872">
      <w:pPr>
        <w:pStyle w:val="Textoindependiente"/>
        <w:spacing w:before="10"/>
        <w:rPr>
          <w:rFonts w:ascii="Arial"/>
          <w:i/>
          <w:sz w:val="20"/>
        </w:rPr>
      </w:pPr>
    </w:p>
    <w:p w14:paraId="49CB221F" w14:textId="77777777" w:rsidR="00B16872" w:rsidRDefault="00000000">
      <w:pPr>
        <w:spacing w:line="292" w:lineRule="auto"/>
        <w:ind w:left="117" w:right="116"/>
        <w:jc w:val="both"/>
        <w:rPr>
          <w:rFonts w:ascii="Arial" w:hAnsi="Arial"/>
          <w:i/>
          <w:sz w:val="20"/>
        </w:rPr>
      </w:pPr>
      <w:proofErr w:type="gramStart"/>
      <w:r>
        <w:rPr>
          <w:rFonts w:ascii="Arial" w:hAnsi="Arial"/>
          <w:i/>
          <w:sz w:val="20"/>
        </w:rPr>
        <w:t>Quinto.-</w:t>
      </w:r>
      <w:proofErr w:type="gramEnd"/>
      <w:r>
        <w:rPr>
          <w:rFonts w:ascii="Arial" w:hAnsi="Arial"/>
          <w:i/>
          <w:sz w:val="20"/>
        </w:rPr>
        <w:t xml:space="preserve"> Dar traslado a los Servicios Jurídicos competentes, con la finalidad de que se tramite en su caso, la incoación de Procedimiento Sancionador”.</w:t>
      </w:r>
    </w:p>
    <w:p w14:paraId="10E8D150" w14:textId="77777777" w:rsidR="00B16872" w:rsidRDefault="00B16872">
      <w:pPr>
        <w:pStyle w:val="Textoindependiente"/>
        <w:spacing w:before="10"/>
        <w:rPr>
          <w:rFonts w:ascii="Arial"/>
          <w:i/>
          <w:sz w:val="20"/>
        </w:rPr>
      </w:pPr>
    </w:p>
    <w:p w14:paraId="4EB29991" w14:textId="3DC9364F" w:rsidR="00B16872" w:rsidRDefault="00000000">
      <w:pPr>
        <w:spacing w:before="1"/>
        <w:ind w:left="117"/>
        <w:jc w:val="both"/>
        <w:rPr>
          <w:rFonts w:ascii="Arial" w:hAnsi="Arial"/>
          <w:sz w:val="20"/>
        </w:rPr>
      </w:pPr>
      <w:r>
        <w:rPr>
          <w:rFonts w:ascii="Arial" w:hAnsi="Arial"/>
          <w:sz w:val="20"/>
        </w:rPr>
        <w:t>La</w:t>
      </w:r>
      <w:r>
        <w:rPr>
          <w:rFonts w:ascii="Arial" w:hAnsi="Arial"/>
          <w:spacing w:val="-6"/>
          <w:sz w:val="20"/>
        </w:rPr>
        <w:t xml:space="preserve"> </w:t>
      </w:r>
      <w:r>
        <w:rPr>
          <w:rFonts w:ascii="Arial" w:hAnsi="Arial"/>
          <w:sz w:val="20"/>
        </w:rPr>
        <w:t>notificación</w:t>
      </w:r>
      <w:r>
        <w:rPr>
          <w:rFonts w:ascii="Arial" w:hAnsi="Arial"/>
          <w:spacing w:val="-3"/>
          <w:sz w:val="20"/>
        </w:rPr>
        <w:t xml:space="preserve"> </w:t>
      </w:r>
      <w:r>
        <w:rPr>
          <w:rFonts w:ascii="Arial" w:hAnsi="Arial"/>
          <w:sz w:val="20"/>
        </w:rPr>
        <w:t>a</w:t>
      </w:r>
      <w:r>
        <w:rPr>
          <w:rFonts w:ascii="Arial" w:hAnsi="Arial"/>
          <w:spacing w:val="-4"/>
          <w:sz w:val="20"/>
        </w:rPr>
        <w:t xml:space="preserve"> </w:t>
      </w:r>
      <w:r>
        <w:rPr>
          <w:rFonts w:ascii="Arial" w:hAnsi="Arial"/>
          <w:sz w:val="20"/>
        </w:rPr>
        <w:t>D.</w:t>
      </w:r>
      <w:r>
        <w:rPr>
          <w:rFonts w:ascii="Arial" w:hAnsi="Arial"/>
          <w:spacing w:val="-3"/>
          <w:sz w:val="20"/>
        </w:rPr>
        <w:t xml:space="preserve"> </w:t>
      </w:r>
      <w:r w:rsidR="00F52241">
        <w:rPr>
          <w:rFonts w:ascii="Arial" w:hAnsi="Arial"/>
          <w:spacing w:val="-3"/>
          <w:sz w:val="20"/>
        </w:rPr>
        <w:t xml:space="preserve">D.G.H., </w:t>
      </w:r>
      <w:r>
        <w:rPr>
          <w:rFonts w:ascii="Arial" w:hAnsi="Arial"/>
          <w:sz w:val="20"/>
        </w:rPr>
        <w:t>se</w:t>
      </w:r>
      <w:r>
        <w:rPr>
          <w:rFonts w:ascii="Arial" w:hAnsi="Arial"/>
          <w:spacing w:val="-3"/>
          <w:sz w:val="20"/>
        </w:rPr>
        <w:t xml:space="preserve"> </w:t>
      </w:r>
      <w:r>
        <w:rPr>
          <w:rFonts w:ascii="Arial" w:hAnsi="Arial"/>
          <w:sz w:val="20"/>
        </w:rPr>
        <w:t>practicó</w:t>
      </w:r>
      <w:r>
        <w:rPr>
          <w:rFonts w:ascii="Arial" w:hAnsi="Arial"/>
          <w:spacing w:val="-4"/>
          <w:sz w:val="20"/>
        </w:rPr>
        <w:t xml:space="preserve"> </w:t>
      </w:r>
      <w:r>
        <w:rPr>
          <w:rFonts w:ascii="Arial" w:hAnsi="Arial"/>
          <w:sz w:val="20"/>
        </w:rPr>
        <w:t>en</w:t>
      </w:r>
      <w:r>
        <w:rPr>
          <w:rFonts w:ascii="Arial" w:hAnsi="Arial"/>
          <w:spacing w:val="-3"/>
          <w:sz w:val="20"/>
        </w:rPr>
        <w:t xml:space="preserve"> </w:t>
      </w:r>
      <w:r>
        <w:rPr>
          <w:rFonts w:ascii="Arial" w:hAnsi="Arial"/>
          <w:sz w:val="20"/>
        </w:rPr>
        <w:t>fecha</w:t>
      </w:r>
      <w:r>
        <w:rPr>
          <w:rFonts w:ascii="Arial" w:hAnsi="Arial"/>
          <w:spacing w:val="-4"/>
          <w:sz w:val="20"/>
        </w:rPr>
        <w:t xml:space="preserve"> </w:t>
      </w:r>
      <w:r>
        <w:rPr>
          <w:rFonts w:ascii="Arial" w:hAnsi="Arial"/>
          <w:sz w:val="20"/>
        </w:rPr>
        <w:t>18</w:t>
      </w:r>
      <w:r>
        <w:rPr>
          <w:rFonts w:ascii="Arial" w:hAnsi="Arial"/>
          <w:spacing w:val="-3"/>
          <w:sz w:val="20"/>
        </w:rPr>
        <w:t xml:space="preserve"> </w:t>
      </w:r>
      <w:r>
        <w:rPr>
          <w:rFonts w:ascii="Arial" w:hAnsi="Arial"/>
          <w:sz w:val="20"/>
        </w:rPr>
        <w:t>de</w:t>
      </w:r>
      <w:r>
        <w:rPr>
          <w:rFonts w:ascii="Arial" w:hAnsi="Arial"/>
          <w:spacing w:val="-4"/>
          <w:sz w:val="20"/>
        </w:rPr>
        <w:t xml:space="preserve"> </w:t>
      </w:r>
      <w:r>
        <w:rPr>
          <w:rFonts w:ascii="Arial" w:hAnsi="Arial"/>
          <w:sz w:val="20"/>
        </w:rPr>
        <w:t>diciembre</w:t>
      </w:r>
      <w:r>
        <w:rPr>
          <w:rFonts w:ascii="Arial" w:hAnsi="Arial"/>
          <w:spacing w:val="-3"/>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2024.</w:t>
      </w:r>
    </w:p>
    <w:p w14:paraId="34BA2FA9" w14:textId="77777777" w:rsidR="00B16872" w:rsidRDefault="00B16872">
      <w:pPr>
        <w:pStyle w:val="Textoindependiente"/>
        <w:spacing w:before="59"/>
        <w:rPr>
          <w:rFonts w:ascii="Arial"/>
          <w:sz w:val="20"/>
        </w:rPr>
      </w:pPr>
    </w:p>
    <w:p w14:paraId="65C33405" w14:textId="6F637E95" w:rsidR="00B16872" w:rsidRDefault="00000000">
      <w:pPr>
        <w:spacing w:line="292" w:lineRule="auto"/>
        <w:ind w:left="117" w:right="116"/>
        <w:jc w:val="both"/>
        <w:rPr>
          <w:rFonts w:ascii="Arial" w:hAnsi="Arial"/>
          <w:b/>
          <w:sz w:val="20"/>
        </w:rPr>
      </w:pPr>
      <w:proofErr w:type="gramStart"/>
      <w:r>
        <w:rPr>
          <w:rFonts w:ascii="Arial" w:hAnsi="Arial"/>
          <w:b/>
          <w:sz w:val="20"/>
        </w:rPr>
        <w:t>TERCERO.-</w:t>
      </w:r>
      <w:proofErr w:type="gramEnd"/>
      <w:r>
        <w:rPr>
          <w:rFonts w:ascii="Arial" w:hAnsi="Arial"/>
          <w:b/>
          <w:sz w:val="20"/>
        </w:rPr>
        <w:t xml:space="preserve"> Con fecha 17 de enero de 2025, los interesados han formulado, de manera independiente, </w:t>
      </w:r>
      <w:r w:rsidR="00F52241">
        <w:rPr>
          <w:rFonts w:ascii="Arial" w:hAnsi="Arial"/>
          <w:b/>
          <w:sz w:val="20"/>
        </w:rPr>
        <w:t>dos</w:t>
      </w:r>
      <w:r>
        <w:rPr>
          <w:rFonts w:ascii="Arial" w:hAnsi="Arial"/>
          <w:b/>
          <w:sz w:val="20"/>
        </w:rPr>
        <w:t xml:space="preserve"> </w:t>
      </w:r>
      <w:r w:rsidR="00F52241">
        <w:rPr>
          <w:rFonts w:ascii="Arial" w:hAnsi="Arial"/>
          <w:b/>
          <w:sz w:val="20"/>
        </w:rPr>
        <w:t>r</w:t>
      </w:r>
      <w:r>
        <w:rPr>
          <w:rFonts w:ascii="Arial" w:hAnsi="Arial"/>
          <w:b/>
          <w:sz w:val="20"/>
        </w:rPr>
        <w:t xml:space="preserve">ecursos de </w:t>
      </w:r>
      <w:r w:rsidR="00F52241">
        <w:rPr>
          <w:rFonts w:ascii="Arial" w:hAnsi="Arial"/>
          <w:b/>
          <w:sz w:val="20"/>
        </w:rPr>
        <w:t>r</w:t>
      </w:r>
      <w:r>
        <w:rPr>
          <w:rFonts w:ascii="Arial" w:hAnsi="Arial"/>
          <w:b/>
          <w:sz w:val="20"/>
        </w:rPr>
        <w:t>eposición.</w:t>
      </w:r>
    </w:p>
    <w:p w14:paraId="0CAF848D" w14:textId="77777777" w:rsidR="00B16872" w:rsidRDefault="00B16872">
      <w:pPr>
        <w:pStyle w:val="Textoindependiente"/>
        <w:spacing w:before="10"/>
        <w:rPr>
          <w:rFonts w:ascii="Arial"/>
          <w:b/>
          <w:sz w:val="20"/>
        </w:rPr>
      </w:pPr>
    </w:p>
    <w:p w14:paraId="447CDBCE" w14:textId="238D0B52" w:rsidR="00B16872" w:rsidRDefault="00000000">
      <w:pPr>
        <w:ind w:left="117"/>
        <w:rPr>
          <w:rFonts w:ascii="Arial"/>
          <w:b/>
          <w:sz w:val="20"/>
        </w:rPr>
      </w:pPr>
      <w:r>
        <w:rPr>
          <w:rFonts w:ascii="Arial"/>
          <w:b/>
          <w:sz w:val="20"/>
        </w:rPr>
        <w:t>D.</w:t>
      </w:r>
      <w:r>
        <w:rPr>
          <w:rFonts w:ascii="Arial"/>
          <w:b/>
          <w:spacing w:val="-2"/>
          <w:sz w:val="20"/>
        </w:rPr>
        <w:t xml:space="preserve"> </w:t>
      </w:r>
      <w:r w:rsidR="00F52241">
        <w:rPr>
          <w:rFonts w:ascii="Arial"/>
          <w:b/>
          <w:spacing w:val="-2"/>
          <w:sz w:val="20"/>
        </w:rPr>
        <w:t xml:space="preserve">D.G.H., </w:t>
      </w:r>
      <w:r>
        <w:rPr>
          <w:rFonts w:ascii="Arial"/>
          <w:b/>
          <w:sz w:val="20"/>
        </w:rPr>
        <w:t>viene</w:t>
      </w:r>
      <w:r>
        <w:rPr>
          <w:rFonts w:ascii="Arial"/>
          <w:b/>
          <w:spacing w:val="-2"/>
          <w:sz w:val="20"/>
        </w:rPr>
        <w:t xml:space="preserve"> </w:t>
      </w:r>
      <w:r>
        <w:rPr>
          <w:rFonts w:ascii="Arial"/>
          <w:b/>
          <w:sz w:val="20"/>
        </w:rPr>
        <w:t>a</w:t>
      </w:r>
      <w:r>
        <w:rPr>
          <w:rFonts w:ascii="Arial"/>
          <w:b/>
          <w:spacing w:val="-1"/>
          <w:sz w:val="20"/>
        </w:rPr>
        <w:t xml:space="preserve"> </w:t>
      </w:r>
      <w:r>
        <w:rPr>
          <w:rFonts w:ascii="Arial"/>
          <w:b/>
          <w:spacing w:val="-2"/>
          <w:sz w:val="20"/>
        </w:rPr>
        <w:t>decir:</w:t>
      </w:r>
    </w:p>
    <w:p w14:paraId="05094BBA" w14:textId="77777777" w:rsidR="00B16872" w:rsidRDefault="00B16872">
      <w:pPr>
        <w:pStyle w:val="Textoindependiente"/>
        <w:spacing w:before="61"/>
        <w:rPr>
          <w:rFonts w:ascii="Arial"/>
          <w:b/>
          <w:sz w:val="20"/>
        </w:rPr>
      </w:pPr>
    </w:p>
    <w:p w14:paraId="50AAC289" w14:textId="43536772" w:rsidR="00B16872" w:rsidRDefault="00000000">
      <w:pPr>
        <w:spacing w:line="292" w:lineRule="auto"/>
        <w:ind w:left="117" w:right="115"/>
        <w:jc w:val="both"/>
        <w:rPr>
          <w:rFonts w:ascii="Arial" w:hAnsi="Arial"/>
          <w:b/>
          <w:i/>
          <w:sz w:val="20"/>
        </w:rPr>
      </w:pPr>
      <w:r>
        <w:rPr>
          <w:rFonts w:ascii="Arial" w:hAnsi="Arial"/>
          <w:i/>
          <w:sz w:val="20"/>
        </w:rPr>
        <w:t>“En síntesis, por lo que se refiere a mi persona, en la resolución dictada, se me notifica y ordena LA DEMOLICIÓN de unas obras de cerramiento acristalado de terraza, ejecutadas en el inmueble sito</w:t>
      </w:r>
      <w:r>
        <w:rPr>
          <w:rFonts w:ascii="Arial" w:hAnsi="Arial"/>
          <w:i/>
          <w:spacing w:val="80"/>
          <w:w w:val="150"/>
          <w:sz w:val="20"/>
        </w:rPr>
        <w:t xml:space="preserve"> </w:t>
      </w:r>
      <w:r>
        <w:rPr>
          <w:rFonts w:ascii="Arial" w:hAnsi="Arial"/>
          <w:i/>
          <w:sz w:val="20"/>
        </w:rPr>
        <w:t xml:space="preserve">en la calle </w:t>
      </w:r>
      <w:r w:rsidR="00082DAF">
        <w:rPr>
          <w:rFonts w:ascii="Arial" w:hAnsi="Arial"/>
          <w:i/>
          <w:sz w:val="20"/>
        </w:rPr>
        <w:t>**********************************</w:t>
      </w:r>
      <w:r>
        <w:rPr>
          <w:rFonts w:ascii="Arial" w:hAnsi="Arial"/>
          <w:i/>
          <w:sz w:val="20"/>
        </w:rPr>
        <w:t xml:space="preserve">, y el restablecimiento de la legalidad, devolviendo el inmueble a su estado original, </w:t>
      </w:r>
      <w:r>
        <w:rPr>
          <w:rFonts w:ascii="Arial" w:hAnsi="Arial"/>
          <w:b/>
          <w:i/>
          <w:sz w:val="20"/>
        </w:rPr>
        <w:t>cuando, el firmante del presente escrito, no</w:t>
      </w:r>
      <w:r>
        <w:rPr>
          <w:rFonts w:ascii="Arial" w:hAnsi="Arial"/>
          <w:b/>
          <w:i/>
          <w:spacing w:val="-5"/>
          <w:sz w:val="20"/>
        </w:rPr>
        <w:t xml:space="preserve"> </w:t>
      </w:r>
      <w:r>
        <w:rPr>
          <w:rFonts w:ascii="Arial" w:hAnsi="Arial"/>
          <w:b/>
          <w:i/>
          <w:sz w:val="20"/>
        </w:rPr>
        <w:t>resulta</w:t>
      </w:r>
      <w:r>
        <w:rPr>
          <w:rFonts w:ascii="Arial" w:hAnsi="Arial"/>
          <w:b/>
          <w:i/>
          <w:spacing w:val="-5"/>
          <w:sz w:val="20"/>
        </w:rPr>
        <w:t xml:space="preserve"> </w:t>
      </w:r>
      <w:r>
        <w:rPr>
          <w:rFonts w:ascii="Arial" w:hAnsi="Arial"/>
          <w:b/>
          <w:i/>
          <w:sz w:val="20"/>
        </w:rPr>
        <w:t>ser</w:t>
      </w:r>
      <w:r>
        <w:rPr>
          <w:rFonts w:ascii="Arial" w:hAnsi="Arial"/>
          <w:b/>
          <w:i/>
          <w:spacing w:val="-5"/>
          <w:sz w:val="20"/>
        </w:rPr>
        <w:t xml:space="preserve"> </w:t>
      </w:r>
      <w:r>
        <w:rPr>
          <w:rFonts w:ascii="Arial" w:hAnsi="Arial"/>
          <w:b/>
          <w:i/>
          <w:sz w:val="20"/>
        </w:rPr>
        <w:t>el</w:t>
      </w:r>
      <w:r>
        <w:rPr>
          <w:rFonts w:ascii="Arial" w:hAnsi="Arial"/>
          <w:b/>
          <w:i/>
          <w:spacing w:val="-5"/>
          <w:sz w:val="20"/>
        </w:rPr>
        <w:t xml:space="preserve"> </w:t>
      </w:r>
      <w:r>
        <w:rPr>
          <w:rFonts w:ascii="Arial" w:hAnsi="Arial"/>
          <w:b/>
          <w:i/>
          <w:sz w:val="20"/>
        </w:rPr>
        <w:t>PROPIETARIO</w:t>
      </w:r>
      <w:r>
        <w:rPr>
          <w:rFonts w:ascii="Arial" w:hAnsi="Arial"/>
          <w:b/>
          <w:i/>
          <w:spacing w:val="-5"/>
          <w:sz w:val="20"/>
        </w:rPr>
        <w:t xml:space="preserve"> </w:t>
      </w:r>
      <w:r>
        <w:rPr>
          <w:rFonts w:ascii="Arial" w:hAnsi="Arial"/>
          <w:b/>
          <w:i/>
          <w:sz w:val="20"/>
        </w:rPr>
        <w:t>DEL</w:t>
      </w:r>
      <w:r>
        <w:rPr>
          <w:rFonts w:ascii="Arial" w:hAnsi="Arial"/>
          <w:b/>
          <w:i/>
          <w:spacing w:val="-5"/>
          <w:sz w:val="20"/>
        </w:rPr>
        <w:t xml:space="preserve"> </w:t>
      </w:r>
      <w:r>
        <w:rPr>
          <w:rFonts w:ascii="Arial" w:hAnsi="Arial"/>
          <w:b/>
          <w:i/>
          <w:sz w:val="20"/>
        </w:rPr>
        <w:t>INMUEBLE,</w:t>
      </w:r>
      <w:r>
        <w:rPr>
          <w:rFonts w:ascii="Arial" w:hAnsi="Arial"/>
          <w:b/>
          <w:i/>
          <w:spacing w:val="-5"/>
          <w:sz w:val="20"/>
        </w:rPr>
        <w:t xml:space="preserve"> </w:t>
      </w:r>
      <w:r>
        <w:rPr>
          <w:rFonts w:ascii="Arial" w:hAnsi="Arial"/>
          <w:b/>
          <w:i/>
          <w:sz w:val="20"/>
        </w:rPr>
        <w:t>NI</w:t>
      </w:r>
      <w:r>
        <w:rPr>
          <w:rFonts w:ascii="Arial" w:hAnsi="Arial"/>
          <w:b/>
          <w:i/>
          <w:spacing w:val="-5"/>
          <w:sz w:val="20"/>
        </w:rPr>
        <w:t xml:space="preserve"> </w:t>
      </w:r>
      <w:r>
        <w:rPr>
          <w:rFonts w:ascii="Arial" w:hAnsi="Arial"/>
          <w:b/>
          <w:i/>
          <w:sz w:val="20"/>
        </w:rPr>
        <w:t>TAMPOCO</w:t>
      </w:r>
      <w:r>
        <w:rPr>
          <w:rFonts w:ascii="Arial" w:hAnsi="Arial"/>
          <w:b/>
          <w:i/>
          <w:spacing w:val="-5"/>
          <w:sz w:val="20"/>
        </w:rPr>
        <w:t xml:space="preserve"> </w:t>
      </w:r>
      <w:r>
        <w:rPr>
          <w:rFonts w:ascii="Arial" w:hAnsi="Arial"/>
          <w:b/>
          <w:i/>
          <w:sz w:val="20"/>
        </w:rPr>
        <w:t>PROMOTOR</w:t>
      </w:r>
      <w:r>
        <w:rPr>
          <w:rFonts w:ascii="Arial" w:hAnsi="Arial"/>
          <w:b/>
          <w:i/>
          <w:spacing w:val="-5"/>
          <w:sz w:val="20"/>
        </w:rPr>
        <w:t xml:space="preserve"> </w:t>
      </w:r>
      <w:r>
        <w:rPr>
          <w:rFonts w:ascii="Arial" w:hAnsi="Arial"/>
          <w:b/>
          <w:i/>
          <w:sz w:val="20"/>
        </w:rPr>
        <w:t>DE</w:t>
      </w:r>
      <w:r>
        <w:rPr>
          <w:rFonts w:ascii="Arial" w:hAnsi="Arial"/>
          <w:b/>
          <w:i/>
          <w:spacing w:val="-5"/>
          <w:sz w:val="20"/>
        </w:rPr>
        <w:t xml:space="preserve"> </w:t>
      </w:r>
      <w:r>
        <w:rPr>
          <w:rFonts w:ascii="Arial" w:hAnsi="Arial"/>
          <w:b/>
          <w:i/>
          <w:sz w:val="20"/>
        </w:rPr>
        <w:t>LA</w:t>
      </w:r>
      <w:r>
        <w:rPr>
          <w:rFonts w:ascii="Arial" w:hAnsi="Arial"/>
          <w:b/>
          <w:i/>
          <w:spacing w:val="-5"/>
          <w:sz w:val="20"/>
        </w:rPr>
        <w:t xml:space="preserve"> </w:t>
      </w:r>
      <w:r>
        <w:rPr>
          <w:rFonts w:ascii="Arial" w:hAnsi="Arial"/>
          <w:b/>
          <w:i/>
          <w:sz w:val="20"/>
        </w:rPr>
        <w:t>OBRA.</w:t>
      </w:r>
    </w:p>
    <w:p w14:paraId="41F5E2CD" w14:textId="77777777" w:rsidR="00B16872" w:rsidRDefault="00B16872">
      <w:pPr>
        <w:pStyle w:val="Textoindependiente"/>
        <w:spacing w:before="9"/>
        <w:rPr>
          <w:rFonts w:ascii="Arial"/>
          <w:b/>
          <w:i/>
          <w:sz w:val="20"/>
        </w:rPr>
      </w:pPr>
    </w:p>
    <w:p w14:paraId="110AB4EE" w14:textId="77777777" w:rsidR="00B16872" w:rsidRDefault="00000000">
      <w:pPr>
        <w:spacing w:line="292" w:lineRule="auto"/>
        <w:ind w:left="117" w:right="116"/>
        <w:jc w:val="both"/>
        <w:rPr>
          <w:rFonts w:ascii="Arial" w:hAnsi="Arial"/>
          <w:i/>
          <w:sz w:val="20"/>
        </w:rPr>
      </w:pPr>
      <w:r>
        <w:rPr>
          <w:rFonts w:ascii="Arial" w:hAnsi="Arial"/>
          <w:i/>
          <w:sz w:val="20"/>
        </w:rPr>
        <w:t>Se adjunta a efectos probatorios como documento número 2 del presente escrito, Nota simple informativa de fecha veinte de diciembre de dos mil veinticuatro, emitida por el Registro de la Propiedad número 1 de Las Rozas de Madrid, con la que se acredita el extremo manifestado.</w:t>
      </w:r>
    </w:p>
    <w:p w14:paraId="62CBDBDC" w14:textId="77777777" w:rsidR="00B16872" w:rsidRDefault="00B16872">
      <w:pPr>
        <w:pStyle w:val="Textoindependiente"/>
        <w:spacing w:before="10"/>
        <w:rPr>
          <w:rFonts w:ascii="Arial"/>
          <w:i/>
          <w:sz w:val="20"/>
        </w:rPr>
      </w:pPr>
    </w:p>
    <w:p w14:paraId="41BE791D" w14:textId="77777777" w:rsidR="00B16872" w:rsidRDefault="00000000">
      <w:pPr>
        <w:spacing w:line="292" w:lineRule="auto"/>
        <w:ind w:left="117" w:right="116"/>
        <w:jc w:val="both"/>
        <w:rPr>
          <w:rFonts w:ascii="Arial" w:hAnsi="Arial"/>
          <w:i/>
          <w:sz w:val="20"/>
        </w:rPr>
      </w:pPr>
      <w:r>
        <w:rPr>
          <w:rFonts w:ascii="Arial" w:hAnsi="Arial"/>
          <w:i/>
          <w:sz w:val="20"/>
        </w:rPr>
        <w:t>Por tanto, esta parte, carece de legitimación, al no ser propietario del inmueble, ni promotor de la</w:t>
      </w:r>
      <w:r>
        <w:rPr>
          <w:rFonts w:ascii="Arial" w:hAnsi="Arial"/>
          <w:i/>
          <w:spacing w:val="40"/>
          <w:sz w:val="20"/>
        </w:rPr>
        <w:t xml:space="preserve"> </w:t>
      </w:r>
      <w:r>
        <w:rPr>
          <w:rFonts w:ascii="Arial" w:hAnsi="Arial"/>
          <w:i/>
          <w:sz w:val="20"/>
        </w:rPr>
        <w:t>obra, no pudiendo dar cumplimento a lo ordenado y requerido en el acto administrativo que se dicta contra mi persona siendo este ineficaz y de contenido imposible entre otros supuestos”.</w:t>
      </w:r>
    </w:p>
    <w:p w14:paraId="4339207B" w14:textId="77777777" w:rsidR="00B16872" w:rsidRDefault="00B16872">
      <w:pPr>
        <w:pStyle w:val="Textoindependiente"/>
        <w:spacing w:before="11"/>
        <w:rPr>
          <w:rFonts w:ascii="Arial"/>
          <w:i/>
          <w:sz w:val="20"/>
        </w:rPr>
      </w:pPr>
    </w:p>
    <w:p w14:paraId="019FEB73" w14:textId="77777777" w:rsidR="00B16872" w:rsidRDefault="00000000">
      <w:pPr>
        <w:spacing w:line="292" w:lineRule="auto"/>
        <w:ind w:left="117" w:right="116"/>
        <w:jc w:val="both"/>
        <w:rPr>
          <w:rFonts w:ascii="Arial" w:hAnsi="Arial"/>
          <w:sz w:val="20"/>
        </w:rPr>
      </w:pPr>
      <w:r>
        <w:rPr>
          <w:rFonts w:ascii="Arial" w:hAnsi="Arial"/>
          <w:sz w:val="20"/>
        </w:rPr>
        <w:t>En</w:t>
      </w:r>
      <w:r>
        <w:rPr>
          <w:rFonts w:ascii="Arial" w:hAnsi="Arial"/>
          <w:spacing w:val="19"/>
          <w:sz w:val="20"/>
        </w:rPr>
        <w:t xml:space="preserve"> </w:t>
      </w:r>
      <w:r>
        <w:rPr>
          <w:rFonts w:ascii="Arial" w:hAnsi="Arial"/>
          <w:sz w:val="20"/>
        </w:rPr>
        <w:t>atención</w:t>
      </w:r>
      <w:r>
        <w:rPr>
          <w:rFonts w:ascii="Arial" w:hAnsi="Arial"/>
          <w:spacing w:val="19"/>
          <w:sz w:val="20"/>
        </w:rPr>
        <w:t xml:space="preserve"> </w:t>
      </w:r>
      <w:r>
        <w:rPr>
          <w:rFonts w:ascii="Arial" w:hAnsi="Arial"/>
          <w:sz w:val="20"/>
        </w:rPr>
        <w:t>a</w:t>
      </w:r>
      <w:r>
        <w:rPr>
          <w:rFonts w:ascii="Arial" w:hAnsi="Arial"/>
          <w:spacing w:val="19"/>
          <w:sz w:val="20"/>
        </w:rPr>
        <w:t xml:space="preserve"> </w:t>
      </w:r>
      <w:r>
        <w:rPr>
          <w:rFonts w:ascii="Arial" w:hAnsi="Arial"/>
          <w:sz w:val="20"/>
        </w:rPr>
        <w:t>lo</w:t>
      </w:r>
      <w:r>
        <w:rPr>
          <w:rFonts w:ascii="Arial" w:hAnsi="Arial"/>
          <w:spacing w:val="19"/>
          <w:sz w:val="20"/>
        </w:rPr>
        <w:t xml:space="preserve"> </w:t>
      </w:r>
      <w:r>
        <w:rPr>
          <w:rFonts w:ascii="Arial" w:hAnsi="Arial"/>
          <w:sz w:val="20"/>
        </w:rPr>
        <w:t>anterior,</w:t>
      </w:r>
      <w:r>
        <w:rPr>
          <w:rFonts w:ascii="Arial" w:hAnsi="Arial"/>
          <w:spacing w:val="19"/>
          <w:sz w:val="20"/>
        </w:rPr>
        <w:t xml:space="preserve"> </w:t>
      </w:r>
      <w:r>
        <w:rPr>
          <w:rFonts w:ascii="Arial" w:hAnsi="Arial"/>
          <w:sz w:val="20"/>
        </w:rPr>
        <w:t>la</w:t>
      </w:r>
      <w:r>
        <w:rPr>
          <w:rFonts w:ascii="Arial" w:hAnsi="Arial"/>
          <w:spacing w:val="19"/>
          <w:sz w:val="20"/>
        </w:rPr>
        <w:t xml:space="preserve"> </w:t>
      </w:r>
      <w:r>
        <w:rPr>
          <w:rFonts w:ascii="Arial" w:hAnsi="Arial"/>
          <w:sz w:val="20"/>
        </w:rPr>
        <w:t>resolución</w:t>
      </w:r>
      <w:r>
        <w:rPr>
          <w:rFonts w:ascii="Arial" w:hAnsi="Arial"/>
          <w:spacing w:val="19"/>
          <w:sz w:val="20"/>
        </w:rPr>
        <w:t xml:space="preserve"> </w:t>
      </w:r>
      <w:r>
        <w:rPr>
          <w:rFonts w:ascii="Arial" w:hAnsi="Arial"/>
          <w:sz w:val="20"/>
        </w:rPr>
        <w:t>dictada,</w:t>
      </w:r>
      <w:r>
        <w:rPr>
          <w:rFonts w:ascii="Arial" w:hAnsi="Arial"/>
          <w:spacing w:val="19"/>
          <w:sz w:val="20"/>
        </w:rPr>
        <w:t xml:space="preserve"> </w:t>
      </w:r>
      <w:r>
        <w:rPr>
          <w:rFonts w:ascii="Arial" w:hAnsi="Arial"/>
          <w:sz w:val="20"/>
        </w:rPr>
        <w:t>resulta</w:t>
      </w:r>
      <w:r>
        <w:rPr>
          <w:rFonts w:ascii="Arial" w:hAnsi="Arial"/>
          <w:spacing w:val="19"/>
          <w:sz w:val="20"/>
        </w:rPr>
        <w:t xml:space="preserve"> </w:t>
      </w:r>
      <w:r>
        <w:rPr>
          <w:rFonts w:ascii="Arial" w:hAnsi="Arial"/>
          <w:sz w:val="20"/>
        </w:rPr>
        <w:t>NULA</w:t>
      </w:r>
      <w:r>
        <w:rPr>
          <w:rFonts w:ascii="Arial" w:hAnsi="Arial"/>
          <w:spacing w:val="19"/>
          <w:sz w:val="20"/>
        </w:rPr>
        <w:t xml:space="preserve"> </w:t>
      </w:r>
      <w:r>
        <w:rPr>
          <w:rFonts w:ascii="Arial" w:hAnsi="Arial"/>
          <w:sz w:val="20"/>
        </w:rPr>
        <w:t>DE</w:t>
      </w:r>
      <w:r>
        <w:rPr>
          <w:rFonts w:ascii="Arial" w:hAnsi="Arial"/>
          <w:spacing w:val="19"/>
          <w:sz w:val="20"/>
        </w:rPr>
        <w:t xml:space="preserve"> </w:t>
      </w:r>
      <w:r>
        <w:rPr>
          <w:rFonts w:ascii="Arial" w:hAnsi="Arial"/>
          <w:sz w:val="20"/>
        </w:rPr>
        <w:t>PLENO</w:t>
      </w:r>
      <w:r>
        <w:rPr>
          <w:rFonts w:ascii="Arial" w:hAnsi="Arial"/>
          <w:spacing w:val="19"/>
          <w:sz w:val="20"/>
        </w:rPr>
        <w:t xml:space="preserve"> </w:t>
      </w:r>
      <w:r>
        <w:rPr>
          <w:rFonts w:ascii="Arial" w:hAnsi="Arial"/>
          <w:sz w:val="20"/>
        </w:rPr>
        <w:t>DE</w:t>
      </w:r>
      <w:r>
        <w:rPr>
          <w:rFonts w:ascii="Arial" w:hAnsi="Arial"/>
          <w:spacing w:val="19"/>
          <w:sz w:val="20"/>
        </w:rPr>
        <w:t xml:space="preserve"> </w:t>
      </w:r>
      <w:r>
        <w:rPr>
          <w:rFonts w:ascii="Arial" w:hAnsi="Arial"/>
          <w:sz w:val="20"/>
        </w:rPr>
        <w:t>DERECHO,</w:t>
      </w:r>
      <w:r>
        <w:rPr>
          <w:rFonts w:ascii="Arial" w:hAnsi="Arial"/>
          <w:spacing w:val="19"/>
          <w:sz w:val="20"/>
        </w:rPr>
        <w:t xml:space="preserve"> </w:t>
      </w:r>
      <w:r>
        <w:rPr>
          <w:rFonts w:ascii="Arial" w:hAnsi="Arial"/>
          <w:sz w:val="20"/>
        </w:rPr>
        <w:t>en</w:t>
      </w:r>
      <w:r>
        <w:rPr>
          <w:rFonts w:ascii="Arial" w:hAnsi="Arial"/>
          <w:spacing w:val="19"/>
          <w:sz w:val="20"/>
        </w:rPr>
        <w:t xml:space="preserve"> </w:t>
      </w:r>
      <w:r>
        <w:rPr>
          <w:rFonts w:ascii="Arial" w:hAnsi="Arial"/>
          <w:sz w:val="20"/>
        </w:rPr>
        <w:t>virtud de lo establecido en el art. 47.1 apartados a), c), e) y f), de la Ley 39/2015, de 1 de octubre, del Procedimiento Administrativo Común de las Administraciones Públicas.</w:t>
      </w:r>
    </w:p>
    <w:p w14:paraId="6F18494E"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11C12DD3" w14:textId="08A953AB" w:rsidR="00B16872" w:rsidRDefault="00000000">
      <w:pPr>
        <w:pStyle w:val="Textoindependiente"/>
        <w:spacing w:before="47"/>
        <w:rPr>
          <w:rFonts w:ascii="Arial"/>
          <w:sz w:val="20"/>
        </w:rPr>
      </w:pPr>
      <w:r>
        <w:rPr>
          <w:noProof/>
        </w:rPr>
        <w:lastRenderedPageBreak/>
        <mc:AlternateContent>
          <mc:Choice Requires="wps">
            <w:drawing>
              <wp:anchor distT="0" distB="0" distL="0" distR="0" simplePos="0" relativeHeight="15777792" behindDoc="0" locked="0" layoutInCell="1" allowOverlap="1" wp14:anchorId="2FEF0AAD" wp14:editId="00795CA1">
                <wp:simplePos x="0" y="0"/>
                <wp:positionH relativeFrom="page">
                  <wp:posOffset>6807090</wp:posOffset>
                </wp:positionH>
                <wp:positionV relativeFrom="page">
                  <wp:posOffset>2818730</wp:posOffset>
                </wp:positionV>
                <wp:extent cx="419734" cy="3187065"/>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0239F1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9BF706"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FEF0AAD" id="Textbox 138" o:spid="_x0000_s1077" type="#_x0000_t202" style="position:absolute;margin-left:536pt;margin-top:221.95pt;width:33.05pt;height:250.95pt;z-index:15777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Qel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ag5qMNtAcSQ/tIYDkulkRsoPE2HH/tZNSc9V88&#10;+Zd34ZTEU7I5JTH1H6FsTJbo4cMugbGF0KXNRIgGUyRNS5Qn/+d/qbqs+vo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8FB6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0239F1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9BF706"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3B07B9AA" w14:textId="77777777" w:rsidR="00B16872" w:rsidRDefault="00000000">
      <w:pPr>
        <w:spacing w:before="1" w:line="292" w:lineRule="auto"/>
        <w:ind w:left="117" w:right="116"/>
        <w:jc w:val="both"/>
        <w:rPr>
          <w:rFonts w:ascii="Arial" w:hAnsi="Arial"/>
          <w:sz w:val="20"/>
        </w:rPr>
      </w:pPr>
      <w:r>
        <w:rPr>
          <w:rFonts w:ascii="Arial" w:hAnsi="Arial"/>
          <w:sz w:val="20"/>
        </w:rPr>
        <w:t>Así</w:t>
      </w:r>
      <w:r>
        <w:rPr>
          <w:rFonts w:ascii="Arial" w:hAnsi="Arial"/>
          <w:spacing w:val="40"/>
          <w:sz w:val="20"/>
        </w:rPr>
        <w:t xml:space="preserve"> </w:t>
      </w:r>
      <w:r>
        <w:rPr>
          <w:rFonts w:ascii="Arial" w:hAnsi="Arial"/>
          <w:sz w:val="20"/>
        </w:rPr>
        <w:t>mismo,</w:t>
      </w:r>
      <w:r>
        <w:rPr>
          <w:rFonts w:ascii="Arial" w:hAnsi="Arial"/>
          <w:spacing w:val="40"/>
          <w:sz w:val="20"/>
        </w:rPr>
        <w:t xml:space="preserve"> </w:t>
      </w:r>
      <w:r>
        <w:rPr>
          <w:rFonts w:ascii="Arial" w:hAnsi="Arial"/>
          <w:sz w:val="20"/>
        </w:rPr>
        <w:t>al</w:t>
      </w:r>
      <w:r>
        <w:rPr>
          <w:rFonts w:ascii="Arial" w:hAnsi="Arial"/>
          <w:spacing w:val="40"/>
          <w:sz w:val="20"/>
        </w:rPr>
        <w:t xml:space="preserve"> </w:t>
      </w:r>
      <w:r>
        <w:rPr>
          <w:rFonts w:ascii="Arial" w:hAnsi="Arial"/>
          <w:sz w:val="20"/>
        </w:rPr>
        <w:t>amparo</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lo</w:t>
      </w:r>
      <w:r>
        <w:rPr>
          <w:rFonts w:ascii="Arial" w:hAnsi="Arial"/>
          <w:spacing w:val="40"/>
          <w:sz w:val="20"/>
        </w:rPr>
        <w:t xml:space="preserve"> </w:t>
      </w:r>
      <w:r>
        <w:rPr>
          <w:rFonts w:ascii="Arial" w:hAnsi="Arial"/>
          <w:sz w:val="20"/>
        </w:rPr>
        <w:t>establecido</w:t>
      </w:r>
      <w:r>
        <w:rPr>
          <w:rFonts w:ascii="Arial" w:hAnsi="Arial"/>
          <w:spacing w:val="40"/>
          <w:sz w:val="20"/>
        </w:rPr>
        <w:t xml:space="preserve"> </w:t>
      </w:r>
      <w:r>
        <w:rPr>
          <w:rFonts w:ascii="Arial" w:hAnsi="Arial"/>
          <w:sz w:val="20"/>
        </w:rPr>
        <w:t>en</w:t>
      </w:r>
      <w:r>
        <w:rPr>
          <w:rFonts w:ascii="Arial" w:hAnsi="Arial"/>
          <w:spacing w:val="40"/>
          <w:sz w:val="20"/>
        </w:rPr>
        <w:t xml:space="preserve"> </w:t>
      </w:r>
      <w:r>
        <w:rPr>
          <w:rFonts w:ascii="Arial" w:hAnsi="Arial"/>
          <w:sz w:val="20"/>
        </w:rPr>
        <w:t>el</w:t>
      </w:r>
      <w:r>
        <w:rPr>
          <w:rFonts w:ascii="Arial" w:hAnsi="Arial"/>
          <w:spacing w:val="40"/>
          <w:sz w:val="20"/>
        </w:rPr>
        <w:t xml:space="preserve"> </w:t>
      </w:r>
      <w:r>
        <w:rPr>
          <w:rFonts w:ascii="Arial" w:hAnsi="Arial"/>
          <w:sz w:val="20"/>
        </w:rPr>
        <w:t>art.</w:t>
      </w:r>
      <w:r>
        <w:rPr>
          <w:rFonts w:ascii="Arial" w:hAnsi="Arial"/>
          <w:spacing w:val="40"/>
          <w:sz w:val="20"/>
        </w:rPr>
        <w:t xml:space="preserve"> </w:t>
      </w:r>
      <w:r>
        <w:rPr>
          <w:rFonts w:ascii="Arial" w:hAnsi="Arial"/>
          <w:sz w:val="20"/>
        </w:rPr>
        <w:t>117</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la</w:t>
      </w:r>
      <w:r>
        <w:rPr>
          <w:rFonts w:ascii="Arial" w:hAnsi="Arial"/>
          <w:spacing w:val="40"/>
          <w:sz w:val="20"/>
        </w:rPr>
        <w:t xml:space="preserve"> </w:t>
      </w:r>
      <w:r>
        <w:rPr>
          <w:rFonts w:ascii="Arial" w:hAnsi="Arial"/>
          <w:sz w:val="20"/>
        </w:rPr>
        <w:t>Ley</w:t>
      </w:r>
      <w:r>
        <w:rPr>
          <w:rFonts w:ascii="Arial" w:hAnsi="Arial"/>
          <w:spacing w:val="40"/>
          <w:sz w:val="20"/>
        </w:rPr>
        <w:t xml:space="preserve"> </w:t>
      </w:r>
      <w:r>
        <w:rPr>
          <w:rFonts w:ascii="Arial" w:hAnsi="Arial"/>
          <w:sz w:val="20"/>
        </w:rPr>
        <w:t>39/2015,</w:t>
      </w:r>
      <w:r>
        <w:rPr>
          <w:rFonts w:ascii="Arial" w:hAnsi="Arial"/>
          <w:spacing w:val="40"/>
          <w:sz w:val="20"/>
        </w:rPr>
        <w:t xml:space="preserve"> </w:t>
      </w:r>
      <w:r>
        <w:rPr>
          <w:rFonts w:ascii="Arial" w:hAnsi="Arial"/>
          <w:sz w:val="20"/>
        </w:rPr>
        <w:t>se</w:t>
      </w:r>
      <w:r>
        <w:rPr>
          <w:rFonts w:ascii="Arial" w:hAnsi="Arial"/>
          <w:spacing w:val="40"/>
          <w:sz w:val="20"/>
        </w:rPr>
        <w:t xml:space="preserve"> </w:t>
      </w:r>
      <w:r>
        <w:rPr>
          <w:rFonts w:ascii="Arial" w:hAnsi="Arial"/>
          <w:sz w:val="20"/>
        </w:rPr>
        <w:t>solicita</w:t>
      </w:r>
      <w:r>
        <w:rPr>
          <w:rFonts w:ascii="Arial" w:hAnsi="Arial"/>
          <w:spacing w:val="40"/>
          <w:sz w:val="20"/>
        </w:rPr>
        <w:t xml:space="preserve"> </w:t>
      </w:r>
      <w:r>
        <w:rPr>
          <w:rFonts w:ascii="Arial" w:hAnsi="Arial"/>
          <w:sz w:val="20"/>
        </w:rPr>
        <w:t>LA SUSPENSIÓN de la ejecución del acto y/o Orden de demolición y restablecimiento de la legalidad dictado, en primer lugar, porque de no llevarse a efecto dicha suspensión, la ejecución de dicha</w:t>
      </w:r>
      <w:r>
        <w:rPr>
          <w:rFonts w:ascii="Arial" w:hAnsi="Arial"/>
          <w:spacing w:val="80"/>
          <w:sz w:val="20"/>
        </w:rPr>
        <w:t xml:space="preserve"> </w:t>
      </w:r>
      <w:r>
        <w:rPr>
          <w:rFonts w:ascii="Arial" w:hAnsi="Arial"/>
          <w:sz w:val="20"/>
        </w:rPr>
        <w:t>orden de demolición, podría causar perjuicios de difícil o imposible reparación, además de una clara indefensión al propietario del inmueble, y en segundo lugar, al haberse fundamentado el presente recurso,</w:t>
      </w:r>
      <w:r>
        <w:rPr>
          <w:rFonts w:ascii="Arial" w:hAnsi="Arial"/>
          <w:spacing w:val="18"/>
          <w:sz w:val="20"/>
        </w:rPr>
        <w:t xml:space="preserve"> </w:t>
      </w:r>
      <w:r>
        <w:rPr>
          <w:rFonts w:ascii="Arial" w:hAnsi="Arial"/>
          <w:sz w:val="20"/>
        </w:rPr>
        <w:t>en</w:t>
      </w:r>
      <w:r>
        <w:rPr>
          <w:rFonts w:ascii="Arial" w:hAnsi="Arial"/>
          <w:spacing w:val="18"/>
          <w:sz w:val="20"/>
        </w:rPr>
        <w:t xml:space="preserve"> </w:t>
      </w:r>
      <w:r>
        <w:rPr>
          <w:rFonts w:ascii="Arial" w:hAnsi="Arial"/>
          <w:sz w:val="20"/>
        </w:rPr>
        <w:t>alguna</w:t>
      </w:r>
      <w:r>
        <w:rPr>
          <w:rFonts w:ascii="Arial" w:hAnsi="Arial"/>
          <w:spacing w:val="18"/>
          <w:sz w:val="20"/>
        </w:rPr>
        <w:t xml:space="preserve"> </w:t>
      </w:r>
      <w:r>
        <w:rPr>
          <w:rFonts w:ascii="Arial" w:hAnsi="Arial"/>
          <w:sz w:val="20"/>
        </w:rPr>
        <w:t>de</w:t>
      </w:r>
      <w:r>
        <w:rPr>
          <w:rFonts w:ascii="Arial" w:hAnsi="Arial"/>
          <w:spacing w:val="18"/>
          <w:sz w:val="20"/>
        </w:rPr>
        <w:t xml:space="preserve"> </w:t>
      </w:r>
      <w:r>
        <w:rPr>
          <w:rFonts w:ascii="Arial" w:hAnsi="Arial"/>
          <w:sz w:val="20"/>
        </w:rPr>
        <w:t>las</w:t>
      </w:r>
      <w:r>
        <w:rPr>
          <w:rFonts w:ascii="Arial" w:hAnsi="Arial"/>
          <w:spacing w:val="18"/>
          <w:sz w:val="20"/>
        </w:rPr>
        <w:t xml:space="preserve"> </w:t>
      </w:r>
      <w:r>
        <w:rPr>
          <w:rFonts w:ascii="Arial" w:hAnsi="Arial"/>
          <w:sz w:val="20"/>
        </w:rPr>
        <w:t>causas</w:t>
      </w:r>
      <w:r>
        <w:rPr>
          <w:rFonts w:ascii="Arial" w:hAnsi="Arial"/>
          <w:spacing w:val="18"/>
          <w:sz w:val="20"/>
        </w:rPr>
        <w:t xml:space="preserve"> </w:t>
      </w:r>
      <w:r>
        <w:rPr>
          <w:rFonts w:ascii="Arial" w:hAnsi="Arial"/>
          <w:sz w:val="20"/>
        </w:rPr>
        <w:t>de</w:t>
      </w:r>
      <w:r>
        <w:rPr>
          <w:rFonts w:ascii="Arial" w:hAnsi="Arial"/>
          <w:spacing w:val="18"/>
          <w:sz w:val="20"/>
        </w:rPr>
        <w:t xml:space="preserve"> </w:t>
      </w:r>
      <w:r>
        <w:rPr>
          <w:rFonts w:ascii="Arial" w:hAnsi="Arial"/>
          <w:sz w:val="20"/>
        </w:rPr>
        <w:t>nulidad</w:t>
      </w:r>
      <w:r>
        <w:rPr>
          <w:rFonts w:ascii="Arial" w:hAnsi="Arial"/>
          <w:spacing w:val="18"/>
          <w:sz w:val="20"/>
        </w:rPr>
        <w:t xml:space="preserve"> </w:t>
      </w:r>
      <w:r>
        <w:rPr>
          <w:rFonts w:ascii="Arial" w:hAnsi="Arial"/>
          <w:sz w:val="20"/>
        </w:rPr>
        <w:t>de</w:t>
      </w:r>
      <w:r>
        <w:rPr>
          <w:rFonts w:ascii="Arial" w:hAnsi="Arial"/>
          <w:spacing w:val="18"/>
          <w:sz w:val="20"/>
        </w:rPr>
        <w:t xml:space="preserve"> </w:t>
      </w:r>
      <w:r>
        <w:rPr>
          <w:rFonts w:ascii="Arial" w:hAnsi="Arial"/>
          <w:sz w:val="20"/>
        </w:rPr>
        <w:t>pleno</w:t>
      </w:r>
      <w:r>
        <w:rPr>
          <w:rFonts w:ascii="Arial" w:hAnsi="Arial"/>
          <w:spacing w:val="18"/>
          <w:sz w:val="20"/>
        </w:rPr>
        <w:t xml:space="preserve"> </w:t>
      </w:r>
      <w:r>
        <w:rPr>
          <w:rFonts w:ascii="Arial" w:hAnsi="Arial"/>
          <w:sz w:val="20"/>
        </w:rPr>
        <w:t>derecho,</w:t>
      </w:r>
      <w:r>
        <w:rPr>
          <w:rFonts w:ascii="Arial" w:hAnsi="Arial"/>
          <w:spacing w:val="18"/>
          <w:sz w:val="20"/>
        </w:rPr>
        <w:t xml:space="preserve"> </w:t>
      </w:r>
      <w:r>
        <w:rPr>
          <w:rFonts w:ascii="Arial" w:hAnsi="Arial"/>
          <w:sz w:val="20"/>
        </w:rPr>
        <w:t>previstas</w:t>
      </w:r>
      <w:r>
        <w:rPr>
          <w:rFonts w:ascii="Arial" w:hAnsi="Arial"/>
          <w:spacing w:val="18"/>
          <w:sz w:val="20"/>
        </w:rPr>
        <w:t xml:space="preserve"> </w:t>
      </w:r>
      <w:r>
        <w:rPr>
          <w:rFonts w:ascii="Arial" w:hAnsi="Arial"/>
          <w:sz w:val="20"/>
        </w:rPr>
        <w:t>en</w:t>
      </w:r>
      <w:r>
        <w:rPr>
          <w:rFonts w:ascii="Arial" w:hAnsi="Arial"/>
          <w:spacing w:val="18"/>
          <w:sz w:val="20"/>
        </w:rPr>
        <w:t xml:space="preserve"> </w:t>
      </w:r>
      <w:r>
        <w:rPr>
          <w:rFonts w:ascii="Arial" w:hAnsi="Arial"/>
          <w:sz w:val="20"/>
        </w:rPr>
        <w:t>el</w:t>
      </w:r>
      <w:r>
        <w:rPr>
          <w:rFonts w:ascii="Arial" w:hAnsi="Arial"/>
          <w:spacing w:val="18"/>
          <w:sz w:val="20"/>
        </w:rPr>
        <w:t xml:space="preserve"> </w:t>
      </w:r>
      <w:r>
        <w:rPr>
          <w:rFonts w:ascii="Arial" w:hAnsi="Arial"/>
          <w:sz w:val="20"/>
        </w:rPr>
        <w:t>art.</w:t>
      </w:r>
      <w:r>
        <w:rPr>
          <w:rFonts w:ascii="Arial" w:hAnsi="Arial"/>
          <w:spacing w:val="18"/>
          <w:sz w:val="20"/>
        </w:rPr>
        <w:t xml:space="preserve"> </w:t>
      </w:r>
      <w:r>
        <w:rPr>
          <w:rFonts w:ascii="Arial" w:hAnsi="Arial"/>
          <w:sz w:val="20"/>
        </w:rPr>
        <w:t>47</w:t>
      </w:r>
      <w:r>
        <w:rPr>
          <w:rFonts w:ascii="Arial" w:hAnsi="Arial"/>
          <w:spacing w:val="18"/>
          <w:sz w:val="20"/>
        </w:rPr>
        <w:t xml:space="preserve"> </w:t>
      </w:r>
      <w:r>
        <w:rPr>
          <w:rFonts w:ascii="Arial" w:hAnsi="Arial"/>
          <w:sz w:val="20"/>
        </w:rPr>
        <w:t>de</w:t>
      </w:r>
      <w:r>
        <w:rPr>
          <w:rFonts w:ascii="Arial" w:hAnsi="Arial"/>
          <w:spacing w:val="18"/>
          <w:sz w:val="20"/>
        </w:rPr>
        <w:t xml:space="preserve"> </w:t>
      </w:r>
      <w:r>
        <w:rPr>
          <w:rFonts w:ascii="Arial" w:hAnsi="Arial"/>
          <w:sz w:val="20"/>
        </w:rPr>
        <w:t>la</w:t>
      </w:r>
      <w:r>
        <w:rPr>
          <w:rFonts w:ascii="Arial" w:hAnsi="Arial"/>
          <w:spacing w:val="18"/>
          <w:sz w:val="20"/>
        </w:rPr>
        <w:t xml:space="preserve"> </w:t>
      </w:r>
      <w:r>
        <w:rPr>
          <w:rFonts w:ascii="Arial" w:hAnsi="Arial"/>
          <w:sz w:val="20"/>
        </w:rPr>
        <w:t>Ley</w:t>
      </w:r>
      <w:r>
        <w:rPr>
          <w:rFonts w:ascii="Arial" w:hAnsi="Arial"/>
          <w:spacing w:val="18"/>
          <w:sz w:val="20"/>
        </w:rPr>
        <w:t xml:space="preserve"> </w:t>
      </w:r>
      <w:r>
        <w:rPr>
          <w:rFonts w:ascii="Arial" w:hAnsi="Arial"/>
          <w:sz w:val="20"/>
        </w:rPr>
        <w:t>39</w:t>
      </w:r>
    </w:p>
    <w:p w14:paraId="326A8992" w14:textId="77777777" w:rsidR="00B16872" w:rsidRDefault="00000000">
      <w:pPr>
        <w:spacing w:line="230" w:lineRule="exact"/>
        <w:ind w:left="117"/>
        <w:rPr>
          <w:rFonts w:ascii="Arial"/>
          <w:sz w:val="20"/>
        </w:rPr>
      </w:pPr>
      <w:r>
        <w:rPr>
          <w:rFonts w:ascii="Arial"/>
          <w:spacing w:val="-2"/>
          <w:sz w:val="20"/>
        </w:rPr>
        <w:t>/2015.</w:t>
      </w:r>
    </w:p>
    <w:p w14:paraId="3C2C8593" w14:textId="77777777" w:rsidR="00B16872" w:rsidRDefault="00B16872">
      <w:pPr>
        <w:pStyle w:val="Textoindependiente"/>
        <w:spacing w:before="60"/>
        <w:rPr>
          <w:rFonts w:ascii="Arial"/>
          <w:sz w:val="20"/>
        </w:rPr>
      </w:pPr>
    </w:p>
    <w:p w14:paraId="130D2296" w14:textId="77777777" w:rsidR="00B16872" w:rsidRDefault="00000000">
      <w:pPr>
        <w:ind w:left="117"/>
        <w:rPr>
          <w:rFonts w:ascii="Arial"/>
          <w:sz w:val="20"/>
        </w:rPr>
      </w:pPr>
      <w:r>
        <w:rPr>
          <w:rFonts w:ascii="Arial"/>
          <w:sz w:val="20"/>
        </w:rPr>
        <w:t>Por</w:t>
      </w:r>
      <w:r>
        <w:rPr>
          <w:rFonts w:ascii="Arial"/>
          <w:spacing w:val="-4"/>
          <w:sz w:val="20"/>
        </w:rPr>
        <w:t xml:space="preserve"> </w:t>
      </w:r>
      <w:r>
        <w:rPr>
          <w:rFonts w:ascii="Arial"/>
          <w:sz w:val="20"/>
        </w:rPr>
        <w:t>todo</w:t>
      </w:r>
      <w:r>
        <w:rPr>
          <w:rFonts w:ascii="Arial"/>
          <w:spacing w:val="-3"/>
          <w:sz w:val="20"/>
        </w:rPr>
        <w:t xml:space="preserve"> </w:t>
      </w:r>
      <w:r>
        <w:rPr>
          <w:rFonts w:ascii="Arial"/>
          <w:sz w:val="20"/>
        </w:rPr>
        <w:t>lo</w:t>
      </w:r>
      <w:r>
        <w:rPr>
          <w:rFonts w:ascii="Arial"/>
          <w:spacing w:val="-3"/>
          <w:sz w:val="20"/>
        </w:rPr>
        <w:t xml:space="preserve"> </w:t>
      </w:r>
      <w:r>
        <w:rPr>
          <w:rFonts w:ascii="Arial"/>
          <w:sz w:val="20"/>
        </w:rPr>
        <w:t>anteriormente</w:t>
      </w:r>
      <w:r>
        <w:rPr>
          <w:rFonts w:ascii="Arial"/>
          <w:spacing w:val="-3"/>
          <w:sz w:val="20"/>
        </w:rPr>
        <w:t xml:space="preserve"> </w:t>
      </w:r>
      <w:r>
        <w:rPr>
          <w:rFonts w:ascii="Arial"/>
          <w:sz w:val="20"/>
        </w:rPr>
        <w:t>expuesto,</w:t>
      </w:r>
      <w:r>
        <w:rPr>
          <w:rFonts w:ascii="Arial"/>
          <w:spacing w:val="-3"/>
          <w:sz w:val="20"/>
        </w:rPr>
        <w:t xml:space="preserve"> </w:t>
      </w:r>
      <w:r>
        <w:rPr>
          <w:rFonts w:ascii="Arial"/>
          <w:spacing w:val="-2"/>
          <w:sz w:val="20"/>
        </w:rPr>
        <w:t>solicita:</w:t>
      </w:r>
    </w:p>
    <w:p w14:paraId="79F48139" w14:textId="77777777" w:rsidR="00B16872" w:rsidRDefault="00B16872">
      <w:pPr>
        <w:pStyle w:val="Textoindependiente"/>
        <w:spacing w:before="60"/>
        <w:rPr>
          <w:rFonts w:ascii="Arial"/>
          <w:sz w:val="20"/>
        </w:rPr>
      </w:pPr>
    </w:p>
    <w:p w14:paraId="340E5268" w14:textId="77777777" w:rsidR="00B16872" w:rsidRDefault="00000000">
      <w:pPr>
        <w:ind w:left="117"/>
        <w:jc w:val="both"/>
        <w:rPr>
          <w:rFonts w:ascii="Arial" w:hAnsi="Arial"/>
          <w:i/>
          <w:sz w:val="20"/>
        </w:rPr>
      </w:pPr>
      <w:r>
        <w:rPr>
          <w:rFonts w:ascii="Arial" w:hAnsi="Arial"/>
          <w:i/>
          <w:sz w:val="20"/>
        </w:rPr>
        <w:t>“SOLICITO</w:t>
      </w:r>
      <w:r>
        <w:rPr>
          <w:rFonts w:ascii="Arial" w:hAnsi="Arial"/>
          <w:i/>
          <w:spacing w:val="59"/>
          <w:sz w:val="20"/>
        </w:rPr>
        <w:t xml:space="preserve"> </w:t>
      </w:r>
      <w:r>
        <w:rPr>
          <w:rFonts w:ascii="Arial" w:hAnsi="Arial"/>
          <w:i/>
          <w:sz w:val="20"/>
        </w:rPr>
        <w:t>A</w:t>
      </w:r>
      <w:r>
        <w:rPr>
          <w:rFonts w:ascii="Arial" w:hAnsi="Arial"/>
          <w:i/>
          <w:spacing w:val="60"/>
          <w:sz w:val="20"/>
        </w:rPr>
        <w:t xml:space="preserve"> </w:t>
      </w:r>
      <w:r>
        <w:rPr>
          <w:rFonts w:ascii="Arial" w:hAnsi="Arial"/>
          <w:i/>
          <w:sz w:val="20"/>
        </w:rPr>
        <w:t>LA</w:t>
      </w:r>
      <w:r>
        <w:rPr>
          <w:rFonts w:ascii="Arial" w:hAnsi="Arial"/>
          <w:i/>
          <w:spacing w:val="59"/>
          <w:sz w:val="20"/>
        </w:rPr>
        <w:t xml:space="preserve"> </w:t>
      </w:r>
      <w:r>
        <w:rPr>
          <w:rFonts w:ascii="Arial" w:hAnsi="Arial"/>
          <w:i/>
          <w:sz w:val="20"/>
        </w:rPr>
        <w:t>JUNTA</w:t>
      </w:r>
      <w:r>
        <w:rPr>
          <w:rFonts w:ascii="Arial" w:hAnsi="Arial"/>
          <w:i/>
          <w:spacing w:val="60"/>
          <w:sz w:val="20"/>
        </w:rPr>
        <w:t xml:space="preserve"> </w:t>
      </w:r>
      <w:r>
        <w:rPr>
          <w:rFonts w:ascii="Arial" w:hAnsi="Arial"/>
          <w:i/>
          <w:sz w:val="20"/>
        </w:rPr>
        <w:t>DE</w:t>
      </w:r>
      <w:r>
        <w:rPr>
          <w:rFonts w:ascii="Arial" w:hAnsi="Arial"/>
          <w:i/>
          <w:spacing w:val="59"/>
          <w:sz w:val="20"/>
        </w:rPr>
        <w:t xml:space="preserve"> </w:t>
      </w:r>
      <w:r>
        <w:rPr>
          <w:rFonts w:ascii="Arial" w:hAnsi="Arial"/>
          <w:i/>
          <w:sz w:val="20"/>
        </w:rPr>
        <w:t>GOBIERNO</w:t>
      </w:r>
      <w:r>
        <w:rPr>
          <w:rFonts w:ascii="Arial" w:hAnsi="Arial"/>
          <w:i/>
          <w:spacing w:val="60"/>
          <w:sz w:val="20"/>
        </w:rPr>
        <w:t xml:space="preserve"> </w:t>
      </w:r>
      <w:r>
        <w:rPr>
          <w:rFonts w:ascii="Arial" w:hAnsi="Arial"/>
          <w:i/>
          <w:sz w:val="20"/>
        </w:rPr>
        <w:t>LOCAL</w:t>
      </w:r>
      <w:r>
        <w:rPr>
          <w:rFonts w:ascii="Arial" w:hAnsi="Arial"/>
          <w:i/>
          <w:spacing w:val="59"/>
          <w:sz w:val="20"/>
        </w:rPr>
        <w:t xml:space="preserve"> </w:t>
      </w:r>
      <w:r>
        <w:rPr>
          <w:rFonts w:ascii="Arial" w:hAnsi="Arial"/>
          <w:i/>
          <w:sz w:val="20"/>
        </w:rPr>
        <w:t>DEL</w:t>
      </w:r>
      <w:r>
        <w:rPr>
          <w:rFonts w:ascii="Arial" w:hAnsi="Arial"/>
          <w:i/>
          <w:spacing w:val="60"/>
          <w:sz w:val="20"/>
        </w:rPr>
        <w:t xml:space="preserve"> </w:t>
      </w:r>
      <w:r>
        <w:rPr>
          <w:rFonts w:ascii="Arial" w:hAnsi="Arial"/>
          <w:i/>
          <w:sz w:val="20"/>
        </w:rPr>
        <w:t>AYUNTAMIENTO</w:t>
      </w:r>
      <w:r>
        <w:rPr>
          <w:rFonts w:ascii="Arial" w:hAnsi="Arial"/>
          <w:i/>
          <w:spacing w:val="59"/>
          <w:sz w:val="20"/>
        </w:rPr>
        <w:t xml:space="preserve"> </w:t>
      </w:r>
      <w:r>
        <w:rPr>
          <w:rFonts w:ascii="Arial" w:hAnsi="Arial"/>
          <w:i/>
          <w:sz w:val="20"/>
        </w:rPr>
        <w:t>DE</w:t>
      </w:r>
      <w:r>
        <w:rPr>
          <w:rFonts w:ascii="Arial" w:hAnsi="Arial"/>
          <w:i/>
          <w:spacing w:val="60"/>
          <w:sz w:val="20"/>
        </w:rPr>
        <w:t xml:space="preserve"> </w:t>
      </w:r>
      <w:r>
        <w:rPr>
          <w:rFonts w:ascii="Arial" w:hAnsi="Arial"/>
          <w:i/>
          <w:sz w:val="20"/>
        </w:rPr>
        <w:t>LAS</w:t>
      </w:r>
      <w:r>
        <w:rPr>
          <w:rFonts w:ascii="Arial" w:hAnsi="Arial"/>
          <w:i/>
          <w:spacing w:val="59"/>
          <w:sz w:val="20"/>
        </w:rPr>
        <w:t xml:space="preserve"> </w:t>
      </w:r>
      <w:r>
        <w:rPr>
          <w:rFonts w:ascii="Arial" w:hAnsi="Arial"/>
          <w:i/>
          <w:sz w:val="20"/>
        </w:rPr>
        <w:t>ROZAS</w:t>
      </w:r>
      <w:r>
        <w:rPr>
          <w:rFonts w:ascii="Arial" w:hAnsi="Arial"/>
          <w:i/>
          <w:spacing w:val="60"/>
          <w:sz w:val="20"/>
        </w:rPr>
        <w:t xml:space="preserve"> </w:t>
      </w:r>
      <w:r>
        <w:rPr>
          <w:rFonts w:ascii="Arial" w:hAnsi="Arial"/>
          <w:i/>
          <w:spacing w:val="-5"/>
          <w:sz w:val="20"/>
        </w:rPr>
        <w:t>DE</w:t>
      </w:r>
    </w:p>
    <w:p w14:paraId="247C2C6F" w14:textId="77777777" w:rsidR="00B16872" w:rsidRDefault="00000000">
      <w:pPr>
        <w:spacing w:before="50" w:line="292" w:lineRule="auto"/>
        <w:ind w:left="117" w:right="116"/>
        <w:jc w:val="both"/>
        <w:rPr>
          <w:rFonts w:ascii="Arial" w:hAnsi="Arial"/>
          <w:i/>
          <w:sz w:val="20"/>
        </w:rPr>
      </w:pPr>
      <w:r>
        <w:rPr>
          <w:rFonts w:ascii="Arial" w:hAnsi="Arial"/>
          <w:i/>
          <w:sz w:val="20"/>
        </w:rPr>
        <w:t>MADRID, que tenga por presentado este escrito, con sus documentos y copias, se sirva admitirlo, tener por efectuadas las alegaciones en él contenidas, por formulado RECURSO DE REPOSICIÓN, contra la resolución de fecha 31 de octubre de 2024, y tras los trámites que sean pertinentes, y en atención a las alegaciones efectuadas, se sirva acordar proceder:</w:t>
      </w:r>
    </w:p>
    <w:p w14:paraId="4AC17132" w14:textId="77777777" w:rsidR="00B16872" w:rsidRDefault="00B16872">
      <w:pPr>
        <w:pStyle w:val="Textoindependiente"/>
        <w:spacing w:before="10"/>
        <w:rPr>
          <w:rFonts w:ascii="Arial"/>
          <w:i/>
          <w:sz w:val="20"/>
        </w:rPr>
      </w:pPr>
    </w:p>
    <w:p w14:paraId="7A2060F4" w14:textId="34F84B87" w:rsidR="00B16872" w:rsidRDefault="00000000">
      <w:pPr>
        <w:spacing w:line="292" w:lineRule="auto"/>
        <w:ind w:left="117" w:right="116"/>
        <w:jc w:val="both"/>
        <w:rPr>
          <w:rFonts w:ascii="Arial" w:hAnsi="Arial"/>
          <w:i/>
          <w:sz w:val="20"/>
        </w:rPr>
      </w:pPr>
      <w:r>
        <w:rPr>
          <w:rFonts w:ascii="Arial" w:hAnsi="Arial"/>
          <w:i/>
          <w:sz w:val="20"/>
        </w:rPr>
        <w:t xml:space="preserve">Al ARCHIVO del expediente número 448/2024. que se sigue contra D. </w:t>
      </w:r>
      <w:r w:rsidR="00082DAF">
        <w:rPr>
          <w:rFonts w:ascii="Arial" w:hAnsi="Arial"/>
          <w:i/>
          <w:sz w:val="20"/>
        </w:rPr>
        <w:t xml:space="preserve">D.G.H., </w:t>
      </w:r>
      <w:r>
        <w:rPr>
          <w:rFonts w:ascii="Arial" w:hAnsi="Arial"/>
          <w:i/>
          <w:sz w:val="20"/>
        </w:rPr>
        <w:t>al ser nula de pleno derecho la resolución dictada, por los motivos aducidos a lo largo del presente recurso, que se dan por reproducidos, en virtud de lo establecido en el art. 47.1 apartados a), c), e) y f) de la Ley 39/2015.</w:t>
      </w:r>
    </w:p>
    <w:p w14:paraId="47347005" w14:textId="77777777" w:rsidR="00B16872" w:rsidRDefault="00B16872">
      <w:pPr>
        <w:pStyle w:val="Textoindependiente"/>
        <w:spacing w:before="10"/>
        <w:rPr>
          <w:rFonts w:ascii="Arial"/>
          <w:i/>
          <w:sz w:val="20"/>
        </w:rPr>
      </w:pPr>
    </w:p>
    <w:p w14:paraId="41BA4190" w14:textId="77777777" w:rsidR="00B16872" w:rsidRDefault="00000000">
      <w:pPr>
        <w:spacing w:line="292" w:lineRule="auto"/>
        <w:ind w:left="117" w:right="116"/>
        <w:jc w:val="both"/>
        <w:rPr>
          <w:rFonts w:ascii="Arial" w:hAnsi="Arial"/>
          <w:i/>
          <w:sz w:val="20"/>
        </w:rPr>
      </w:pPr>
      <w:r>
        <w:rPr>
          <w:rFonts w:ascii="Arial" w:hAnsi="Arial"/>
          <w:i/>
          <w:sz w:val="20"/>
        </w:rPr>
        <w:t>Acordar la SUSPENSIÓN DE LA EJECUCIÓN DEL ACTO y/o Orden de demolición y</w:t>
      </w:r>
      <w:r>
        <w:rPr>
          <w:rFonts w:ascii="Arial" w:hAnsi="Arial"/>
          <w:i/>
          <w:spacing w:val="80"/>
          <w:sz w:val="20"/>
        </w:rPr>
        <w:t xml:space="preserve"> </w:t>
      </w:r>
      <w:r>
        <w:rPr>
          <w:rFonts w:ascii="Arial" w:hAnsi="Arial"/>
          <w:i/>
          <w:sz w:val="20"/>
        </w:rPr>
        <w:t>restablecimiento de la legalidad dictado, en virtud de lo establecido, en el art. 117 de la Ley 39/2015, en primer lugar, porque de no llevarse a efecto dicha suspensión, la ejecución de dicha orden de demolición, podría causar perjuicios de difícil o imposible reparación, además de una clara</w:t>
      </w:r>
      <w:r>
        <w:rPr>
          <w:rFonts w:ascii="Arial" w:hAnsi="Arial"/>
          <w:i/>
          <w:spacing w:val="40"/>
          <w:sz w:val="20"/>
        </w:rPr>
        <w:t xml:space="preserve"> </w:t>
      </w:r>
      <w:r>
        <w:rPr>
          <w:rFonts w:ascii="Arial" w:hAnsi="Arial"/>
          <w:i/>
          <w:sz w:val="20"/>
        </w:rPr>
        <w:t>indefensión al propietario del inmueble, y en segundo lugar, al haberse fundamentado el presente recurso,</w:t>
      </w:r>
      <w:r>
        <w:rPr>
          <w:rFonts w:ascii="Arial" w:hAnsi="Arial"/>
          <w:i/>
          <w:spacing w:val="18"/>
          <w:sz w:val="20"/>
        </w:rPr>
        <w:t xml:space="preserve"> </w:t>
      </w:r>
      <w:r>
        <w:rPr>
          <w:rFonts w:ascii="Arial" w:hAnsi="Arial"/>
          <w:i/>
          <w:sz w:val="20"/>
        </w:rPr>
        <w:t>en</w:t>
      </w:r>
      <w:r>
        <w:rPr>
          <w:rFonts w:ascii="Arial" w:hAnsi="Arial"/>
          <w:i/>
          <w:spacing w:val="18"/>
          <w:sz w:val="20"/>
        </w:rPr>
        <w:t xml:space="preserve"> </w:t>
      </w:r>
      <w:r>
        <w:rPr>
          <w:rFonts w:ascii="Arial" w:hAnsi="Arial"/>
          <w:i/>
          <w:sz w:val="20"/>
        </w:rPr>
        <w:t>alguna</w:t>
      </w:r>
      <w:r>
        <w:rPr>
          <w:rFonts w:ascii="Arial" w:hAnsi="Arial"/>
          <w:i/>
          <w:spacing w:val="18"/>
          <w:sz w:val="20"/>
        </w:rPr>
        <w:t xml:space="preserve"> </w:t>
      </w:r>
      <w:r>
        <w:rPr>
          <w:rFonts w:ascii="Arial" w:hAnsi="Arial"/>
          <w:i/>
          <w:sz w:val="20"/>
        </w:rPr>
        <w:t>de</w:t>
      </w:r>
      <w:r>
        <w:rPr>
          <w:rFonts w:ascii="Arial" w:hAnsi="Arial"/>
          <w:i/>
          <w:spacing w:val="18"/>
          <w:sz w:val="20"/>
        </w:rPr>
        <w:t xml:space="preserve"> </w:t>
      </w:r>
      <w:r>
        <w:rPr>
          <w:rFonts w:ascii="Arial" w:hAnsi="Arial"/>
          <w:i/>
          <w:sz w:val="20"/>
        </w:rPr>
        <w:t>las</w:t>
      </w:r>
      <w:r>
        <w:rPr>
          <w:rFonts w:ascii="Arial" w:hAnsi="Arial"/>
          <w:i/>
          <w:spacing w:val="18"/>
          <w:sz w:val="20"/>
        </w:rPr>
        <w:t xml:space="preserve"> </w:t>
      </w:r>
      <w:r>
        <w:rPr>
          <w:rFonts w:ascii="Arial" w:hAnsi="Arial"/>
          <w:i/>
          <w:sz w:val="20"/>
        </w:rPr>
        <w:t>causas</w:t>
      </w:r>
      <w:r>
        <w:rPr>
          <w:rFonts w:ascii="Arial" w:hAnsi="Arial"/>
          <w:i/>
          <w:spacing w:val="18"/>
          <w:sz w:val="20"/>
        </w:rPr>
        <w:t xml:space="preserve"> </w:t>
      </w:r>
      <w:r>
        <w:rPr>
          <w:rFonts w:ascii="Arial" w:hAnsi="Arial"/>
          <w:i/>
          <w:sz w:val="20"/>
        </w:rPr>
        <w:t>de</w:t>
      </w:r>
      <w:r>
        <w:rPr>
          <w:rFonts w:ascii="Arial" w:hAnsi="Arial"/>
          <w:i/>
          <w:spacing w:val="18"/>
          <w:sz w:val="20"/>
        </w:rPr>
        <w:t xml:space="preserve"> </w:t>
      </w:r>
      <w:r>
        <w:rPr>
          <w:rFonts w:ascii="Arial" w:hAnsi="Arial"/>
          <w:i/>
          <w:sz w:val="20"/>
        </w:rPr>
        <w:t>nulidad</w:t>
      </w:r>
      <w:r>
        <w:rPr>
          <w:rFonts w:ascii="Arial" w:hAnsi="Arial"/>
          <w:i/>
          <w:spacing w:val="18"/>
          <w:sz w:val="20"/>
        </w:rPr>
        <w:t xml:space="preserve"> </w:t>
      </w:r>
      <w:r>
        <w:rPr>
          <w:rFonts w:ascii="Arial" w:hAnsi="Arial"/>
          <w:i/>
          <w:sz w:val="20"/>
        </w:rPr>
        <w:t>de</w:t>
      </w:r>
      <w:r>
        <w:rPr>
          <w:rFonts w:ascii="Arial" w:hAnsi="Arial"/>
          <w:i/>
          <w:spacing w:val="18"/>
          <w:sz w:val="20"/>
        </w:rPr>
        <w:t xml:space="preserve"> </w:t>
      </w:r>
      <w:r>
        <w:rPr>
          <w:rFonts w:ascii="Arial" w:hAnsi="Arial"/>
          <w:i/>
          <w:sz w:val="20"/>
        </w:rPr>
        <w:t>pleno</w:t>
      </w:r>
      <w:r>
        <w:rPr>
          <w:rFonts w:ascii="Arial" w:hAnsi="Arial"/>
          <w:i/>
          <w:spacing w:val="18"/>
          <w:sz w:val="20"/>
        </w:rPr>
        <w:t xml:space="preserve"> </w:t>
      </w:r>
      <w:r>
        <w:rPr>
          <w:rFonts w:ascii="Arial" w:hAnsi="Arial"/>
          <w:i/>
          <w:sz w:val="20"/>
        </w:rPr>
        <w:t>derecho,</w:t>
      </w:r>
      <w:r>
        <w:rPr>
          <w:rFonts w:ascii="Arial" w:hAnsi="Arial"/>
          <w:i/>
          <w:spacing w:val="18"/>
          <w:sz w:val="20"/>
        </w:rPr>
        <w:t xml:space="preserve"> </w:t>
      </w:r>
      <w:r>
        <w:rPr>
          <w:rFonts w:ascii="Arial" w:hAnsi="Arial"/>
          <w:i/>
          <w:sz w:val="20"/>
        </w:rPr>
        <w:t>previstas</w:t>
      </w:r>
      <w:r>
        <w:rPr>
          <w:rFonts w:ascii="Arial" w:hAnsi="Arial"/>
          <w:i/>
          <w:spacing w:val="18"/>
          <w:sz w:val="20"/>
        </w:rPr>
        <w:t xml:space="preserve"> </w:t>
      </w:r>
      <w:r>
        <w:rPr>
          <w:rFonts w:ascii="Arial" w:hAnsi="Arial"/>
          <w:i/>
          <w:sz w:val="20"/>
        </w:rPr>
        <w:t>en</w:t>
      </w:r>
      <w:r>
        <w:rPr>
          <w:rFonts w:ascii="Arial" w:hAnsi="Arial"/>
          <w:i/>
          <w:spacing w:val="18"/>
          <w:sz w:val="20"/>
        </w:rPr>
        <w:t xml:space="preserve"> </w:t>
      </w:r>
      <w:r>
        <w:rPr>
          <w:rFonts w:ascii="Arial" w:hAnsi="Arial"/>
          <w:i/>
          <w:sz w:val="20"/>
        </w:rPr>
        <w:t>el</w:t>
      </w:r>
      <w:r>
        <w:rPr>
          <w:rFonts w:ascii="Arial" w:hAnsi="Arial"/>
          <w:i/>
          <w:spacing w:val="18"/>
          <w:sz w:val="20"/>
        </w:rPr>
        <w:t xml:space="preserve"> </w:t>
      </w:r>
      <w:r>
        <w:rPr>
          <w:rFonts w:ascii="Arial" w:hAnsi="Arial"/>
          <w:i/>
          <w:sz w:val="20"/>
        </w:rPr>
        <w:t>art.</w:t>
      </w:r>
      <w:r>
        <w:rPr>
          <w:rFonts w:ascii="Arial" w:hAnsi="Arial"/>
          <w:i/>
          <w:spacing w:val="18"/>
          <w:sz w:val="20"/>
        </w:rPr>
        <w:t xml:space="preserve"> </w:t>
      </w:r>
      <w:r>
        <w:rPr>
          <w:rFonts w:ascii="Arial" w:hAnsi="Arial"/>
          <w:i/>
          <w:sz w:val="20"/>
        </w:rPr>
        <w:t>47</w:t>
      </w:r>
      <w:r>
        <w:rPr>
          <w:rFonts w:ascii="Arial" w:hAnsi="Arial"/>
          <w:i/>
          <w:spacing w:val="18"/>
          <w:sz w:val="20"/>
        </w:rPr>
        <w:t xml:space="preserve"> </w:t>
      </w:r>
      <w:r>
        <w:rPr>
          <w:rFonts w:ascii="Arial" w:hAnsi="Arial"/>
          <w:i/>
          <w:sz w:val="20"/>
        </w:rPr>
        <w:t>de</w:t>
      </w:r>
      <w:r>
        <w:rPr>
          <w:rFonts w:ascii="Arial" w:hAnsi="Arial"/>
          <w:i/>
          <w:spacing w:val="18"/>
          <w:sz w:val="20"/>
        </w:rPr>
        <w:t xml:space="preserve"> </w:t>
      </w:r>
      <w:r>
        <w:rPr>
          <w:rFonts w:ascii="Arial" w:hAnsi="Arial"/>
          <w:i/>
          <w:sz w:val="20"/>
        </w:rPr>
        <w:t>la</w:t>
      </w:r>
      <w:r>
        <w:rPr>
          <w:rFonts w:ascii="Arial" w:hAnsi="Arial"/>
          <w:i/>
          <w:spacing w:val="18"/>
          <w:sz w:val="20"/>
        </w:rPr>
        <w:t xml:space="preserve"> </w:t>
      </w:r>
      <w:r>
        <w:rPr>
          <w:rFonts w:ascii="Arial" w:hAnsi="Arial"/>
          <w:i/>
          <w:sz w:val="20"/>
        </w:rPr>
        <w:t>Ley</w:t>
      </w:r>
      <w:r>
        <w:rPr>
          <w:rFonts w:ascii="Arial" w:hAnsi="Arial"/>
          <w:i/>
          <w:spacing w:val="18"/>
          <w:sz w:val="20"/>
        </w:rPr>
        <w:t xml:space="preserve"> </w:t>
      </w:r>
      <w:r>
        <w:rPr>
          <w:rFonts w:ascii="Arial" w:hAnsi="Arial"/>
          <w:i/>
          <w:sz w:val="20"/>
        </w:rPr>
        <w:t>39</w:t>
      </w:r>
    </w:p>
    <w:p w14:paraId="217211AC" w14:textId="77777777" w:rsidR="00B16872" w:rsidRDefault="00000000">
      <w:pPr>
        <w:spacing w:line="230" w:lineRule="exact"/>
        <w:ind w:left="117"/>
        <w:rPr>
          <w:rFonts w:ascii="Arial" w:hAnsi="Arial"/>
          <w:i/>
          <w:sz w:val="20"/>
        </w:rPr>
      </w:pPr>
      <w:r>
        <w:rPr>
          <w:rFonts w:ascii="Arial" w:hAnsi="Arial"/>
          <w:i/>
          <w:spacing w:val="-2"/>
          <w:sz w:val="20"/>
        </w:rPr>
        <w:t>/2015”.</w:t>
      </w:r>
    </w:p>
    <w:p w14:paraId="301CBD97" w14:textId="77777777" w:rsidR="00B16872" w:rsidRDefault="00B16872">
      <w:pPr>
        <w:pStyle w:val="Textoindependiente"/>
        <w:spacing w:before="60"/>
        <w:rPr>
          <w:rFonts w:ascii="Arial"/>
          <w:i/>
          <w:sz w:val="20"/>
        </w:rPr>
      </w:pPr>
    </w:p>
    <w:p w14:paraId="59A215FB" w14:textId="257806CB" w:rsidR="00B16872" w:rsidRDefault="00000000">
      <w:pPr>
        <w:spacing w:line="292" w:lineRule="auto"/>
        <w:ind w:left="117" w:right="116"/>
        <w:jc w:val="both"/>
        <w:rPr>
          <w:rFonts w:ascii="Arial"/>
          <w:b/>
          <w:sz w:val="20"/>
        </w:rPr>
      </w:pPr>
      <w:r>
        <w:rPr>
          <w:rFonts w:ascii="Arial"/>
          <w:b/>
          <w:sz w:val="20"/>
        </w:rPr>
        <w:t xml:space="preserve">Tal y como acredita D. </w:t>
      </w:r>
      <w:r w:rsidR="00082DAF">
        <w:rPr>
          <w:rFonts w:ascii="Arial"/>
          <w:b/>
          <w:sz w:val="20"/>
        </w:rPr>
        <w:t>D.G.H.</w:t>
      </w:r>
      <w:r>
        <w:rPr>
          <w:rFonts w:ascii="Arial"/>
          <w:b/>
          <w:sz w:val="20"/>
        </w:rPr>
        <w:t xml:space="preserve">, no es el titular del inmueble objeto del </w:t>
      </w:r>
      <w:r>
        <w:rPr>
          <w:rFonts w:ascii="Arial"/>
          <w:b/>
          <w:spacing w:val="-2"/>
          <w:sz w:val="20"/>
        </w:rPr>
        <w:t>expediente.</w:t>
      </w:r>
    </w:p>
    <w:p w14:paraId="3A322D01" w14:textId="77777777" w:rsidR="00B16872" w:rsidRDefault="00B16872">
      <w:pPr>
        <w:pStyle w:val="Textoindependiente"/>
        <w:spacing w:before="10"/>
        <w:rPr>
          <w:rFonts w:ascii="Arial"/>
          <w:b/>
          <w:sz w:val="20"/>
        </w:rPr>
      </w:pPr>
    </w:p>
    <w:p w14:paraId="31F54BA4" w14:textId="77777777" w:rsidR="00B16872" w:rsidRDefault="00000000">
      <w:pPr>
        <w:spacing w:line="292" w:lineRule="auto"/>
        <w:ind w:left="117" w:right="116"/>
        <w:jc w:val="both"/>
        <w:rPr>
          <w:rFonts w:ascii="Arial" w:hAnsi="Arial"/>
          <w:b/>
          <w:sz w:val="20"/>
        </w:rPr>
      </w:pPr>
      <w:r>
        <w:rPr>
          <w:rFonts w:ascii="Arial" w:hAnsi="Arial"/>
          <w:b/>
          <w:sz w:val="20"/>
        </w:rPr>
        <w:t>Cuando hacemos referencia a una infracción urbanística nos estamos refiriendo, sólo y exclusivamente, a las actuaciones susceptibles de ser sancionadas a resultas del correspondiente procedimiento sancionador urbanístico; implica, por tanto, la infracción urbanística una acción u omisión que resulta tipificada y sancionada como tal en una norma con rango legal.</w:t>
      </w:r>
    </w:p>
    <w:p w14:paraId="2A63A8F9" w14:textId="77777777" w:rsidR="00B16872" w:rsidRDefault="00B16872">
      <w:pPr>
        <w:pStyle w:val="Textoindependiente"/>
        <w:spacing w:before="10"/>
        <w:rPr>
          <w:rFonts w:ascii="Arial"/>
          <w:b/>
          <w:sz w:val="20"/>
        </w:rPr>
      </w:pPr>
    </w:p>
    <w:p w14:paraId="4C561C7E" w14:textId="77777777" w:rsidR="00B16872" w:rsidRDefault="00000000">
      <w:pPr>
        <w:spacing w:line="292" w:lineRule="auto"/>
        <w:ind w:left="117" w:right="116"/>
        <w:jc w:val="both"/>
        <w:rPr>
          <w:rFonts w:ascii="Arial" w:hAnsi="Arial"/>
          <w:b/>
          <w:sz w:val="20"/>
        </w:rPr>
      </w:pPr>
      <w:r>
        <w:rPr>
          <w:rFonts w:ascii="Arial" w:hAnsi="Arial"/>
          <w:b/>
          <w:sz w:val="20"/>
        </w:rPr>
        <w:t>La misma acción u omisión puede generar la incoación de otro procedimiento urbanístico, como es el de restitución de la legalidad urbanística. Se han de tramitar y resolver, de este modo, dos procedimientos distintos en relación con los mismos hechos: el de restitución de</w:t>
      </w:r>
      <w:r>
        <w:rPr>
          <w:rFonts w:ascii="Arial" w:hAnsi="Arial"/>
          <w:b/>
          <w:spacing w:val="80"/>
          <w:sz w:val="20"/>
        </w:rPr>
        <w:t xml:space="preserve"> </w:t>
      </w:r>
      <w:r>
        <w:rPr>
          <w:rFonts w:ascii="Arial" w:hAnsi="Arial"/>
          <w:b/>
          <w:sz w:val="20"/>
        </w:rPr>
        <w:t>la legalidad y el sancionador.</w:t>
      </w:r>
    </w:p>
    <w:p w14:paraId="1E8FE4EB" w14:textId="77777777" w:rsidR="00B16872" w:rsidRDefault="00B16872">
      <w:pPr>
        <w:pStyle w:val="Textoindependiente"/>
        <w:spacing w:before="9"/>
        <w:rPr>
          <w:rFonts w:ascii="Arial"/>
          <w:b/>
          <w:sz w:val="20"/>
        </w:rPr>
      </w:pPr>
    </w:p>
    <w:p w14:paraId="114DC85E" w14:textId="77777777" w:rsidR="00B16872" w:rsidRDefault="00000000">
      <w:pPr>
        <w:spacing w:before="1" w:line="292" w:lineRule="auto"/>
        <w:ind w:left="117" w:right="116"/>
        <w:jc w:val="both"/>
        <w:rPr>
          <w:rFonts w:ascii="Arial" w:hAnsi="Arial"/>
          <w:b/>
          <w:sz w:val="20"/>
        </w:rPr>
      </w:pPr>
      <w:r>
        <w:rPr>
          <w:rFonts w:ascii="Arial" w:hAnsi="Arial"/>
          <w:b/>
          <w:sz w:val="20"/>
        </w:rPr>
        <w:t>El primero tiende a mantener el restablecimiento del orden jurídico perturbado por un acto o</w:t>
      </w:r>
      <w:r>
        <w:rPr>
          <w:rFonts w:ascii="Arial" w:hAnsi="Arial"/>
          <w:b/>
          <w:spacing w:val="40"/>
          <w:sz w:val="20"/>
        </w:rPr>
        <w:t xml:space="preserve"> </w:t>
      </w:r>
      <w:r>
        <w:rPr>
          <w:rFonts w:ascii="Arial" w:hAnsi="Arial"/>
          <w:b/>
          <w:sz w:val="20"/>
        </w:rPr>
        <w:t xml:space="preserve">un uso en ejecución o ya terminado, que se ejecute sin licencia o contraviniendo las condiciones y determinaciones de ésta; y su resolución acordará la necesidad de legalización de lo ejecutado o la reposición a su estado originario de la realidad física alterada, dependiendo, respectivamente, de que las obras fueran compatibles o no con la ordenación </w:t>
      </w:r>
      <w:r>
        <w:rPr>
          <w:rFonts w:ascii="Arial" w:hAnsi="Arial"/>
          <w:b/>
          <w:spacing w:val="-2"/>
          <w:sz w:val="20"/>
        </w:rPr>
        <w:t>vigente.</w:t>
      </w:r>
    </w:p>
    <w:p w14:paraId="700C6C14"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279B225E" w14:textId="7B1FBDC8" w:rsidR="00B16872" w:rsidRDefault="00000000">
      <w:pPr>
        <w:spacing w:before="179" w:line="292" w:lineRule="auto"/>
        <w:ind w:left="117" w:right="116"/>
        <w:jc w:val="both"/>
        <w:rPr>
          <w:rFonts w:ascii="Arial" w:hAnsi="Arial"/>
          <w:b/>
          <w:sz w:val="20"/>
        </w:rPr>
      </w:pPr>
      <w:r>
        <w:rPr>
          <w:noProof/>
        </w:rPr>
        <w:lastRenderedPageBreak/>
        <mc:AlternateContent>
          <mc:Choice Requires="wps">
            <w:drawing>
              <wp:anchor distT="0" distB="0" distL="0" distR="0" simplePos="0" relativeHeight="15778816" behindDoc="0" locked="0" layoutInCell="1" allowOverlap="1" wp14:anchorId="286761DC" wp14:editId="2121F031">
                <wp:simplePos x="0" y="0"/>
                <wp:positionH relativeFrom="page">
                  <wp:posOffset>6807090</wp:posOffset>
                </wp:positionH>
                <wp:positionV relativeFrom="page">
                  <wp:posOffset>2818730</wp:posOffset>
                </wp:positionV>
                <wp:extent cx="419734" cy="3187065"/>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6A155F3"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6B2ABD"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86761DC" id="Textbox 140" o:spid="_x0000_s1078" type="#_x0000_t202" style="position:absolute;left:0;text-align:left;margin-left:536pt;margin-top:221.95pt;width:33.05pt;height:250.95pt;z-index:1577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r+2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6A155F3"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6B2ABD"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b/>
          <w:sz w:val="20"/>
        </w:rPr>
        <w:t>El procedimiento sancionador, por su parte, se resolverá sobre la exigencia de</w:t>
      </w:r>
      <w:r>
        <w:rPr>
          <w:rFonts w:ascii="Arial" w:hAnsi="Arial"/>
          <w:b/>
          <w:spacing w:val="40"/>
          <w:sz w:val="20"/>
        </w:rPr>
        <w:t xml:space="preserve"> </w:t>
      </w:r>
      <w:r>
        <w:rPr>
          <w:rFonts w:ascii="Arial" w:hAnsi="Arial"/>
          <w:b/>
          <w:sz w:val="20"/>
        </w:rPr>
        <w:t>responsabilidad administrativa por la comisión de la infracción por la persona responsable, mediante la imposición de la correspondiente sanción urbanística.</w:t>
      </w:r>
    </w:p>
    <w:p w14:paraId="05824798" w14:textId="77777777" w:rsidR="00B16872" w:rsidRDefault="00B16872">
      <w:pPr>
        <w:pStyle w:val="Textoindependiente"/>
        <w:spacing w:before="10"/>
        <w:rPr>
          <w:rFonts w:ascii="Arial"/>
          <w:b/>
          <w:sz w:val="20"/>
        </w:rPr>
      </w:pPr>
    </w:p>
    <w:p w14:paraId="720144B8" w14:textId="77777777" w:rsidR="00B16872" w:rsidRDefault="00000000">
      <w:pPr>
        <w:spacing w:line="292" w:lineRule="auto"/>
        <w:ind w:left="117" w:right="116"/>
        <w:jc w:val="both"/>
        <w:rPr>
          <w:rFonts w:ascii="Arial" w:hAnsi="Arial"/>
          <w:b/>
          <w:sz w:val="20"/>
        </w:rPr>
      </w:pPr>
      <w:r>
        <w:rPr>
          <w:rFonts w:ascii="Arial" w:hAnsi="Arial"/>
          <w:b/>
          <w:sz w:val="20"/>
        </w:rPr>
        <w:t xml:space="preserve">Como decimos, la distinta naturaleza y finalidad del expediente de restitución de la legalidad urbanística y del procedimiento sancionador, exigen que se tramiten y resuelvan de forma separada, aunque el destinatario de ambos procedimientos administrativos sea el mismo </w:t>
      </w:r>
      <w:r>
        <w:rPr>
          <w:rFonts w:ascii="Arial" w:hAnsi="Arial"/>
          <w:b/>
          <w:spacing w:val="-2"/>
          <w:sz w:val="20"/>
        </w:rPr>
        <w:t>responsable.</w:t>
      </w:r>
    </w:p>
    <w:p w14:paraId="35B63105" w14:textId="77777777" w:rsidR="00B16872" w:rsidRDefault="00B16872">
      <w:pPr>
        <w:pStyle w:val="Textoindependiente"/>
        <w:spacing w:before="10"/>
        <w:rPr>
          <w:rFonts w:ascii="Arial"/>
          <w:b/>
          <w:sz w:val="20"/>
        </w:rPr>
      </w:pPr>
    </w:p>
    <w:p w14:paraId="29834F21" w14:textId="77777777" w:rsidR="00B16872" w:rsidRDefault="00000000">
      <w:pPr>
        <w:spacing w:line="292" w:lineRule="auto"/>
        <w:ind w:left="117" w:right="116"/>
        <w:jc w:val="both"/>
        <w:rPr>
          <w:rFonts w:ascii="Arial" w:hAnsi="Arial"/>
          <w:b/>
          <w:sz w:val="20"/>
        </w:rPr>
      </w:pPr>
      <w:r>
        <w:rPr>
          <w:rFonts w:ascii="Arial" w:hAnsi="Arial"/>
          <w:b/>
          <w:sz w:val="20"/>
        </w:rPr>
        <w:t>Como se ha dicho, el expediente de restitución de la legalidad tenderá a exigir al interesado la reposición de la realidad jurídica alterada mediante la demolición o reconstrucción de lo ilegalmente ejecutado, o a la legalización de la actuación llevada a cabo por ser legalizable. Y</w:t>
      </w:r>
      <w:r>
        <w:rPr>
          <w:rFonts w:ascii="Arial" w:hAnsi="Arial"/>
          <w:b/>
          <w:spacing w:val="40"/>
          <w:sz w:val="20"/>
        </w:rPr>
        <w:t xml:space="preserve"> </w:t>
      </w:r>
      <w:r>
        <w:rPr>
          <w:rFonts w:ascii="Arial" w:hAnsi="Arial"/>
          <w:b/>
          <w:sz w:val="20"/>
        </w:rPr>
        <w:t xml:space="preserve">el procedimiento sancionador, a imponer una sanción por la comisión de una infracción </w:t>
      </w:r>
      <w:r>
        <w:rPr>
          <w:rFonts w:ascii="Arial" w:hAnsi="Arial"/>
          <w:b/>
          <w:spacing w:val="-2"/>
          <w:sz w:val="20"/>
        </w:rPr>
        <w:t>urbanística.</w:t>
      </w:r>
    </w:p>
    <w:p w14:paraId="2D7F7550" w14:textId="77777777" w:rsidR="00B16872" w:rsidRDefault="00B16872">
      <w:pPr>
        <w:pStyle w:val="Textoindependiente"/>
        <w:spacing w:before="9"/>
        <w:rPr>
          <w:rFonts w:ascii="Arial"/>
          <w:b/>
          <w:sz w:val="20"/>
        </w:rPr>
      </w:pPr>
    </w:p>
    <w:p w14:paraId="0DC44D1E" w14:textId="77777777" w:rsidR="00B16872" w:rsidRDefault="00000000">
      <w:pPr>
        <w:spacing w:line="292" w:lineRule="auto"/>
        <w:ind w:left="117" w:right="116"/>
        <w:jc w:val="both"/>
        <w:rPr>
          <w:rFonts w:ascii="Arial" w:hAnsi="Arial"/>
          <w:b/>
          <w:sz w:val="20"/>
        </w:rPr>
      </w:pPr>
      <w:r>
        <w:rPr>
          <w:rFonts w:ascii="Arial" w:hAnsi="Arial"/>
          <w:b/>
          <w:sz w:val="20"/>
        </w:rPr>
        <w:t xml:space="preserve">De la diferente naturaleza de ambos procedimientos administrativos, resulta también un diferente carácter de </w:t>
      </w:r>
      <w:proofErr w:type="gramStart"/>
      <w:r>
        <w:rPr>
          <w:rFonts w:ascii="Arial" w:hAnsi="Arial"/>
          <w:b/>
          <w:sz w:val="20"/>
        </w:rPr>
        <w:t>los mismos</w:t>
      </w:r>
      <w:proofErr w:type="gramEnd"/>
      <w:r>
        <w:rPr>
          <w:rFonts w:ascii="Arial" w:hAnsi="Arial"/>
          <w:b/>
          <w:sz w:val="20"/>
        </w:rPr>
        <w:t>: el real respecto del de restitución de la legalidad y el personal respecto del sancionador.</w:t>
      </w:r>
    </w:p>
    <w:p w14:paraId="3ECF1D37" w14:textId="77777777" w:rsidR="00B16872" w:rsidRDefault="00B16872">
      <w:pPr>
        <w:pStyle w:val="Textoindependiente"/>
        <w:spacing w:before="10"/>
        <w:rPr>
          <w:rFonts w:ascii="Arial"/>
          <w:b/>
          <w:sz w:val="20"/>
        </w:rPr>
      </w:pPr>
    </w:p>
    <w:p w14:paraId="2AA08BFE" w14:textId="77777777" w:rsidR="00B16872" w:rsidRDefault="00000000">
      <w:pPr>
        <w:ind w:left="117"/>
        <w:jc w:val="both"/>
        <w:rPr>
          <w:rFonts w:ascii="Arial" w:hAnsi="Arial"/>
          <w:b/>
          <w:sz w:val="20"/>
        </w:rPr>
      </w:pPr>
      <w:r>
        <w:rPr>
          <w:rFonts w:ascii="Arial" w:hAnsi="Arial"/>
          <w:b/>
          <w:sz w:val="20"/>
        </w:rPr>
        <w:t>Las</w:t>
      </w:r>
      <w:r>
        <w:rPr>
          <w:rFonts w:ascii="Arial" w:hAnsi="Arial"/>
          <w:b/>
          <w:spacing w:val="-5"/>
          <w:sz w:val="20"/>
        </w:rPr>
        <w:t xml:space="preserve"> </w:t>
      </w:r>
      <w:r>
        <w:rPr>
          <w:rFonts w:ascii="Arial" w:hAnsi="Arial"/>
          <w:b/>
          <w:sz w:val="20"/>
        </w:rPr>
        <w:t>medidas</w:t>
      </w:r>
      <w:r>
        <w:rPr>
          <w:rFonts w:ascii="Arial" w:hAnsi="Arial"/>
          <w:b/>
          <w:spacing w:val="-3"/>
          <w:sz w:val="20"/>
        </w:rPr>
        <w:t xml:space="preserve"> </w:t>
      </w:r>
      <w:r>
        <w:rPr>
          <w:rFonts w:ascii="Arial" w:hAnsi="Arial"/>
          <w:b/>
          <w:sz w:val="20"/>
        </w:rPr>
        <w:t>de</w:t>
      </w:r>
      <w:r>
        <w:rPr>
          <w:rFonts w:ascii="Arial" w:hAnsi="Arial"/>
          <w:b/>
          <w:spacing w:val="-3"/>
          <w:sz w:val="20"/>
        </w:rPr>
        <w:t xml:space="preserve"> </w:t>
      </w:r>
      <w:r>
        <w:rPr>
          <w:rFonts w:ascii="Arial" w:hAnsi="Arial"/>
          <w:b/>
          <w:sz w:val="20"/>
        </w:rPr>
        <w:t>protección</w:t>
      </w:r>
      <w:r>
        <w:rPr>
          <w:rFonts w:ascii="Arial" w:hAnsi="Arial"/>
          <w:b/>
          <w:spacing w:val="-3"/>
          <w:sz w:val="20"/>
        </w:rPr>
        <w:t xml:space="preserve"> </w:t>
      </w:r>
      <w:r>
        <w:rPr>
          <w:rFonts w:ascii="Arial" w:hAnsi="Arial"/>
          <w:b/>
          <w:sz w:val="20"/>
        </w:rPr>
        <w:t>de</w:t>
      </w:r>
      <w:r>
        <w:rPr>
          <w:rFonts w:ascii="Arial" w:hAnsi="Arial"/>
          <w:b/>
          <w:spacing w:val="-2"/>
          <w:sz w:val="20"/>
        </w:rPr>
        <w:t xml:space="preserve"> </w:t>
      </w:r>
      <w:r>
        <w:rPr>
          <w:rFonts w:ascii="Arial" w:hAnsi="Arial"/>
          <w:b/>
          <w:sz w:val="20"/>
        </w:rPr>
        <w:t>la</w:t>
      </w:r>
      <w:r>
        <w:rPr>
          <w:rFonts w:ascii="Arial" w:hAnsi="Arial"/>
          <w:b/>
          <w:spacing w:val="-3"/>
          <w:sz w:val="20"/>
        </w:rPr>
        <w:t xml:space="preserve"> </w:t>
      </w:r>
      <w:r>
        <w:rPr>
          <w:rFonts w:ascii="Arial" w:hAnsi="Arial"/>
          <w:b/>
          <w:sz w:val="20"/>
        </w:rPr>
        <w:t>legalidad</w:t>
      </w:r>
      <w:r>
        <w:rPr>
          <w:rFonts w:ascii="Arial" w:hAnsi="Arial"/>
          <w:b/>
          <w:spacing w:val="-3"/>
          <w:sz w:val="20"/>
        </w:rPr>
        <w:t xml:space="preserve"> </w:t>
      </w:r>
      <w:r>
        <w:rPr>
          <w:rFonts w:ascii="Arial" w:hAnsi="Arial"/>
          <w:b/>
          <w:sz w:val="20"/>
        </w:rPr>
        <w:t>urbanística</w:t>
      </w:r>
      <w:r>
        <w:rPr>
          <w:rFonts w:ascii="Arial" w:hAnsi="Arial"/>
          <w:b/>
          <w:spacing w:val="-3"/>
          <w:sz w:val="20"/>
        </w:rPr>
        <w:t xml:space="preserve"> </w:t>
      </w:r>
      <w:r>
        <w:rPr>
          <w:rFonts w:ascii="Arial" w:hAnsi="Arial"/>
          <w:b/>
          <w:sz w:val="20"/>
        </w:rPr>
        <w:t>tienen</w:t>
      </w:r>
      <w:r>
        <w:rPr>
          <w:rFonts w:ascii="Arial" w:hAnsi="Arial"/>
          <w:b/>
          <w:spacing w:val="-3"/>
          <w:sz w:val="20"/>
        </w:rPr>
        <w:t xml:space="preserve"> </w:t>
      </w:r>
      <w:r>
        <w:rPr>
          <w:rFonts w:ascii="Arial" w:hAnsi="Arial"/>
          <w:b/>
          <w:sz w:val="20"/>
        </w:rPr>
        <w:t>carácter</w:t>
      </w:r>
      <w:r>
        <w:rPr>
          <w:rFonts w:ascii="Arial" w:hAnsi="Arial"/>
          <w:b/>
          <w:spacing w:val="-2"/>
          <w:sz w:val="20"/>
        </w:rPr>
        <w:t xml:space="preserve"> real.</w:t>
      </w:r>
    </w:p>
    <w:p w14:paraId="6C274DE9" w14:textId="77777777" w:rsidR="00B16872" w:rsidRDefault="00B16872">
      <w:pPr>
        <w:pStyle w:val="Textoindependiente"/>
        <w:spacing w:before="61"/>
        <w:rPr>
          <w:rFonts w:ascii="Arial"/>
          <w:b/>
          <w:sz w:val="20"/>
        </w:rPr>
      </w:pPr>
    </w:p>
    <w:p w14:paraId="3AE4DE27" w14:textId="77777777" w:rsidR="00B16872" w:rsidRDefault="00000000">
      <w:pPr>
        <w:spacing w:line="292" w:lineRule="auto"/>
        <w:ind w:left="117" w:right="116"/>
        <w:jc w:val="both"/>
        <w:rPr>
          <w:rFonts w:ascii="Arial" w:hAnsi="Arial"/>
          <w:sz w:val="20"/>
        </w:rPr>
      </w:pPr>
      <w:r>
        <w:rPr>
          <w:rFonts w:ascii="Arial" w:hAnsi="Arial"/>
          <w:b/>
          <w:sz w:val="20"/>
        </w:rPr>
        <w:t>La</w:t>
      </w:r>
      <w:r>
        <w:rPr>
          <w:rFonts w:ascii="Arial" w:hAnsi="Arial"/>
          <w:b/>
          <w:spacing w:val="40"/>
          <w:sz w:val="20"/>
        </w:rPr>
        <w:t xml:space="preserve"> </w:t>
      </w:r>
      <w:r>
        <w:rPr>
          <w:rFonts w:ascii="Arial" w:hAnsi="Arial"/>
          <w:b/>
          <w:sz w:val="20"/>
        </w:rPr>
        <w:t>jurisprudencia</w:t>
      </w:r>
      <w:r>
        <w:rPr>
          <w:rFonts w:ascii="Arial" w:hAnsi="Arial"/>
          <w:b/>
          <w:spacing w:val="40"/>
          <w:sz w:val="20"/>
        </w:rPr>
        <w:t xml:space="preserve"> </w:t>
      </w:r>
      <w:r>
        <w:rPr>
          <w:rFonts w:ascii="Arial" w:hAnsi="Arial"/>
          <w:b/>
          <w:sz w:val="20"/>
        </w:rPr>
        <w:t>tiene</w:t>
      </w:r>
      <w:r>
        <w:rPr>
          <w:rFonts w:ascii="Arial" w:hAnsi="Arial"/>
          <w:b/>
          <w:spacing w:val="40"/>
          <w:sz w:val="20"/>
        </w:rPr>
        <w:t xml:space="preserve"> </w:t>
      </w:r>
      <w:r>
        <w:rPr>
          <w:rFonts w:ascii="Arial" w:hAnsi="Arial"/>
          <w:b/>
          <w:sz w:val="20"/>
        </w:rPr>
        <w:t>reconocido</w:t>
      </w:r>
      <w:r>
        <w:rPr>
          <w:rFonts w:ascii="Arial" w:hAnsi="Arial"/>
          <w:b/>
          <w:spacing w:val="40"/>
          <w:sz w:val="20"/>
        </w:rPr>
        <w:t xml:space="preserve"> </w:t>
      </w:r>
      <w:r>
        <w:rPr>
          <w:rFonts w:ascii="Arial" w:hAnsi="Arial"/>
          <w:b/>
          <w:sz w:val="20"/>
        </w:rPr>
        <w:t>claramente</w:t>
      </w:r>
      <w:r>
        <w:rPr>
          <w:rFonts w:ascii="Arial" w:hAnsi="Arial"/>
          <w:b/>
          <w:spacing w:val="40"/>
          <w:sz w:val="20"/>
        </w:rPr>
        <w:t xml:space="preserve"> </w:t>
      </w:r>
      <w:r>
        <w:rPr>
          <w:rFonts w:ascii="Arial" w:hAnsi="Arial"/>
          <w:b/>
          <w:sz w:val="20"/>
        </w:rPr>
        <w:t>que</w:t>
      </w:r>
      <w:r>
        <w:rPr>
          <w:rFonts w:ascii="Arial" w:hAnsi="Arial"/>
          <w:b/>
          <w:spacing w:val="40"/>
          <w:sz w:val="20"/>
        </w:rPr>
        <w:t xml:space="preserve"> </w:t>
      </w:r>
      <w:r>
        <w:rPr>
          <w:rFonts w:ascii="Arial" w:hAnsi="Arial"/>
          <w:b/>
          <w:sz w:val="20"/>
        </w:rPr>
        <w:t>el</w:t>
      </w:r>
      <w:r>
        <w:rPr>
          <w:rFonts w:ascii="Arial" w:hAnsi="Arial"/>
          <w:b/>
          <w:spacing w:val="40"/>
          <w:sz w:val="20"/>
        </w:rPr>
        <w:t xml:space="preserve"> </w:t>
      </w:r>
      <w:r>
        <w:rPr>
          <w:rFonts w:ascii="Arial" w:hAnsi="Arial"/>
          <w:b/>
          <w:sz w:val="20"/>
        </w:rPr>
        <w:t>expediente</w:t>
      </w:r>
      <w:r>
        <w:rPr>
          <w:rFonts w:ascii="Arial" w:hAnsi="Arial"/>
          <w:b/>
          <w:spacing w:val="40"/>
          <w:sz w:val="20"/>
        </w:rPr>
        <w:t xml:space="preserve"> </w:t>
      </w:r>
      <w:r>
        <w:rPr>
          <w:rFonts w:ascii="Arial" w:hAnsi="Arial"/>
          <w:b/>
          <w:sz w:val="20"/>
        </w:rPr>
        <w:t>de</w:t>
      </w:r>
      <w:r>
        <w:rPr>
          <w:rFonts w:ascii="Arial" w:hAnsi="Arial"/>
          <w:b/>
          <w:spacing w:val="40"/>
          <w:sz w:val="20"/>
        </w:rPr>
        <w:t xml:space="preserve"> </w:t>
      </w:r>
      <w:r>
        <w:rPr>
          <w:rFonts w:ascii="Arial" w:hAnsi="Arial"/>
          <w:b/>
          <w:sz w:val="20"/>
        </w:rPr>
        <w:t>restitución</w:t>
      </w:r>
      <w:r>
        <w:rPr>
          <w:rFonts w:ascii="Arial" w:hAnsi="Arial"/>
          <w:b/>
          <w:spacing w:val="40"/>
          <w:sz w:val="20"/>
        </w:rPr>
        <w:t xml:space="preserve"> </w:t>
      </w:r>
      <w:r>
        <w:rPr>
          <w:rFonts w:ascii="Arial" w:hAnsi="Arial"/>
          <w:b/>
          <w:sz w:val="20"/>
        </w:rPr>
        <w:t>de</w:t>
      </w:r>
      <w:r>
        <w:rPr>
          <w:rFonts w:ascii="Arial" w:hAnsi="Arial"/>
          <w:b/>
          <w:spacing w:val="40"/>
          <w:sz w:val="20"/>
        </w:rPr>
        <w:t xml:space="preserve"> </w:t>
      </w:r>
      <w:r>
        <w:rPr>
          <w:rFonts w:ascii="Arial" w:hAnsi="Arial"/>
          <w:b/>
          <w:sz w:val="20"/>
        </w:rPr>
        <w:t xml:space="preserve">la legalidad, ya instando la reposición, ya la legalización, se dirige contra el propietario del terreno donde se ha llevado a cabo el acto o uso sin licencia o contraviniendo sus </w:t>
      </w:r>
      <w:r>
        <w:rPr>
          <w:rFonts w:ascii="Arial" w:hAnsi="Arial"/>
          <w:b/>
          <w:spacing w:val="-2"/>
          <w:sz w:val="20"/>
        </w:rPr>
        <w:t>determinaciones</w:t>
      </w:r>
      <w:r>
        <w:rPr>
          <w:rFonts w:ascii="Arial" w:hAnsi="Arial"/>
          <w:spacing w:val="-2"/>
          <w:sz w:val="20"/>
        </w:rPr>
        <w:t>.</w:t>
      </w:r>
    </w:p>
    <w:p w14:paraId="792B5768" w14:textId="77777777" w:rsidR="00B16872" w:rsidRDefault="00B16872">
      <w:pPr>
        <w:pStyle w:val="Textoindependiente"/>
        <w:spacing w:before="13"/>
        <w:rPr>
          <w:rFonts w:ascii="Arial"/>
          <w:sz w:val="20"/>
        </w:rPr>
      </w:pPr>
    </w:p>
    <w:p w14:paraId="0EC51770" w14:textId="77777777" w:rsidR="00B16872" w:rsidRDefault="00000000">
      <w:pPr>
        <w:spacing w:line="292" w:lineRule="auto"/>
        <w:ind w:left="117" w:right="116"/>
        <w:jc w:val="both"/>
        <w:rPr>
          <w:rFonts w:ascii="Arial" w:hAnsi="Arial"/>
          <w:b/>
          <w:sz w:val="20"/>
        </w:rPr>
      </w:pPr>
      <w:r>
        <w:rPr>
          <w:rFonts w:ascii="Arial" w:hAnsi="Arial"/>
          <w:b/>
          <w:sz w:val="20"/>
        </w:rPr>
        <w:t>La orden de demolición de lo edificado es imputable a quien en cada momento ostente la propiedad de la finca, sin perjuicio de que hayan ejecutado o no las obras ilegales.</w:t>
      </w:r>
    </w:p>
    <w:p w14:paraId="3A20D178" w14:textId="77777777" w:rsidR="00B16872" w:rsidRDefault="00B16872">
      <w:pPr>
        <w:pStyle w:val="Textoindependiente"/>
        <w:spacing w:before="10"/>
        <w:rPr>
          <w:rFonts w:ascii="Arial"/>
          <w:b/>
          <w:sz w:val="20"/>
        </w:rPr>
      </w:pPr>
    </w:p>
    <w:p w14:paraId="1810C1C3" w14:textId="77777777" w:rsidR="00B16872" w:rsidRDefault="00000000">
      <w:pPr>
        <w:spacing w:line="292" w:lineRule="auto"/>
        <w:ind w:left="117" w:right="116"/>
        <w:jc w:val="both"/>
        <w:rPr>
          <w:rFonts w:ascii="Arial" w:hAnsi="Arial"/>
          <w:b/>
          <w:sz w:val="20"/>
        </w:rPr>
      </w:pPr>
      <w:r>
        <w:rPr>
          <w:rFonts w:ascii="Arial" w:hAnsi="Arial"/>
          <w:b/>
          <w:sz w:val="20"/>
        </w:rPr>
        <w:t>Las órdenes de demolición son dictadas sólo frente al propietario del inmueble como así destaca el art. 15.1 del TRLSRU (</w:t>
      </w:r>
      <w:r>
        <w:rPr>
          <w:rFonts w:ascii="Arial" w:hAnsi="Arial"/>
          <w:i/>
          <w:sz w:val="20"/>
        </w:rPr>
        <w:t>“...el derecho de propiedad de los terrenos, las instalaciones, construcciones y edificaciones comprende con carácter general…”</w:t>
      </w:r>
      <w:r>
        <w:rPr>
          <w:rFonts w:ascii="Arial" w:hAnsi="Arial"/>
          <w:b/>
          <w:sz w:val="20"/>
        </w:rPr>
        <w:t>).</w:t>
      </w:r>
    </w:p>
    <w:p w14:paraId="55E60F29" w14:textId="77777777" w:rsidR="00B16872" w:rsidRDefault="00B16872">
      <w:pPr>
        <w:pStyle w:val="Textoindependiente"/>
        <w:spacing w:before="11"/>
        <w:rPr>
          <w:rFonts w:ascii="Arial"/>
          <w:b/>
          <w:sz w:val="20"/>
        </w:rPr>
      </w:pPr>
    </w:p>
    <w:p w14:paraId="75E07002" w14:textId="58BFAF0C" w:rsidR="00B16872" w:rsidRDefault="00000000">
      <w:pPr>
        <w:spacing w:line="292" w:lineRule="auto"/>
        <w:ind w:left="117" w:right="116"/>
        <w:jc w:val="both"/>
        <w:rPr>
          <w:rFonts w:ascii="Arial" w:hAnsi="Arial"/>
          <w:b/>
          <w:sz w:val="20"/>
        </w:rPr>
      </w:pPr>
      <w:r>
        <w:rPr>
          <w:rFonts w:ascii="Arial" w:hAnsi="Arial"/>
          <w:b/>
          <w:sz w:val="20"/>
        </w:rPr>
        <w:t xml:space="preserve">En el presente procedimiento se ha ordenado la demolición contra D. </w:t>
      </w:r>
      <w:r w:rsidR="00082DAF">
        <w:rPr>
          <w:rFonts w:ascii="Arial" w:hAnsi="Arial"/>
          <w:b/>
          <w:sz w:val="20"/>
        </w:rPr>
        <w:t xml:space="preserve">D.G.H., </w:t>
      </w:r>
      <w:r>
        <w:rPr>
          <w:rFonts w:ascii="Arial" w:hAnsi="Arial"/>
          <w:b/>
          <w:sz w:val="20"/>
        </w:rPr>
        <w:t xml:space="preserve">y contra la titular del inmueble, </w:t>
      </w:r>
      <w:proofErr w:type="gramStart"/>
      <w:r>
        <w:rPr>
          <w:rFonts w:ascii="Arial" w:hAnsi="Arial"/>
          <w:b/>
          <w:sz w:val="20"/>
        </w:rPr>
        <w:t>D</w:t>
      </w:r>
      <w:r w:rsidR="00082DAF">
        <w:rPr>
          <w:rFonts w:ascii="Arial" w:hAnsi="Arial"/>
          <w:b/>
          <w:sz w:val="20"/>
        </w:rPr>
        <w:t>.</w:t>
      </w:r>
      <w:r>
        <w:rPr>
          <w:rFonts w:ascii="Arial" w:hAnsi="Arial"/>
          <w:b/>
          <w:sz w:val="20"/>
        </w:rPr>
        <w:t>ª</w:t>
      </w:r>
      <w:proofErr w:type="gramEnd"/>
      <w:r>
        <w:rPr>
          <w:rFonts w:ascii="Arial" w:hAnsi="Arial"/>
          <w:b/>
          <w:sz w:val="20"/>
        </w:rPr>
        <w:t xml:space="preserve"> </w:t>
      </w:r>
      <w:r w:rsidR="00082DAF">
        <w:rPr>
          <w:rFonts w:ascii="Arial" w:hAnsi="Arial"/>
          <w:b/>
          <w:sz w:val="20"/>
        </w:rPr>
        <w:t>E.A.A.</w:t>
      </w:r>
      <w:r>
        <w:rPr>
          <w:rFonts w:ascii="Arial" w:hAnsi="Arial"/>
          <w:b/>
          <w:sz w:val="20"/>
        </w:rPr>
        <w:t xml:space="preserve">, por haber considerado a D. </w:t>
      </w:r>
      <w:r w:rsidR="00082DAF">
        <w:rPr>
          <w:rFonts w:ascii="Arial" w:hAnsi="Arial"/>
          <w:b/>
          <w:sz w:val="20"/>
        </w:rPr>
        <w:t xml:space="preserve">D.G.H., </w:t>
      </w:r>
      <w:r>
        <w:rPr>
          <w:rFonts w:ascii="Arial" w:hAnsi="Arial"/>
          <w:b/>
          <w:sz w:val="20"/>
        </w:rPr>
        <w:t xml:space="preserve">como copromotor de las obras ejecutadas en el inmueble y haber participado de manera activa durante la sustanciación del procedimiento. Tal y como figura en el Acta de inspección de fecha 8 de marzo de 2024, D. </w:t>
      </w:r>
      <w:r w:rsidR="00082DAF">
        <w:rPr>
          <w:rFonts w:ascii="Arial" w:hAnsi="Arial"/>
          <w:b/>
          <w:sz w:val="20"/>
        </w:rPr>
        <w:t>D.G.H.,</w:t>
      </w:r>
      <w:r>
        <w:rPr>
          <w:rFonts w:ascii="Arial" w:hAnsi="Arial"/>
          <w:b/>
          <w:sz w:val="20"/>
        </w:rPr>
        <w:t xml:space="preserve"> ha firmado la referida Acta y ha</w:t>
      </w:r>
      <w:r>
        <w:rPr>
          <w:rFonts w:ascii="Arial" w:hAnsi="Arial"/>
          <w:b/>
          <w:spacing w:val="80"/>
          <w:w w:val="150"/>
          <w:sz w:val="20"/>
        </w:rPr>
        <w:t xml:space="preserve"> </w:t>
      </w:r>
      <w:r>
        <w:rPr>
          <w:rFonts w:ascii="Arial" w:hAnsi="Arial"/>
          <w:b/>
          <w:sz w:val="20"/>
        </w:rPr>
        <w:t>manifestado</w:t>
      </w:r>
      <w:r>
        <w:rPr>
          <w:rFonts w:ascii="Arial" w:hAnsi="Arial"/>
          <w:b/>
          <w:spacing w:val="25"/>
          <w:sz w:val="20"/>
        </w:rPr>
        <w:t xml:space="preserve"> </w:t>
      </w:r>
      <w:r>
        <w:rPr>
          <w:rFonts w:ascii="Arial" w:hAnsi="Arial"/>
          <w:i/>
          <w:sz w:val="20"/>
        </w:rPr>
        <w:t>“desconocimiento</w:t>
      </w:r>
      <w:r>
        <w:rPr>
          <w:rFonts w:ascii="Arial" w:hAnsi="Arial"/>
          <w:i/>
          <w:spacing w:val="25"/>
          <w:sz w:val="20"/>
        </w:rPr>
        <w:t xml:space="preserve"> </w:t>
      </w:r>
      <w:r>
        <w:rPr>
          <w:rFonts w:ascii="Arial" w:hAnsi="Arial"/>
          <w:i/>
          <w:sz w:val="20"/>
        </w:rPr>
        <w:t>de</w:t>
      </w:r>
      <w:r>
        <w:rPr>
          <w:rFonts w:ascii="Arial" w:hAnsi="Arial"/>
          <w:i/>
          <w:spacing w:val="25"/>
          <w:sz w:val="20"/>
        </w:rPr>
        <w:t xml:space="preserve"> </w:t>
      </w:r>
      <w:r>
        <w:rPr>
          <w:rFonts w:ascii="Arial" w:hAnsi="Arial"/>
          <w:i/>
          <w:sz w:val="20"/>
        </w:rPr>
        <w:t>pedir</w:t>
      </w:r>
      <w:r>
        <w:rPr>
          <w:rFonts w:ascii="Arial" w:hAnsi="Arial"/>
          <w:i/>
          <w:spacing w:val="25"/>
          <w:sz w:val="20"/>
        </w:rPr>
        <w:t xml:space="preserve"> </w:t>
      </w:r>
      <w:r>
        <w:rPr>
          <w:rFonts w:ascii="Arial" w:hAnsi="Arial"/>
          <w:i/>
          <w:sz w:val="20"/>
        </w:rPr>
        <w:t>título</w:t>
      </w:r>
      <w:r>
        <w:rPr>
          <w:rFonts w:ascii="Arial" w:hAnsi="Arial"/>
          <w:i/>
          <w:spacing w:val="25"/>
          <w:sz w:val="20"/>
        </w:rPr>
        <w:t xml:space="preserve"> </w:t>
      </w:r>
      <w:r>
        <w:rPr>
          <w:rFonts w:ascii="Arial" w:hAnsi="Arial"/>
          <w:i/>
          <w:sz w:val="20"/>
        </w:rPr>
        <w:t>habilitante</w:t>
      </w:r>
      <w:r>
        <w:rPr>
          <w:rFonts w:ascii="Arial" w:hAnsi="Arial"/>
          <w:i/>
          <w:spacing w:val="25"/>
          <w:sz w:val="20"/>
        </w:rPr>
        <w:t xml:space="preserve"> </w:t>
      </w:r>
      <w:r>
        <w:rPr>
          <w:rFonts w:ascii="Arial" w:hAnsi="Arial"/>
          <w:i/>
          <w:sz w:val="20"/>
        </w:rPr>
        <w:t>tras</w:t>
      </w:r>
      <w:r>
        <w:rPr>
          <w:rFonts w:ascii="Arial" w:hAnsi="Arial"/>
          <w:i/>
          <w:spacing w:val="25"/>
          <w:sz w:val="20"/>
        </w:rPr>
        <w:t xml:space="preserve"> </w:t>
      </w:r>
      <w:r>
        <w:rPr>
          <w:rFonts w:ascii="Arial" w:hAnsi="Arial"/>
          <w:i/>
          <w:sz w:val="20"/>
        </w:rPr>
        <w:t>visita</w:t>
      </w:r>
      <w:r>
        <w:rPr>
          <w:rFonts w:ascii="Arial" w:hAnsi="Arial"/>
          <w:i/>
          <w:spacing w:val="25"/>
          <w:sz w:val="20"/>
        </w:rPr>
        <w:t xml:space="preserve"> </w:t>
      </w:r>
      <w:r>
        <w:rPr>
          <w:rFonts w:ascii="Arial" w:hAnsi="Arial"/>
          <w:i/>
          <w:sz w:val="20"/>
        </w:rPr>
        <w:t>en</w:t>
      </w:r>
      <w:r>
        <w:rPr>
          <w:rFonts w:ascii="Arial" w:hAnsi="Arial"/>
          <w:i/>
          <w:spacing w:val="25"/>
          <w:sz w:val="20"/>
        </w:rPr>
        <w:t xml:space="preserve"> </w:t>
      </w:r>
      <w:r>
        <w:rPr>
          <w:rFonts w:ascii="Arial" w:hAnsi="Arial"/>
          <w:i/>
          <w:sz w:val="20"/>
        </w:rPr>
        <w:t>el</w:t>
      </w:r>
      <w:r>
        <w:rPr>
          <w:rFonts w:ascii="Arial" w:hAnsi="Arial"/>
          <w:i/>
          <w:spacing w:val="25"/>
          <w:sz w:val="20"/>
        </w:rPr>
        <w:t xml:space="preserve"> </w:t>
      </w:r>
      <w:r>
        <w:rPr>
          <w:rFonts w:ascii="Arial" w:hAnsi="Arial"/>
          <w:i/>
          <w:sz w:val="20"/>
        </w:rPr>
        <w:t>Ayuntamiento</w:t>
      </w:r>
      <w:r>
        <w:rPr>
          <w:rFonts w:ascii="Arial" w:hAnsi="Arial"/>
          <w:i/>
          <w:spacing w:val="25"/>
          <w:sz w:val="20"/>
        </w:rPr>
        <w:t xml:space="preserve"> </w:t>
      </w:r>
      <w:r>
        <w:rPr>
          <w:rFonts w:ascii="Arial" w:hAnsi="Arial"/>
          <w:i/>
          <w:sz w:val="20"/>
        </w:rPr>
        <w:t>para</w:t>
      </w:r>
      <w:r>
        <w:rPr>
          <w:rFonts w:ascii="Arial" w:hAnsi="Arial"/>
          <w:i/>
          <w:spacing w:val="25"/>
          <w:sz w:val="20"/>
        </w:rPr>
        <w:t xml:space="preserve"> </w:t>
      </w:r>
      <w:r>
        <w:rPr>
          <w:rFonts w:ascii="Arial" w:hAnsi="Arial"/>
          <w:i/>
          <w:sz w:val="20"/>
        </w:rPr>
        <w:t xml:space="preserve">poner en conocimiento de cerramiento”. </w:t>
      </w:r>
      <w:r>
        <w:rPr>
          <w:rFonts w:ascii="Arial" w:hAnsi="Arial"/>
          <w:b/>
          <w:sz w:val="20"/>
        </w:rPr>
        <w:t>Así mismo con fecha 8 de marzo de 2024, se ha dirigido mediante correo electrónico a información urbanística de este Ayuntamiento, solicitando el expediente completo y la identidad del denunciante.</w:t>
      </w:r>
    </w:p>
    <w:p w14:paraId="3E35EDF2" w14:textId="77777777" w:rsidR="00B16872" w:rsidRDefault="00B16872">
      <w:pPr>
        <w:pStyle w:val="Textoindependiente"/>
        <w:spacing w:before="11"/>
        <w:rPr>
          <w:rFonts w:ascii="Arial"/>
          <w:b/>
          <w:sz w:val="20"/>
        </w:rPr>
      </w:pPr>
    </w:p>
    <w:p w14:paraId="35F62213" w14:textId="005C9729" w:rsidR="00B16872" w:rsidRDefault="00000000">
      <w:pPr>
        <w:spacing w:line="292" w:lineRule="auto"/>
        <w:ind w:left="117" w:right="116"/>
        <w:jc w:val="both"/>
        <w:rPr>
          <w:rFonts w:ascii="Arial" w:hAnsi="Arial"/>
          <w:b/>
          <w:sz w:val="20"/>
        </w:rPr>
      </w:pPr>
      <w:r>
        <w:rPr>
          <w:rFonts w:ascii="Arial" w:hAnsi="Arial"/>
          <w:b/>
          <w:sz w:val="20"/>
        </w:rPr>
        <w:t>Si bien cabe estimar la citada alegación parcialmente, puesto que la responsabilidad de llevar</w:t>
      </w:r>
      <w:r>
        <w:rPr>
          <w:rFonts w:ascii="Arial" w:hAnsi="Arial"/>
          <w:b/>
          <w:spacing w:val="40"/>
          <w:sz w:val="20"/>
        </w:rPr>
        <w:t xml:space="preserve"> </w:t>
      </w:r>
      <w:r>
        <w:rPr>
          <w:rFonts w:ascii="Arial" w:hAnsi="Arial"/>
          <w:b/>
          <w:sz w:val="20"/>
        </w:rPr>
        <w:t>a</w:t>
      </w:r>
      <w:r>
        <w:rPr>
          <w:rFonts w:ascii="Arial" w:hAnsi="Arial"/>
          <w:b/>
          <w:spacing w:val="34"/>
          <w:sz w:val="20"/>
        </w:rPr>
        <w:t xml:space="preserve"> </w:t>
      </w:r>
      <w:r>
        <w:rPr>
          <w:rFonts w:ascii="Arial" w:hAnsi="Arial"/>
          <w:b/>
          <w:sz w:val="20"/>
        </w:rPr>
        <w:t>cabo</w:t>
      </w:r>
      <w:r>
        <w:rPr>
          <w:rFonts w:ascii="Arial" w:hAnsi="Arial"/>
          <w:b/>
          <w:spacing w:val="34"/>
          <w:sz w:val="20"/>
        </w:rPr>
        <w:t xml:space="preserve"> </w:t>
      </w:r>
      <w:r>
        <w:rPr>
          <w:rFonts w:ascii="Arial" w:hAnsi="Arial"/>
          <w:b/>
          <w:sz w:val="20"/>
        </w:rPr>
        <w:t>la</w:t>
      </w:r>
      <w:r>
        <w:rPr>
          <w:rFonts w:ascii="Arial" w:hAnsi="Arial"/>
          <w:b/>
          <w:spacing w:val="34"/>
          <w:sz w:val="20"/>
        </w:rPr>
        <w:t xml:space="preserve"> </w:t>
      </w:r>
      <w:r>
        <w:rPr>
          <w:rFonts w:ascii="Arial" w:hAnsi="Arial"/>
          <w:b/>
          <w:sz w:val="20"/>
        </w:rPr>
        <w:t>orden</w:t>
      </w:r>
      <w:r>
        <w:rPr>
          <w:rFonts w:ascii="Arial" w:hAnsi="Arial"/>
          <w:b/>
          <w:spacing w:val="34"/>
          <w:sz w:val="20"/>
        </w:rPr>
        <w:t xml:space="preserve"> </w:t>
      </w:r>
      <w:r>
        <w:rPr>
          <w:rFonts w:ascii="Arial" w:hAnsi="Arial"/>
          <w:b/>
          <w:sz w:val="20"/>
        </w:rPr>
        <w:t>de</w:t>
      </w:r>
      <w:r>
        <w:rPr>
          <w:rFonts w:ascii="Arial" w:hAnsi="Arial"/>
          <w:b/>
          <w:spacing w:val="34"/>
          <w:sz w:val="20"/>
        </w:rPr>
        <w:t xml:space="preserve"> </w:t>
      </w:r>
      <w:r>
        <w:rPr>
          <w:rFonts w:ascii="Arial" w:hAnsi="Arial"/>
          <w:b/>
          <w:sz w:val="20"/>
        </w:rPr>
        <w:t>demolición</w:t>
      </w:r>
      <w:r>
        <w:rPr>
          <w:rFonts w:ascii="Arial" w:hAnsi="Arial"/>
          <w:b/>
          <w:spacing w:val="34"/>
          <w:sz w:val="20"/>
        </w:rPr>
        <w:t xml:space="preserve"> </w:t>
      </w:r>
      <w:r>
        <w:rPr>
          <w:rFonts w:ascii="Arial" w:hAnsi="Arial"/>
          <w:b/>
          <w:sz w:val="20"/>
        </w:rPr>
        <w:t>le</w:t>
      </w:r>
      <w:r>
        <w:rPr>
          <w:rFonts w:ascii="Arial" w:hAnsi="Arial"/>
          <w:b/>
          <w:spacing w:val="34"/>
          <w:sz w:val="20"/>
        </w:rPr>
        <w:t xml:space="preserve"> </w:t>
      </w:r>
      <w:r>
        <w:rPr>
          <w:rFonts w:ascii="Arial" w:hAnsi="Arial"/>
          <w:b/>
          <w:sz w:val="20"/>
        </w:rPr>
        <w:t>corresponde</w:t>
      </w:r>
      <w:r>
        <w:rPr>
          <w:rFonts w:ascii="Arial" w:hAnsi="Arial"/>
          <w:b/>
          <w:spacing w:val="34"/>
          <w:sz w:val="20"/>
        </w:rPr>
        <w:t xml:space="preserve"> </w:t>
      </w:r>
      <w:r>
        <w:rPr>
          <w:rFonts w:ascii="Arial" w:hAnsi="Arial"/>
          <w:b/>
          <w:sz w:val="20"/>
        </w:rPr>
        <w:t>en</w:t>
      </w:r>
      <w:r>
        <w:rPr>
          <w:rFonts w:ascii="Arial" w:hAnsi="Arial"/>
          <w:b/>
          <w:spacing w:val="34"/>
          <w:sz w:val="20"/>
        </w:rPr>
        <w:t xml:space="preserve"> </w:t>
      </w:r>
      <w:r>
        <w:rPr>
          <w:rFonts w:ascii="Arial" w:hAnsi="Arial"/>
          <w:b/>
          <w:sz w:val="20"/>
        </w:rPr>
        <w:t>exclusiva</w:t>
      </w:r>
      <w:r>
        <w:rPr>
          <w:rFonts w:ascii="Arial" w:hAnsi="Arial"/>
          <w:b/>
          <w:spacing w:val="34"/>
          <w:sz w:val="20"/>
        </w:rPr>
        <w:t xml:space="preserve"> </w:t>
      </w:r>
      <w:r>
        <w:rPr>
          <w:rFonts w:ascii="Arial" w:hAnsi="Arial"/>
          <w:b/>
          <w:sz w:val="20"/>
        </w:rPr>
        <w:t>al</w:t>
      </w:r>
      <w:r>
        <w:rPr>
          <w:rFonts w:ascii="Arial" w:hAnsi="Arial"/>
          <w:b/>
          <w:spacing w:val="34"/>
          <w:sz w:val="20"/>
        </w:rPr>
        <w:t xml:space="preserve"> </w:t>
      </w:r>
      <w:r>
        <w:rPr>
          <w:rFonts w:ascii="Arial" w:hAnsi="Arial"/>
          <w:b/>
          <w:sz w:val="20"/>
        </w:rPr>
        <w:t>titular</w:t>
      </w:r>
      <w:r>
        <w:rPr>
          <w:rFonts w:ascii="Arial" w:hAnsi="Arial"/>
          <w:b/>
          <w:spacing w:val="34"/>
          <w:sz w:val="20"/>
        </w:rPr>
        <w:t xml:space="preserve"> </w:t>
      </w:r>
      <w:r>
        <w:rPr>
          <w:rFonts w:ascii="Arial" w:hAnsi="Arial"/>
          <w:b/>
          <w:sz w:val="20"/>
        </w:rPr>
        <w:t>del</w:t>
      </w:r>
      <w:r>
        <w:rPr>
          <w:rFonts w:ascii="Arial" w:hAnsi="Arial"/>
          <w:b/>
          <w:spacing w:val="34"/>
          <w:sz w:val="20"/>
        </w:rPr>
        <w:t xml:space="preserve"> </w:t>
      </w:r>
      <w:r>
        <w:rPr>
          <w:rFonts w:ascii="Arial" w:hAnsi="Arial"/>
          <w:b/>
          <w:sz w:val="20"/>
        </w:rPr>
        <w:t>inmueble,</w:t>
      </w:r>
      <w:r>
        <w:rPr>
          <w:rFonts w:ascii="Arial" w:hAnsi="Arial"/>
          <w:b/>
          <w:spacing w:val="34"/>
          <w:sz w:val="20"/>
        </w:rPr>
        <w:t xml:space="preserve"> </w:t>
      </w:r>
      <w:r>
        <w:rPr>
          <w:rFonts w:ascii="Arial" w:hAnsi="Arial"/>
          <w:b/>
          <w:sz w:val="20"/>
        </w:rPr>
        <w:t>en</w:t>
      </w:r>
      <w:r>
        <w:rPr>
          <w:rFonts w:ascii="Arial" w:hAnsi="Arial"/>
          <w:b/>
          <w:spacing w:val="34"/>
          <w:sz w:val="20"/>
        </w:rPr>
        <w:t xml:space="preserve"> </w:t>
      </w:r>
      <w:r>
        <w:rPr>
          <w:rFonts w:ascii="Arial" w:hAnsi="Arial"/>
          <w:b/>
          <w:sz w:val="20"/>
        </w:rPr>
        <w:t xml:space="preserve">este caso </w:t>
      </w:r>
      <w:proofErr w:type="gramStart"/>
      <w:r>
        <w:rPr>
          <w:rFonts w:ascii="Arial" w:hAnsi="Arial"/>
          <w:b/>
          <w:sz w:val="20"/>
        </w:rPr>
        <w:t>D</w:t>
      </w:r>
      <w:r w:rsidR="00082DAF">
        <w:rPr>
          <w:rFonts w:ascii="Arial" w:hAnsi="Arial"/>
          <w:b/>
          <w:sz w:val="20"/>
        </w:rPr>
        <w:t>.</w:t>
      </w:r>
      <w:r>
        <w:rPr>
          <w:rFonts w:ascii="Arial" w:hAnsi="Arial"/>
          <w:b/>
          <w:sz w:val="20"/>
        </w:rPr>
        <w:t>ª</w:t>
      </w:r>
      <w:proofErr w:type="gramEnd"/>
      <w:r>
        <w:rPr>
          <w:rFonts w:ascii="Arial" w:hAnsi="Arial"/>
          <w:b/>
          <w:sz w:val="20"/>
        </w:rPr>
        <w:t xml:space="preserve"> </w:t>
      </w:r>
      <w:r w:rsidR="00082DAF">
        <w:rPr>
          <w:rFonts w:ascii="Arial" w:hAnsi="Arial"/>
          <w:b/>
          <w:sz w:val="20"/>
        </w:rPr>
        <w:t>E.A.A</w:t>
      </w:r>
      <w:r>
        <w:rPr>
          <w:rFonts w:ascii="Arial" w:hAnsi="Arial"/>
          <w:b/>
          <w:sz w:val="20"/>
        </w:rPr>
        <w:t>. Las obligaciones provenientes de un expediente de protección de la legalidad son “</w:t>
      </w:r>
      <w:proofErr w:type="spellStart"/>
      <w:r>
        <w:rPr>
          <w:rFonts w:ascii="Arial" w:hAnsi="Arial"/>
          <w:i/>
          <w:sz w:val="20"/>
        </w:rPr>
        <w:t>ob</w:t>
      </w:r>
      <w:proofErr w:type="spellEnd"/>
      <w:r>
        <w:rPr>
          <w:rFonts w:ascii="Arial" w:hAnsi="Arial"/>
          <w:i/>
          <w:sz w:val="20"/>
        </w:rPr>
        <w:t xml:space="preserve"> rem</w:t>
      </w:r>
      <w:r>
        <w:rPr>
          <w:rFonts w:ascii="Arial" w:hAnsi="Arial"/>
          <w:b/>
          <w:sz w:val="20"/>
        </w:rPr>
        <w:t xml:space="preserve">”, es decir, sobre la cosa y frente al titular de </w:t>
      </w:r>
      <w:proofErr w:type="gramStart"/>
      <w:r>
        <w:rPr>
          <w:rFonts w:ascii="Arial" w:hAnsi="Arial"/>
          <w:b/>
          <w:sz w:val="20"/>
        </w:rPr>
        <w:t>la misma</w:t>
      </w:r>
      <w:proofErr w:type="gramEnd"/>
      <w:r>
        <w:rPr>
          <w:rFonts w:ascii="Arial" w:hAnsi="Arial"/>
          <w:b/>
          <w:sz w:val="20"/>
        </w:rPr>
        <w:t>; con independencia de quien sea el sujeto infractor.</w:t>
      </w:r>
    </w:p>
    <w:p w14:paraId="3E85FF7B"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35A6DD96" w14:textId="199D3A62" w:rsidR="00B16872" w:rsidRDefault="00000000">
      <w:pPr>
        <w:spacing w:before="179" w:line="292" w:lineRule="auto"/>
        <w:ind w:left="117" w:right="116"/>
        <w:jc w:val="both"/>
        <w:rPr>
          <w:rFonts w:ascii="Arial" w:hAnsi="Arial"/>
          <w:b/>
          <w:sz w:val="20"/>
        </w:rPr>
      </w:pPr>
      <w:r>
        <w:rPr>
          <w:noProof/>
        </w:rPr>
        <w:lastRenderedPageBreak/>
        <mc:AlternateContent>
          <mc:Choice Requires="wps">
            <w:drawing>
              <wp:anchor distT="0" distB="0" distL="0" distR="0" simplePos="0" relativeHeight="15779840" behindDoc="0" locked="0" layoutInCell="1" allowOverlap="1" wp14:anchorId="24790AAF" wp14:editId="529B9259">
                <wp:simplePos x="0" y="0"/>
                <wp:positionH relativeFrom="page">
                  <wp:posOffset>6807090</wp:posOffset>
                </wp:positionH>
                <wp:positionV relativeFrom="page">
                  <wp:posOffset>2818730</wp:posOffset>
                </wp:positionV>
                <wp:extent cx="419734" cy="3187065"/>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A1C53C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C6241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4790AAF" id="Textbox 142" o:spid="_x0000_s1079" type="#_x0000_t202" style="position:absolute;left:0;text-align:left;margin-left:536pt;margin-top:221.95pt;width:33.05pt;height:250.95pt;z-index:15779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kKf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GaZUfPRBtoDiaF9JLAcF0siNtB4G46/djJqzvov&#10;nvzLu3BK4inZnJKY+o9QNiZL9PBhl8DYQujSZiJEgymSpiXKk//zv1RdVn39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aqQp+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A1C53C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C6241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b/>
          <w:sz w:val="20"/>
        </w:rPr>
        <w:t>De este modo, será el titular de los terrenos o inmueble en todo momento el que deba</w:t>
      </w:r>
      <w:r>
        <w:rPr>
          <w:rFonts w:ascii="Arial" w:hAnsi="Arial"/>
          <w:b/>
          <w:spacing w:val="40"/>
          <w:sz w:val="20"/>
        </w:rPr>
        <w:t xml:space="preserve"> </w:t>
      </w:r>
      <w:r>
        <w:rPr>
          <w:rFonts w:ascii="Arial" w:hAnsi="Arial"/>
          <w:b/>
          <w:sz w:val="20"/>
        </w:rPr>
        <w:t>restaurar la realidad física alterada; sin perjuicio de responder el infractor de la correspondiente sanción.</w:t>
      </w:r>
    </w:p>
    <w:p w14:paraId="5D8F9D68" w14:textId="77777777" w:rsidR="00B16872" w:rsidRDefault="00B16872">
      <w:pPr>
        <w:pStyle w:val="Textoindependiente"/>
        <w:spacing w:before="10"/>
        <w:rPr>
          <w:rFonts w:ascii="Arial"/>
          <w:b/>
          <w:sz w:val="20"/>
        </w:rPr>
      </w:pPr>
    </w:p>
    <w:p w14:paraId="6996776B" w14:textId="6664E1BF" w:rsidR="00B16872" w:rsidRDefault="00000000">
      <w:pPr>
        <w:spacing w:line="292" w:lineRule="auto"/>
        <w:ind w:left="117" w:right="116"/>
        <w:jc w:val="both"/>
        <w:rPr>
          <w:rFonts w:ascii="Arial" w:hAnsi="Arial"/>
          <w:b/>
          <w:sz w:val="20"/>
        </w:rPr>
      </w:pPr>
      <w:r>
        <w:rPr>
          <w:rFonts w:ascii="Arial" w:hAnsi="Arial"/>
          <w:b/>
          <w:sz w:val="20"/>
        </w:rPr>
        <w:t xml:space="preserve">Sin embargo, el hecho de que se le exonere a D. </w:t>
      </w:r>
      <w:r w:rsidR="00082DAF">
        <w:rPr>
          <w:rFonts w:ascii="Arial" w:hAnsi="Arial"/>
          <w:b/>
          <w:sz w:val="20"/>
        </w:rPr>
        <w:t xml:space="preserve">D.G.H., </w:t>
      </w:r>
      <w:r>
        <w:rPr>
          <w:rFonts w:ascii="Arial" w:hAnsi="Arial"/>
          <w:b/>
          <w:sz w:val="20"/>
        </w:rPr>
        <w:t xml:space="preserve">de llevar a cabo la orden de demolición no implica que la resolución dictada resulte nula de pleno de derecho, puesto que en la citada Resolución incluía a la responsable de llevar a cabo la demolición de las obras, en este caso a </w:t>
      </w:r>
      <w:proofErr w:type="gramStart"/>
      <w:r>
        <w:rPr>
          <w:rFonts w:ascii="Arial" w:hAnsi="Arial"/>
          <w:b/>
          <w:sz w:val="20"/>
        </w:rPr>
        <w:t>D</w:t>
      </w:r>
      <w:r w:rsidR="00082DAF">
        <w:rPr>
          <w:rFonts w:ascii="Arial" w:hAnsi="Arial"/>
          <w:b/>
          <w:sz w:val="20"/>
        </w:rPr>
        <w:t>.</w:t>
      </w:r>
      <w:r>
        <w:rPr>
          <w:rFonts w:ascii="Arial" w:hAnsi="Arial"/>
          <w:b/>
          <w:sz w:val="20"/>
        </w:rPr>
        <w:t>ª</w:t>
      </w:r>
      <w:proofErr w:type="gramEnd"/>
      <w:r>
        <w:rPr>
          <w:rFonts w:ascii="Arial" w:hAnsi="Arial"/>
          <w:b/>
          <w:sz w:val="20"/>
        </w:rPr>
        <w:t xml:space="preserve"> </w:t>
      </w:r>
      <w:r w:rsidR="00082DAF">
        <w:rPr>
          <w:rFonts w:ascii="Arial" w:hAnsi="Arial"/>
          <w:b/>
          <w:sz w:val="20"/>
        </w:rPr>
        <w:t xml:space="preserve">E.A.A. </w:t>
      </w:r>
      <w:r>
        <w:rPr>
          <w:rFonts w:ascii="Arial" w:hAnsi="Arial"/>
          <w:b/>
          <w:sz w:val="20"/>
        </w:rPr>
        <w:t>Así mismo, no se considera que concurra ninguno de los preceptos de anulabilidad o nulidad previstos en los artículos 47 y 48 de la Ley 39/2015, de 1 de octubre, del Procedimiento Administrativo Común de las Administraciones Públicas, por lo que se debe desestimar dicha alegación.</w:t>
      </w:r>
    </w:p>
    <w:p w14:paraId="4C703F81" w14:textId="77777777" w:rsidR="00B16872" w:rsidRDefault="00B16872">
      <w:pPr>
        <w:pStyle w:val="Textoindependiente"/>
        <w:spacing w:before="9"/>
        <w:rPr>
          <w:rFonts w:ascii="Arial"/>
          <w:b/>
          <w:sz w:val="20"/>
        </w:rPr>
      </w:pPr>
    </w:p>
    <w:p w14:paraId="09410677" w14:textId="77777777" w:rsidR="00B16872" w:rsidRDefault="00000000">
      <w:pPr>
        <w:spacing w:before="1" w:line="292" w:lineRule="auto"/>
        <w:ind w:left="117" w:right="116"/>
        <w:jc w:val="both"/>
        <w:rPr>
          <w:rFonts w:ascii="Arial" w:hAnsi="Arial"/>
          <w:b/>
          <w:sz w:val="20"/>
        </w:rPr>
      </w:pPr>
      <w:r>
        <w:rPr>
          <w:rFonts w:ascii="Arial" w:hAnsi="Arial"/>
          <w:b/>
          <w:sz w:val="20"/>
        </w:rPr>
        <w:t>En cuanto a la solicitud de la suspensión de la Orden de demolición y restablecimiento de la legalidad dictado, al amparo de lo establecido en el art. 117 de la Ley 39/2015, se considera procedente y el cómputo del plazo para llevar a cabo la orden de demolición, contará a partir</w:t>
      </w:r>
      <w:r>
        <w:rPr>
          <w:rFonts w:ascii="Arial" w:hAnsi="Arial"/>
          <w:b/>
          <w:spacing w:val="40"/>
          <w:sz w:val="20"/>
        </w:rPr>
        <w:t xml:space="preserve"> </w:t>
      </w:r>
      <w:r>
        <w:rPr>
          <w:rFonts w:ascii="Arial" w:hAnsi="Arial"/>
          <w:b/>
          <w:sz w:val="20"/>
        </w:rPr>
        <w:t>de que se adopte y notifique la presente Resolución.</w:t>
      </w:r>
    </w:p>
    <w:p w14:paraId="1EA1CB77" w14:textId="77777777" w:rsidR="00B16872" w:rsidRDefault="00B16872">
      <w:pPr>
        <w:pStyle w:val="Textoindependiente"/>
        <w:spacing w:before="9"/>
        <w:rPr>
          <w:rFonts w:ascii="Arial"/>
          <w:b/>
          <w:sz w:val="20"/>
        </w:rPr>
      </w:pPr>
    </w:p>
    <w:p w14:paraId="40074B9A" w14:textId="77EEB710" w:rsidR="00B16872" w:rsidRDefault="00000000">
      <w:pPr>
        <w:ind w:left="117"/>
        <w:jc w:val="both"/>
        <w:rPr>
          <w:rFonts w:ascii="Arial" w:hAnsi="Arial"/>
          <w:b/>
          <w:sz w:val="20"/>
        </w:rPr>
      </w:pPr>
      <w:r>
        <w:rPr>
          <w:rFonts w:ascii="Arial" w:hAnsi="Arial"/>
          <w:b/>
          <w:sz w:val="20"/>
        </w:rPr>
        <w:t>D</w:t>
      </w:r>
      <w:r w:rsidR="00082DAF">
        <w:rPr>
          <w:rFonts w:ascii="Arial" w:hAnsi="Arial"/>
          <w:b/>
          <w:sz w:val="20"/>
        </w:rPr>
        <w:t>.</w:t>
      </w:r>
      <w:r>
        <w:rPr>
          <w:rFonts w:ascii="Arial" w:hAnsi="Arial"/>
          <w:b/>
          <w:sz w:val="20"/>
        </w:rPr>
        <w:t>ª</w:t>
      </w:r>
      <w:r>
        <w:rPr>
          <w:rFonts w:ascii="Arial" w:hAnsi="Arial"/>
          <w:b/>
          <w:spacing w:val="-2"/>
          <w:sz w:val="20"/>
        </w:rPr>
        <w:t xml:space="preserve"> </w:t>
      </w:r>
      <w:r w:rsidR="00082DAF">
        <w:rPr>
          <w:rFonts w:ascii="Arial" w:hAnsi="Arial"/>
          <w:b/>
          <w:spacing w:val="-2"/>
          <w:sz w:val="20"/>
        </w:rPr>
        <w:t xml:space="preserve">E.A.A., </w:t>
      </w:r>
      <w:r>
        <w:rPr>
          <w:rFonts w:ascii="Arial" w:hAnsi="Arial"/>
          <w:b/>
          <w:sz w:val="20"/>
        </w:rPr>
        <w:t>viene</w:t>
      </w:r>
      <w:r>
        <w:rPr>
          <w:rFonts w:ascii="Arial" w:hAnsi="Arial"/>
          <w:b/>
          <w:spacing w:val="-2"/>
          <w:sz w:val="20"/>
        </w:rPr>
        <w:t xml:space="preserve"> </w:t>
      </w:r>
      <w:r>
        <w:rPr>
          <w:rFonts w:ascii="Arial" w:hAnsi="Arial"/>
          <w:b/>
          <w:sz w:val="20"/>
        </w:rPr>
        <w:t>a</w:t>
      </w:r>
      <w:r>
        <w:rPr>
          <w:rFonts w:ascii="Arial" w:hAnsi="Arial"/>
          <w:b/>
          <w:spacing w:val="-1"/>
          <w:sz w:val="20"/>
        </w:rPr>
        <w:t xml:space="preserve"> </w:t>
      </w:r>
      <w:r>
        <w:rPr>
          <w:rFonts w:ascii="Arial" w:hAnsi="Arial"/>
          <w:b/>
          <w:spacing w:val="-2"/>
          <w:sz w:val="20"/>
        </w:rPr>
        <w:t>decir:</w:t>
      </w:r>
    </w:p>
    <w:p w14:paraId="72EC35B3" w14:textId="77777777" w:rsidR="00B16872" w:rsidRDefault="00B16872">
      <w:pPr>
        <w:pStyle w:val="Textoindependiente"/>
        <w:spacing w:before="61"/>
        <w:rPr>
          <w:rFonts w:ascii="Arial"/>
          <w:b/>
          <w:sz w:val="20"/>
        </w:rPr>
      </w:pPr>
    </w:p>
    <w:p w14:paraId="6AD4FD4D" w14:textId="77777777" w:rsidR="00B16872" w:rsidRDefault="00000000">
      <w:pPr>
        <w:spacing w:line="292" w:lineRule="auto"/>
        <w:ind w:left="117" w:right="116"/>
        <w:jc w:val="both"/>
        <w:rPr>
          <w:rFonts w:ascii="Arial" w:hAnsi="Arial"/>
          <w:i/>
          <w:sz w:val="20"/>
        </w:rPr>
      </w:pPr>
      <w:r>
        <w:rPr>
          <w:rFonts w:ascii="Arial" w:hAnsi="Arial"/>
          <w:i/>
          <w:sz w:val="20"/>
        </w:rPr>
        <w:t>“PREVIA.- En primer lugar, manifestar mi absoluta disconformidad con la tramitación del presente expediente administrativo, que culmina con la resolución objeto del presente recurso, en la que, se</w:t>
      </w:r>
      <w:r>
        <w:rPr>
          <w:rFonts w:ascii="Arial" w:hAnsi="Arial"/>
          <w:i/>
          <w:spacing w:val="40"/>
          <w:sz w:val="20"/>
        </w:rPr>
        <w:t xml:space="preserve"> </w:t>
      </w:r>
      <w:r>
        <w:rPr>
          <w:rFonts w:ascii="Arial" w:hAnsi="Arial"/>
          <w:i/>
          <w:sz w:val="20"/>
        </w:rPr>
        <w:t xml:space="preserve">me notifica "ex </w:t>
      </w:r>
      <w:proofErr w:type="spellStart"/>
      <w:r>
        <w:rPr>
          <w:rFonts w:ascii="Arial" w:hAnsi="Arial"/>
          <w:i/>
          <w:sz w:val="20"/>
        </w:rPr>
        <w:t>novo</w:t>
      </w:r>
      <w:proofErr w:type="spellEnd"/>
      <w:r>
        <w:rPr>
          <w:rFonts w:ascii="Arial" w:hAnsi="Arial"/>
          <w:i/>
          <w:sz w:val="20"/>
        </w:rPr>
        <w:t>”, la orden de demolición de unas obras realizadas en un inmueble de mi única propiedad, sin que previamente, se me notificara, ni comunicara de forma personal en mi domicilio,</w:t>
      </w:r>
      <w:r>
        <w:rPr>
          <w:rFonts w:ascii="Arial" w:hAnsi="Arial"/>
          <w:i/>
          <w:spacing w:val="80"/>
          <w:sz w:val="20"/>
        </w:rPr>
        <w:t xml:space="preserve"> </w:t>
      </w:r>
      <w:r>
        <w:rPr>
          <w:rFonts w:ascii="Arial" w:hAnsi="Arial"/>
          <w:i/>
          <w:sz w:val="20"/>
        </w:rPr>
        <w:t>tal</w:t>
      </w:r>
      <w:r>
        <w:rPr>
          <w:rFonts w:ascii="Arial" w:hAnsi="Arial"/>
          <w:i/>
          <w:spacing w:val="40"/>
          <w:sz w:val="20"/>
        </w:rPr>
        <w:t xml:space="preserve"> </w:t>
      </w:r>
      <w:r>
        <w:rPr>
          <w:rFonts w:ascii="Arial" w:hAnsi="Arial"/>
          <w:i/>
          <w:sz w:val="20"/>
        </w:rPr>
        <w:t>y</w:t>
      </w:r>
      <w:r>
        <w:rPr>
          <w:rFonts w:ascii="Arial" w:hAnsi="Arial"/>
          <w:i/>
          <w:spacing w:val="40"/>
          <w:sz w:val="20"/>
        </w:rPr>
        <w:t xml:space="preserve"> </w:t>
      </w:r>
      <w:r>
        <w:rPr>
          <w:rFonts w:ascii="Arial" w:hAnsi="Arial"/>
          <w:i/>
          <w:sz w:val="20"/>
        </w:rPr>
        <w:t>como</w:t>
      </w:r>
      <w:r>
        <w:rPr>
          <w:rFonts w:ascii="Arial" w:hAnsi="Arial"/>
          <w:i/>
          <w:spacing w:val="40"/>
          <w:sz w:val="20"/>
        </w:rPr>
        <w:t xml:space="preserve"> </w:t>
      </w:r>
      <w:r>
        <w:rPr>
          <w:rFonts w:ascii="Arial" w:hAnsi="Arial"/>
          <w:i/>
          <w:sz w:val="20"/>
        </w:rPr>
        <w:t>quedará</w:t>
      </w:r>
      <w:r>
        <w:rPr>
          <w:rFonts w:ascii="Arial" w:hAnsi="Arial"/>
          <w:i/>
          <w:spacing w:val="40"/>
          <w:sz w:val="20"/>
        </w:rPr>
        <w:t xml:space="preserve"> </w:t>
      </w:r>
      <w:r>
        <w:rPr>
          <w:rFonts w:ascii="Arial" w:hAnsi="Arial"/>
          <w:i/>
          <w:sz w:val="20"/>
        </w:rPr>
        <w:t>debidamente</w:t>
      </w:r>
      <w:r>
        <w:rPr>
          <w:rFonts w:ascii="Arial" w:hAnsi="Arial"/>
          <w:i/>
          <w:spacing w:val="40"/>
          <w:sz w:val="20"/>
        </w:rPr>
        <w:t xml:space="preserve"> </w:t>
      </w:r>
      <w:r>
        <w:rPr>
          <w:rFonts w:ascii="Arial" w:hAnsi="Arial"/>
          <w:i/>
          <w:sz w:val="20"/>
        </w:rPr>
        <w:t>acreditado,</w:t>
      </w:r>
      <w:r>
        <w:rPr>
          <w:rFonts w:ascii="Arial" w:hAnsi="Arial"/>
          <w:i/>
          <w:spacing w:val="40"/>
          <w:sz w:val="20"/>
        </w:rPr>
        <w:t xml:space="preserve"> </w:t>
      </w:r>
      <w:r>
        <w:rPr>
          <w:rFonts w:ascii="Arial" w:hAnsi="Arial"/>
          <w:i/>
          <w:sz w:val="20"/>
        </w:rPr>
        <w:t>el</w:t>
      </w:r>
      <w:r>
        <w:rPr>
          <w:rFonts w:ascii="Arial" w:hAnsi="Arial"/>
          <w:i/>
          <w:spacing w:val="40"/>
          <w:sz w:val="20"/>
        </w:rPr>
        <w:t xml:space="preserve"> </w:t>
      </w:r>
      <w:r>
        <w:rPr>
          <w:rFonts w:ascii="Arial" w:hAnsi="Arial"/>
          <w:i/>
          <w:sz w:val="20"/>
        </w:rPr>
        <w:t>inicio</w:t>
      </w:r>
      <w:r>
        <w:rPr>
          <w:rFonts w:ascii="Arial" w:hAnsi="Arial"/>
          <w:i/>
          <w:spacing w:val="40"/>
          <w:sz w:val="20"/>
        </w:rPr>
        <w:t xml:space="preserve"> </w:t>
      </w:r>
      <w:r>
        <w:rPr>
          <w:rFonts w:ascii="Arial" w:hAnsi="Arial"/>
          <w:i/>
          <w:sz w:val="20"/>
        </w:rPr>
        <w:t>del</w:t>
      </w:r>
      <w:r>
        <w:rPr>
          <w:rFonts w:ascii="Arial" w:hAnsi="Arial"/>
          <w:i/>
          <w:spacing w:val="40"/>
          <w:sz w:val="20"/>
        </w:rPr>
        <w:t xml:space="preserve"> </w:t>
      </w:r>
      <w:r>
        <w:rPr>
          <w:rFonts w:ascii="Arial" w:hAnsi="Arial"/>
          <w:i/>
          <w:sz w:val="20"/>
        </w:rPr>
        <w:t>expediente</w:t>
      </w:r>
      <w:r>
        <w:rPr>
          <w:rFonts w:ascii="Arial" w:hAnsi="Arial"/>
          <w:i/>
          <w:spacing w:val="40"/>
          <w:sz w:val="20"/>
        </w:rPr>
        <w:t xml:space="preserve"> </w:t>
      </w:r>
      <w:r>
        <w:rPr>
          <w:rFonts w:ascii="Arial" w:hAnsi="Arial"/>
          <w:i/>
          <w:sz w:val="20"/>
        </w:rPr>
        <w:t>para</w:t>
      </w:r>
      <w:r>
        <w:rPr>
          <w:rFonts w:ascii="Arial" w:hAnsi="Arial"/>
          <w:i/>
          <w:spacing w:val="40"/>
          <w:sz w:val="20"/>
        </w:rPr>
        <w:t xml:space="preserve"> </w:t>
      </w:r>
      <w:r>
        <w:rPr>
          <w:rFonts w:ascii="Arial" w:hAnsi="Arial"/>
          <w:i/>
          <w:sz w:val="20"/>
        </w:rPr>
        <w:t>la</w:t>
      </w:r>
      <w:r>
        <w:rPr>
          <w:rFonts w:ascii="Arial" w:hAnsi="Arial"/>
          <w:i/>
          <w:spacing w:val="40"/>
          <w:sz w:val="20"/>
        </w:rPr>
        <w:t xml:space="preserve"> </w:t>
      </w:r>
      <w:r>
        <w:rPr>
          <w:rFonts w:ascii="Arial" w:hAnsi="Arial"/>
          <w:i/>
          <w:sz w:val="20"/>
        </w:rPr>
        <w:t>protección</w:t>
      </w:r>
      <w:r>
        <w:rPr>
          <w:rFonts w:ascii="Arial" w:hAnsi="Arial"/>
          <w:i/>
          <w:spacing w:val="40"/>
          <w:sz w:val="20"/>
        </w:rPr>
        <w:t xml:space="preserve"> </w:t>
      </w:r>
      <w:r>
        <w:rPr>
          <w:rFonts w:ascii="Arial" w:hAnsi="Arial"/>
          <w:i/>
          <w:sz w:val="20"/>
        </w:rPr>
        <w:t>de</w:t>
      </w:r>
      <w:r>
        <w:rPr>
          <w:rFonts w:ascii="Arial" w:hAnsi="Arial"/>
          <w:i/>
          <w:spacing w:val="40"/>
          <w:sz w:val="20"/>
        </w:rPr>
        <w:t xml:space="preserve"> </w:t>
      </w:r>
      <w:r>
        <w:rPr>
          <w:rFonts w:ascii="Arial" w:hAnsi="Arial"/>
          <w:i/>
          <w:sz w:val="20"/>
        </w:rPr>
        <w:t xml:space="preserve">la legalidad urbanística </w:t>
      </w:r>
      <w:proofErr w:type="spellStart"/>
      <w:r>
        <w:rPr>
          <w:rFonts w:ascii="Arial" w:hAnsi="Arial"/>
          <w:i/>
          <w:sz w:val="20"/>
        </w:rPr>
        <w:t>aperturado</w:t>
      </w:r>
      <w:proofErr w:type="spellEnd"/>
      <w:r>
        <w:rPr>
          <w:rFonts w:ascii="Arial" w:hAnsi="Arial"/>
          <w:i/>
          <w:sz w:val="20"/>
        </w:rPr>
        <w:t>, y por consiguiente, se me concediera plazo como INTERESADA para instar la legalización de las obras, mediante la petición de la oportuna licencia, tal y como establece y previene el art. 195 de la Ley del suelo de la Comunidad de Madrid”.</w:t>
      </w:r>
    </w:p>
    <w:p w14:paraId="080654C2" w14:textId="77777777" w:rsidR="00B16872" w:rsidRDefault="00B16872">
      <w:pPr>
        <w:pStyle w:val="Textoindependiente"/>
        <w:spacing w:before="9"/>
        <w:rPr>
          <w:rFonts w:ascii="Arial"/>
          <w:i/>
          <w:sz w:val="20"/>
        </w:rPr>
      </w:pPr>
    </w:p>
    <w:p w14:paraId="75EE4B99" w14:textId="484FA6D9" w:rsidR="00B16872" w:rsidRDefault="00000000">
      <w:pPr>
        <w:spacing w:line="292" w:lineRule="auto"/>
        <w:ind w:left="117" w:right="116"/>
        <w:jc w:val="both"/>
        <w:rPr>
          <w:rFonts w:ascii="Arial" w:hAnsi="Arial"/>
          <w:b/>
          <w:sz w:val="20"/>
        </w:rPr>
      </w:pPr>
      <w:r>
        <w:rPr>
          <w:rFonts w:ascii="Arial" w:hAnsi="Arial"/>
          <w:b/>
          <w:sz w:val="20"/>
        </w:rPr>
        <w:t>Contrariamente a lo que expone la recurrente, ha quedado acreditado que, desde la incoación del expediente, se han seguido todos los trámites en cuanto a la notificación se refiere</w:t>
      </w:r>
      <w:r>
        <w:rPr>
          <w:rFonts w:ascii="Arial" w:hAnsi="Arial"/>
          <w:b/>
          <w:spacing w:val="80"/>
          <w:w w:val="150"/>
          <w:sz w:val="20"/>
        </w:rPr>
        <w:t xml:space="preserve"> </w:t>
      </w:r>
      <w:r>
        <w:rPr>
          <w:rFonts w:ascii="Arial" w:hAnsi="Arial"/>
          <w:b/>
          <w:sz w:val="20"/>
        </w:rPr>
        <w:t xml:space="preserve">dirigido a </w:t>
      </w:r>
      <w:proofErr w:type="gramStart"/>
      <w:r>
        <w:rPr>
          <w:rFonts w:ascii="Arial" w:hAnsi="Arial"/>
          <w:b/>
          <w:sz w:val="20"/>
        </w:rPr>
        <w:t>D</w:t>
      </w:r>
      <w:r w:rsidR="00082DAF">
        <w:rPr>
          <w:rFonts w:ascii="Arial" w:hAnsi="Arial"/>
          <w:b/>
          <w:sz w:val="20"/>
        </w:rPr>
        <w:t>.</w:t>
      </w:r>
      <w:r>
        <w:rPr>
          <w:rFonts w:ascii="Arial" w:hAnsi="Arial"/>
          <w:b/>
          <w:sz w:val="20"/>
        </w:rPr>
        <w:t>ª</w:t>
      </w:r>
      <w:proofErr w:type="gramEnd"/>
      <w:r>
        <w:rPr>
          <w:rFonts w:ascii="Arial" w:hAnsi="Arial"/>
          <w:b/>
          <w:sz w:val="20"/>
        </w:rPr>
        <w:t xml:space="preserve"> </w:t>
      </w:r>
      <w:r w:rsidR="00082DAF">
        <w:rPr>
          <w:rFonts w:ascii="Arial" w:hAnsi="Arial"/>
          <w:b/>
          <w:sz w:val="20"/>
        </w:rPr>
        <w:t xml:space="preserve">E.A.A. </w:t>
      </w:r>
    </w:p>
    <w:p w14:paraId="51D72477" w14:textId="77777777" w:rsidR="00B16872" w:rsidRDefault="00B16872">
      <w:pPr>
        <w:pStyle w:val="Textoindependiente"/>
        <w:spacing w:before="10"/>
        <w:rPr>
          <w:rFonts w:ascii="Arial"/>
          <w:b/>
          <w:sz w:val="20"/>
        </w:rPr>
      </w:pPr>
    </w:p>
    <w:p w14:paraId="459EDB0C" w14:textId="23A1D730" w:rsidR="00B16872" w:rsidRDefault="00000000">
      <w:pPr>
        <w:spacing w:line="292" w:lineRule="auto"/>
        <w:ind w:left="117" w:right="116"/>
        <w:jc w:val="both"/>
        <w:rPr>
          <w:rFonts w:ascii="Arial" w:hAnsi="Arial"/>
          <w:b/>
          <w:sz w:val="20"/>
        </w:rPr>
      </w:pPr>
      <w:r>
        <w:rPr>
          <w:rFonts w:ascii="Arial" w:hAnsi="Arial"/>
          <w:b/>
          <w:sz w:val="20"/>
        </w:rPr>
        <w:t xml:space="preserve">En primer lugar, el requerimiento para la legalización de las obras objeto del presente expediente, que así mismo cumple las funciones del trámite de </w:t>
      </w:r>
      <w:r w:rsidR="00082DAF">
        <w:rPr>
          <w:rFonts w:ascii="Arial" w:hAnsi="Arial"/>
          <w:b/>
          <w:sz w:val="20"/>
        </w:rPr>
        <w:t>a</w:t>
      </w:r>
      <w:r>
        <w:rPr>
          <w:rFonts w:ascii="Arial" w:hAnsi="Arial"/>
          <w:b/>
          <w:sz w:val="20"/>
        </w:rPr>
        <w:t xml:space="preserve">udiencia, consta que con fecha 28 de mayo de 2024, se dictó la Resolución </w:t>
      </w:r>
      <w:proofErr w:type="spellStart"/>
      <w:r>
        <w:rPr>
          <w:rFonts w:ascii="Arial" w:hAnsi="Arial"/>
          <w:b/>
          <w:sz w:val="20"/>
        </w:rPr>
        <w:t>nº</w:t>
      </w:r>
      <w:proofErr w:type="spellEnd"/>
      <w:r>
        <w:rPr>
          <w:rFonts w:ascii="Arial" w:hAnsi="Arial"/>
          <w:b/>
          <w:sz w:val="20"/>
        </w:rPr>
        <w:t xml:space="preserve"> 2024-3677. Correos de España, ha emitido certificado cuyo contenido literal se reproduce a continuación:</w:t>
      </w:r>
    </w:p>
    <w:p w14:paraId="7A4631D3" w14:textId="77777777" w:rsidR="00B16872" w:rsidRDefault="00B16872">
      <w:pPr>
        <w:pStyle w:val="Textoindependiente"/>
        <w:spacing w:before="10"/>
        <w:rPr>
          <w:rFonts w:ascii="Arial"/>
          <w:b/>
          <w:sz w:val="20"/>
        </w:rPr>
      </w:pPr>
    </w:p>
    <w:p w14:paraId="71F25D04" w14:textId="3A6BA239" w:rsidR="00B16872" w:rsidRDefault="00000000">
      <w:pPr>
        <w:spacing w:line="542" w:lineRule="auto"/>
        <w:ind w:left="117" w:right="549"/>
        <w:jc w:val="both"/>
        <w:rPr>
          <w:rFonts w:ascii="Arial" w:hAnsi="Arial"/>
          <w:b/>
          <w:i/>
          <w:sz w:val="20"/>
        </w:rPr>
      </w:pPr>
      <w:r>
        <w:rPr>
          <w:rFonts w:ascii="Arial" w:hAnsi="Arial"/>
          <w:i/>
          <w:spacing w:val="-6"/>
          <w:sz w:val="20"/>
        </w:rPr>
        <w:t>“</w:t>
      </w:r>
      <w:r>
        <w:rPr>
          <w:rFonts w:ascii="Arial" w:hAnsi="Arial"/>
          <w:b/>
          <w:i/>
          <w:spacing w:val="-6"/>
          <w:sz w:val="20"/>
        </w:rPr>
        <w:t>Correos</w:t>
      </w:r>
      <w:r>
        <w:rPr>
          <w:rFonts w:ascii="Arial" w:hAnsi="Arial"/>
          <w:b/>
          <w:i/>
          <w:spacing w:val="-8"/>
          <w:sz w:val="20"/>
        </w:rPr>
        <w:t xml:space="preserve"> </w:t>
      </w:r>
      <w:r>
        <w:rPr>
          <w:rFonts w:ascii="Arial" w:hAnsi="Arial"/>
          <w:b/>
          <w:i/>
          <w:spacing w:val="-6"/>
          <w:sz w:val="20"/>
        </w:rPr>
        <w:t>CERTIFICA</w:t>
      </w:r>
      <w:r>
        <w:rPr>
          <w:rFonts w:ascii="Arial" w:hAnsi="Arial"/>
          <w:b/>
          <w:i/>
          <w:spacing w:val="-8"/>
          <w:sz w:val="20"/>
        </w:rPr>
        <w:t xml:space="preserve"> </w:t>
      </w:r>
      <w:r>
        <w:rPr>
          <w:rFonts w:ascii="Arial" w:hAnsi="Arial"/>
          <w:b/>
          <w:i/>
          <w:spacing w:val="-6"/>
          <w:sz w:val="20"/>
        </w:rPr>
        <w:t>que,</w:t>
      </w:r>
      <w:r>
        <w:rPr>
          <w:rFonts w:ascii="Arial" w:hAnsi="Arial"/>
          <w:b/>
          <w:i/>
          <w:spacing w:val="-8"/>
          <w:sz w:val="20"/>
        </w:rPr>
        <w:t xml:space="preserve"> </w:t>
      </w:r>
      <w:r>
        <w:rPr>
          <w:rFonts w:ascii="Arial" w:hAnsi="Arial"/>
          <w:b/>
          <w:i/>
          <w:spacing w:val="-6"/>
          <w:sz w:val="20"/>
        </w:rPr>
        <w:t>de</w:t>
      </w:r>
      <w:r>
        <w:rPr>
          <w:rFonts w:ascii="Arial" w:hAnsi="Arial"/>
          <w:b/>
          <w:i/>
          <w:spacing w:val="-8"/>
          <w:sz w:val="20"/>
        </w:rPr>
        <w:t xml:space="preserve"> </w:t>
      </w:r>
      <w:r>
        <w:rPr>
          <w:rFonts w:ascii="Arial" w:hAnsi="Arial"/>
          <w:b/>
          <w:i/>
          <w:spacing w:val="-6"/>
          <w:sz w:val="20"/>
        </w:rPr>
        <w:t>acuerdo</w:t>
      </w:r>
      <w:r>
        <w:rPr>
          <w:rFonts w:ascii="Arial" w:hAnsi="Arial"/>
          <w:b/>
          <w:i/>
          <w:spacing w:val="-7"/>
          <w:sz w:val="20"/>
        </w:rPr>
        <w:t xml:space="preserve"> </w:t>
      </w:r>
      <w:r>
        <w:rPr>
          <w:rFonts w:ascii="Arial" w:hAnsi="Arial"/>
          <w:b/>
          <w:i/>
          <w:spacing w:val="-6"/>
          <w:sz w:val="20"/>
        </w:rPr>
        <w:t>con</w:t>
      </w:r>
      <w:r>
        <w:rPr>
          <w:rFonts w:ascii="Arial" w:hAnsi="Arial"/>
          <w:b/>
          <w:i/>
          <w:spacing w:val="-8"/>
          <w:sz w:val="20"/>
        </w:rPr>
        <w:t xml:space="preserve"> </w:t>
      </w:r>
      <w:r>
        <w:rPr>
          <w:rFonts w:ascii="Arial" w:hAnsi="Arial"/>
          <w:b/>
          <w:i/>
          <w:spacing w:val="-6"/>
          <w:sz w:val="20"/>
        </w:rPr>
        <w:t>la</w:t>
      </w:r>
      <w:r>
        <w:rPr>
          <w:rFonts w:ascii="Arial" w:hAnsi="Arial"/>
          <w:b/>
          <w:i/>
          <w:spacing w:val="-8"/>
          <w:sz w:val="20"/>
        </w:rPr>
        <w:t xml:space="preserve"> </w:t>
      </w:r>
      <w:r>
        <w:rPr>
          <w:rFonts w:ascii="Arial" w:hAnsi="Arial"/>
          <w:b/>
          <w:i/>
          <w:spacing w:val="-6"/>
          <w:sz w:val="20"/>
        </w:rPr>
        <w:t>información</w:t>
      </w:r>
      <w:r>
        <w:rPr>
          <w:rFonts w:ascii="Arial" w:hAnsi="Arial"/>
          <w:b/>
          <w:i/>
          <w:spacing w:val="-8"/>
          <w:sz w:val="20"/>
        </w:rPr>
        <w:t xml:space="preserve"> </w:t>
      </w:r>
      <w:r>
        <w:rPr>
          <w:rFonts w:ascii="Arial" w:hAnsi="Arial"/>
          <w:b/>
          <w:i/>
          <w:spacing w:val="-6"/>
          <w:sz w:val="20"/>
        </w:rPr>
        <w:t>existente</w:t>
      </w:r>
      <w:r>
        <w:rPr>
          <w:rFonts w:ascii="Arial" w:hAnsi="Arial"/>
          <w:b/>
          <w:i/>
          <w:spacing w:val="-8"/>
          <w:sz w:val="20"/>
        </w:rPr>
        <w:t xml:space="preserve"> </w:t>
      </w:r>
      <w:r>
        <w:rPr>
          <w:rFonts w:ascii="Arial" w:hAnsi="Arial"/>
          <w:b/>
          <w:i/>
          <w:spacing w:val="-6"/>
          <w:sz w:val="20"/>
        </w:rPr>
        <w:t>en</w:t>
      </w:r>
      <w:r>
        <w:rPr>
          <w:rFonts w:ascii="Arial" w:hAnsi="Arial"/>
          <w:b/>
          <w:i/>
          <w:spacing w:val="-7"/>
          <w:sz w:val="20"/>
        </w:rPr>
        <w:t xml:space="preserve"> </w:t>
      </w:r>
      <w:r>
        <w:rPr>
          <w:rFonts w:ascii="Arial" w:hAnsi="Arial"/>
          <w:b/>
          <w:i/>
          <w:spacing w:val="-6"/>
          <w:sz w:val="20"/>
        </w:rPr>
        <w:t>el</w:t>
      </w:r>
      <w:r>
        <w:rPr>
          <w:rFonts w:ascii="Arial" w:hAnsi="Arial"/>
          <w:b/>
          <w:i/>
          <w:spacing w:val="-8"/>
          <w:sz w:val="20"/>
        </w:rPr>
        <w:t xml:space="preserve"> </w:t>
      </w:r>
      <w:r>
        <w:rPr>
          <w:rFonts w:ascii="Arial" w:hAnsi="Arial"/>
          <w:b/>
          <w:i/>
          <w:spacing w:val="-6"/>
          <w:sz w:val="20"/>
        </w:rPr>
        <w:t>Sistema</w:t>
      </w:r>
      <w:r>
        <w:rPr>
          <w:rFonts w:ascii="Arial" w:hAnsi="Arial"/>
          <w:b/>
          <w:i/>
          <w:spacing w:val="-8"/>
          <w:sz w:val="20"/>
        </w:rPr>
        <w:t xml:space="preserve"> </w:t>
      </w:r>
      <w:r>
        <w:rPr>
          <w:rFonts w:ascii="Arial" w:hAnsi="Arial"/>
          <w:b/>
          <w:i/>
          <w:spacing w:val="-6"/>
          <w:sz w:val="20"/>
        </w:rPr>
        <w:t>de</w:t>
      </w:r>
      <w:r>
        <w:rPr>
          <w:rFonts w:ascii="Arial" w:hAnsi="Arial"/>
          <w:b/>
          <w:i/>
          <w:spacing w:val="-8"/>
          <w:sz w:val="20"/>
        </w:rPr>
        <w:t xml:space="preserve"> </w:t>
      </w:r>
      <w:r>
        <w:rPr>
          <w:rFonts w:ascii="Arial" w:hAnsi="Arial"/>
          <w:b/>
          <w:i/>
          <w:spacing w:val="-6"/>
          <w:sz w:val="20"/>
        </w:rPr>
        <w:t xml:space="preserve">Información, </w:t>
      </w:r>
      <w:r>
        <w:rPr>
          <w:rFonts w:ascii="Arial" w:hAnsi="Arial"/>
          <w:i/>
          <w:sz w:val="20"/>
        </w:rPr>
        <w:t xml:space="preserve">Su envío NT81425893003900000172B, admitido el 31/05/2024 Para: </w:t>
      </w:r>
      <w:proofErr w:type="gramStart"/>
      <w:r w:rsidR="00082DAF">
        <w:rPr>
          <w:rFonts w:ascii="Arial" w:hAnsi="Arial"/>
          <w:i/>
          <w:sz w:val="20"/>
        </w:rPr>
        <w:t>D.ª</w:t>
      </w:r>
      <w:proofErr w:type="gramEnd"/>
      <w:r w:rsidR="00082DAF">
        <w:rPr>
          <w:rFonts w:ascii="Arial" w:hAnsi="Arial"/>
          <w:i/>
          <w:sz w:val="20"/>
        </w:rPr>
        <w:t xml:space="preserve"> E.A.A. </w:t>
      </w:r>
      <w:r>
        <w:rPr>
          <w:rFonts w:ascii="Arial" w:hAnsi="Arial"/>
          <w:b/>
          <w:i/>
          <w:sz w:val="20"/>
        </w:rPr>
        <w:t>Dirección:</w:t>
      </w:r>
      <w:r>
        <w:rPr>
          <w:rFonts w:ascii="Arial" w:hAnsi="Arial"/>
          <w:b/>
          <w:i/>
          <w:spacing w:val="-10"/>
          <w:sz w:val="20"/>
        </w:rPr>
        <w:t xml:space="preserve"> </w:t>
      </w:r>
      <w:r>
        <w:rPr>
          <w:rFonts w:ascii="Arial" w:hAnsi="Arial"/>
          <w:b/>
          <w:i/>
          <w:sz w:val="20"/>
        </w:rPr>
        <w:t>Calle</w:t>
      </w:r>
      <w:r>
        <w:rPr>
          <w:rFonts w:ascii="Arial" w:hAnsi="Arial"/>
          <w:b/>
          <w:i/>
          <w:spacing w:val="-10"/>
          <w:sz w:val="20"/>
        </w:rPr>
        <w:t xml:space="preserve"> </w:t>
      </w:r>
      <w:r w:rsidR="00082DAF">
        <w:rPr>
          <w:rFonts w:ascii="Arial" w:hAnsi="Arial"/>
          <w:b/>
          <w:i/>
          <w:sz w:val="20"/>
        </w:rPr>
        <w:t>********************************.</w:t>
      </w:r>
    </w:p>
    <w:p w14:paraId="79E75BE9" w14:textId="77777777" w:rsidR="00B16872" w:rsidRDefault="00000000">
      <w:pPr>
        <w:spacing w:before="2" w:line="292" w:lineRule="auto"/>
        <w:ind w:left="117" w:right="116"/>
        <w:jc w:val="both"/>
        <w:rPr>
          <w:rFonts w:ascii="Arial" w:hAnsi="Arial"/>
          <w:b/>
          <w:i/>
          <w:sz w:val="20"/>
        </w:rPr>
      </w:pPr>
      <w:r>
        <w:rPr>
          <w:rFonts w:ascii="Arial" w:hAnsi="Arial"/>
          <w:b/>
          <w:i/>
          <w:sz w:val="20"/>
        </w:rPr>
        <w:t xml:space="preserve">Ha resultado Devuelto a Origen por 04 Desconocido el 03/06/2024 a las 10:47, Por el empleado </w:t>
      </w:r>
      <w:r>
        <w:rPr>
          <w:rFonts w:ascii="Arial" w:hAnsi="Arial"/>
          <w:b/>
          <w:i/>
          <w:spacing w:val="-4"/>
          <w:sz w:val="20"/>
        </w:rPr>
        <w:t>194660.</w:t>
      </w:r>
      <w:r>
        <w:rPr>
          <w:rFonts w:ascii="Arial" w:hAnsi="Arial"/>
          <w:b/>
          <w:i/>
          <w:spacing w:val="-9"/>
          <w:sz w:val="20"/>
        </w:rPr>
        <w:t xml:space="preserve"> </w:t>
      </w:r>
      <w:r>
        <w:rPr>
          <w:rFonts w:ascii="Arial" w:hAnsi="Arial"/>
          <w:b/>
          <w:i/>
          <w:spacing w:val="-4"/>
          <w:sz w:val="20"/>
        </w:rPr>
        <w:t>Teniendo</w:t>
      </w:r>
      <w:r>
        <w:rPr>
          <w:rFonts w:ascii="Arial" w:hAnsi="Arial"/>
          <w:b/>
          <w:i/>
          <w:spacing w:val="-9"/>
          <w:sz w:val="20"/>
        </w:rPr>
        <w:t xml:space="preserve"> </w:t>
      </w:r>
      <w:r>
        <w:rPr>
          <w:rFonts w:ascii="Arial" w:hAnsi="Arial"/>
          <w:b/>
          <w:i/>
          <w:spacing w:val="-4"/>
          <w:sz w:val="20"/>
        </w:rPr>
        <w:t>la</w:t>
      </w:r>
      <w:r>
        <w:rPr>
          <w:rFonts w:ascii="Arial" w:hAnsi="Arial"/>
          <w:b/>
          <w:i/>
          <w:spacing w:val="-9"/>
          <w:sz w:val="20"/>
        </w:rPr>
        <w:t xml:space="preserve"> </w:t>
      </w:r>
      <w:r>
        <w:rPr>
          <w:rFonts w:ascii="Arial" w:hAnsi="Arial"/>
          <w:b/>
          <w:i/>
          <w:spacing w:val="-4"/>
          <w:sz w:val="20"/>
        </w:rPr>
        <w:t>siguiente</w:t>
      </w:r>
      <w:r>
        <w:rPr>
          <w:rFonts w:ascii="Arial" w:hAnsi="Arial"/>
          <w:b/>
          <w:i/>
          <w:spacing w:val="-9"/>
          <w:sz w:val="20"/>
        </w:rPr>
        <w:t xml:space="preserve"> </w:t>
      </w:r>
      <w:r>
        <w:rPr>
          <w:rFonts w:ascii="Arial" w:hAnsi="Arial"/>
          <w:b/>
          <w:i/>
          <w:spacing w:val="-4"/>
          <w:sz w:val="20"/>
        </w:rPr>
        <w:t>información</w:t>
      </w:r>
      <w:r>
        <w:rPr>
          <w:rFonts w:ascii="Arial" w:hAnsi="Arial"/>
          <w:b/>
          <w:i/>
          <w:spacing w:val="-9"/>
          <w:sz w:val="20"/>
        </w:rPr>
        <w:t xml:space="preserve"> </w:t>
      </w:r>
      <w:r>
        <w:rPr>
          <w:rFonts w:ascii="Arial" w:hAnsi="Arial"/>
          <w:b/>
          <w:i/>
          <w:spacing w:val="-4"/>
          <w:sz w:val="20"/>
        </w:rPr>
        <w:t>asociada:</w:t>
      </w:r>
      <w:r>
        <w:rPr>
          <w:rFonts w:ascii="Arial" w:hAnsi="Arial"/>
          <w:b/>
          <w:i/>
          <w:spacing w:val="-9"/>
          <w:sz w:val="20"/>
        </w:rPr>
        <w:t xml:space="preserve"> </w:t>
      </w:r>
      <w:r>
        <w:rPr>
          <w:rFonts w:ascii="Arial" w:hAnsi="Arial"/>
          <w:b/>
          <w:i/>
          <w:spacing w:val="-4"/>
          <w:sz w:val="20"/>
        </w:rPr>
        <w:t>Gestión</w:t>
      </w:r>
      <w:r>
        <w:rPr>
          <w:rFonts w:ascii="Arial" w:hAnsi="Arial"/>
          <w:b/>
          <w:i/>
          <w:spacing w:val="-9"/>
          <w:sz w:val="20"/>
        </w:rPr>
        <w:t xml:space="preserve"> </w:t>
      </w:r>
      <w:r>
        <w:rPr>
          <w:rFonts w:ascii="Arial" w:hAnsi="Arial"/>
          <w:b/>
          <w:i/>
          <w:spacing w:val="-4"/>
          <w:sz w:val="20"/>
        </w:rPr>
        <w:t>de</w:t>
      </w:r>
      <w:r>
        <w:rPr>
          <w:rFonts w:ascii="Arial" w:hAnsi="Arial"/>
          <w:b/>
          <w:i/>
          <w:spacing w:val="-9"/>
          <w:sz w:val="20"/>
        </w:rPr>
        <w:t xml:space="preserve"> </w:t>
      </w:r>
      <w:r>
        <w:rPr>
          <w:rFonts w:ascii="Arial" w:hAnsi="Arial"/>
          <w:b/>
          <w:i/>
          <w:spacing w:val="-4"/>
          <w:sz w:val="20"/>
        </w:rPr>
        <w:t>entrega</w:t>
      </w:r>
      <w:r>
        <w:rPr>
          <w:rFonts w:ascii="Arial" w:hAnsi="Arial"/>
          <w:b/>
          <w:i/>
          <w:spacing w:val="-9"/>
          <w:sz w:val="20"/>
        </w:rPr>
        <w:t xml:space="preserve"> </w:t>
      </w:r>
      <w:r>
        <w:rPr>
          <w:rFonts w:ascii="Arial" w:hAnsi="Arial"/>
          <w:b/>
          <w:i/>
          <w:spacing w:val="-4"/>
          <w:sz w:val="20"/>
        </w:rPr>
        <w:t>por</w:t>
      </w:r>
      <w:r>
        <w:rPr>
          <w:rFonts w:ascii="Arial" w:hAnsi="Arial"/>
          <w:b/>
          <w:i/>
          <w:spacing w:val="-9"/>
          <w:sz w:val="20"/>
        </w:rPr>
        <w:t xml:space="preserve"> </w:t>
      </w:r>
      <w:r>
        <w:rPr>
          <w:rFonts w:ascii="Arial" w:hAnsi="Arial"/>
          <w:b/>
          <w:i/>
          <w:spacing w:val="-4"/>
          <w:sz w:val="20"/>
        </w:rPr>
        <w:t>la</w:t>
      </w:r>
      <w:r>
        <w:rPr>
          <w:rFonts w:ascii="Arial" w:hAnsi="Arial"/>
          <w:b/>
          <w:i/>
          <w:spacing w:val="-9"/>
          <w:sz w:val="20"/>
        </w:rPr>
        <w:t xml:space="preserve"> </w:t>
      </w:r>
      <w:r>
        <w:rPr>
          <w:rFonts w:ascii="Arial" w:hAnsi="Arial"/>
          <w:b/>
          <w:i/>
          <w:spacing w:val="-4"/>
          <w:sz w:val="20"/>
        </w:rPr>
        <w:t>Unidad:</w:t>
      </w:r>
      <w:r>
        <w:rPr>
          <w:rFonts w:ascii="Arial" w:hAnsi="Arial"/>
          <w:b/>
          <w:i/>
          <w:spacing w:val="-9"/>
          <w:sz w:val="20"/>
        </w:rPr>
        <w:t xml:space="preserve"> </w:t>
      </w:r>
      <w:r>
        <w:rPr>
          <w:rFonts w:ascii="Arial" w:hAnsi="Arial"/>
          <w:b/>
          <w:i/>
          <w:spacing w:val="-4"/>
          <w:sz w:val="20"/>
        </w:rPr>
        <w:t>2874694”.</w:t>
      </w:r>
    </w:p>
    <w:p w14:paraId="3BBDE46B" w14:textId="77777777" w:rsidR="00B16872" w:rsidRDefault="00B16872">
      <w:pPr>
        <w:pStyle w:val="Textoindependiente"/>
        <w:spacing w:before="10"/>
        <w:rPr>
          <w:rFonts w:ascii="Arial"/>
          <w:b/>
          <w:i/>
          <w:sz w:val="20"/>
        </w:rPr>
      </w:pPr>
    </w:p>
    <w:p w14:paraId="7EF0B090" w14:textId="77777777" w:rsidR="00B16872" w:rsidRDefault="00000000">
      <w:pPr>
        <w:spacing w:line="292" w:lineRule="auto"/>
        <w:ind w:left="117" w:right="116"/>
        <w:jc w:val="both"/>
        <w:rPr>
          <w:rFonts w:ascii="Arial" w:hAnsi="Arial"/>
          <w:b/>
          <w:sz w:val="20"/>
        </w:rPr>
      </w:pPr>
      <w:r>
        <w:rPr>
          <w:rFonts w:ascii="Arial" w:hAnsi="Arial"/>
          <w:b/>
          <w:sz w:val="20"/>
        </w:rPr>
        <w:t>Así mismo ha sido intentado practicar en la SEDE ELECTRÓNICA de este Ayuntamiento, en fecha 29 de mayo de 2024 y en el T.E.U. en fecha 7 de junio de 2024.</w:t>
      </w:r>
    </w:p>
    <w:p w14:paraId="72B28064" w14:textId="77777777" w:rsidR="00B16872" w:rsidRDefault="00B16872">
      <w:pPr>
        <w:pStyle w:val="Textoindependiente"/>
        <w:spacing w:before="10"/>
        <w:rPr>
          <w:rFonts w:ascii="Arial"/>
          <w:b/>
          <w:sz w:val="20"/>
        </w:rPr>
      </w:pPr>
    </w:p>
    <w:p w14:paraId="44F474BD" w14:textId="4F3AB0CB" w:rsidR="00B16872" w:rsidRDefault="00000000">
      <w:pPr>
        <w:ind w:left="117"/>
        <w:jc w:val="both"/>
        <w:rPr>
          <w:rFonts w:ascii="Arial"/>
          <w:b/>
          <w:sz w:val="20"/>
        </w:rPr>
      </w:pPr>
      <w:r>
        <w:rPr>
          <w:rFonts w:ascii="Arial"/>
          <w:b/>
          <w:sz w:val="20"/>
        </w:rPr>
        <w:t>Seguidamente</w:t>
      </w:r>
      <w:r>
        <w:rPr>
          <w:rFonts w:ascii="Arial"/>
          <w:b/>
          <w:spacing w:val="-6"/>
          <w:sz w:val="20"/>
        </w:rPr>
        <w:t xml:space="preserve"> </w:t>
      </w:r>
      <w:r>
        <w:rPr>
          <w:rFonts w:ascii="Arial"/>
          <w:b/>
          <w:sz w:val="20"/>
        </w:rPr>
        <w:t>prosigue</w:t>
      </w:r>
      <w:r>
        <w:rPr>
          <w:rFonts w:ascii="Arial"/>
          <w:b/>
          <w:spacing w:val="-6"/>
          <w:sz w:val="20"/>
        </w:rPr>
        <w:t xml:space="preserve"> </w:t>
      </w:r>
      <w:r>
        <w:rPr>
          <w:rFonts w:ascii="Arial"/>
          <w:b/>
          <w:sz w:val="20"/>
        </w:rPr>
        <w:t>su</w:t>
      </w:r>
      <w:r>
        <w:rPr>
          <w:rFonts w:ascii="Arial"/>
          <w:b/>
          <w:spacing w:val="-6"/>
          <w:sz w:val="20"/>
        </w:rPr>
        <w:t xml:space="preserve"> </w:t>
      </w:r>
      <w:r w:rsidR="00082DAF">
        <w:rPr>
          <w:rFonts w:ascii="Arial"/>
          <w:b/>
          <w:spacing w:val="-2"/>
          <w:sz w:val="20"/>
        </w:rPr>
        <w:t>r</w:t>
      </w:r>
      <w:r>
        <w:rPr>
          <w:rFonts w:ascii="Arial"/>
          <w:b/>
          <w:spacing w:val="-2"/>
          <w:sz w:val="20"/>
        </w:rPr>
        <w:t>ecurso:</w:t>
      </w:r>
    </w:p>
    <w:p w14:paraId="712F4C9A" w14:textId="77777777" w:rsidR="00B16872" w:rsidRDefault="00B16872">
      <w:pPr>
        <w:jc w:val="both"/>
        <w:rPr>
          <w:rFonts w:ascii="Arial"/>
          <w:sz w:val="20"/>
        </w:rPr>
        <w:sectPr w:rsidR="00B16872">
          <w:pgSz w:w="11910" w:h="16840"/>
          <w:pgMar w:top="1260" w:right="1300" w:bottom="1260" w:left="1300" w:header="225" w:footer="1060" w:gutter="0"/>
          <w:cols w:space="720"/>
        </w:sectPr>
      </w:pPr>
    </w:p>
    <w:p w14:paraId="3E9A96E6" w14:textId="1B901AFD" w:rsidR="00B16872" w:rsidRDefault="00000000">
      <w:pPr>
        <w:spacing w:before="179" w:line="292" w:lineRule="auto"/>
        <w:ind w:left="117" w:right="116"/>
        <w:jc w:val="both"/>
        <w:rPr>
          <w:rFonts w:ascii="Arial" w:hAnsi="Arial"/>
          <w:i/>
          <w:sz w:val="20"/>
        </w:rPr>
      </w:pPr>
      <w:r>
        <w:rPr>
          <w:noProof/>
        </w:rPr>
        <w:lastRenderedPageBreak/>
        <mc:AlternateContent>
          <mc:Choice Requires="wps">
            <w:drawing>
              <wp:anchor distT="0" distB="0" distL="0" distR="0" simplePos="0" relativeHeight="15780864" behindDoc="0" locked="0" layoutInCell="1" allowOverlap="1" wp14:anchorId="0FCDF7C7" wp14:editId="6BA7578B">
                <wp:simplePos x="0" y="0"/>
                <wp:positionH relativeFrom="page">
                  <wp:posOffset>6807090</wp:posOffset>
                </wp:positionH>
                <wp:positionV relativeFrom="page">
                  <wp:posOffset>2818730</wp:posOffset>
                </wp:positionV>
                <wp:extent cx="419734" cy="3187065"/>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919DDC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05D10D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0FCDF7C7" id="Textbox 144" o:spid="_x0000_s1080" type="#_x0000_t202" style="position:absolute;left:0;text-align:left;margin-left:536pt;margin-top:221.95pt;width:33.05pt;height:250.95pt;z-index:15780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WzAM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919DDC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05D10D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i/>
          <w:sz w:val="20"/>
        </w:rPr>
        <w:t>“La anterior resolución, se ha dictado sobre la base de los hechos y Fundamentos de derecho que se recogen el misma, y que esta parte da íntegramente por reproducida para no resultar reiterativa.</w:t>
      </w:r>
    </w:p>
    <w:p w14:paraId="4B9BBF35" w14:textId="77777777" w:rsidR="00B16872" w:rsidRDefault="00B16872">
      <w:pPr>
        <w:pStyle w:val="Textoindependiente"/>
        <w:spacing w:before="10"/>
        <w:rPr>
          <w:rFonts w:ascii="Arial"/>
          <w:i/>
          <w:sz w:val="20"/>
        </w:rPr>
      </w:pPr>
    </w:p>
    <w:p w14:paraId="3103434D" w14:textId="77777777" w:rsidR="00B16872" w:rsidRDefault="00000000">
      <w:pPr>
        <w:spacing w:line="292" w:lineRule="auto"/>
        <w:ind w:left="117" w:right="116"/>
        <w:jc w:val="both"/>
        <w:rPr>
          <w:rFonts w:ascii="Arial" w:hAnsi="Arial"/>
          <w:i/>
          <w:sz w:val="20"/>
        </w:rPr>
      </w:pPr>
      <w:r>
        <w:rPr>
          <w:rFonts w:ascii="Arial" w:hAnsi="Arial"/>
          <w:i/>
          <w:sz w:val="20"/>
        </w:rPr>
        <w:t xml:space="preserve">Asimismo, comienza la resolución dictada, transcribiendo como Hechos y Fundamentos de derecho Primero, parte del contenido de la resolución </w:t>
      </w:r>
      <w:proofErr w:type="spellStart"/>
      <w:r>
        <w:rPr>
          <w:rFonts w:ascii="Arial" w:hAnsi="Arial"/>
          <w:i/>
          <w:sz w:val="20"/>
        </w:rPr>
        <w:t>n°</w:t>
      </w:r>
      <w:proofErr w:type="spellEnd"/>
      <w:r>
        <w:rPr>
          <w:rFonts w:ascii="Arial" w:hAnsi="Arial"/>
          <w:i/>
          <w:sz w:val="20"/>
        </w:rPr>
        <w:t xml:space="preserve"> 2024-3677, de 28 de mayo, dictada por la </w:t>
      </w:r>
      <w:proofErr w:type="gramStart"/>
      <w:r>
        <w:rPr>
          <w:rFonts w:ascii="Arial" w:hAnsi="Arial"/>
          <w:i/>
          <w:sz w:val="20"/>
        </w:rPr>
        <w:t>Concejal</w:t>
      </w:r>
      <w:proofErr w:type="gramEnd"/>
      <w:r>
        <w:rPr>
          <w:rFonts w:ascii="Arial" w:hAnsi="Arial"/>
          <w:i/>
          <w:spacing w:val="40"/>
          <w:sz w:val="20"/>
        </w:rPr>
        <w:t xml:space="preserve"> </w:t>
      </w:r>
      <w:r>
        <w:rPr>
          <w:rFonts w:ascii="Arial" w:hAnsi="Arial"/>
          <w:i/>
          <w:sz w:val="20"/>
        </w:rPr>
        <w:t>de</w:t>
      </w:r>
      <w:r>
        <w:rPr>
          <w:rFonts w:ascii="Arial" w:hAnsi="Arial"/>
          <w:i/>
          <w:spacing w:val="22"/>
          <w:sz w:val="20"/>
        </w:rPr>
        <w:t xml:space="preserve"> </w:t>
      </w:r>
      <w:r>
        <w:rPr>
          <w:rFonts w:ascii="Arial" w:hAnsi="Arial"/>
          <w:i/>
          <w:sz w:val="20"/>
        </w:rPr>
        <w:t>Urbanismo,</w:t>
      </w:r>
      <w:r>
        <w:rPr>
          <w:rFonts w:ascii="Arial" w:hAnsi="Arial"/>
          <w:i/>
          <w:spacing w:val="22"/>
          <w:sz w:val="20"/>
        </w:rPr>
        <w:t xml:space="preserve"> </w:t>
      </w:r>
      <w:r>
        <w:rPr>
          <w:rFonts w:ascii="Arial" w:hAnsi="Arial"/>
          <w:i/>
          <w:sz w:val="20"/>
        </w:rPr>
        <w:t>resolución,</w:t>
      </w:r>
      <w:r>
        <w:rPr>
          <w:rFonts w:ascii="Arial" w:hAnsi="Arial"/>
          <w:i/>
          <w:spacing w:val="22"/>
          <w:sz w:val="20"/>
        </w:rPr>
        <w:t xml:space="preserve"> </w:t>
      </w:r>
      <w:r>
        <w:rPr>
          <w:rFonts w:ascii="Arial" w:hAnsi="Arial"/>
          <w:i/>
          <w:sz w:val="20"/>
        </w:rPr>
        <w:t>que</w:t>
      </w:r>
      <w:r>
        <w:rPr>
          <w:rFonts w:ascii="Arial" w:hAnsi="Arial"/>
          <w:i/>
          <w:spacing w:val="22"/>
          <w:sz w:val="20"/>
        </w:rPr>
        <w:t xml:space="preserve"> </w:t>
      </w:r>
      <w:r>
        <w:rPr>
          <w:rFonts w:ascii="Arial" w:hAnsi="Arial"/>
          <w:i/>
          <w:sz w:val="20"/>
        </w:rPr>
        <w:t>no</w:t>
      </w:r>
      <w:r>
        <w:rPr>
          <w:rFonts w:ascii="Arial" w:hAnsi="Arial"/>
          <w:i/>
          <w:spacing w:val="22"/>
          <w:sz w:val="20"/>
        </w:rPr>
        <w:t xml:space="preserve"> </w:t>
      </w:r>
      <w:r>
        <w:rPr>
          <w:rFonts w:ascii="Arial" w:hAnsi="Arial"/>
          <w:i/>
          <w:sz w:val="20"/>
        </w:rPr>
        <w:t>me</w:t>
      </w:r>
      <w:r>
        <w:rPr>
          <w:rFonts w:ascii="Arial" w:hAnsi="Arial"/>
          <w:i/>
          <w:spacing w:val="22"/>
          <w:sz w:val="20"/>
        </w:rPr>
        <w:t xml:space="preserve"> </w:t>
      </w:r>
      <w:r>
        <w:rPr>
          <w:rFonts w:ascii="Arial" w:hAnsi="Arial"/>
          <w:i/>
          <w:sz w:val="20"/>
        </w:rPr>
        <w:t>fue</w:t>
      </w:r>
      <w:r>
        <w:rPr>
          <w:rFonts w:ascii="Arial" w:hAnsi="Arial"/>
          <w:i/>
          <w:spacing w:val="22"/>
          <w:sz w:val="20"/>
        </w:rPr>
        <w:t xml:space="preserve"> </w:t>
      </w:r>
      <w:r>
        <w:rPr>
          <w:rFonts w:ascii="Arial" w:hAnsi="Arial"/>
          <w:i/>
          <w:sz w:val="20"/>
        </w:rPr>
        <w:t>notificada</w:t>
      </w:r>
      <w:r>
        <w:rPr>
          <w:rFonts w:ascii="Arial" w:hAnsi="Arial"/>
          <w:i/>
          <w:spacing w:val="22"/>
          <w:sz w:val="20"/>
        </w:rPr>
        <w:t xml:space="preserve"> </w:t>
      </w:r>
      <w:r>
        <w:rPr>
          <w:rFonts w:ascii="Arial" w:hAnsi="Arial"/>
          <w:i/>
          <w:sz w:val="20"/>
        </w:rPr>
        <w:t>de</w:t>
      </w:r>
      <w:r>
        <w:rPr>
          <w:rFonts w:ascii="Arial" w:hAnsi="Arial"/>
          <w:i/>
          <w:spacing w:val="22"/>
          <w:sz w:val="20"/>
        </w:rPr>
        <w:t xml:space="preserve"> </w:t>
      </w:r>
      <w:r>
        <w:rPr>
          <w:rFonts w:ascii="Arial" w:hAnsi="Arial"/>
          <w:i/>
          <w:sz w:val="20"/>
        </w:rPr>
        <w:t>forma</w:t>
      </w:r>
      <w:r>
        <w:rPr>
          <w:rFonts w:ascii="Arial" w:hAnsi="Arial"/>
          <w:i/>
          <w:spacing w:val="22"/>
          <w:sz w:val="20"/>
        </w:rPr>
        <w:t xml:space="preserve"> </w:t>
      </w:r>
      <w:r>
        <w:rPr>
          <w:rFonts w:ascii="Arial" w:hAnsi="Arial"/>
          <w:i/>
          <w:sz w:val="20"/>
        </w:rPr>
        <w:t>personal</w:t>
      </w:r>
      <w:r>
        <w:rPr>
          <w:rFonts w:ascii="Arial" w:hAnsi="Arial"/>
          <w:i/>
          <w:spacing w:val="22"/>
          <w:sz w:val="20"/>
        </w:rPr>
        <w:t xml:space="preserve"> </w:t>
      </w:r>
      <w:r>
        <w:rPr>
          <w:rFonts w:ascii="Arial" w:hAnsi="Arial"/>
          <w:i/>
          <w:sz w:val="20"/>
        </w:rPr>
        <w:t>en</w:t>
      </w:r>
      <w:r>
        <w:rPr>
          <w:rFonts w:ascii="Arial" w:hAnsi="Arial"/>
          <w:i/>
          <w:spacing w:val="22"/>
          <w:sz w:val="20"/>
        </w:rPr>
        <w:t xml:space="preserve"> </w:t>
      </w:r>
      <w:r>
        <w:rPr>
          <w:rFonts w:ascii="Arial" w:hAnsi="Arial"/>
          <w:i/>
          <w:sz w:val="20"/>
        </w:rPr>
        <w:t>mi</w:t>
      </w:r>
      <w:r>
        <w:rPr>
          <w:rFonts w:ascii="Arial" w:hAnsi="Arial"/>
          <w:i/>
          <w:spacing w:val="22"/>
          <w:sz w:val="20"/>
        </w:rPr>
        <w:t xml:space="preserve"> </w:t>
      </w:r>
      <w:r>
        <w:rPr>
          <w:rFonts w:ascii="Arial" w:hAnsi="Arial"/>
          <w:i/>
          <w:sz w:val="20"/>
        </w:rPr>
        <w:t>domicilio,</w:t>
      </w:r>
      <w:r>
        <w:rPr>
          <w:rFonts w:ascii="Arial" w:hAnsi="Arial"/>
          <w:i/>
          <w:spacing w:val="22"/>
          <w:sz w:val="20"/>
        </w:rPr>
        <w:t xml:space="preserve"> </w:t>
      </w:r>
      <w:r>
        <w:rPr>
          <w:rFonts w:ascii="Arial" w:hAnsi="Arial"/>
          <w:i/>
          <w:sz w:val="20"/>
        </w:rPr>
        <w:t>a</w:t>
      </w:r>
      <w:r>
        <w:rPr>
          <w:rFonts w:ascii="Arial" w:hAnsi="Arial"/>
          <w:i/>
          <w:spacing w:val="22"/>
          <w:sz w:val="20"/>
        </w:rPr>
        <w:t xml:space="preserve"> </w:t>
      </w:r>
      <w:r>
        <w:rPr>
          <w:rFonts w:ascii="Arial" w:hAnsi="Arial"/>
          <w:i/>
          <w:sz w:val="20"/>
        </w:rPr>
        <w:t>pesar</w:t>
      </w:r>
      <w:r>
        <w:rPr>
          <w:rFonts w:ascii="Arial" w:hAnsi="Arial"/>
          <w:i/>
          <w:spacing w:val="22"/>
          <w:sz w:val="20"/>
        </w:rPr>
        <w:t xml:space="preserve"> </w:t>
      </w:r>
      <w:r>
        <w:rPr>
          <w:rFonts w:ascii="Arial" w:hAnsi="Arial"/>
          <w:i/>
          <w:sz w:val="20"/>
        </w:rPr>
        <w:t>de ser la propietaria única del inmueble, constituir mi domicilio habitual, y ser la promotora de la obra.</w:t>
      </w:r>
    </w:p>
    <w:p w14:paraId="65399BCA" w14:textId="77777777" w:rsidR="00B16872" w:rsidRDefault="00B16872">
      <w:pPr>
        <w:pStyle w:val="Textoindependiente"/>
        <w:spacing w:before="10"/>
        <w:rPr>
          <w:rFonts w:ascii="Arial"/>
          <w:i/>
          <w:sz w:val="20"/>
        </w:rPr>
      </w:pPr>
    </w:p>
    <w:p w14:paraId="6E1A84C6" w14:textId="77777777" w:rsidR="00B16872" w:rsidRDefault="00000000">
      <w:pPr>
        <w:spacing w:line="292" w:lineRule="auto"/>
        <w:ind w:left="117" w:right="116"/>
        <w:jc w:val="both"/>
        <w:rPr>
          <w:rFonts w:ascii="Arial" w:hAnsi="Arial"/>
          <w:i/>
          <w:sz w:val="20"/>
        </w:rPr>
      </w:pPr>
      <w:r>
        <w:rPr>
          <w:rFonts w:ascii="Arial" w:hAnsi="Arial"/>
          <w:i/>
          <w:sz w:val="20"/>
        </w:rPr>
        <w:t>Por lo que respecta al contenido formal, examinado el expediente administrativo, en la resolución número 2024-3677, de 28 de mayo, se acordaba la incoación de expediente para la protección de la legalidad urbanística por las obras ejecutadas y finalizadas, al carecer de la previa y preceptiva licencia u orden de ejecución y CONCEDER AL INTERESADO UN PLAZO DE DOS MESES, a</w:t>
      </w:r>
      <w:r>
        <w:rPr>
          <w:rFonts w:ascii="Arial" w:hAnsi="Arial"/>
          <w:i/>
          <w:spacing w:val="80"/>
          <w:sz w:val="20"/>
        </w:rPr>
        <w:t xml:space="preserve"> </w:t>
      </w:r>
      <w:r>
        <w:rPr>
          <w:rFonts w:ascii="Arial" w:hAnsi="Arial"/>
          <w:i/>
          <w:sz w:val="20"/>
        </w:rPr>
        <w:t>contar desde la comunicación de la presente notificación, para que inste la oportuna solicitud de licencia, o en su caso, ajuste las obras a la licencia u Orden de Ejecución.</w:t>
      </w:r>
    </w:p>
    <w:p w14:paraId="0A648B75" w14:textId="77777777" w:rsidR="00B16872" w:rsidRDefault="00B16872">
      <w:pPr>
        <w:pStyle w:val="Textoindependiente"/>
        <w:spacing w:before="9"/>
        <w:rPr>
          <w:rFonts w:ascii="Arial"/>
          <w:i/>
          <w:sz w:val="20"/>
        </w:rPr>
      </w:pPr>
    </w:p>
    <w:p w14:paraId="4E46ADCB" w14:textId="77777777" w:rsidR="00B16872" w:rsidRDefault="00000000">
      <w:pPr>
        <w:spacing w:line="292" w:lineRule="auto"/>
        <w:ind w:left="117" w:right="116"/>
        <w:jc w:val="both"/>
        <w:rPr>
          <w:rFonts w:ascii="Arial" w:hAnsi="Arial"/>
          <w:i/>
          <w:sz w:val="20"/>
        </w:rPr>
      </w:pPr>
      <w:r>
        <w:rPr>
          <w:rFonts w:ascii="Arial" w:hAnsi="Arial"/>
          <w:i/>
          <w:sz w:val="20"/>
        </w:rPr>
        <w:t>La notificación personal de la anterior resolución, nunca se llevó a efecto en mi domicilio, pudiendo constatar en el expediente administrativo, que la dirección de notificación que figura en los acuses de correos es incorrecta, consignándose el piso “</w:t>
      </w:r>
      <w:proofErr w:type="spellStart"/>
      <w:r>
        <w:rPr>
          <w:rFonts w:ascii="Arial" w:hAnsi="Arial"/>
          <w:i/>
          <w:sz w:val="20"/>
        </w:rPr>
        <w:t>Io</w:t>
      </w:r>
      <w:proofErr w:type="spellEnd"/>
      <w:r>
        <w:rPr>
          <w:rFonts w:ascii="Arial" w:hAnsi="Arial"/>
          <w:i/>
          <w:sz w:val="20"/>
        </w:rPr>
        <w:t xml:space="preserve"> A”, en vez de “Ático A” que es mi domicilio correcto, por lo que difícilmente podía recoger los avisos de correos que se dejaban en el buzón a mi nombre (véase en el expediente administrativo la dirección consignada en el acuse de correos del envío admitido el 31/05/2024, a título de ejemplo.</w:t>
      </w:r>
    </w:p>
    <w:p w14:paraId="0886179F" w14:textId="77777777" w:rsidR="00B16872" w:rsidRDefault="00B16872">
      <w:pPr>
        <w:pStyle w:val="Textoindependiente"/>
        <w:spacing w:before="14"/>
        <w:rPr>
          <w:rFonts w:ascii="Arial"/>
          <w:i/>
          <w:sz w:val="20"/>
        </w:rPr>
      </w:pPr>
    </w:p>
    <w:p w14:paraId="1B44DE32" w14:textId="77777777" w:rsidR="00B16872" w:rsidRDefault="00000000">
      <w:pPr>
        <w:spacing w:before="1" w:line="292" w:lineRule="auto"/>
        <w:ind w:left="117" w:right="116"/>
        <w:jc w:val="both"/>
        <w:rPr>
          <w:rFonts w:ascii="Arial" w:hAnsi="Arial"/>
          <w:i/>
          <w:sz w:val="20"/>
        </w:rPr>
      </w:pPr>
      <w:r>
        <w:rPr>
          <w:rFonts w:ascii="Arial" w:hAnsi="Arial"/>
          <w:i/>
          <w:sz w:val="20"/>
        </w:rPr>
        <w:t>Este defecto en las notificaciones, ha generado que hasta el momento de la finalización del procedimiento administrativo, con la notificación de la orden</w:t>
      </w:r>
      <w:r>
        <w:rPr>
          <w:rFonts w:ascii="Arial" w:hAnsi="Arial"/>
          <w:i/>
          <w:spacing w:val="40"/>
          <w:sz w:val="20"/>
        </w:rPr>
        <w:t xml:space="preserve"> </w:t>
      </w:r>
      <w:r>
        <w:rPr>
          <w:rFonts w:ascii="Arial" w:hAnsi="Arial"/>
          <w:i/>
          <w:sz w:val="20"/>
        </w:rPr>
        <w:t>demolición, esta parte, no tuviera conocimiento, ni de la incoación del expediente de legalización urbanística, ni lo que resulta más importante, de la resolución en la que se le concedía plazo para la legalización de la obra, no habiendo tenido la oportunidad, de solicitar en tiempo y forma, la oportuna solicitud de licencia si esto hubiera convenido a su derecho.</w:t>
      </w:r>
    </w:p>
    <w:p w14:paraId="3C0CD6D1" w14:textId="77777777" w:rsidR="00B16872" w:rsidRDefault="00B16872">
      <w:pPr>
        <w:pStyle w:val="Textoindependiente"/>
        <w:spacing w:before="9"/>
        <w:rPr>
          <w:rFonts w:ascii="Arial"/>
          <w:i/>
          <w:sz w:val="20"/>
        </w:rPr>
      </w:pPr>
    </w:p>
    <w:p w14:paraId="5399E1AC" w14:textId="77777777" w:rsidR="00B16872" w:rsidRDefault="00000000">
      <w:pPr>
        <w:spacing w:line="292" w:lineRule="auto"/>
        <w:ind w:left="117" w:right="116"/>
        <w:jc w:val="both"/>
        <w:rPr>
          <w:rFonts w:ascii="Arial" w:hAnsi="Arial"/>
          <w:i/>
          <w:sz w:val="20"/>
        </w:rPr>
      </w:pPr>
      <w:r>
        <w:rPr>
          <w:rFonts w:ascii="Arial" w:hAnsi="Arial"/>
          <w:i/>
          <w:sz w:val="20"/>
        </w:rPr>
        <w:t>Esta actuación, ha causado a la recurrente, una grave indefensión, al negársele el derecho a la tutela judicial efectiva, que se recoge en el art. 24 de la C.E, en cuanto a la manifestación de acceso al proceso y derecho de defensa, por falta de notificación efectiva del expediente, habiéndosele impedido, comparecer en el mismo, para ejercitar su derecho de defensa, máxime, cuando resulta</w:t>
      </w:r>
      <w:r>
        <w:rPr>
          <w:rFonts w:ascii="Arial" w:hAnsi="Arial"/>
          <w:i/>
          <w:spacing w:val="40"/>
          <w:sz w:val="20"/>
        </w:rPr>
        <w:t xml:space="preserve"> </w:t>
      </w:r>
      <w:r>
        <w:rPr>
          <w:rFonts w:ascii="Arial" w:hAnsi="Arial"/>
          <w:i/>
          <w:sz w:val="20"/>
        </w:rPr>
        <w:t>ser, la única interesada, por ser la única propietaria del inmueble al 100%”.</w:t>
      </w:r>
    </w:p>
    <w:p w14:paraId="517363D7" w14:textId="77777777" w:rsidR="00B16872" w:rsidRDefault="00B16872">
      <w:pPr>
        <w:pStyle w:val="Textoindependiente"/>
        <w:spacing w:before="10"/>
        <w:rPr>
          <w:rFonts w:ascii="Arial"/>
          <w:i/>
          <w:sz w:val="20"/>
        </w:rPr>
      </w:pPr>
    </w:p>
    <w:p w14:paraId="52CA1F92" w14:textId="3FE6FD4C" w:rsidR="00B16872" w:rsidRDefault="00000000">
      <w:pPr>
        <w:spacing w:line="292" w:lineRule="auto"/>
        <w:ind w:left="117" w:right="115"/>
        <w:jc w:val="both"/>
        <w:rPr>
          <w:rFonts w:ascii="Arial" w:hAnsi="Arial"/>
          <w:i/>
          <w:sz w:val="20"/>
        </w:rPr>
      </w:pPr>
      <w:r>
        <w:rPr>
          <w:rFonts w:ascii="Arial" w:hAnsi="Arial"/>
          <w:b/>
          <w:sz w:val="20"/>
        </w:rPr>
        <w:t>En</w:t>
      </w:r>
      <w:r>
        <w:rPr>
          <w:rFonts w:ascii="Arial" w:hAnsi="Arial"/>
          <w:b/>
          <w:spacing w:val="28"/>
          <w:sz w:val="20"/>
        </w:rPr>
        <w:t xml:space="preserve"> </w:t>
      </w:r>
      <w:r>
        <w:rPr>
          <w:rFonts w:ascii="Arial" w:hAnsi="Arial"/>
          <w:b/>
          <w:sz w:val="20"/>
        </w:rPr>
        <w:t>cuanto</w:t>
      </w:r>
      <w:r>
        <w:rPr>
          <w:rFonts w:ascii="Arial" w:hAnsi="Arial"/>
          <w:b/>
          <w:spacing w:val="28"/>
          <w:sz w:val="20"/>
        </w:rPr>
        <w:t xml:space="preserve"> </w:t>
      </w:r>
      <w:r>
        <w:rPr>
          <w:rFonts w:ascii="Arial" w:hAnsi="Arial"/>
          <w:b/>
          <w:sz w:val="20"/>
        </w:rPr>
        <w:t>a</w:t>
      </w:r>
      <w:r>
        <w:rPr>
          <w:rFonts w:ascii="Arial" w:hAnsi="Arial"/>
          <w:b/>
          <w:spacing w:val="28"/>
          <w:sz w:val="20"/>
        </w:rPr>
        <w:t xml:space="preserve"> </w:t>
      </w:r>
      <w:r>
        <w:rPr>
          <w:rFonts w:ascii="Arial" w:hAnsi="Arial"/>
          <w:b/>
          <w:sz w:val="20"/>
        </w:rPr>
        <w:t>las</w:t>
      </w:r>
      <w:r>
        <w:rPr>
          <w:rFonts w:ascii="Arial" w:hAnsi="Arial"/>
          <w:b/>
          <w:spacing w:val="28"/>
          <w:sz w:val="20"/>
        </w:rPr>
        <w:t xml:space="preserve"> </w:t>
      </w:r>
      <w:r>
        <w:rPr>
          <w:rFonts w:ascii="Arial" w:hAnsi="Arial"/>
          <w:b/>
          <w:sz w:val="20"/>
        </w:rPr>
        <w:t>notificaciones,</w:t>
      </w:r>
      <w:r>
        <w:rPr>
          <w:rFonts w:ascii="Arial" w:hAnsi="Arial"/>
          <w:b/>
          <w:spacing w:val="28"/>
          <w:sz w:val="20"/>
        </w:rPr>
        <w:t xml:space="preserve"> </w:t>
      </w:r>
      <w:r>
        <w:rPr>
          <w:rFonts w:ascii="Arial" w:hAnsi="Arial"/>
          <w:b/>
          <w:sz w:val="20"/>
        </w:rPr>
        <w:t>además</w:t>
      </w:r>
      <w:r>
        <w:rPr>
          <w:rFonts w:ascii="Arial" w:hAnsi="Arial"/>
          <w:b/>
          <w:spacing w:val="28"/>
          <w:sz w:val="20"/>
        </w:rPr>
        <w:t xml:space="preserve"> </w:t>
      </w:r>
      <w:r>
        <w:rPr>
          <w:rFonts w:ascii="Arial" w:hAnsi="Arial"/>
          <w:b/>
          <w:sz w:val="20"/>
        </w:rPr>
        <w:t>de</w:t>
      </w:r>
      <w:r>
        <w:rPr>
          <w:rFonts w:ascii="Arial" w:hAnsi="Arial"/>
          <w:b/>
          <w:spacing w:val="28"/>
          <w:sz w:val="20"/>
        </w:rPr>
        <w:t xml:space="preserve"> </w:t>
      </w:r>
      <w:r>
        <w:rPr>
          <w:rFonts w:ascii="Arial" w:hAnsi="Arial"/>
          <w:b/>
          <w:sz w:val="20"/>
        </w:rPr>
        <w:t>lo</w:t>
      </w:r>
      <w:r>
        <w:rPr>
          <w:rFonts w:ascii="Arial" w:hAnsi="Arial"/>
          <w:b/>
          <w:spacing w:val="28"/>
          <w:sz w:val="20"/>
        </w:rPr>
        <w:t xml:space="preserve"> </w:t>
      </w:r>
      <w:r>
        <w:rPr>
          <w:rFonts w:ascii="Arial" w:hAnsi="Arial"/>
          <w:b/>
          <w:sz w:val="20"/>
        </w:rPr>
        <w:t>señalado</w:t>
      </w:r>
      <w:r>
        <w:rPr>
          <w:rFonts w:ascii="Arial" w:hAnsi="Arial"/>
          <w:b/>
          <w:spacing w:val="28"/>
          <w:sz w:val="20"/>
        </w:rPr>
        <w:t xml:space="preserve"> </w:t>
      </w:r>
      <w:r>
        <w:rPr>
          <w:rFonts w:ascii="Arial" w:hAnsi="Arial"/>
          <w:b/>
          <w:sz w:val="20"/>
        </w:rPr>
        <w:t>en</w:t>
      </w:r>
      <w:r>
        <w:rPr>
          <w:rFonts w:ascii="Arial" w:hAnsi="Arial"/>
          <w:b/>
          <w:spacing w:val="28"/>
          <w:sz w:val="20"/>
        </w:rPr>
        <w:t xml:space="preserve"> </w:t>
      </w:r>
      <w:r>
        <w:rPr>
          <w:rFonts w:ascii="Arial" w:hAnsi="Arial"/>
          <w:b/>
          <w:sz w:val="20"/>
        </w:rPr>
        <w:t>el</w:t>
      </w:r>
      <w:r>
        <w:rPr>
          <w:rFonts w:ascii="Arial" w:hAnsi="Arial"/>
          <w:b/>
          <w:spacing w:val="28"/>
          <w:sz w:val="20"/>
        </w:rPr>
        <w:t xml:space="preserve"> </w:t>
      </w:r>
      <w:r>
        <w:rPr>
          <w:rFonts w:ascii="Arial" w:hAnsi="Arial"/>
          <w:b/>
          <w:sz w:val="20"/>
        </w:rPr>
        <w:t>apartado</w:t>
      </w:r>
      <w:r>
        <w:rPr>
          <w:rFonts w:ascii="Arial" w:hAnsi="Arial"/>
          <w:b/>
          <w:spacing w:val="28"/>
          <w:sz w:val="20"/>
        </w:rPr>
        <w:t xml:space="preserve"> </w:t>
      </w:r>
      <w:r>
        <w:rPr>
          <w:rFonts w:ascii="Arial" w:hAnsi="Arial"/>
          <w:b/>
          <w:sz w:val="20"/>
        </w:rPr>
        <w:t>anterior,</w:t>
      </w:r>
      <w:r>
        <w:rPr>
          <w:rFonts w:ascii="Arial" w:hAnsi="Arial"/>
          <w:b/>
          <w:spacing w:val="28"/>
          <w:sz w:val="20"/>
        </w:rPr>
        <w:t xml:space="preserve"> </w:t>
      </w:r>
      <w:r>
        <w:rPr>
          <w:rFonts w:ascii="Arial" w:hAnsi="Arial"/>
          <w:b/>
          <w:sz w:val="20"/>
        </w:rPr>
        <w:t>no</w:t>
      </w:r>
      <w:r>
        <w:rPr>
          <w:rFonts w:ascii="Arial" w:hAnsi="Arial"/>
          <w:b/>
          <w:spacing w:val="28"/>
          <w:sz w:val="20"/>
        </w:rPr>
        <w:t xml:space="preserve"> </w:t>
      </w:r>
      <w:r>
        <w:rPr>
          <w:rFonts w:ascii="Arial" w:hAnsi="Arial"/>
          <w:b/>
          <w:sz w:val="20"/>
        </w:rPr>
        <w:t>es</w:t>
      </w:r>
      <w:r>
        <w:rPr>
          <w:rFonts w:ascii="Arial" w:hAnsi="Arial"/>
          <w:b/>
          <w:spacing w:val="28"/>
          <w:sz w:val="20"/>
        </w:rPr>
        <w:t xml:space="preserve"> </w:t>
      </w:r>
      <w:r>
        <w:rPr>
          <w:rFonts w:ascii="Arial" w:hAnsi="Arial"/>
          <w:b/>
          <w:sz w:val="20"/>
        </w:rPr>
        <w:t xml:space="preserve">cierto que Correos a través de su empleado </w:t>
      </w:r>
      <w:proofErr w:type="spellStart"/>
      <w:r>
        <w:rPr>
          <w:rFonts w:ascii="Arial" w:hAnsi="Arial"/>
          <w:b/>
          <w:sz w:val="20"/>
        </w:rPr>
        <w:t>nº</w:t>
      </w:r>
      <w:proofErr w:type="spellEnd"/>
      <w:r>
        <w:rPr>
          <w:rFonts w:ascii="Arial" w:hAnsi="Arial"/>
          <w:b/>
          <w:sz w:val="20"/>
        </w:rPr>
        <w:t xml:space="preserve"> 194660 haya tenido duda alguna sobre el inmueble donde se tenía que haber practicado la notificación (CALLE </w:t>
      </w:r>
      <w:r w:rsidR="00082DAF">
        <w:rPr>
          <w:rFonts w:ascii="Arial" w:hAnsi="Arial"/>
          <w:b/>
          <w:sz w:val="20"/>
        </w:rPr>
        <w:t>**********************</w:t>
      </w:r>
      <w:r>
        <w:rPr>
          <w:rFonts w:ascii="Arial" w:hAnsi="Arial"/>
          <w:b/>
          <w:sz w:val="20"/>
        </w:rPr>
        <w:t xml:space="preserve">); prueba de ello es que el mismo empleado en la misma fecha lo practicó en dicho domicilio a D. </w:t>
      </w:r>
      <w:r w:rsidR="00082DAF">
        <w:rPr>
          <w:rFonts w:ascii="Arial" w:hAnsi="Arial"/>
          <w:b/>
          <w:sz w:val="20"/>
        </w:rPr>
        <w:t xml:space="preserve">D.G.H. </w:t>
      </w:r>
      <w:r>
        <w:rPr>
          <w:rFonts w:ascii="Arial" w:hAnsi="Arial"/>
          <w:b/>
          <w:sz w:val="20"/>
        </w:rPr>
        <w:t>El código utilizado por correos; 04 DESCONOCIDO, se utiliza cuando “</w:t>
      </w:r>
      <w:r>
        <w:rPr>
          <w:rFonts w:ascii="Arial" w:hAnsi="Arial"/>
          <w:i/>
          <w:sz w:val="20"/>
        </w:rPr>
        <w:t>el destinatario del envío no es conocido por el cartero y además no figura en los buzones. Cuando el campo del destinatario está compuesto por el nombre de una empresa y de un contacto, se considerará desconocido si no se conoce ninguno de</w:t>
      </w:r>
      <w:r>
        <w:rPr>
          <w:rFonts w:ascii="Arial" w:hAnsi="Arial"/>
          <w:i/>
          <w:spacing w:val="40"/>
          <w:sz w:val="20"/>
        </w:rPr>
        <w:t xml:space="preserve"> </w:t>
      </w:r>
      <w:r>
        <w:rPr>
          <w:rFonts w:ascii="Arial" w:hAnsi="Arial"/>
          <w:i/>
          <w:sz w:val="20"/>
        </w:rPr>
        <w:t>los dos”.</w:t>
      </w:r>
    </w:p>
    <w:p w14:paraId="2F2A1688" w14:textId="77777777" w:rsidR="00B16872" w:rsidRDefault="00B16872">
      <w:pPr>
        <w:pStyle w:val="Textoindependiente"/>
        <w:spacing w:before="12"/>
        <w:rPr>
          <w:rFonts w:ascii="Arial"/>
          <w:i/>
          <w:sz w:val="20"/>
        </w:rPr>
      </w:pPr>
    </w:p>
    <w:p w14:paraId="7CAF27DC" w14:textId="77777777" w:rsidR="00B16872" w:rsidRDefault="00000000">
      <w:pPr>
        <w:spacing w:line="292" w:lineRule="auto"/>
        <w:ind w:left="117" w:right="116"/>
        <w:jc w:val="both"/>
        <w:rPr>
          <w:rFonts w:ascii="Arial" w:hAnsi="Arial"/>
          <w:b/>
          <w:sz w:val="20"/>
        </w:rPr>
      </w:pPr>
      <w:r>
        <w:rPr>
          <w:rFonts w:ascii="Arial" w:hAnsi="Arial"/>
          <w:b/>
          <w:sz w:val="20"/>
        </w:rPr>
        <w:t>Dicha información ha sido obtenida a través de la página web de correos. En el caso de que la dirección fuese considerada incorrecto se hubiese indicado:</w:t>
      </w:r>
    </w:p>
    <w:p w14:paraId="6699158F" w14:textId="77777777" w:rsidR="00B16872" w:rsidRDefault="00B16872">
      <w:pPr>
        <w:pStyle w:val="Textoindependiente"/>
        <w:spacing w:before="10"/>
        <w:rPr>
          <w:rFonts w:ascii="Arial"/>
          <w:b/>
          <w:sz w:val="20"/>
        </w:rPr>
      </w:pPr>
    </w:p>
    <w:p w14:paraId="19DD0BDB" w14:textId="77777777" w:rsidR="00B16872" w:rsidRDefault="00000000">
      <w:pPr>
        <w:spacing w:line="292" w:lineRule="auto"/>
        <w:ind w:left="117" w:right="116"/>
        <w:jc w:val="both"/>
        <w:rPr>
          <w:rFonts w:ascii="Arial" w:hAnsi="Arial"/>
          <w:b/>
          <w:i/>
          <w:sz w:val="20"/>
        </w:rPr>
      </w:pPr>
      <w:r>
        <w:rPr>
          <w:rFonts w:ascii="Arial" w:hAnsi="Arial"/>
          <w:b/>
          <w:i/>
          <w:spacing w:val="-6"/>
          <w:sz w:val="20"/>
        </w:rPr>
        <w:t xml:space="preserve">“Dirección Incorrecta: cuando la dirección completa o alguno de sus datos no son correctos y no es </w:t>
      </w:r>
      <w:r>
        <w:rPr>
          <w:rFonts w:ascii="Arial" w:hAnsi="Arial"/>
          <w:b/>
          <w:i/>
          <w:spacing w:val="-4"/>
          <w:sz w:val="20"/>
        </w:rPr>
        <w:t>posible</w:t>
      </w:r>
      <w:r>
        <w:rPr>
          <w:rFonts w:ascii="Arial" w:hAnsi="Arial"/>
          <w:b/>
          <w:i/>
          <w:spacing w:val="-5"/>
          <w:sz w:val="20"/>
        </w:rPr>
        <w:t xml:space="preserve"> </w:t>
      </w:r>
      <w:r>
        <w:rPr>
          <w:rFonts w:ascii="Arial" w:hAnsi="Arial"/>
          <w:b/>
          <w:i/>
          <w:spacing w:val="-4"/>
          <w:sz w:val="20"/>
        </w:rPr>
        <w:t>determinar</w:t>
      </w:r>
      <w:r>
        <w:rPr>
          <w:rFonts w:ascii="Arial" w:hAnsi="Arial"/>
          <w:b/>
          <w:i/>
          <w:spacing w:val="-5"/>
          <w:sz w:val="20"/>
        </w:rPr>
        <w:t xml:space="preserve"> </w:t>
      </w:r>
      <w:r>
        <w:rPr>
          <w:rFonts w:ascii="Arial" w:hAnsi="Arial"/>
          <w:b/>
          <w:i/>
          <w:spacing w:val="-4"/>
          <w:sz w:val="20"/>
        </w:rPr>
        <w:t>dónde</w:t>
      </w:r>
      <w:r>
        <w:rPr>
          <w:rFonts w:ascii="Arial" w:hAnsi="Arial"/>
          <w:b/>
          <w:i/>
          <w:spacing w:val="-5"/>
          <w:sz w:val="20"/>
        </w:rPr>
        <w:t xml:space="preserve"> </w:t>
      </w:r>
      <w:r>
        <w:rPr>
          <w:rFonts w:ascii="Arial" w:hAnsi="Arial"/>
          <w:b/>
          <w:i/>
          <w:spacing w:val="-4"/>
          <w:sz w:val="20"/>
        </w:rPr>
        <w:t>realizar</w:t>
      </w:r>
      <w:r>
        <w:rPr>
          <w:rFonts w:ascii="Arial" w:hAnsi="Arial"/>
          <w:b/>
          <w:i/>
          <w:spacing w:val="-5"/>
          <w:sz w:val="20"/>
        </w:rPr>
        <w:t xml:space="preserve"> </w:t>
      </w:r>
      <w:r>
        <w:rPr>
          <w:rFonts w:ascii="Arial" w:hAnsi="Arial"/>
          <w:b/>
          <w:i/>
          <w:spacing w:val="-4"/>
          <w:sz w:val="20"/>
        </w:rPr>
        <w:t>la</w:t>
      </w:r>
      <w:r>
        <w:rPr>
          <w:rFonts w:ascii="Arial" w:hAnsi="Arial"/>
          <w:b/>
          <w:i/>
          <w:spacing w:val="-5"/>
          <w:sz w:val="20"/>
        </w:rPr>
        <w:t xml:space="preserve"> </w:t>
      </w:r>
      <w:r>
        <w:rPr>
          <w:rFonts w:ascii="Arial" w:hAnsi="Arial"/>
          <w:b/>
          <w:i/>
          <w:spacing w:val="-4"/>
          <w:sz w:val="20"/>
        </w:rPr>
        <w:t>entrega</w:t>
      </w:r>
      <w:r>
        <w:rPr>
          <w:rFonts w:ascii="Arial" w:hAnsi="Arial"/>
          <w:b/>
          <w:i/>
          <w:spacing w:val="-5"/>
          <w:sz w:val="20"/>
        </w:rPr>
        <w:t xml:space="preserve"> </w:t>
      </w:r>
      <w:r>
        <w:rPr>
          <w:rFonts w:ascii="Arial" w:hAnsi="Arial"/>
          <w:b/>
          <w:i/>
          <w:spacing w:val="-4"/>
          <w:sz w:val="20"/>
        </w:rPr>
        <w:t>del</w:t>
      </w:r>
      <w:r>
        <w:rPr>
          <w:rFonts w:ascii="Arial" w:hAnsi="Arial"/>
          <w:b/>
          <w:i/>
          <w:spacing w:val="-5"/>
          <w:sz w:val="20"/>
        </w:rPr>
        <w:t xml:space="preserve"> </w:t>
      </w:r>
      <w:r>
        <w:rPr>
          <w:rFonts w:ascii="Arial" w:hAnsi="Arial"/>
          <w:b/>
          <w:i/>
          <w:spacing w:val="-4"/>
          <w:sz w:val="20"/>
        </w:rPr>
        <w:t>envío”.</w:t>
      </w:r>
    </w:p>
    <w:p w14:paraId="501CA288"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75940A4E" w14:textId="6FBF218B" w:rsidR="00B16872" w:rsidRDefault="00000000">
      <w:pPr>
        <w:spacing w:before="179" w:line="292" w:lineRule="auto"/>
        <w:ind w:left="117" w:right="116"/>
        <w:jc w:val="both"/>
        <w:rPr>
          <w:rFonts w:ascii="Arial" w:hAnsi="Arial"/>
          <w:b/>
          <w:sz w:val="20"/>
        </w:rPr>
      </w:pPr>
      <w:r>
        <w:rPr>
          <w:noProof/>
        </w:rPr>
        <w:lastRenderedPageBreak/>
        <mc:AlternateContent>
          <mc:Choice Requires="wps">
            <w:drawing>
              <wp:anchor distT="0" distB="0" distL="0" distR="0" simplePos="0" relativeHeight="15781888" behindDoc="0" locked="0" layoutInCell="1" allowOverlap="1" wp14:anchorId="240F64D5" wp14:editId="7D9C06A2">
                <wp:simplePos x="0" y="0"/>
                <wp:positionH relativeFrom="page">
                  <wp:posOffset>6807090</wp:posOffset>
                </wp:positionH>
                <wp:positionV relativeFrom="page">
                  <wp:posOffset>2818730</wp:posOffset>
                </wp:positionV>
                <wp:extent cx="419734" cy="3187065"/>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173226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FC251B"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40F64D5" id="Textbox 146" o:spid="_x0000_s1081" type="#_x0000_t202" style="position:absolute;left:0;text-align:left;margin-left:536pt;margin-top:221.95pt;width:33.05pt;height:250.95pt;z-index:1578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Z55o4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4173226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FC251B"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b/>
          <w:sz w:val="20"/>
        </w:rPr>
        <w:t xml:space="preserve">Por lo tanto, ha quedado acreditado que, desde la incoación del expediente, se han seguido todos los trámites legales en cuanto a la notificación se refiere, dirigido a </w:t>
      </w:r>
      <w:proofErr w:type="gramStart"/>
      <w:r>
        <w:rPr>
          <w:rFonts w:ascii="Arial" w:hAnsi="Arial"/>
          <w:b/>
          <w:sz w:val="20"/>
        </w:rPr>
        <w:t>D</w:t>
      </w:r>
      <w:r w:rsidR="00082DAF">
        <w:rPr>
          <w:rFonts w:ascii="Arial" w:hAnsi="Arial"/>
          <w:b/>
          <w:sz w:val="20"/>
        </w:rPr>
        <w:t>.</w:t>
      </w:r>
      <w:r>
        <w:rPr>
          <w:rFonts w:ascii="Arial" w:hAnsi="Arial"/>
          <w:b/>
          <w:sz w:val="20"/>
        </w:rPr>
        <w:t>ª</w:t>
      </w:r>
      <w:proofErr w:type="gramEnd"/>
      <w:r>
        <w:rPr>
          <w:rFonts w:ascii="Arial" w:hAnsi="Arial"/>
          <w:b/>
          <w:sz w:val="20"/>
        </w:rPr>
        <w:t xml:space="preserve"> </w:t>
      </w:r>
      <w:r w:rsidR="00082DAF">
        <w:rPr>
          <w:rFonts w:ascii="Arial" w:hAnsi="Arial"/>
          <w:b/>
          <w:sz w:val="20"/>
        </w:rPr>
        <w:t xml:space="preserve">E.A.A., </w:t>
      </w:r>
      <w:r>
        <w:rPr>
          <w:rFonts w:ascii="Arial" w:hAnsi="Arial"/>
          <w:b/>
          <w:sz w:val="20"/>
        </w:rPr>
        <w:t>y por lo tanto, deben ser desestimadas dichas alegaciones y no se aprecia que concurra ninguno de los requisitos en cuanto a la nulidad de pleno derecho, establecido en el artículo 47 de la Ley 39/2015, de 1 de octubre, del Procedimiento Administrativo Común de las Administraciones Públicas.</w:t>
      </w:r>
    </w:p>
    <w:p w14:paraId="4B5C3671" w14:textId="77777777" w:rsidR="00B16872" w:rsidRDefault="00B16872">
      <w:pPr>
        <w:pStyle w:val="Textoindependiente"/>
        <w:spacing w:before="10"/>
        <w:rPr>
          <w:rFonts w:ascii="Arial"/>
          <w:b/>
          <w:sz w:val="20"/>
        </w:rPr>
      </w:pPr>
    </w:p>
    <w:p w14:paraId="2BA15A4E" w14:textId="1C25C339" w:rsidR="00B16872" w:rsidRDefault="00000000">
      <w:pPr>
        <w:spacing w:before="1" w:line="295" w:lineRule="auto"/>
        <w:ind w:left="117" w:right="116"/>
        <w:jc w:val="both"/>
        <w:rPr>
          <w:rFonts w:ascii="Arial" w:hAnsi="Arial"/>
          <w:i/>
          <w:sz w:val="20"/>
        </w:rPr>
      </w:pPr>
      <w:r>
        <w:rPr>
          <w:rFonts w:ascii="Arial" w:hAnsi="Arial"/>
          <w:i/>
          <w:sz w:val="20"/>
        </w:rPr>
        <w:t>Es sabido, que una orden de demolición es un acto administrativo de carácter ejecutivo y Analizador del procedimiento, que pueden dictar los Ayuntamientos, después de seguir un procedimiento</w:t>
      </w:r>
      <w:r>
        <w:rPr>
          <w:rFonts w:ascii="Arial" w:hAnsi="Arial"/>
          <w:i/>
          <w:spacing w:val="22"/>
          <w:sz w:val="20"/>
        </w:rPr>
        <w:t xml:space="preserve"> </w:t>
      </w:r>
      <w:r>
        <w:rPr>
          <w:rFonts w:ascii="Arial" w:hAnsi="Arial"/>
          <w:i/>
          <w:sz w:val="20"/>
        </w:rPr>
        <w:t>de</w:t>
      </w:r>
      <w:r>
        <w:rPr>
          <w:rFonts w:ascii="Arial" w:hAnsi="Arial"/>
          <w:i/>
          <w:spacing w:val="22"/>
          <w:sz w:val="20"/>
        </w:rPr>
        <w:t xml:space="preserve"> </w:t>
      </w:r>
      <w:r>
        <w:rPr>
          <w:rFonts w:ascii="Arial" w:hAnsi="Arial"/>
          <w:i/>
          <w:sz w:val="20"/>
        </w:rPr>
        <w:t>disciplina</w:t>
      </w:r>
      <w:r>
        <w:rPr>
          <w:rFonts w:ascii="Arial" w:hAnsi="Arial"/>
          <w:i/>
          <w:spacing w:val="22"/>
          <w:sz w:val="20"/>
        </w:rPr>
        <w:t xml:space="preserve"> </w:t>
      </w:r>
      <w:r>
        <w:rPr>
          <w:rFonts w:ascii="Arial" w:hAnsi="Arial"/>
          <w:i/>
          <w:sz w:val="20"/>
        </w:rPr>
        <w:t>urbanística</w:t>
      </w:r>
      <w:r>
        <w:rPr>
          <w:rFonts w:ascii="Arial" w:hAnsi="Arial"/>
          <w:i/>
          <w:spacing w:val="22"/>
          <w:sz w:val="20"/>
        </w:rPr>
        <w:t xml:space="preserve"> </w:t>
      </w:r>
      <w:r>
        <w:rPr>
          <w:rFonts w:ascii="Arial" w:hAnsi="Arial"/>
          <w:i/>
          <w:sz w:val="20"/>
        </w:rPr>
        <w:t>en</w:t>
      </w:r>
      <w:r>
        <w:rPr>
          <w:rFonts w:ascii="Arial" w:hAnsi="Arial"/>
          <w:i/>
          <w:spacing w:val="22"/>
          <w:sz w:val="20"/>
        </w:rPr>
        <w:t xml:space="preserve"> </w:t>
      </w:r>
      <w:r>
        <w:rPr>
          <w:rFonts w:ascii="Arial" w:hAnsi="Arial"/>
          <w:i/>
          <w:sz w:val="20"/>
        </w:rPr>
        <w:t>el</w:t>
      </w:r>
      <w:r>
        <w:rPr>
          <w:rFonts w:ascii="Arial" w:hAnsi="Arial"/>
          <w:i/>
          <w:spacing w:val="22"/>
          <w:sz w:val="20"/>
        </w:rPr>
        <w:t xml:space="preserve"> </w:t>
      </w:r>
      <w:r>
        <w:rPr>
          <w:rFonts w:ascii="Arial" w:hAnsi="Arial"/>
          <w:i/>
          <w:sz w:val="20"/>
        </w:rPr>
        <w:t>que</w:t>
      </w:r>
      <w:r>
        <w:rPr>
          <w:rFonts w:ascii="Arial" w:hAnsi="Arial"/>
          <w:i/>
          <w:spacing w:val="22"/>
          <w:sz w:val="20"/>
        </w:rPr>
        <w:t xml:space="preserve"> </w:t>
      </w:r>
      <w:r>
        <w:rPr>
          <w:rFonts w:ascii="Arial" w:hAnsi="Arial"/>
          <w:i/>
          <w:sz w:val="20"/>
        </w:rPr>
        <w:t>siempre</w:t>
      </w:r>
      <w:r>
        <w:rPr>
          <w:rFonts w:ascii="Arial" w:hAnsi="Arial"/>
          <w:i/>
          <w:spacing w:val="22"/>
          <w:sz w:val="20"/>
        </w:rPr>
        <w:t xml:space="preserve"> </w:t>
      </w:r>
      <w:r>
        <w:rPr>
          <w:rFonts w:ascii="Arial" w:hAnsi="Arial"/>
          <w:i/>
          <w:sz w:val="20"/>
        </w:rPr>
        <w:t>se</w:t>
      </w:r>
      <w:r>
        <w:rPr>
          <w:rFonts w:ascii="Arial" w:hAnsi="Arial"/>
          <w:i/>
          <w:spacing w:val="22"/>
          <w:sz w:val="20"/>
        </w:rPr>
        <w:t xml:space="preserve"> </w:t>
      </w:r>
      <w:r>
        <w:rPr>
          <w:rFonts w:ascii="Arial" w:hAnsi="Arial"/>
          <w:i/>
          <w:sz w:val="20"/>
        </w:rPr>
        <w:t>debe</w:t>
      </w:r>
      <w:r>
        <w:rPr>
          <w:rFonts w:ascii="Arial" w:hAnsi="Arial"/>
          <w:i/>
          <w:spacing w:val="22"/>
          <w:sz w:val="20"/>
        </w:rPr>
        <w:t xml:space="preserve"> </w:t>
      </w:r>
      <w:r>
        <w:rPr>
          <w:rFonts w:ascii="Arial" w:hAnsi="Arial"/>
          <w:i/>
          <w:sz w:val="20"/>
        </w:rPr>
        <w:t>dar</w:t>
      </w:r>
      <w:r>
        <w:rPr>
          <w:rFonts w:ascii="Arial" w:hAnsi="Arial"/>
          <w:i/>
          <w:spacing w:val="22"/>
          <w:sz w:val="20"/>
        </w:rPr>
        <w:t xml:space="preserve"> </w:t>
      </w:r>
      <w:r>
        <w:rPr>
          <w:rFonts w:ascii="Arial" w:hAnsi="Arial"/>
          <w:i/>
          <w:sz w:val="20"/>
        </w:rPr>
        <w:t>al</w:t>
      </w:r>
      <w:r>
        <w:rPr>
          <w:rFonts w:ascii="Arial" w:hAnsi="Arial"/>
          <w:i/>
          <w:spacing w:val="22"/>
          <w:sz w:val="20"/>
        </w:rPr>
        <w:t xml:space="preserve"> </w:t>
      </w:r>
      <w:r>
        <w:rPr>
          <w:rFonts w:ascii="Arial" w:hAnsi="Arial"/>
          <w:i/>
          <w:sz w:val="20"/>
        </w:rPr>
        <w:t>interesado</w:t>
      </w:r>
      <w:r>
        <w:rPr>
          <w:rFonts w:ascii="Arial" w:hAnsi="Arial"/>
          <w:i/>
          <w:spacing w:val="22"/>
          <w:sz w:val="20"/>
        </w:rPr>
        <w:t xml:space="preserve"> </w:t>
      </w:r>
      <w:r>
        <w:rPr>
          <w:rFonts w:ascii="Arial" w:hAnsi="Arial"/>
          <w:i/>
          <w:sz w:val="20"/>
        </w:rPr>
        <w:t>la</w:t>
      </w:r>
      <w:r>
        <w:rPr>
          <w:rFonts w:ascii="Arial" w:hAnsi="Arial"/>
          <w:i/>
          <w:spacing w:val="22"/>
          <w:sz w:val="20"/>
        </w:rPr>
        <w:t xml:space="preserve"> </w:t>
      </w:r>
      <w:r>
        <w:rPr>
          <w:rFonts w:ascii="Arial" w:hAnsi="Arial"/>
          <w:i/>
          <w:sz w:val="20"/>
        </w:rPr>
        <w:t>oportunidad de legalizar la construcción.</w:t>
      </w:r>
    </w:p>
    <w:p w14:paraId="68122039" w14:textId="77777777" w:rsidR="00B16872" w:rsidRDefault="00B16872">
      <w:pPr>
        <w:pStyle w:val="Textoindependiente"/>
        <w:spacing w:before="4"/>
        <w:rPr>
          <w:rFonts w:ascii="Arial"/>
          <w:i/>
          <w:sz w:val="20"/>
        </w:rPr>
      </w:pPr>
    </w:p>
    <w:p w14:paraId="1A6B2C43" w14:textId="77777777" w:rsidR="00B16872" w:rsidRDefault="00000000">
      <w:pPr>
        <w:spacing w:line="292" w:lineRule="auto"/>
        <w:ind w:left="117" w:right="116"/>
        <w:jc w:val="both"/>
        <w:rPr>
          <w:rFonts w:ascii="Arial" w:hAnsi="Arial"/>
          <w:i/>
          <w:sz w:val="20"/>
        </w:rPr>
      </w:pPr>
      <w:r>
        <w:rPr>
          <w:rFonts w:ascii="Arial" w:hAnsi="Arial"/>
          <w:i/>
          <w:sz w:val="20"/>
        </w:rPr>
        <w:t>El procedimiento de protección de la legalidad urbanística, como ante el que nos encontramos, es un procedimiento especial de naturaleza reparadora, cuya finalidad, es la restauración del ordenamiento urbanístico conculcado.</w:t>
      </w:r>
    </w:p>
    <w:p w14:paraId="1C8DBBFE" w14:textId="77777777" w:rsidR="00B16872" w:rsidRDefault="00B16872">
      <w:pPr>
        <w:pStyle w:val="Textoindependiente"/>
        <w:spacing w:before="10"/>
        <w:rPr>
          <w:rFonts w:ascii="Arial"/>
          <w:i/>
          <w:sz w:val="20"/>
        </w:rPr>
      </w:pPr>
    </w:p>
    <w:p w14:paraId="0471B4DA" w14:textId="77777777" w:rsidR="00B16872" w:rsidRDefault="00000000">
      <w:pPr>
        <w:spacing w:line="292" w:lineRule="auto"/>
        <w:ind w:left="117" w:right="116"/>
        <w:jc w:val="both"/>
        <w:rPr>
          <w:rFonts w:ascii="Arial" w:hAnsi="Arial"/>
          <w:i/>
          <w:sz w:val="20"/>
        </w:rPr>
      </w:pPr>
      <w:r>
        <w:rPr>
          <w:rFonts w:ascii="Arial" w:hAnsi="Arial"/>
          <w:i/>
          <w:sz w:val="20"/>
        </w:rPr>
        <w:t>Para que pueda dictarse una orden de demolición, el Ayuntamiento debe primero desarrollar un procedimiento completo de restablecimiento de la legalidad urbanística. Para ello, y después de un informe técnico que compruebe la supuesta infracción de la licencia o la ausencia de ella, el Ayuntamiento deberá dar una oportunidad de legalizar, mediante solicitud de licencia, lo construido</w:t>
      </w:r>
      <w:r>
        <w:rPr>
          <w:rFonts w:ascii="Arial" w:hAnsi="Arial"/>
          <w:i/>
          <w:spacing w:val="40"/>
          <w:sz w:val="20"/>
        </w:rPr>
        <w:t xml:space="preserve"> </w:t>
      </w:r>
      <w:r>
        <w:rPr>
          <w:rFonts w:ascii="Arial" w:hAnsi="Arial"/>
          <w:i/>
          <w:sz w:val="20"/>
        </w:rPr>
        <w:t>sin autorización (“requerimiento de legalización’'), que es lo que da inicio al procedimiento de restablecimiento de la legalidad.</w:t>
      </w:r>
    </w:p>
    <w:p w14:paraId="1933BDCE" w14:textId="77777777" w:rsidR="00B16872" w:rsidRDefault="00B16872">
      <w:pPr>
        <w:pStyle w:val="Textoindependiente"/>
        <w:spacing w:before="9"/>
        <w:rPr>
          <w:rFonts w:ascii="Arial"/>
          <w:i/>
          <w:sz w:val="20"/>
        </w:rPr>
      </w:pPr>
    </w:p>
    <w:p w14:paraId="71053A8F" w14:textId="77777777" w:rsidR="00B16872" w:rsidRDefault="00000000">
      <w:pPr>
        <w:spacing w:line="292" w:lineRule="auto"/>
        <w:ind w:left="117" w:right="116"/>
        <w:jc w:val="both"/>
        <w:rPr>
          <w:rFonts w:ascii="Arial" w:hAnsi="Arial"/>
          <w:i/>
          <w:sz w:val="20"/>
        </w:rPr>
      </w:pPr>
      <w:r>
        <w:rPr>
          <w:rFonts w:ascii="Arial" w:hAnsi="Arial"/>
          <w:i/>
          <w:sz w:val="20"/>
        </w:rPr>
        <w:t>Además, esta acción dirigida para restaurar la legalidad ha de entenderse con el propietario o poseedor actual del inmueble, aun cuando no haya sido el responsable de las obras realizadas sin licencia, tal y como dispone el art. 195.1 de la Ley del Suelo, por cuanto solo él. tiene la posibilidad</w:t>
      </w:r>
      <w:r>
        <w:rPr>
          <w:rFonts w:ascii="Arial" w:hAnsi="Arial"/>
          <w:i/>
          <w:spacing w:val="80"/>
          <w:sz w:val="20"/>
        </w:rPr>
        <w:t xml:space="preserve"> </w:t>
      </w:r>
      <w:r>
        <w:rPr>
          <w:rFonts w:ascii="Arial" w:hAnsi="Arial"/>
          <w:i/>
          <w:sz w:val="20"/>
        </w:rPr>
        <w:t>de proceder a la restauración del orden urbanístico infringido.</w:t>
      </w:r>
    </w:p>
    <w:p w14:paraId="70A47F06" w14:textId="77777777" w:rsidR="00B16872" w:rsidRDefault="00B16872">
      <w:pPr>
        <w:pStyle w:val="Textoindependiente"/>
        <w:spacing w:before="10"/>
        <w:rPr>
          <w:rFonts w:ascii="Arial"/>
          <w:i/>
          <w:sz w:val="20"/>
        </w:rPr>
      </w:pPr>
    </w:p>
    <w:p w14:paraId="71AA0BC7" w14:textId="77777777" w:rsidR="00B16872" w:rsidRDefault="00000000">
      <w:pPr>
        <w:spacing w:line="292" w:lineRule="auto"/>
        <w:ind w:left="117" w:right="116"/>
        <w:jc w:val="both"/>
        <w:rPr>
          <w:rFonts w:ascii="Arial" w:hAnsi="Arial"/>
          <w:i/>
          <w:sz w:val="20"/>
        </w:rPr>
      </w:pPr>
      <w:r>
        <w:rPr>
          <w:rFonts w:ascii="Arial" w:hAnsi="Arial"/>
          <w:i/>
          <w:sz w:val="20"/>
        </w:rPr>
        <w:t xml:space="preserve">En el presente caso, por un lado, se ha procedido de forma errónea, a </w:t>
      </w:r>
      <w:proofErr w:type="spellStart"/>
      <w:r>
        <w:rPr>
          <w:rFonts w:ascii="Arial" w:hAnsi="Arial"/>
          <w:i/>
          <w:sz w:val="20"/>
        </w:rPr>
        <w:t>aperturar</w:t>
      </w:r>
      <w:proofErr w:type="spellEnd"/>
      <w:r>
        <w:rPr>
          <w:rFonts w:ascii="Arial" w:hAnsi="Arial"/>
          <w:i/>
          <w:sz w:val="20"/>
        </w:rPr>
        <w:t xml:space="preserve"> expediente de legalización, contra mi cónyuge. D. Daniel Gonzalo, que no resulta propietario del inmueble, tal y</w:t>
      </w:r>
      <w:r>
        <w:rPr>
          <w:rFonts w:ascii="Arial" w:hAnsi="Arial"/>
          <w:i/>
          <w:spacing w:val="40"/>
          <w:sz w:val="20"/>
        </w:rPr>
        <w:t xml:space="preserve"> </w:t>
      </w:r>
      <w:r>
        <w:rPr>
          <w:rFonts w:ascii="Arial" w:hAnsi="Arial"/>
          <w:i/>
          <w:sz w:val="20"/>
        </w:rPr>
        <w:t>como</w:t>
      </w:r>
      <w:r>
        <w:rPr>
          <w:rFonts w:ascii="Arial" w:hAnsi="Arial"/>
          <w:i/>
          <w:spacing w:val="40"/>
          <w:sz w:val="20"/>
        </w:rPr>
        <w:t xml:space="preserve"> </w:t>
      </w:r>
      <w:r>
        <w:rPr>
          <w:rFonts w:ascii="Arial" w:hAnsi="Arial"/>
          <w:i/>
          <w:sz w:val="20"/>
        </w:rPr>
        <w:t>se</w:t>
      </w:r>
      <w:r>
        <w:rPr>
          <w:rFonts w:ascii="Arial" w:hAnsi="Arial"/>
          <w:i/>
          <w:spacing w:val="40"/>
          <w:sz w:val="20"/>
        </w:rPr>
        <w:t xml:space="preserve"> </w:t>
      </w:r>
      <w:r>
        <w:rPr>
          <w:rFonts w:ascii="Arial" w:hAnsi="Arial"/>
          <w:i/>
          <w:sz w:val="20"/>
        </w:rPr>
        <w:t>acredita</w:t>
      </w:r>
      <w:r>
        <w:rPr>
          <w:rFonts w:ascii="Arial" w:hAnsi="Arial"/>
          <w:i/>
          <w:spacing w:val="40"/>
          <w:sz w:val="20"/>
        </w:rPr>
        <w:t xml:space="preserve"> </w:t>
      </w:r>
      <w:r>
        <w:rPr>
          <w:rFonts w:ascii="Arial" w:hAnsi="Arial"/>
          <w:i/>
          <w:sz w:val="20"/>
        </w:rPr>
        <w:t>con</w:t>
      </w:r>
      <w:r>
        <w:rPr>
          <w:rFonts w:ascii="Arial" w:hAnsi="Arial"/>
          <w:i/>
          <w:spacing w:val="40"/>
          <w:sz w:val="20"/>
        </w:rPr>
        <w:t xml:space="preserve"> </w:t>
      </w:r>
      <w:r>
        <w:rPr>
          <w:rFonts w:ascii="Arial" w:hAnsi="Arial"/>
          <w:i/>
          <w:sz w:val="20"/>
        </w:rPr>
        <w:t>el</w:t>
      </w:r>
      <w:r>
        <w:rPr>
          <w:rFonts w:ascii="Arial" w:hAnsi="Arial"/>
          <w:i/>
          <w:spacing w:val="40"/>
          <w:sz w:val="20"/>
        </w:rPr>
        <w:t xml:space="preserve"> </w:t>
      </w:r>
      <w:r>
        <w:rPr>
          <w:rFonts w:ascii="Arial" w:hAnsi="Arial"/>
          <w:i/>
          <w:sz w:val="20"/>
        </w:rPr>
        <w:t>que</w:t>
      </w:r>
      <w:r>
        <w:rPr>
          <w:rFonts w:ascii="Arial" w:hAnsi="Arial"/>
          <w:i/>
          <w:spacing w:val="40"/>
          <w:sz w:val="20"/>
        </w:rPr>
        <w:t xml:space="preserve"> </w:t>
      </w:r>
      <w:r>
        <w:rPr>
          <w:rFonts w:ascii="Arial" w:hAnsi="Arial"/>
          <w:i/>
          <w:sz w:val="20"/>
        </w:rPr>
        <w:t>se</w:t>
      </w:r>
      <w:r>
        <w:rPr>
          <w:rFonts w:ascii="Arial" w:hAnsi="Arial"/>
          <w:i/>
          <w:spacing w:val="40"/>
          <w:sz w:val="20"/>
        </w:rPr>
        <w:t xml:space="preserve"> </w:t>
      </w:r>
      <w:r>
        <w:rPr>
          <w:rFonts w:ascii="Arial" w:hAnsi="Arial"/>
          <w:i/>
          <w:sz w:val="20"/>
        </w:rPr>
        <w:t>presenta</w:t>
      </w:r>
      <w:r>
        <w:rPr>
          <w:rFonts w:ascii="Arial" w:hAnsi="Arial"/>
          <w:i/>
          <w:spacing w:val="40"/>
          <w:sz w:val="20"/>
        </w:rPr>
        <w:t xml:space="preserve"> </w:t>
      </w:r>
      <w:r>
        <w:rPr>
          <w:rFonts w:ascii="Arial" w:hAnsi="Arial"/>
          <w:i/>
          <w:sz w:val="20"/>
        </w:rPr>
        <w:t>como</w:t>
      </w:r>
      <w:r>
        <w:rPr>
          <w:rFonts w:ascii="Arial" w:hAnsi="Arial"/>
          <w:i/>
          <w:spacing w:val="40"/>
          <w:sz w:val="20"/>
        </w:rPr>
        <w:t xml:space="preserve"> </w:t>
      </w:r>
      <w:r>
        <w:rPr>
          <w:rFonts w:ascii="Arial" w:hAnsi="Arial"/>
          <w:i/>
          <w:sz w:val="20"/>
        </w:rPr>
        <w:t>documento</w:t>
      </w:r>
      <w:r>
        <w:rPr>
          <w:rFonts w:ascii="Arial" w:hAnsi="Arial"/>
          <w:i/>
          <w:spacing w:val="40"/>
          <w:sz w:val="20"/>
        </w:rPr>
        <w:t xml:space="preserve"> </w:t>
      </w:r>
      <w:r>
        <w:rPr>
          <w:rFonts w:ascii="Arial" w:hAnsi="Arial"/>
          <w:i/>
          <w:sz w:val="20"/>
        </w:rPr>
        <w:t>número</w:t>
      </w:r>
      <w:r>
        <w:rPr>
          <w:rFonts w:ascii="Arial" w:hAnsi="Arial"/>
          <w:i/>
          <w:spacing w:val="40"/>
          <w:sz w:val="20"/>
        </w:rPr>
        <w:t xml:space="preserve"> </w:t>
      </w:r>
      <w:r>
        <w:rPr>
          <w:rFonts w:ascii="Arial" w:hAnsi="Arial"/>
          <w:i/>
          <w:sz w:val="20"/>
        </w:rPr>
        <w:t>2</w:t>
      </w:r>
      <w:r>
        <w:rPr>
          <w:rFonts w:ascii="Arial" w:hAnsi="Arial"/>
          <w:i/>
          <w:spacing w:val="40"/>
          <w:sz w:val="20"/>
        </w:rPr>
        <w:t xml:space="preserve"> </w:t>
      </w:r>
      <w:r>
        <w:rPr>
          <w:rFonts w:ascii="Arial" w:hAnsi="Arial"/>
          <w:i/>
          <w:sz w:val="20"/>
        </w:rPr>
        <w:t>del</w:t>
      </w:r>
      <w:r>
        <w:rPr>
          <w:rFonts w:ascii="Arial" w:hAnsi="Arial"/>
          <w:i/>
          <w:spacing w:val="40"/>
          <w:sz w:val="20"/>
        </w:rPr>
        <w:t xml:space="preserve"> </w:t>
      </w:r>
      <w:r>
        <w:rPr>
          <w:rFonts w:ascii="Arial" w:hAnsi="Arial"/>
          <w:i/>
          <w:sz w:val="20"/>
        </w:rPr>
        <w:t>presente</w:t>
      </w:r>
      <w:r>
        <w:rPr>
          <w:rFonts w:ascii="Arial" w:hAnsi="Arial"/>
          <w:i/>
          <w:spacing w:val="40"/>
          <w:sz w:val="20"/>
        </w:rPr>
        <w:t xml:space="preserve"> </w:t>
      </w:r>
      <w:r>
        <w:rPr>
          <w:rFonts w:ascii="Arial" w:hAnsi="Arial"/>
          <w:i/>
          <w:sz w:val="20"/>
        </w:rPr>
        <w:t>escrito, consistente en nota simple informativa del Registro de la Propiedad.</w:t>
      </w:r>
    </w:p>
    <w:p w14:paraId="2392C236" w14:textId="77777777" w:rsidR="00B16872" w:rsidRDefault="00B16872">
      <w:pPr>
        <w:pStyle w:val="Textoindependiente"/>
        <w:spacing w:before="10"/>
        <w:rPr>
          <w:rFonts w:ascii="Arial"/>
          <w:i/>
          <w:sz w:val="20"/>
        </w:rPr>
      </w:pPr>
    </w:p>
    <w:p w14:paraId="50316144" w14:textId="77777777" w:rsidR="00B16872" w:rsidRDefault="00000000">
      <w:pPr>
        <w:spacing w:line="292" w:lineRule="auto"/>
        <w:ind w:left="117" w:right="116"/>
        <w:jc w:val="both"/>
        <w:rPr>
          <w:rFonts w:ascii="Arial" w:hAnsi="Arial"/>
          <w:i/>
          <w:sz w:val="20"/>
        </w:rPr>
      </w:pPr>
      <w:r>
        <w:rPr>
          <w:rFonts w:ascii="Arial" w:hAnsi="Arial"/>
          <w:i/>
          <w:sz w:val="20"/>
        </w:rPr>
        <w:t>Pero es que, además, las notificaciones realizadas obrantes en el expediente, en general, resultan defectuosas, y en especial el requerimiento de legalización realizado a mi persona, habiéndose llevado a cabo, en un domicilio que no es el mío (piso I A), cuando al Ayuntamiento, le constaba de forma fehaciente, el domicilio correcto, tal y como se acredita y consta en el expediente, en el documento de requerimiento de datos efectuado al denunciante, sobre la base de las conclusiones</w:t>
      </w:r>
      <w:r>
        <w:rPr>
          <w:rFonts w:ascii="Arial" w:hAnsi="Arial"/>
          <w:i/>
          <w:spacing w:val="40"/>
          <w:sz w:val="20"/>
        </w:rPr>
        <w:t xml:space="preserve"> </w:t>
      </w:r>
      <w:r>
        <w:rPr>
          <w:rFonts w:ascii="Arial" w:hAnsi="Arial"/>
          <w:i/>
          <w:sz w:val="20"/>
        </w:rPr>
        <w:t>del</w:t>
      </w:r>
      <w:r>
        <w:rPr>
          <w:rFonts w:ascii="Arial" w:hAnsi="Arial"/>
          <w:i/>
          <w:spacing w:val="6"/>
          <w:sz w:val="20"/>
        </w:rPr>
        <w:t xml:space="preserve"> </w:t>
      </w:r>
      <w:r>
        <w:rPr>
          <w:rFonts w:ascii="Arial" w:hAnsi="Arial"/>
          <w:i/>
          <w:sz w:val="20"/>
        </w:rPr>
        <w:t>informe</w:t>
      </w:r>
      <w:r>
        <w:rPr>
          <w:rFonts w:ascii="Arial" w:hAnsi="Arial"/>
          <w:i/>
          <w:spacing w:val="6"/>
          <w:sz w:val="20"/>
        </w:rPr>
        <w:t xml:space="preserve"> </w:t>
      </w:r>
      <w:r>
        <w:rPr>
          <w:rFonts w:ascii="Arial" w:hAnsi="Arial"/>
          <w:i/>
          <w:sz w:val="20"/>
        </w:rPr>
        <w:t>previo</w:t>
      </w:r>
      <w:r>
        <w:rPr>
          <w:rFonts w:ascii="Arial" w:hAnsi="Arial"/>
          <w:i/>
          <w:spacing w:val="6"/>
          <w:sz w:val="20"/>
        </w:rPr>
        <w:t xml:space="preserve"> </w:t>
      </w:r>
      <w:r>
        <w:rPr>
          <w:rFonts w:ascii="Arial" w:hAnsi="Arial"/>
          <w:i/>
          <w:sz w:val="20"/>
        </w:rPr>
        <w:t>de</w:t>
      </w:r>
      <w:r>
        <w:rPr>
          <w:rFonts w:ascii="Arial" w:hAnsi="Arial"/>
          <w:i/>
          <w:spacing w:val="6"/>
          <w:sz w:val="20"/>
        </w:rPr>
        <w:t xml:space="preserve"> </w:t>
      </w:r>
      <w:r>
        <w:rPr>
          <w:rFonts w:ascii="Arial" w:hAnsi="Arial"/>
          <w:i/>
          <w:sz w:val="20"/>
        </w:rPr>
        <w:t>los</w:t>
      </w:r>
      <w:r>
        <w:rPr>
          <w:rFonts w:ascii="Arial" w:hAnsi="Arial"/>
          <w:i/>
          <w:spacing w:val="6"/>
          <w:sz w:val="20"/>
        </w:rPr>
        <w:t xml:space="preserve"> </w:t>
      </w:r>
      <w:r>
        <w:rPr>
          <w:rFonts w:ascii="Arial" w:hAnsi="Arial"/>
          <w:i/>
          <w:sz w:val="20"/>
        </w:rPr>
        <w:t>Servicios</w:t>
      </w:r>
      <w:r>
        <w:rPr>
          <w:rFonts w:ascii="Arial" w:hAnsi="Arial"/>
          <w:i/>
          <w:spacing w:val="6"/>
          <w:sz w:val="20"/>
        </w:rPr>
        <w:t xml:space="preserve"> </w:t>
      </w:r>
      <w:r>
        <w:rPr>
          <w:rFonts w:ascii="Arial" w:hAnsi="Arial"/>
          <w:i/>
          <w:sz w:val="20"/>
        </w:rPr>
        <w:t>Técnicos</w:t>
      </w:r>
      <w:r>
        <w:rPr>
          <w:rFonts w:ascii="Arial" w:hAnsi="Arial"/>
          <w:i/>
          <w:spacing w:val="6"/>
          <w:sz w:val="20"/>
        </w:rPr>
        <w:t xml:space="preserve"> </w:t>
      </w:r>
      <w:r>
        <w:rPr>
          <w:rFonts w:ascii="Arial" w:hAnsi="Arial"/>
          <w:i/>
          <w:sz w:val="20"/>
        </w:rPr>
        <w:t>Municipales</w:t>
      </w:r>
      <w:r>
        <w:rPr>
          <w:rFonts w:ascii="Arial" w:hAnsi="Arial"/>
          <w:i/>
          <w:spacing w:val="6"/>
          <w:sz w:val="20"/>
        </w:rPr>
        <w:t xml:space="preserve"> </w:t>
      </w:r>
      <w:r>
        <w:rPr>
          <w:rFonts w:ascii="Arial" w:hAnsi="Arial"/>
          <w:i/>
          <w:sz w:val="20"/>
        </w:rPr>
        <w:t>realizado</w:t>
      </w:r>
      <w:r>
        <w:rPr>
          <w:rFonts w:ascii="Arial" w:hAnsi="Arial"/>
          <w:i/>
          <w:spacing w:val="6"/>
          <w:sz w:val="20"/>
        </w:rPr>
        <w:t xml:space="preserve"> </w:t>
      </w:r>
      <w:r>
        <w:rPr>
          <w:rFonts w:ascii="Arial" w:hAnsi="Arial"/>
          <w:i/>
          <w:sz w:val="20"/>
        </w:rPr>
        <w:t>por</w:t>
      </w:r>
      <w:r>
        <w:rPr>
          <w:rFonts w:ascii="Arial" w:hAnsi="Arial"/>
          <w:i/>
          <w:spacing w:val="6"/>
          <w:sz w:val="20"/>
        </w:rPr>
        <w:t xml:space="preserve"> </w:t>
      </w:r>
      <w:r>
        <w:rPr>
          <w:rFonts w:ascii="Arial" w:hAnsi="Arial"/>
          <w:i/>
          <w:sz w:val="20"/>
        </w:rPr>
        <w:t>el</w:t>
      </w:r>
      <w:r>
        <w:rPr>
          <w:rFonts w:ascii="Arial" w:hAnsi="Arial"/>
          <w:i/>
          <w:spacing w:val="6"/>
          <w:sz w:val="20"/>
        </w:rPr>
        <w:t xml:space="preserve"> </w:t>
      </w:r>
      <w:r>
        <w:rPr>
          <w:rFonts w:ascii="Arial" w:hAnsi="Arial"/>
          <w:i/>
          <w:sz w:val="20"/>
        </w:rPr>
        <w:t>arquitecto</w:t>
      </w:r>
      <w:r>
        <w:rPr>
          <w:rFonts w:ascii="Arial" w:hAnsi="Arial"/>
          <w:i/>
          <w:spacing w:val="6"/>
          <w:sz w:val="20"/>
        </w:rPr>
        <w:t xml:space="preserve"> </w:t>
      </w:r>
      <w:r>
        <w:rPr>
          <w:rFonts w:ascii="Arial" w:hAnsi="Arial"/>
          <w:i/>
          <w:sz w:val="20"/>
        </w:rPr>
        <w:t>técnico</w:t>
      </w:r>
      <w:r>
        <w:rPr>
          <w:rFonts w:ascii="Arial" w:hAnsi="Arial"/>
          <w:i/>
          <w:spacing w:val="6"/>
          <w:sz w:val="20"/>
        </w:rPr>
        <w:t xml:space="preserve"> </w:t>
      </w:r>
      <w:r>
        <w:rPr>
          <w:rFonts w:ascii="Arial" w:hAnsi="Arial"/>
          <w:i/>
          <w:spacing w:val="-2"/>
          <w:sz w:val="20"/>
        </w:rPr>
        <w:t>municipal</w:t>
      </w:r>
    </w:p>
    <w:p w14:paraId="116D4AC4" w14:textId="77777777" w:rsidR="00B16872" w:rsidRDefault="00000000">
      <w:pPr>
        <w:spacing w:line="230" w:lineRule="exact"/>
        <w:ind w:left="117"/>
        <w:jc w:val="both"/>
        <w:rPr>
          <w:rFonts w:ascii="Arial" w:hAnsi="Arial"/>
          <w:i/>
          <w:sz w:val="20"/>
        </w:rPr>
      </w:pPr>
      <w:r>
        <w:rPr>
          <w:rFonts w:ascii="Arial" w:hAnsi="Arial"/>
          <w:i/>
          <w:sz w:val="20"/>
        </w:rPr>
        <w:t xml:space="preserve">D. Marcos Torres </w:t>
      </w:r>
      <w:r>
        <w:rPr>
          <w:rFonts w:ascii="Arial" w:hAnsi="Arial"/>
          <w:i/>
          <w:spacing w:val="-2"/>
          <w:sz w:val="20"/>
        </w:rPr>
        <w:t>Rodríguez.</w:t>
      </w:r>
    </w:p>
    <w:p w14:paraId="28DA0B9C" w14:textId="77777777" w:rsidR="00B16872" w:rsidRDefault="00B16872">
      <w:pPr>
        <w:pStyle w:val="Textoindependiente"/>
        <w:spacing w:before="61"/>
        <w:rPr>
          <w:rFonts w:ascii="Arial"/>
          <w:i/>
          <w:sz w:val="20"/>
        </w:rPr>
      </w:pPr>
    </w:p>
    <w:p w14:paraId="4FFC214F" w14:textId="77777777" w:rsidR="00B16872" w:rsidRDefault="00000000">
      <w:pPr>
        <w:spacing w:line="292" w:lineRule="auto"/>
        <w:ind w:left="117" w:right="116"/>
        <w:jc w:val="both"/>
        <w:rPr>
          <w:rFonts w:ascii="Arial" w:hAnsi="Arial"/>
          <w:i/>
          <w:sz w:val="20"/>
        </w:rPr>
      </w:pPr>
      <w:proofErr w:type="gramStart"/>
      <w:r>
        <w:rPr>
          <w:rFonts w:ascii="Arial" w:hAnsi="Arial"/>
          <w:spacing w:val="11"/>
          <w:sz w:val="20"/>
        </w:rPr>
        <w:t>![</w:t>
      </w:r>
      <w:proofErr w:type="gramEnd"/>
      <w:r>
        <w:rPr>
          <w:rFonts w:ascii="Arial" w:hAnsi="Arial"/>
          <w:spacing w:val="11"/>
          <w:sz w:val="20"/>
        </w:rPr>
        <w:t>](file:///C:/Users/mitirado/AppData/Local/Temp/msohtmlclip1/01/clip_image001.png)</w:t>
      </w:r>
      <w:r>
        <w:rPr>
          <w:rFonts w:ascii="Arial" w:hAnsi="Arial"/>
          <w:spacing w:val="-13"/>
          <w:sz w:val="20"/>
        </w:rPr>
        <w:t xml:space="preserve"> </w:t>
      </w:r>
      <w:r>
        <w:rPr>
          <w:rFonts w:ascii="Arial" w:hAnsi="Arial"/>
          <w:i/>
          <w:sz w:val="20"/>
        </w:rPr>
        <w:t>Como consecuencia de este error, se procedió de forma automática, a la notificación de las resoluciones, incluido el requerimiento de legalización, a través de la publicación en el BOE, que como bien es sabido, resulta una forma de notificación extraordinaria cuando no se conoce el domicilio del interesado, o practicándose estas en resultan infructuosas.</w:t>
      </w:r>
    </w:p>
    <w:p w14:paraId="1696B209" w14:textId="77777777" w:rsidR="00B16872" w:rsidRDefault="00B16872">
      <w:pPr>
        <w:pStyle w:val="Textoindependiente"/>
        <w:spacing w:before="13"/>
        <w:rPr>
          <w:rFonts w:ascii="Arial"/>
          <w:i/>
          <w:sz w:val="20"/>
        </w:rPr>
      </w:pPr>
    </w:p>
    <w:p w14:paraId="2E38D10C" w14:textId="77777777" w:rsidR="00B16872" w:rsidRDefault="00000000">
      <w:pPr>
        <w:spacing w:line="292" w:lineRule="auto"/>
        <w:ind w:left="117" w:right="116"/>
        <w:jc w:val="both"/>
        <w:rPr>
          <w:rFonts w:ascii="Arial" w:hAnsi="Arial"/>
          <w:b/>
          <w:sz w:val="20"/>
        </w:rPr>
      </w:pPr>
      <w:r>
        <w:rPr>
          <w:rFonts w:ascii="Arial" w:hAnsi="Arial"/>
          <w:b/>
          <w:sz w:val="20"/>
        </w:rPr>
        <w:t>En cuanto a las alegaciones relativas al procedimiento que se debe seguir, esta parte se encuentra conforme con lo manifestado y es exactamente lo que este Ayuntamiento ha resuelto y, por razones de economía procesal, no vamos a reiterar todas las alegaciones relativas</w:t>
      </w:r>
      <w:r>
        <w:rPr>
          <w:rFonts w:ascii="Arial" w:hAnsi="Arial"/>
          <w:b/>
          <w:spacing w:val="64"/>
          <w:sz w:val="20"/>
        </w:rPr>
        <w:t xml:space="preserve"> </w:t>
      </w:r>
      <w:r>
        <w:rPr>
          <w:rFonts w:ascii="Arial" w:hAnsi="Arial"/>
          <w:b/>
          <w:sz w:val="20"/>
        </w:rPr>
        <w:t>a</w:t>
      </w:r>
      <w:r>
        <w:rPr>
          <w:rFonts w:ascii="Arial" w:hAnsi="Arial"/>
          <w:b/>
          <w:spacing w:val="64"/>
          <w:sz w:val="20"/>
        </w:rPr>
        <w:t xml:space="preserve"> </w:t>
      </w:r>
      <w:r>
        <w:rPr>
          <w:rFonts w:ascii="Arial" w:hAnsi="Arial"/>
          <w:b/>
          <w:sz w:val="20"/>
        </w:rPr>
        <w:t>la</w:t>
      </w:r>
      <w:r>
        <w:rPr>
          <w:rFonts w:ascii="Arial" w:hAnsi="Arial"/>
          <w:b/>
          <w:spacing w:val="64"/>
          <w:sz w:val="20"/>
        </w:rPr>
        <w:t xml:space="preserve"> </w:t>
      </w:r>
      <w:r>
        <w:rPr>
          <w:rFonts w:ascii="Arial" w:hAnsi="Arial"/>
          <w:b/>
          <w:sz w:val="20"/>
        </w:rPr>
        <w:t>práctica</w:t>
      </w:r>
      <w:r>
        <w:rPr>
          <w:rFonts w:ascii="Arial" w:hAnsi="Arial"/>
          <w:b/>
          <w:spacing w:val="64"/>
          <w:sz w:val="20"/>
        </w:rPr>
        <w:t xml:space="preserve"> </w:t>
      </w:r>
      <w:r>
        <w:rPr>
          <w:rFonts w:ascii="Arial" w:hAnsi="Arial"/>
          <w:b/>
          <w:sz w:val="20"/>
        </w:rPr>
        <w:t>de</w:t>
      </w:r>
      <w:r>
        <w:rPr>
          <w:rFonts w:ascii="Arial" w:hAnsi="Arial"/>
          <w:b/>
          <w:spacing w:val="64"/>
          <w:sz w:val="20"/>
        </w:rPr>
        <w:t xml:space="preserve"> </w:t>
      </w:r>
      <w:r>
        <w:rPr>
          <w:rFonts w:ascii="Arial" w:hAnsi="Arial"/>
          <w:b/>
          <w:sz w:val="20"/>
        </w:rPr>
        <w:t>la</w:t>
      </w:r>
      <w:r>
        <w:rPr>
          <w:rFonts w:ascii="Arial" w:hAnsi="Arial"/>
          <w:b/>
          <w:spacing w:val="64"/>
          <w:sz w:val="20"/>
        </w:rPr>
        <w:t xml:space="preserve"> </w:t>
      </w:r>
      <w:r>
        <w:rPr>
          <w:rFonts w:ascii="Arial" w:hAnsi="Arial"/>
          <w:b/>
          <w:sz w:val="20"/>
        </w:rPr>
        <w:t>notificación</w:t>
      </w:r>
      <w:r>
        <w:rPr>
          <w:rFonts w:ascii="Arial" w:hAnsi="Arial"/>
          <w:b/>
          <w:spacing w:val="64"/>
          <w:sz w:val="20"/>
        </w:rPr>
        <w:t xml:space="preserve"> </w:t>
      </w:r>
      <w:r>
        <w:rPr>
          <w:rFonts w:ascii="Arial" w:hAnsi="Arial"/>
          <w:b/>
          <w:sz w:val="20"/>
        </w:rPr>
        <w:t>puesto</w:t>
      </w:r>
      <w:r>
        <w:rPr>
          <w:rFonts w:ascii="Arial" w:hAnsi="Arial"/>
          <w:b/>
          <w:spacing w:val="64"/>
          <w:sz w:val="20"/>
        </w:rPr>
        <w:t xml:space="preserve"> </w:t>
      </w:r>
      <w:r>
        <w:rPr>
          <w:rFonts w:ascii="Arial" w:hAnsi="Arial"/>
          <w:b/>
          <w:sz w:val="20"/>
        </w:rPr>
        <w:t>que,</w:t>
      </w:r>
      <w:r>
        <w:rPr>
          <w:rFonts w:ascii="Arial" w:hAnsi="Arial"/>
          <w:b/>
          <w:spacing w:val="64"/>
          <w:sz w:val="20"/>
        </w:rPr>
        <w:t xml:space="preserve"> </w:t>
      </w:r>
      <w:r>
        <w:rPr>
          <w:rFonts w:ascii="Arial" w:hAnsi="Arial"/>
          <w:b/>
          <w:sz w:val="20"/>
        </w:rPr>
        <w:t>tal</w:t>
      </w:r>
      <w:r>
        <w:rPr>
          <w:rFonts w:ascii="Arial" w:hAnsi="Arial"/>
          <w:b/>
          <w:spacing w:val="64"/>
          <w:sz w:val="20"/>
        </w:rPr>
        <w:t xml:space="preserve"> </w:t>
      </w:r>
      <w:r>
        <w:rPr>
          <w:rFonts w:ascii="Arial" w:hAnsi="Arial"/>
          <w:b/>
          <w:sz w:val="20"/>
        </w:rPr>
        <w:t>y</w:t>
      </w:r>
      <w:r>
        <w:rPr>
          <w:rFonts w:ascii="Arial" w:hAnsi="Arial"/>
          <w:b/>
          <w:spacing w:val="64"/>
          <w:sz w:val="20"/>
        </w:rPr>
        <w:t xml:space="preserve"> </w:t>
      </w:r>
      <w:r>
        <w:rPr>
          <w:rFonts w:ascii="Arial" w:hAnsi="Arial"/>
          <w:b/>
          <w:sz w:val="20"/>
        </w:rPr>
        <w:t>como</w:t>
      </w:r>
      <w:r>
        <w:rPr>
          <w:rFonts w:ascii="Arial" w:hAnsi="Arial"/>
          <w:b/>
          <w:spacing w:val="64"/>
          <w:sz w:val="20"/>
        </w:rPr>
        <w:t xml:space="preserve"> </w:t>
      </w:r>
      <w:r>
        <w:rPr>
          <w:rFonts w:ascii="Arial" w:hAnsi="Arial"/>
          <w:b/>
          <w:sz w:val="20"/>
        </w:rPr>
        <w:t>se</w:t>
      </w:r>
      <w:r>
        <w:rPr>
          <w:rFonts w:ascii="Arial" w:hAnsi="Arial"/>
          <w:b/>
          <w:spacing w:val="64"/>
          <w:sz w:val="20"/>
        </w:rPr>
        <w:t xml:space="preserve"> </w:t>
      </w:r>
      <w:r>
        <w:rPr>
          <w:rFonts w:ascii="Arial" w:hAnsi="Arial"/>
          <w:b/>
          <w:sz w:val="20"/>
        </w:rPr>
        <w:t>ha</w:t>
      </w:r>
      <w:r>
        <w:rPr>
          <w:rFonts w:ascii="Arial" w:hAnsi="Arial"/>
          <w:b/>
          <w:spacing w:val="64"/>
          <w:sz w:val="20"/>
        </w:rPr>
        <w:t xml:space="preserve"> </w:t>
      </w:r>
      <w:r>
        <w:rPr>
          <w:rFonts w:ascii="Arial" w:hAnsi="Arial"/>
          <w:b/>
          <w:sz w:val="20"/>
        </w:rPr>
        <w:t>manifestado,</w:t>
      </w:r>
      <w:r>
        <w:rPr>
          <w:rFonts w:ascii="Arial" w:hAnsi="Arial"/>
          <w:b/>
          <w:spacing w:val="64"/>
          <w:sz w:val="20"/>
        </w:rPr>
        <w:t xml:space="preserve"> </w:t>
      </w:r>
      <w:r>
        <w:rPr>
          <w:rFonts w:ascii="Arial" w:hAnsi="Arial"/>
          <w:b/>
          <w:sz w:val="20"/>
        </w:rPr>
        <w:t>se</w:t>
      </w:r>
    </w:p>
    <w:p w14:paraId="54B881AA"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45533B76" w14:textId="77DD7227" w:rsidR="00B16872" w:rsidRDefault="00000000">
      <w:pPr>
        <w:spacing w:before="179" w:line="292" w:lineRule="auto"/>
        <w:ind w:left="117" w:right="116"/>
        <w:jc w:val="both"/>
        <w:rPr>
          <w:rFonts w:ascii="Arial" w:hAnsi="Arial"/>
          <w:b/>
          <w:sz w:val="20"/>
        </w:rPr>
      </w:pPr>
      <w:r>
        <w:rPr>
          <w:noProof/>
        </w:rPr>
        <w:lastRenderedPageBreak/>
        <mc:AlternateContent>
          <mc:Choice Requires="wps">
            <w:drawing>
              <wp:anchor distT="0" distB="0" distL="0" distR="0" simplePos="0" relativeHeight="15782912" behindDoc="0" locked="0" layoutInCell="1" allowOverlap="1" wp14:anchorId="752D8725" wp14:editId="6EA69DAF">
                <wp:simplePos x="0" y="0"/>
                <wp:positionH relativeFrom="page">
                  <wp:posOffset>6807090</wp:posOffset>
                </wp:positionH>
                <wp:positionV relativeFrom="page">
                  <wp:posOffset>2818730</wp:posOffset>
                </wp:positionV>
                <wp:extent cx="419734" cy="318706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7BB8CF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1AA5D6"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52D8725" id="Textbox 148" o:spid="_x0000_s1082" type="#_x0000_t202" style="position:absolute;left:0;text-align:left;margin-left:536pt;margin-top:221.95pt;width:33.05pt;height:250.95pt;z-index:1578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ob+ow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9KG/PRBtoDiaF5JLAcF0siNlB7G46/dzJqzvqv&#10;nvzLs3BK4inZnJKY+k9QJiZL9PBhl8DYQujyzUSIGlMkTUOUO//3vlRdRn39B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Z6hv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7BB8CF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1AA5D6"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b/>
          <w:sz w:val="20"/>
        </w:rPr>
        <w:t>considera que este Ayuntamiento ha seguido escrupulosamente el procedimiento legalmente establecido. En cuanto a las alegaciones relativas a su cónyuge, ya se encuentran</w:t>
      </w:r>
      <w:r>
        <w:rPr>
          <w:rFonts w:ascii="Arial" w:hAnsi="Arial"/>
          <w:b/>
          <w:spacing w:val="80"/>
          <w:sz w:val="20"/>
        </w:rPr>
        <w:t xml:space="preserve"> </w:t>
      </w:r>
      <w:r>
        <w:rPr>
          <w:rFonts w:ascii="Arial" w:hAnsi="Arial"/>
          <w:b/>
          <w:sz w:val="20"/>
        </w:rPr>
        <w:t>previamente resueltas.</w:t>
      </w:r>
    </w:p>
    <w:p w14:paraId="251CFC81" w14:textId="77777777" w:rsidR="00B16872" w:rsidRDefault="00B16872">
      <w:pPr>
        <w:pStyle w:val="Textoindependiente"/>
        <w:spacing w:before="11"/>
        <w:rPr>
          <w:rFonts w:ascii="Arial"/>
          <w:b/>
          <w:sz w:val="20"/>
        </w:rPr>
      </w:pPr>
    </w:p>
    <w:p w14:paraId="640FA426" w14:textId="77777777" w:rsidR="00B16872" w:rsidRDefault="00000000">
      <w:pPr>
        <w:spacing w:line="297" w:lineRule="auto"/>
        <w:ind w:left="117" w:right="116"/>
        <w:jc w:val="both"/>
        <w:rPr>
          <w:rFonts w:ascii="Arial" w:hAnsi="Arial"/>
          <w:i/>
          <w:sz w:val="20"/>
        </w:rPr>
      </w:pPr>
      <w:r>
        <w:rPr>
          <w:rFonts w:ascii="Arial" w:hAnsi="Arial"/>
          <w:sz w:val="20"/>
        </w:rPr>
        <w:t>“</w:t>
      </w:r>
      <w:r>
        <w:rPr>
          <w:rFonts w:ascii="Arial" w:hAnsi="Arial"/>
          <w:i/>
          <w:sz w:val="20"/>
        </w:rPr>
        <w:t>Por lo que se refiere al fondo del asunto, tal y como quedará acreditado, las obras se ajustan a la legalidad urbanística.</w:t>
      </w:r>
    </w:p>
    <w:p w14:paraId="471923FD" w14:textId="77777777" w:rsidR="00B16872" w:rsidRDefault="00B16872">
      <w:pPr>
        <w:pStyle w:val="Textoindependiente"/>
        <w:spacing w:before="4"/>
        <w:rPr>
          <w:rFonts w:ascii="Arial"/>
          <w:i/>
          <w:sz w:val="20"/>
        </w:rPr>
      </w:pPr>
    </w:p>
    <w:p w14:paraId="2A86871D" w14:textId="77777777" w:rsidR="00B16872" w:rsidRDefault="00000000">
      <w:pPr>
        <w:spacing w:line="292" w:lineRule="auto"/>
        <w:ind w:left="117" w:right="116"/>
        <w:jc w:val="both"/>
        <w:rPr>
          <w:rFonts w:ascii="Arial" w:hAnsi="Arial"/>
          <w:i/>
          <w:sz w:val="20"/>
        </w:rPr>
      </w:pPr>
      <w:r>
        <w:rPr>
          <w:rFonts w:ascii="Arial" w:hAnsi="Arial"/>
          <w:i/>
          <w:sz w:val="20"/>
        </w:rPr>
        <w:t>A estos efectos, se adjunta a efectos probatorios, como documento número 3 del presente escrito, certificado emitido por la empresa especializada en instalaciones de cerramiento de terraza, donde</w:t>
      </w:r>
      <w:r>
        <w:rPr>
          <w:rFonts w:ascii="Arial" w:hAnsi="Arial"/>
          <w:i/>
          <w:spacing w:val="80"/>
          <w:sz w:val="20"/>
        </w:rPr>
        <w:t xml:space="preserve"> </w:t>
      </w:r>
      <w:r>
        <w:rPr>
          <w:rFonts w:ascii="Arial" w:hAnsi="Arial"/>
          <w:i/>
          <w:sz w:val="20"/>
        </w:rPr>
        <w:t>se certifica de forma expresa que:</w:t>
      </w:r>
    </w:p>
    <w:p w14:paraId="05FA3416" w14:textId="77777777" w:rsidR="00B16872" w:rsidRDefault="00B16872">
      <w:pPr>
        <w:pStyle w:val="Textoindependiente"/>
        <w:spacing w:before="10"/>
        <w:rPr>
          <w:rFonts w:ascii="Arial"/>
          <w:i/>
          <w:sz w:val="20"/>
        </w:rPr>
      </w:pPr>
    </w:p>
    <w:p w14:paraId="6AACED95" w14:textId="77777777" w:rsidR="00B16872" w:rsidRDefault="00000000">
      <w:pPr>
        <w:spacing w:line="292" w:lineRule="auto"/>
        <w:ind w:left="117" w:right="116"/>
        <w:jc w:val="both"/>
        <w:rPr>
          <w:rFonts w:ascii="Arial" w:hAnsi="Arial"/>
          <w:i/>
          <w:sz w:val="20"/>
        </w:rPr>
      </w:pPr>
      <w:r>
        <w:rPr>
          <w:rFonts w:ascii="Arial" w:hAnsi="Arial"/>
          <w:i/>
          <w:sz w:val="20"/>
        </w:rPr>
        <w:t>Todos los elementos utilizados para los cerramientos de terrazas (techos móviles, pérgolas bioclimáticas, cortinas de cristal, cortinas correderas, toldos y ventanas correderas), son totalmente móviles y no estancos, pudiéndose abrir en su totalidad, por lo que no son considerados</w:t>
      </w:r>
      <w:r>
        <w:rPr>
          <w:rFonts w:ascii="Arial" w:hAnsi="Arial"/>
          <w:i/>
          <w:spacing w:val="80"/>
          <w:sz w:val="20"/>
        </w:rPr>
        <w:t xml:space="preserve"> </w:t>
      </w:r>
      <w:r>
        <w:rPr>
          <w:rFonts w:ascii="Arial" w:hAnsi="Arial"/>
          <w:i/>
          <w:sz w:val="20"/>
        </w:rPr>
        <w:t>cerramientos herméticos y no aumentan metros habitables al inmueble, habiendo sentencias</w:t>
      </w:r>
      <w:r>
        <w:rPr>
          <w:rFonts w:ascii="Arial" w:hAnsi="Arial"/>
          <w:i/>
          <w:spacing w:val="40"/>
          <w:sz w:val="20"/>
        </w:rPr>
        <w:t xml:space="preserve"> </w:t>
      </w:r>
      <w:r>
        <w:rPr>
          <w:rFonts w:ascii="Arial" w:hAnsi="Arial"/>
          <w:i/>
          <w:sz w:val="20"/>
        </w:rPr>
        <w:t>judiciales previas, que así lo demuestran. Además, estos cerramientos son completamente desmontables, sin necesidad de realizar ninguna obra y sin ser necesario ningún tipo de medio de elevación, realizándose de forma rápida y manual”.</w:t>
      </w:r>
    </w:p>
    <w:p w14:paraId="072352CF" w14:textId="77777777" w:rsidR="00B16872" w:rsidRDefault="00B16872">
      <w:pPr>
        <w:pStyle w:val="Textoindependiente"/>
        <w:spacing w:before="9"/>
        <w:rPr>
          <w:rFonts w:ascii="Arial"/>
          <w:i/>
          <w:sz w:val="20"/>
        </w:rPr>
      </w:pPr>
    </w:p>
    <w:p w14:paraId="712C9554" w14:textId="77777777" w:rsidR="00B16872" w:rsidRDefault="00000000">
      <w:pPr>
        <w:spacing w:before="1" w:line="292" w:lineRule="auto"/>
        <w:ind w:left="117" w:right="116"/>
        <w:jc w:val="both"/>
        <w:rPr>
          <w:rFonts w:ascii="Arial" w:hAnsi="Arial"/>
          <w:b/>
          <w:sz w:val="20"/>
        </w:rPr>
      </w:pPr>
      <w:r>
        <w:rPr>
          <w:rFonts w:ascii="Arial" w:hAnsi="Arial"/>
          <w:b/>
          <w:sz w:val="20"/>
        </w:rPr>
        <w:t>En cuanto al certificado puesto de manifiesto, carece de validez alguna en cuanto a la legitimación de la actuación realizada y la única fuente por la que se debe servir la interesada es con base en la normativa.</w:t>
      </w:r>
    </w:p>
    <w:p w14:paraId="5669B851" w14:textId="77777777" w:rsidR="00B16872" w:rsidRDefault="00B16872">
      <w:pPr>
        <w:pStyle w:val="Textoindependiente"/>
        <w:spacing w:before="9"/>
        <w:rPr>
          <w:rFonts w:ascii="Arial"/>
          <w:b/>
          <w:sz w:val="20"/>
        </w:rPr>
      </w:pPr>
    </w:p>
    <w:p w14:paraId="30D0DE8F" w14:textId="77777777" w:rsidR="00B16872" w:rsidRDefault="00000000">
      <w:pPr>
        <w:spacing w:line="292" w:lineRule="auto"/>
        <w:ind w:left="117" w:right="116"/>
        <w:jc w:val="both"/>
        <w:rPr>
          <w:rFonts w:ascii="Arial" w:hAnsi="Arial"/>
          <w:i/>
          <w:sz w:val="20"/>
        </w:rPr>
      </w:pPr>
      <w:r>
        <w:rPr>
          <w:rFonts w:ascii="Arial" w:hAnsi="Arial"/>
          <w:i/>
          <w:sz w:val="20"/>
        </w:rPr>
        <w:t>“TERCERA.- Al amparo de lo establecido en el art. 117 de la Ley 39/2015, se solicita LA SUSPENSIÓN de la ejecución del acto y/</w:t>
      </w:r>
      <w:proofErr w:type="spellStart"/>
      <w:r>
        <w:rPr>
          <w:rFonts w:ascii="Arial" w:hAnsi="Arial"/>
          <w:i/>
          <w:sz w:val="20"/>
        </w:rPr>
        <w:t>o</w:t>
      </w:r>
      <w:proofErr w:type="spellEnd"/>
      <w:r>
        <w:rPr>
          <w:rFonts w:ascii="Arial" w:hAnsi="Arial"/>
          <w:i/>
          <w:sz w:val="20"/>
        </w:rPr>
        <w:t xml:space="preserve"> Orden de demolición y restablecimiento de la legalidad dictado, en primer lugar, porque de no llevarse a efecto dicha suspensión, la ejecución de dicha</w:t>
      </w:r>
      <w:r>
        <w:rPr>
          <w:rFonts w:ascii="Arial" w:hAnsi="Arial"/>
          <w:i/>
          <w:spacing w:val="80"/>
          <w:sz w:val="20"/>
        </w:rPr>
        <w:t xml:space="preserve"> </w:t>
      </w:r>
      <w:r>
        <w:rPr>
          <w:rFonts w:ascii="Arial" w:hAnsi="Arial"/>
          <w:i/>
          <w:sz w:val="20"/>
        </w:rPr>
        <w:t>orden de demolición, podría causar perjuicios de difícil o imposible reparación, además de una clara indefensión al propietario del inmueble, y en segundo lugar, al haberse fundamentado el presente recurso,</w:t>
      </w:r>
      <w:r>
        <w:rPr>
          <w:rFonts w:ascii="Arial" w:hAnsi="Arial"/>
          <w:i/>
          <w:spacing w:val="18"/>
          <w:sz w:val="20"/>
        </w:rPr>
        <w:t xml:space="preserve"> </w:t>
      </w:r>
      <w:r>
        <w:rPr>
          <w:rFonts w:ascii="Arial" w:hAnsi="Arial"/>
          <w:i/>
          <w:sz w:val="20"/>
        </w:rPr>
        <w:t>en</w:t>
      </w:r>
      <w:r>
        <w:rPr>
          <w:rFonts w:ascii="Arial" w:hAnsi="Arial"/>
          <w:i/>
          <w:spacing w:val="18"/>
          <w:sz w:val="20"/>
        </w:rPr>
        <w:t xml:space="preserve"> </w:t>
      </w:r>
      <w:r>
        <w:rPr>
          <w:rFonts w:ascii="Arial" w:hAnsi="Arial"/>
          <w:i/>
          <w:sz w:val="20"/>
        </w:rPr>
        <w:t>alguna</w:t>
      </w:r>
      <w:r>
        <w:rPr>
          <w:rFonts w:ascii="Arial" w:hAnsi="Arial"/>
          <w:i/>
          <w:spacing w:val="18"/>
          <w:sz w:val="20"/>
        </w:rPr>
        <w:t xml:space="preserve"> </w:t>
      </w:r>
      <w:r>
        <w:rPr>
          <w:rFonts w:ascii="Arial" w:hAnsi="Arial"/>
          <w:i/>
          <w:sz w:val="20"/>
        </w:rPr>
        <w:t>de</w:t>
      </w:r>
      <w:r>
        <w:rPr>
          <w:rFonts w:ascii="Arial" w:hAnsi="Arial"/>
          <w:i/>
          <w:spacing w:val="18"/>
          <w:sz w:val="20"/>
        </w:rPr>
        <w:t xml:space="preserve"> </w:t>
      </w:r>
      <w:r>
        <w:rPr>
          <w:rFonts w:ascii="Arial" w:hAnsi="Arial"/>
          <w:i/>
          <w:sz w:val="20"/>
        </w:rPr>
        <w:t>las</w:t>
      </w:r>
      <w:r>
        <w:rPr>
          <w:rFonts w:ascii="Arial" w:hAnsi="Arial"/>
          <w:i/>
          <w:spacing w:val="18"/>
          <w:sz w:val="20"/>
        </w:rPr>
        <w:t xml:space="preserve"> </w:t>
      </w:r>
      <w:r>
        <w:rPr>
          <w:rFonts w:ascii="Arial" w:hAnsi="Arial"/>
          <w:i/>
          <w:sz w:val="20"/>
        </w:rPr>
        <w:t>causas</w:t>
      </w:r>
      <w:r>
        <w:rPr>
          <w:rFonts w:ascii="Arial" w:hAnsi="Arial"/>
          <w:i/>
          <w:spacing w:val="18"/>
          <w:sz w:val="20"/>
        </w:rPr>
        <w:t xml:space="preserve"> </w:t>
      </w:r>
      <w:r>
        <w:rPr>
          <w:rFonts w:ascii="Arial" w:hAnsi="Arial"/>
          <w:i/>
          <w:sz w:val="20"/>
        </w:rPr>
        <w:t>de</w:t>
      </w:r>
      <w:r>
        <w:rPr>
          <w:rFonts w:ascii="Arial" w:hAnsi="Arial"/>
          <w:i/>
          <w:spacing w:val="18"/>
          <w:sz w:val="20"/>
        </w:rPr>
        <w:t xml:space="preserve"> </w:t>
      </w:r>
      <w:r>
        <w:rPr>
          <w:rFonts w:ascii="Arial" w:hAnsi="Arial"/>
          <w:i/>
          <w:sz w:val="20"/>
        </w:rPr>
        <w:t>nulidad</w:t>
      </w:r>
      <w:r>
        <w:rPr>
          <w:rFonts w:ascii="Arial" w:hAnsi="Arial"/>
          <w:i/>
          <w:spacing w:val="18"/>
          <w:sz w:val="20"/>
        </w:rPr>
        <w:t xml:space="preserve"> </w:t>
      </w:r>
      <w:r>
        <w:rPr>
          <w:rFonts w:ascii="Arial" w:hAnsi="Arial"/>
          <w:i/>
          <w:sz w:val="20"/>
        </w:rPr>
        <w:t>de</w:t>
      </w:r>
      <w:r>
        <w:rPr>
          <w:rFonts w:ascii="Arial" w:hAnsi="Arial"/>
          <w:i/>
          <w:spacing w:val="18"/>
          <w:sz w:val="20"/>
        </w:rPr>
        <w:t xml:space="preserve"> </w:t>
      </w:r>
      <w:r>
        <w:rPr>
          <w:rFonts w:ascii="Arial" w:hAnsi="Arial"/>
          <w:i/>
          <w:sz w:val="20"/>
        </w:rPr>
        <w:t>pleno</w:t>
      </w:r>
      <w:r>
        <w:rPr>
          <w:rFonts w:ascii="Arial" w:hAnsi="Arial"/>
          <w:i/>
          <w:spacing w:val="18"/>
          <w:sz w:val="20"/>
        </w:rPr>
        <w:t xml:space="preserve"> </w:t>
      </w:r>
      <w:r>
        <w:rPr>
          <w:rFonts w:ascii="Arial" w:hAnsi="Arial"/>
          <w:i/>
          <w:sz w:val="20"/>
        </w:rPr>
        <w:t>derecho,</w:t>
      </w:r>
      <w:r>
        <w:rPr>
          <w:rFonts w:ascii="Arial" w:hAnsi="Arial"/>
          <w:i/>
          <w:spacing w:val="18"/>
          <w:sz w:val="20"/>
        </w:rPr>
        <w:t xml:space="preserve"> </w:t>
      </w:r>
      <w:r>
        <w:rPr>
          <w:rFonts w:ascii="Arial" w:hAnsi="Arial"/>
          <w:i/>
          <w:sz w:val="20"/>
        </w:rPr>
        <w:t>previstas</w:t>
      </w:r>
      <w:r>
        <w:rPr>
          <w:rFonts w:ascii="Arial" w:hAnsi="Arial"/>
          <w:i/>
          <w:spacing w:val="18"/>
          <w:sz w:val="20"/>
        </w:rPr>
        <w:t xml:space="preserve"> </w:t>
      </w:r>
      <w:r>
        <w:rPr>
          <w:rFonts w:ascii="Arial" w:hAnsi="Arial"/>
          <w:i/>
          <w:sz w:val="20"/>
        </w:rPr>
        <w:t>en</w:t>
      </w:r>
      <w:r>
        <w:rPr>
          <w:rFonts w:ascii="Arial" w:hAnsi="Arial"/>
          <w:i/>
          <w:spacing w:val="18"/>
          <w:sz w:val="20"/>
        </w:rPr>
        <w:t xml:space="preserve"> </w:t>
      </w:r>
      <w:r>
        <w:rPr>
          <w:rFonts w:ascii="Arial" w:hAnsi="Arial"/>
          <w:i/>
          <w:sz w:val="20"/>
        </w:rPr>
        <w:t>el</w:t>
      </w:r>
      <w:r>
        <w:rPr>
          <w:rFonts w:ascii="Arial" w:hAnsi="Arial"/>
          <w:i/>
          <w:spacing w:val="18"/>
          <w:sz w:val="20"/>
        </w:rPr>
        <w:t xml:space="preserve"> </w:t>
      </w:r>
      <w:r>
        <w:rPr>
          <w:rFonts w:ascii="Arial" w:hAnsi="Arial"/>
          <w:i/>
          <w:sz w:val="20"/>
        </w:rPr>
        <w:t>art.</w:t>
      </w:r>
      <w:r>
        <w:rPr>
          <w:rFonts w:ascii="Arial" w:hAnsi="Arial"/>
          <w:i/>
          <w:spacing w:val="18"/>
          <w:sz w:val="20"/>
        </w:rPr>
        <w:t xml:space="preserve"> </w:t>
      </w:r>
      <w:r>
        <w:rPr>
          <w:rFonts w:ascii="Arial" w:hAnsi="Arial"/>
          <w:i/>
          <w:sz w:val="20"/>
        </w:rPr>
        <w:t>47</w:t>
      </w:r>
      <w:r>
        <w:rPr>
          <w:rFonts w:ascii="Arial" w:hAnsi="Arial"/>
          <w:i/>
          <w:spacing w:val="18"/>
          <w:sz w:val="20"/>
        </w:rPr>
        <w:t xml:space="preserve"> </w:t>
      </w:r>
      <w:r>
        <w:rPr>
          <w:rFonts w:ascii="Arial" w:hAnsi="Arial"/>
          <w:i/>
          <w:sz w:val="20"/>
        </w:rPr>
        <w:t>de</w:t>
      </w:r>
      <w:r>
        <w:rPr>
          <w:rFonts w:ascii="Arial" w:hAnsi="Arial"/>
          <w:i/>
          <w:spacing w:val="18"/>
          <w:sz w:val="20"/>
        </w:rPr>
        <w:t xml:space="preserve"> </w:t>
      </w:r>
      <w:r>
        <w:rPr>
          <w:rFonts w:ascii="Arial" w:hAnsi="Arial"/>
          <w:i/>
          <w:sz w:val="20"/>
        </w:rPr>
        <w:t>la</w:t>
      </w:r>
      <w:r>
        <w:rPr>
          <w:rFonts w:ascii="Arial" w:hAnsi="Arial"/>
          <w:i/>
          <w:spacing w:val="18"/>
          <w:sz w:val="20"/>
        </w:rPr>
        <w:t xml:space="preserve"> </w:t>
      </w:r>
      <w:r>
        <w:rPr>
          <w:rFonts w:ascii="Arial" w:hAnsi="Arial"/>
          <w:i/>
          <w:sz w:val="20"/>
        </w:rPr>
        <w:t>Ley</w:t>
      </w:r>
      <w:r>
        <w:rPr>
          <w:rFonts w:ascii="Arial" w:hAnsi="Arial"/>
          <w:i/>
          <w:spacing w:val="18"/>
          <w:sz w:val="20"/>
        </w:rPr>
        <w:t xml:space="preserve"> </w:t>
      </w:r>
      <w:r>
        <w:rPr>
          <w:rFonts w:ascii="Arial" w:hAnsi="Arial"/>
          <w:i/>
          <w:sz w:val="20"/>
        </w:rPr>
        <w:t>39</w:t>
      </w:r>
    </w:p>
    <w:p w14:paraId="57F6D356" w14:textId="77777777" w:rsidR="00B16872" w:rsidRDefault="00000000">
      <w:pPr>
        <w:spacing w:line="230" w:lineRule="exact"/>
        <w:ind w:left="117"/>
        <w:rPr>
          <w:rFonts w:ascii="Arial"/>
          <w:i/>
          <w:sz w:val="20"/>
        </w:rPr>
      </w:pPr>
      <w:r>
        <w:rPr>
          <w:rFonts w:ascii="Arial"/>
          <w:i/>
          <w:spacing w:val="-2"/>
          <w:sz w:val="20"/>
        </w:rPr>
        <w:t>/2015.</w:t>
      </w:r>
    </w:p>
    <w:p w14:paraId="33167DB5" w14:textId="77777777" w:rsidR="00B16872" w:rsidRDefault="00B16872">
      <w:pPr>
        <w:pStyle w:val="Textoindependiente"/>
        <w:spacing w:before="61"/>
        <w:rPr>
          <w:rFonts w:ascii="Arial"/>
          <w:i/>
          <w:sz w:val="20"/>
        </w:rPr>
      </w:pPr>
    </w:p>
    <w:p w14:paraId="00E15F13" w14:textId="77777777" w:rsidR="00B16872" w:rsidRDefault="00000000">
      <w:pPr>
        <w:ind w:left="117"/>
        <w:rPr>
          <w:rFonts w:ascii="Arial"/>
          <w:i/>
          <w:sz w:val="20"/>
        </w:rPr>
      </w:pPr>
      <w:r>
        <w:rPr>
          <w:rFonts w:ascii="Arial"/>
          <w:i/>
          <w:sz w:val="20"/>
        </w:rPr>
        <w:t>Por</w:t>
      </w:r>
      <w:r>
        <w:rPr>
          <w:rFonts w:ascii="Arial"/>
          <w:i/>
          <w:spacing w:val="-4"/>
          <w:sz w:val="20"/>
        </w:rPr>
        <w:t xml:space="preserve"> </w:t>
      </w:r>
      <w:r>
        <w:rPr>
          <w:rFonts w:ascii="Arial"/>
          <w:i/>
          <w:sz w:val="20"/>
        </w:rPr>
        <w:t>todo</w:t>
      </w:r>
      <w:r>
        <w:rPr>
          <w:rFonts w:ascii="Arial"/>
          <w:i/>
          <w:spacing w:val="-4"/>
          <w:sz w:val="20"/>
        </w:rPr>
        <w:t xml:space="preserve"> </w:t>
      </w:r>
      <w:r>
        <w:rPr>
          <w:rFonts w:ascii="Arial"/>
          <w:i/>
          <w:sz w:val="20"/>
        </w:rPr>
        <w:t>lo</w:t>
      </w:r>
      <w:r>
        <w:rPr>
          <w:rFonts w:ascii="Arial"/>
          <w:i/>
          <w:spacing w:val="-4"/>
          <w:sz w:val="20"/>
        </w:rPr>
        <w:t xml:space="preserve"> </w:t>
      </w:r>
      <w:r>
        <w:rPr>
          <w:rFonts w:ascii="Arial"/>
          <w:i/>
          <w:sz w:val="20"/>
        </w:rPr>
        <w:t>anteriormente</w:t>
      </w:r>
      <w:r>
        <w:rPr>
          <w:rFonts w:ascii="Arial"/>
          <w:i/>
          <w:spacing w:val="-4"/>
          <w:sz w:val="20"/>
        </w:rPr>
        <w:t xml:space="preserve"> </w:t>
      </w:r>
      <w:r>
        <w:rPr>
          <w:rFonts w:ascii="Arial"/>
          <w:i/>
          <w:spacing w:val="-2"/>
          <w:sz w:val="20"/>
        </w:rPr>
        <w:t>expuesto,</w:t>
      </w:r>
    </w:p>
    <w:p w14:paraId="610918F8" w14:textId="77777777" w:rsidR="00B16872" w:rsidRDefault="00B16872">
      <w:pPr>
        <w:pStyle w:val="Textoindependiente"/>
        <w:spacing w:before="60"/>
        <w:rPr>
          <w:rFonts w:ascii="Arial"/>
          <w:i/>
          <w:sz w:val="20"/>
        </w:rPr>
      </w:pPr>
    </w:p>
    <w:p w14:paraId="350FBD5C" w14:textId="77777777" w:rsidR="00B16872" w:rsidRDefault="00000000">
      <w:pPr>
        <w:ind w:left="117"/>
        <w:jc w:val="both"/>
        <w:rPr>
          <w:rFonts w:ascii="Arial"/>
          <w:i/>
          <w:sz w:val="20"/>
        </w:rPr>
      </w:pPr>
      <w:r>
        <w:rPr>
          <w:rFonts w:ascii="Arial"/>
          <w:i/>
          <w:sz w:val="20"/>
        </w:rPr>
        <w:t>SOLICITO</w:t>
      </w:r>
      <w:r>
        <w:rPr>
          <w:rFonts w:ascii="Arial"/>
          <w:i/>
          <w:spacing w:val="64"/>
          <w:sz w:val="20"/>
        </w:rPr>
        <w:t xml:space="preserve"> </w:t>
      </w:r>
      <w:r>
        <w:rPr>
          <w:rFonts w:ascii="Arial"/>
          <w:i/>
          <w:sz w:val="20"/>
        </w:rPr>
        <w:t>A</w:t>
      </w:r>
      <w:r>
        <w:rPr>
          <w:rFonts w:ascii="Arial"/>
          <w:i/>
          <w:spacing w:val="64"/>
          <w:sz w:val="20"/>
        </w:rPr>
        <w:t xml:space="preserve"> </w:t>
      </w:r>
      <w:r>
        <w:rPr>
          <w:rFonts w:ascii="Arial"/>
          <w:i/>
          <w:sz w:val="20"/>
        </w:rPr>
        <w:t>LA</w:t>
      </w:r>
      <w:r>
        <w:rPr>
          <w:rFonts w:ascii="Arial"/>
          <w:i/>
          <w:spacing w:val="65"/>
          <w:sz w:val="20"/>
        </w:rPr>
        <w:t xml:space="preserve"> </w:t>
      </w:r>
      <w:r>
        <w:rPr>
          <w:rFonts w:ascii="Arial"/>
          <w:i/>
          <w:sz w:val="20"/>
        </w:rPr>
        <w:t>JUNTA</w:t>
      </w:r>
      <w:r>
        <w:rPr>
          <w:rFonts w:ascii="Arial"/>
          <w:i/>
          <w:spacing w:val="64"/>
          <w:sz w:val="20"/>
        </w:rPr>
        <w:t xml:space="preserve"> </w:t>
      </w:r>
      <w:r>
        <w:rPr>
          <w:rFonts w:ascii="Arial"/>
          <w:i/>
          <w:sz w:val="20"/>
        </w:rPr>
        <w:t>DE</w:t>
      </w:r>
      <w:r>
        <w:rPr>
          <w:rFonts w:ascii="Arial"/>
          <w:i/>
          <w:spacing w:val="64"/>
          <w:sz w:val="20"/>
        </w:rPr>
        <w:t xml:space="preserve"> </w:t>
      </w:r>
      <w:r>
        <w:rPr>
          <w:rFonts w:ascii="Arial"/>
          <w:i/>
          <w:sz w:val="20"/>
        </w:rPr>
        <w:t>GOBIERNO</w:t>
      </w:r>
      <w:r>
        <w:rPr>
          <w:rFonts w:ascii="Arial"/>
          <w:i/>
          <w:spacing w:val="65"/>
          <w:sz w:val="20"/>
        </w:rPr>
        <w:t xml:space="preserve"> </w:t>
      </w:r>
      <w:r>
        <w:rPr>
          <w:rFonts w:ascii="Arial"/>
          <w:i/>
          <w:sz w:val="20"/>
        </w:rPr>
        <w:t>LOCAL</w:t>
      </w:r>
      <w:r>
        <w:rPr>
          <w:rFonts w:ascii="Arial"/>
          <w:i/>
          <w:spacing w:val="64"/>
          <w:sz w:val="20"/>
        </w:rPr>
        <w:t xml:space="preserve"> </w:t>
      </w:r>
      <w:r>
        <w:rPr>
          <w:rFonts w:ascii="Arial"/>
          <w:i/>
          <w:sz w:val="20"/>
        </w:rPr>
        <w:t>DEL</w:t>
      </w:r>
      <w:r>
        <w:rPr>
          <w:rFonts w:ascii="Arial"/>
          <w:i/>
          <w:spacing w:val="64"/>
          <w:sz w:val="20"/>
        </w:rPr>
        <w:t xml:space="preserve"> </w:t>
      </w:r>
      <w:r>
        <w:rPr>
          <w:rFonts w:ascii="Arial"/>
          <w:i/>
          <w:sz w:val="20"/>
        </w:rPr>
        <w:t>AYUNTAMIENTO</w:t>
      </w:r>
      <w:r>
        <w:rPr>
          <w:rFonts w:ascii="Arial"/>
          <w:i/>
          <w:spacing w:val="65"/>
          <w:sz w:val="20"/>
        </w:rPr>
        <w:t xml:space="preserve"> </w:t>
      </w:r>
      <w:r>
        <w:rPr>
          <w:rFonts w:ascii="Arial"/>
          <w:i/>
          <w:sz w:val="20"/>
        </w:rPr>
        <w:t>DE</w:t>
      </w:r>
      <w:r>
        <w:rPr>
          <w:rFonts w:ascii="Arial"/>
          <w:i/>
          <w:spacing w:val="64"/>
          <w:sz w:val="20"/>
        </w:rPr>
        <w:t xml:space="preserve"> </w:t>
      </w:r>
      <w:r>
        <w:rPr>
          <w:rFonts w:ascii="Arial"/>
          <w:i/>
          <w:sz w:val="20"/>
        </w:rPr>
        <w:t>LAS</w:t>
      </w:r>
      <w:r>
        <w:rPr>
          <w:rFonts w:ascii="Arial"/>
          <w:i/>
          <w:spacing w:val="64"/>
          <w:sz w:val="20"/>
        </w:rPr>
        <w:t xml:space="preserve"> </w:t>
      </w:r>
      <w:r>
        <w:rPr>
          <w:rFonts w:ascii="Arial"/>
          <w:i/>
          <w:sz w:val="20"/>
        </w:rPr>
        <w:t>ROZAS</w:t>
      </w:r>
      <w:r>
        <w:rPr>
          <w:rFonts w:ascii="Arial"/>
          <w:i/>
          <w:spacing w:val="65"/>
          <w:sz w:val="20"/>
        </w:rPr>
        <w:t xml:space="preserve"> </w:t>
      </w:r>
      <w:r>
        <w:rPr>
          <w:rFonts w:ascii="Arial"/>
          <w:i/>
          <w:spacing w:val="-7"/>
          <w:sz w:val="20"/>
        </w:rPr>
        <w:t>DE</w:t>
      </w:r>
    </w:p>
    <w:p w14:paraId="37E03A81" w14:textId="77777777" w:rsidR="00B16872" w:rsidRDefault="00000000">
      <w:pPr>
        <w:spacing w:before="51" w:line="292" w:lineRule="auto"/>
        <w:ind w:left="117" w:right="116"/>
        <w:jc w:val="both"/>
        <w:rPr>
          <w:rFonts w:ascii="Arial" w:hAnsi="Arial"/>
          <w:i/>
          <w:sz w:val="20"/>
        </w:rPr>
      </w:pPr>
      <w:r>
        <w:rPr>
          <w:rFonts w:ascii="Arial" w:hAnsi="Arial"/>
          <w:i/>
          <w:sz w:val="20"/>
        </w:rPr>
        <w:t>MADRID, que tenga por presentado este escrito, con sus documentos y copias, se sirva admitirlo, tener por efectuadas las alegaciones en él contenidas, por formulado RECURSO DE REPOSICIÓN, contra la resolución de fecha 31 de octubre de 2024, en la que entre otras cosas, se ordena la demolición de las obras objeto del presente expediente, y el restablecimiento de la legalidad, devolviendo</w:t>
      </w:r>
      <w:r>
        <w:rPr>
          <w:rFonts w:ascii="Arial" w:hAnsi="Arial"/>
          <w:i/>
          <w:spacing w:val="12"/>
          <w:sz w:val="20"/>
        </w:rPr>
        <w:t xml:space="preserve"> </w:t>
      </w:r>
      <w:r>
        <w:rPr>
          <w:rFonts w:ascii="Arial" w:hAnsi="Arial"/>
          <w:i/>
          <w:sz w:val="20"/>
        </w:rPr>
        <w:t>el</w:t>
      </w:r>
      <w:r>
        <w:rPr>
          <w:rFonts w:ascii="Arial" w:hAnsi="Arial"/>
          <w:i/>
          <w:spacing w:val="12"/>
          <w:sz w:val="20"/>
        </w:rPr>
        <w:t xml:space="preserve"> </w:t>
      </w:r>
      <w:r>
        <w:rPr>
          <w:rFonts w:ascii="Arial" w:hAnsi="Arial"/>
          <w:i/>
          <w:sz w:val="20"/>
        </w:rPr>
        <w:t>inmueble</w:t>
      </w:r>
      <w:r>
        <w:rPr>
          <w:rFonts w:ascii="Arial" w:hAnsi="Arial"/>
          <w:i/>
          <w:spacing w:val="12"/>
          <w:sz w:val="20"/>
        </w:rPr>
        <w:t xml:space="preserve"> </w:t>
      </w:r>
      <w:r>
        <w:rPr>
          <w:rFonts w:ascii="Arial" w:hAnsi="Arial"/>
          <w:i/>
          <w:sz w:val="20"/>
        </w:rPr>
        <w:t>a</w:t>
      </w:r>
      <w:r>
        <w:rPr>
          <w:rFonts w:ascii="Arial" w:hAnsi="Arial"/>
          <w:i/>
          <w:spacing w:val="12"/>
          <w:sz w:val="20"/>
        </w:rPr>
        <w:t xml:space="preserve"> </w:t>
      </w:r>
      <w:r>
        <w:rPr>
          <w:rFonts w:ascii="Arial" w:hAnsi="Arial"/>
          <w:i/>
          <w:sz w:val="20"/>
        </w:rPr>
        <w:t>su</w:t>
      </w:r>
      <w:r>
        <w:rPr>
          <w:rFonts w:ascii="Arial" w:hAnsi="Arial"/>
          <w:i/>
          <w:spacing w:val="12"/>
          <w:sz w:val="20"/>
        </w:rPr>
        <w:t xml:space="preserve"> </w:t>
      </w:r>
      <w:r>
        <w:rPr>
          <w:rFonts w:ascii="Arial" w:hAnsi="Arial"/>
          <w:i/>
          <w:sz w:val="20"/>
        </w:rPr>
        <w:t>estado</w:t>
      </w:r>
      <w:r>
        <w:rPr>
          <w:rFonts w:ascii="Arial" w:hAnsi="Arial"/>
          <w:i/>
          <w:spacing w:val="12"/>
          <w:sz w:val="20"/>
        </w:rPr>
        <w:t xml:space="preserve"> </w:t>
      </w:r>
      <w:r>
        <w:rPr>
          <w:rFonts w:ascii="Arial" w:hAnsi="Arial"/>
          <w:i/>
          <w:sz w:val="20"/>
        </w:rPr>
        <w:t>original,</w:t>
      </w:r>
      <w:r>
        <w:rPr>
          <w:rFonts w:ascii="Arial" w:hAnsi="Arial"/>
          <w:i/>
          <w:spacing w:val="12"/>
          <w:sz w:val="20"/>
        </w:rPr>
        <w:t xml:space="preserve"> </w:t>
      </w:r>
      <w:r>
        <w:rPr>
          <w:rFonts w:ascii="Arial" w:hAnsi="Arial"/>
          <w:i/>
          <w:sz w:val="20"/>
        </w:rPr>
        <w:t>y</w:t>
      </w:r>
      <w:r>
        <w:rPr>
          <w:rFonts w:ascii="Arial" w:hAnsi="Arial"/>
          <w:i/>
          <w:spacing w:val="12"/>
          <w:sz w:val="20"/>
        </w:rPr>
        <w:t xml:space="preserve"> </w:t>
      </w:r>
      <w:r>
        <w:rPr>
          <w:rFonts w:ascii="Arial" w:hAnsi="Arial"/>
          <w:i/>
          <w:sz w:val="20"/>
        </w:rPr>
        <w:t>tras</w:t>
      </w:r>
      <w:r>
        <w:rPr>
          <w:rFonts w:ascii="Arial" w:hAnsi="Arial"/>
          <w:i/>
          <w:spacing w:val="12"/>
          <w:sz w:val="20"/>
        </w:rPr>
        <w:t xml:space="preserve"> </w:t>
      </w:r>
      <w:r>
        <w:rPr>
          <w:rFonts w:ascii="Arial" w:hAnsi="Arial"/>
          <w:i/>
          <w:sz w:val="20"/>
        </w:rPr>
        <w:t>los</w:t>
      </w:r>
      <w:r>
        <w:rPr>
          <w:rFonts w:ascii="Arial" w:hAnsi="Arial"/>
          <w:i/>
          <w:spacing w:val="12"/>
          <w:sz w:val="20"/>
        </w:rPr>
        <w:t xml:space="preserve"> </w:t>
      </w:r>
      <w:r>
        <w:rPr>
          <w:rFonts w:ascii="Arial" w:hAnsi="Arial"/>
          <w:i/>
          <w:sz w:val="20"/>
        </w:rPr>
        <w:t>trámites</w:t>
      </w:r>
      <w:r>
        <w:rPr>
          <w:rFonts w:ascii="Arial" w:hAnsi="Arial"/>
          <w:i/>
          <w:spacing w:val="12"/>
          <w:sz w:val="20"/>
        </w:rPr>
        <w:t xml:space="preserve"> </w:t>
      </w:r>
      <w:r>
        <w:rPr>
          <w:rFonts w:ascii="Arial" w:hAnsi="Arial"/>
          <w:i/>
          <w:sz w:val="20"/>
        </w:rPr>
        <w:t>que</w:t>
      </w:r>
      <w:r>
        <w:rPr>
          <w:rFonts w:ascii="Arial" w:hAnsi="Arial"/>
          <w:i/>
          <w:spacing w:val="12"/>
          <w:sz w:val="20"/>
        </w:rPr>
        <w:t xml:space="preserve"> </w:t>
      </w:r>
      <w:r>
        <w:rPr>
          <w:rFonts w:ascii="Arial" w:hAnsi="Arial"/>
          <w:i/>
          <w:sz w:val="20"/>
        </w:rPr>
        <w:t>sean</w:t>
      </w:r>
      <w:r>
        <w:rPr>
          <w:rFonts w:ascii="Arial" w:hAnsi="Arial"/>
          <w:i/>
          <w:spacing w:val="12"/>
          <w:sz w:val="20"/>
        </w:rPr>
        <w:t xml:space="preserve"> </w:t>
      </w:r>
      <w:r>
        <w:rPr>
          <w:rFonts w:ascii="Arial" w:hAnsi="Arial"/>
          <w:i/>
          <w:sz w:val="20"/>
        </w:rPr>
        <w:t>pertinentes,</w:t>
      </w:r>
      <w:r>
        <w:rPr>
          <w:rFonts w:ascii="Arial" w:hAnsi="Arial"/>
          <w:i/>
          <w:spacing w:val="12"/>
          <w:sz w:val="20"/>
        </w:rPr>
        <w:t xml:space="preserve"> </w:t>
      </w:r>
      <w:r>
        <w:rPr>
          <w:rFonts w:ascii="Arial" w:hAnsi="Arial"/>
          <w:i/>
          <w:sz w:val="20"/>
        </w:rPr>
        <w:t>y</w:t>
      </w:r>
      <w:r>
        <w:rPr>
          <w:rFonts w:ascii="Arial" w:hAnsi="Arial"/>
          <w:i/>
          <w:spacing w:val="12"/>
          <w:sz w:val="20"/>
        </w:rPr>
        <w:t xml:space="preserve"> </w:t>
      </w:r>
      <w:r>
        <w:rPr>
          <w:rFonts w:ascii="Arial" w:hAnsi="Arial"/>
          <w:i/>
          <w:sz w:val="20"/>
        </w:rPr>
        <w:t>en</w:t>
      </w:r>
      <w:r>
        <w:rPr>
          <w:rFonts w:ascii="Arial" w:hAnsi="Arial"/>
          <w:i/>
          <w:spacing w:val="12"/>
          <w:sz w:val="20"/>
        </w:rPr>
        <w:t xml:space="preserve"> </w:t>
      </w:r>
      <w:r>
        <w:rPr>
          <w:rFonts w:ascii="Arial" w:hAnsi="Arial"/>
          <w:i/>
          <w:sz w:val="20"/>
        </w:rPr>
        <w:t>atención a las alegaciones efectuadas, se sirva acordar proceder a:</w:t>
      </w:r>
    </w:p>
    <w:p w14:paraId="303136AA" w14:textId="77777777" w:rsidR="00B16872" w:rsidRDefault="00B16872">
      <w:pPr>
        <w:pStyle w:val="Textoindependiente"/>
        <w:spacing w:before="9"/>
        <w:rPr>
          <w:rFonts w:ascii="Arial"/>
          <w:i/>
          <w:sz w:val="20"/>
        </w:rPr>
      </w:pPr>
    </w:p>
    <w:p w14:paraId="6B0ADC64" w14:textId="3A4EB0B2" w:rsidR="00B16872" w:rsidRDefault="00000000">
      <w:pPr>
        <w:spacing w:before="1" w:line="292" w:lineRule="auto"/>
        <w:ind w:left="117" w:right="116"/>
        <w:jc w:val="both"/>
        <w:rPr>
          <w:rFonts w:ascii="Arial" w:hAnsi="Arial"/>
          <w:i/>
          <w:sz w:val="20"/>
        </w:rPr>
      </w:pPr>
      <w:r>
        <w:rPr>
          <w:rFonts w:ascii="Arial" w:hAnsi="Arial"/>
          <w:i/>
          <w:sz w:val="20"/>
        </w:rPr>
        <w:t>Declarar la nulidad de la resolución objeto del presente recurso, retrotrayéndose las actuaciones, hasta el momento de dictarse la resolución de requerimiento de legalización de 28 de mayo de 2024, procediéndose a efectuar de forma personal y correcta, la notificación de esta resolución, en la vivienda</w:t>
      </w:r>
      <w:r>
        <w:rPr>
          <w:rFonts w:ascii="Arial" w:hAnsi="Arial"/>
          <w:i/>
          <w:spacing w:val="29"/>
          <w:sz w:val="20"/>
        </w:rPr>
        <w:t xml:space="preserve"> </w:t>
      </w:r>
      <w:r>
        <w:rPr>
          <w:rFonts w:ascii="Arial" w:hAnsi="Arial"/>
          <w:i/>
          <w:sz w:val="20"/>
        </w:rPr>
        <w:t>de</w:t>
      </w:r>
      <w:r>
        <w:rPr>
          <w:rFonts w:ascii="Arial" w:hAnsi="Arial"/>
          <w:i/>
          <w:spacing w:val="29"/>
          <w:sz w:val="20"/>
        </w:rPr>
        <w:t xml:space="preserve"> </w:t>
      </w:r>
      <w:r>
        <w:rPr>
          <w:rFonts w:ascii="Arial" w:hAnsi="Arial"/>
          <w:i/>
          <w:sz w:val="20"/>
        </w:rPr>
        <w:t>mi</w:t>
      </w:r>
      <w:r>
        <w:rPr>
          <w:rFonts w:ascii="Arial" w:hAnsi="Arial"/>
          <w:i/>
          <w:spacing w:val="29"/>
          <w:sz w:val="20"/>
        </w:rPr>
        <w:t xml:space="preserve"> </w:t>
      </w:r>
      <w:r>
        <w:rPr>
          <w:rFonts w:ascii="Arial" w:hAnsi="Arial"/>
          <w:i/>
          <w:sz w:val="20"/>
        </w:rPr>
        <w:t>propiedad,</w:t>
      </w:r>
      <w:r>
        <w:rPr>
          <w:rFonts w:ascii="Arial" w:hAnsi="Arial"/>
          <w:i/>
          <w:spacing w:val="29"/>
          <w:sz w:val="20"/>
        </w:rPr>
        <w:t xml:space="preserve"> </w:t>
      </w:r>
      <w:r>
        <w:rPr>
          <w:rFonts w:ascii="Arial" w:hAnsi="Arial"/>
          <w:i/>
          <w:sz w:val="20"/>
        </w:rPr>
        <w:t>sita</w:t>
      </w:r>
      <w:r>
        <w:rPr>
          <w:rFonts w:ascii="Arial" w:hAnsi="Arial"/>
          <w:i/>
          <w:spacing w:val="29"/>
          <w:sz w:val="20"/>
        </w:rPr>
        <w:t xml:space="preserve"> </w:t>
      </w:r>
      <w:r>
        <w:rPr>
          <w:rFonts w:ascii="Arial" w:hAnsi="Arial"/>
          <w:i/>
          <w:sz w:val="20"/>
        </w:rPr>
        <w:t>en</w:t>
      </w:r>
      <w:r>
        <w:rPr>
          <w:rFonts w:ascii="Arial" w:hAnsi="Arial"/>
          <w:i/>
          <w:spacing w:val="29"/>
          <w:sz w:val="20"/>
        </w:rPr>
        <w:t xml:space="preserve"> </w:t>
      </w:r>
      <w:r>
        <w:rPr>
          <w:rFonts w:ascii="Arial" w:hAnsi="Arial"/>
          <w:i/>
          <w:sz w:val="20"/>
        </w:rPr>
        <w:t>la</w:t>
      </w:r>
      <w:r>
        <w:rPr>
          <w:rFonts w:ascii="Arial" w:hAnsi="Arial"/>
          <w:i/>
          <w:spacing w:val="29"/>
          <w:sz w:val="20"/>
        </w:rPr>
        <w:t xml:space="preserve"> </w:t>
      </w:r>
      <w:r>
        <w:rPr>
          <w:rFonts w:ascii="Arial" w:hAnsi="Arial"/>
          <w:i/>
          <w:sz w:val="20"/>
        </w:rPr>
        <w:t>C/</w:t>
      </w:r>
      <w:r>
        <w:rPr>
          <w:rFonts w:ascii="Arial" w:hAnsi="Arial"/>
          <w:i/>
          <w:spacing w:val="29"/>
          <w:sz w:val="20"/>
        </w:rPr>
        <w:t xml:space="preserve"> </w:t>
      </w:r>
      <w:r w:rsidR="00082DAF">
        <w:rPr>
          <w:rFonts w:ascii="Arial" w:hAnsi="Arial"/>
          <w:i/>
          <w:sz w:val="20"/>
        </w:rPr>
        <w:t>***************************</w:t>
      </w:r>
      <w:r>
        <w:rPr>
          <w:rFonts w:ascii="Arial" w:hAnsi="Arial"/>
          <w:i/>
          <w:sz w:val="20"/>
        </w:rPr>
        <w:t>, para así poder solicitar, como ÚNICA INTERESADA con legitimidad para ello, solicitar la oportuna licencia de legalización si a mi derecho conviniere.</w:t>
      </w:r>
    </w:p>
    <w:p w14:paraId="1AB5D0DB" w14:textId="77777777" w:rsidR="00B16872" w:rsidRDefault="00B16872">
      <w:pPr>
        <w:pStyle w:val="Textoindependiente"/>
        <w:spacing w:before="9"/>
        <w:rPr>
          <w:rFonts w:ascii="Arial"/>
          <w:i/>
          <w:sz w:val="20"/>
        </w:rPr>
      </w:pPr>
    </w:p>
    <w:p w14:paraId="4C1A2405" w14:textId="77777777" w:rsidR="00B16872" w:rsidRDefault="00000000">
      <w:pPr>
        <w:spacing w:line="292" w:lineRule="auto"/>
        <w:ind w:left="117" w:right="116"/>
        <w:jc w:val="both"/>
        <w:rPr>
          <w:rFonts w:ascii="Arial" w:hAnsi="Arial"/>
          <w:i/>
          <w:sz w:val="20"/>
        </w:rPr>
      </w:pPr>
      <w:r>
        <w:rPr>
          <w:rFonts w:ascii="Arial" w:hAnsi="Arial"/>
          <w:i/>
          <w:sz w:val="20"/>
        </w:rPr>
        <w:t>Acordar la SUSPENSIÓN DE LA EJECUCIÓN DEL ACTO y/</w:t>
      </w:r>
      <w:proofErr w:type="spellStart"/>
      <w:r>
        <w:rPr>
          <w:rFonts w:ascii="Arial" w:hAnsi="Arial"/>
          <w:i/>
          <w:sz w:val="20"/>
        </w:rPr>
        <w:t>o</w:t>
      </w:r>
      <w:proofErr w:type="spellEnd"/>
      <w:r>
        <w:rPr>
          <w:rFonts w:ascii="Arial" w:hAnsi="Arial"/>
          <w:i/>
          <w:sz w:val="20"/>
        </w:rPr>
        <w:t xml:space="preserve"> Orden de demolición y</w:t>
      </w:r>
      <w:r>
        <w:rPr>
          <w:rFonts w:ascii="Arial" w:hAnsi="Arial"/>
          <w:i/>
          <w:spacing w:val="80"/>
          <w:sz w:val="20"/>
        </w:rPr>
        <w:t xml:space="preserve"> </w:t>
      </w:r>
      <w:r>
        <w:rPr>
          <w:rFonts w:ascii="Arial" w:hAnsi="Arial"/>
          <w:i/>
          <w:sz w:val="20"/>
        </w:rPr>
        <w:t>restablecimiento de la legalidad dictado, en virtud de lo establecido, en el art. 117 de la Ley 39/2015, en</w:t>
      </w:r>
      <w:r>
        <w:rPr>
          <w:rFonts w:ascii="Arial" w:hAnsi="Arial"/>
          <w:i/>
          <w:spacing w:val="28"/>
          <w:sz w:val="20"/>
        </w:rPr>
        <w:t xml:space="preserve"> </w:t>
      </w:r>
      <w:r>
        <w:rPr>
          <w:rFonts w:ascii="Arial" w:hAnsi="Arial"/>
          <w:i/>
          <w:sz w:val="20"/>
        </w:rPr>
        <w:t>primer</w:t>
      </w:r>
      <w:r>
        <w:rPr>
          <w:rFonts w:ascii="Arial" w:hAnsi="Arial"/>
          <w:i/>
          <w:spacing w:val="29"/>
          <w:sz w:val="20"/>
        </w:rPr>
        <w:t xml:space="preserve"> </w:t>
      </w:r>
      <w:r>
        <w:rPr>
          <w:rFonts w:ascii="Arial" w:hAnsi="Arial"/>
          <w:i/>
          <w:sz w:val="20"/>
        </w:rPr>
        <w:t>lugar,</w:t>
      </w:r>
      <w:r>
        <w:rPr>
          <w:rFonts w:ascii="Arial" w:hAnsi="Arial"/>
          <w:i/>
          <w:spacing w:val="29"/>
          <w:sz w:val="20"/>
        </w:rPr>
        <w:t xml:space="preserve"> </w:t>
      </w:r>
      <w:r>
        <w:rPr>
          <w:rFonts w:ascii="Arial" w:hAnsi="Arial"/>
          <w:i/>
          <w:sz w:val="20"/>
        </w:rPr>
        <w:t>porque</w:t>
      </w:r>
      <w:r>
        <w:rPr>
          <w:rFonts w:ascii="Arial" w:hAnsi="Arial"/>
          <w:i/>
          <w:spacing w:val="29"/>
          <w:sz w:val="20"/>
        </w:rPr>
        <w:t xml:space="preserve"> </w:t>
      </w:r>
      <w:r>
        <w:rPr>
          <w:rFonts w:ascii="Arial" w:hAnsi="Arial"/>
          <w:i/>
          <w:sz w:val="20"/>
        </w:rPr>
        <w:t>de</w:t>
      </w:r>
      <w:r>
        <w:rPr>
          <w:rFonts w:ascii="Arial" w:hAnsi="Arial"/>
          <w:i/>
          <w:spacing w:val="29"/>
          <w:sz w:val="20"/>
        </w:rPr>
        <w:t xml:space="preserve"> </w:t>
      </w:r>
      <w:r>
        <w:rPr>
          <w:rFonts w:ascii="Arial" w:hAnsi="Arial"/>
          <w:i/>
          <w:sz w:val="20"/>
        </w:rPr>
        <w:t>no</w:t>
      </w:r>
      <w:r>
        <w:rPr>
          <w:rFonts w:ascii="Arial" w:hAnsi="Arial"/>
          <w:i/>
          <w:spacing w:val="29"/>
          <w:sz w:val="20"/>
        </w:rPr>
        <w:t xml:space="preserve"> </w:t>
      </w:r>
      <w:r>
        <w:rPr>
          <w:rFonts w:ascii="Arial" w:hAnsi="Arial"/>
          <w:i/>
          <w:sz w:val="20"/>
        </w:rPr>
        <w:t>llevarse</w:t>
      </w:r>
      <w:r>
        <w:rPr>
          <w:rFonts w:ascii="Arial" w:hAnsi="Arial"/>
          <w:i/>
          <w:spacing w:val="29"/>
          <w:sz w:val="20"/>
        </w:rPr>
        <w:t xml:space="preserve"> </w:t>
      </w:r>
      <w:r>
        <w:rPr>
          <w:rFonts w:ascii="Arial" w:hAnsi="Arial"/>
          <w:i/>
          <w:sz w:val="20"/>
        </w:rPr>
        <w:t>a</w:t>
      </w:r>
      <w:r>
        <w:rPr>
          <w:rFonts w:ascii="Arial" w:hAnsi="Arial"/>
          <w:i/>
          <w:spacing w:val="29"/>
          <w:sz w:val="20"/>
        </w:rPr>
        <w:t xml:space="preserve"> </w:t>
      </w:r>
      <w:r>
        <w:rPr>
          <w:rFonts w:ascii="Arial" w:hAnsi="Arial"/>
          <w:i/>
          <w:sz w:val="20"/>
        </w:rPr>
        <w:t>efecto</w:t>
      </w:r>
      <w:r>
        <w:rPr>
          <w:rFonts w:ascii="Arial" w:hAnsi="Arial"/>
          <w:i/>
          <w:spacing w:val="28"/>
          <w:sz w:val="20"/>
        </w:rPr>
        <w:t xml:space="preserve"> </w:t>
      </w:r>
      <w:r>
        <w:rPr>
          <w:rFonts w:ascii="Arial" w:hAnsi="Arial"/>
          <w:i/>
          <w:sz w:val="20"/>
        </w:rPr>
        <w:t>dicha</w:t>
      </w:r>
      <w:r>
        <w:rPr>
          <w:rFonts w:ascii="Arial" w:hAnsi="Arial"/>
          <w:i/>
          <w:spacing w:val="29"/>
          <w:sz w:val="20"/>
        </w:rPr>
        <w:t xml:space="preserve"> </w:t>
      </w:r>
      <w:r>
        <w:rPr>
          <w:rFonts w:ascii="Arial" w:hAnsi="Arial"/>
          <w:i/>
          <w:sz w:val="20"/>
        </w:rPr>
        <w:t>suspensión,</w:t>
      </w:r>
      <w:r>
        <w:rPr>
          <w:rFonts w:ascii="Arial" w:hAnsi="Arial"/>
          <w:i/>
          <w:spacing w:val="29"/>
          <w:sz w:val="20"/>
        </w:rPr>
        <w:t xml:space="preserve"> </w:t>
      </w:r>
      <w:r>
        <w:rPr>
          <w:rFonts w:ascii="Arial" w:hAnsi="Arial"/>
          <w:i/>
          <w:sz w:val="20"/>
        </w:rPr>
        <w:t>la</w:t>
      </w:r>
      <w:r>
        <w:rPr>
          <w:rFonts w:ascii="Arial" w:hAnsi="Arial"/>
          <w:i/>
          <w:spacing w:val="29"/>
          <w:sz w:val="20"/>
        </w:rPr>
        <w:t xml:space="preserve"> </w:t>
      </w:r>
      <w:r>
        <w:rPr>
          <w:rFonts w:ascii="Arial" w:hAnsi="Arial"/>
          <w:i/>
          <w:sz w:val="20"/>
        </w:rPr>
        <w:t>ejecución</w:t>
      </w:r>
      <w:r>
        <w:rPr>
          <w:rFonts w:ascii="Arial" w:hAnsi="Arial"/>
          <w:i/>
          <w:spacing w:val="29"/>
          <w:sz w:val="20"/>
        </w:rPr>
        <w:t xml:space="preserve"> </w:t>
      </w:r>
      <w:r>
        <w:rPr>
          <w:rFonts w:ascii="Arial" w:hAnsi="Arial"/>
          <w:i/>
          <w:sz w:val="20"/>
        </w:rPr>
        <w:t>de</w:t>
      </w:r>
      <w:r>
        <w:rPr>
          <w:rFonts w:ascii="Arial" w:hAnsi="Arial"/>
          <w:i/>
          <w:spacing w:val="29"/>
          <w:sz w:val="20"/>
        </w:rPr>
        <w:t xml:space="preserve"> </w:t>
      </w:r>
      <w:r>
        <w:rPr>
          <w:rFonts w:ascii="Arial" w:hAnsi="Arial"/>
          <w:i/>
          <w:sz w:val="20"/>
        </w:rPr>
        <w:t>dicha</w:t>
      </w:r>
      <w:r>
        <w:rPr>
          <w:rFonts w:ascii="Arial" w:hAnsi="Arial"/>
          <w:i/>
          <w:spacing w:val="29"/>
          <w:sz w:val="20"/>
        </w:rPr>
        <w:t xml:space="preserve"> </w:t>
      </w:r>
      <w:r>
        <w:rPr>
          <w:rFonts w:ascii="Arial" w:hAnsi="Arial"/>
          <w:i/>
          <w:sz w:val="20"/>
        </w:rPr>
        <w:t>orden</w:t>
      </w:r>
      <w:r>
        <w:rPr>
          <w:rFonts w:ascii="Arial" w:hAnsi="Arial"/>
          <w:i/>
          <w:spacing w:val="29"/>
          <w:sz w:val="20"/>
        </w:rPr>
        <w:t xml:space="preserve"> </w:t>
      </w:r>
      <w:r>
        <w:rPr>
          <w:rFonts w:ascii="Arial" w:hAnsi="Arial"/>
          <w:i/>
          <w:spacing w:val="-5"/>
          <w:sz w:val="20"/>
        </w:rPr>
        <w:t>de</w:t>
      </w:r>
    </w:p>
    <w:p w14:paraId="21E4B214"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5D907012" w14:textId="2B1E285C" w:rsidR="00B16872" w:rsidRDefault="00000000">
      <w:pPr>
        <w:spacing w:before="179" w:line="292" w:lineRule="auto"/>
        <w:ind w:left="117" w:right="116"/>
        <w:jc w:val="both"/>
        <w:rPr>
          <w:rFonts w:ascii="Arial" w:hAnsi="Arial"/>
          <w:i/>
          <w:sz w:val="20"/>
        </w:rPr>
      </w:pPr>
      <w:r>
        <w:rPr>
          <w:noProof/>
        </w:rPr>
        <w:lastRenderedPageBreak/>
        <mc:AlternateContent>
          <mc:Choice Requires="wps">
            <w:drawing>
              <wp:anchor distT="0" distB="0" distL="0" distR="0" simplePos="0" relativeHeight="15783936" behindDoc="0" locked="0" layoutInCell="1" allowOverlap="1" wp14:anchorId="2F6CD1A5" wp14:editId="7CB37D2E">
                <wp:simplePos x="0" y="0"/>
                <wp:positionH relativeFrom="page">
                  <wp:posOffset>6807090</wp:posOffset>
                </wp:positionH>
                <wp:positionV relativeFrom="page">
                  <wp:posOffset>2818730</wp:posOffset>
                </wp:positionV>
                <wp:extent cx="419734" cy="3187065"/>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4DE8F1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24AF5C"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F6CD1A5" id="Textbox 150" o:spid="_x0000_s1083" type="#_x0000_t202" style="position:absolute;left:0;text-align:left;margin-left:536pt;margin-top:221.95pt;width:33.05pt;height:250.95pt;z-index:1578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qLhwO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54DE8F1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24AF5C"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i/>
          <w:sz w:val="20"/>
        </w:rPr>
        <w:t>demolición, podría causar perjuicios de difícil o imposible reparación, además de una clara</w:t>
      </w:r>
      <w:r>
        <w:rPr>
          <w:rFonts w:ascii="Arial" w:hAnsi="Arial"/>
          <w:i/>
          <w:spacing w:val="40"/>
          <w:sz w:val="20"/>
        </w:rPr>
        <w:t xml:space="preserve"> </w:t>
      </w:r>
      <w:r>
        <w:rPr>
          <w:rFonts w:ascii="Arial" w:hAnsi="Arial"/>
          <w:i/>
          <w:sz w:val="20"/>
        </w:rPr>
        <w:t xml:space="preserve">indefensión al propietario del inmueble, </w:t>
      </w:r>
      <w:proofErr w:type="gramStart"/>
      <w:r>
        <w:rPr>
          <w:rFonts w:ascii="Arial" w:hAnsi="Arial"/>
          <w:i/>
          <w:sz w:val="20"/>
        </w:rPr>
        <w:t>y</w:t>
      </w:r>
      <w:proofErr w:type="gramEnd"/>
      <w:r>
        <w:rPr>
          <w:rFonts w:ascii="Arial" w:hAnsi="Arial"/>
          <w:i/>
          <w:sz w:val="20"/>
        </w:rPr>
        <w:t xml:space="preserve"> en segundo lugar, al haberse fundamentado el presente recurso,</w:t>
      </w:r>
      <w:r>
        <w:rPr>
          <w:rFonts w:ascii="Arial" w:hAnsi="Arial"/>
          <w:i/>
          <w:spacing w:val="18"/>
          <w:sz w:val="20"/>
        </w:rPr>
        <w:t xml:space="preserve"> </w:t>
      </w:r>
      <w:r>
        <w:rPr>
          <w:rFonts w:ascii="Arial" w:hAnsi="Arial"/>
          <w:i/>
          <w:sz w:val="20"/>
        </w:rPr>
        <w:t>en</w:t>
      </w:r>
      <w:r>
        <w:rPr>
          <w:rFonts w:ascii="Arial" w:hAnsi="Arial"/>
          <w:i/>
          <w:spacing w:val="18"/>
          <w:sz w:val="20"/>
        </w:rPr>
        <w:t xml:space="preserve"> </w:t>
      </w:r>
      <w:r>
        <w:rPr>
          <w:rFonts w:ascii="Arial" w:hAnsi="Arial"/>
          <w:i/>
          <w:sz w:val="20"/>
        </w:rPr>
        <w:t>alguna</w:t>
      </w:r>
      <w:r>
        <w:rPr>
          <w:rFonts w:ascii="Arial" w:hAnsi="Arial"/>
          <w:i/>
          <w:spacing w:val="18"/>
          <w:sz w:val="20"/>
        </w:rPr>
        <w:t xml:space="preserve"> </w:t>
      </w:r>
      <w:r>
        <w:rPr>
          <w:rFonts w:ascii="Arial" w:hAnsi="Arial"/>
          <w:i/>
          <w:sz w:val="20"/>
        </w:rPr>
        <w:t>de</w:t>
      </w:r>
      <w:r>
        <w:rPr>
          <w:rFonts w:ascii="Arial" w:hAnsi="Arial"/>
          <w:i/>
          <w:spacing w:val="18"/>
          <w:sz w:val="20"/>
        </w:rPr>
        <w:t xml:space="preserve"> </w:t>
      </w:r>
      <w:r>
        <w:rPr>
          <w:rFonts w:ascii="Arial" w:hAnsi="Arial"/>
          <w:i/>
          <w:sz w:val="20"/>
        </w:rPr>
        <w:t>las</w:t>
      </w:r>
      <w:r>
        <w:rPr>
          <w:rFonts w:ascii="Arial" w:hAnsi="Arial"/>
          <w:i/>
          <w:spacing w:val="18"/>
          <w:sz w:val="20"/>
        </w:rPr>
        <w:t xml:space="preserve"> </w:t>
      </w:r>
      <w:r>
        <w:rPr>
          <w:rFonts w:ascii="Arial" w:hAnsi="Arial"/>
          <w:i/>
          <w:sz w:val="20"/>
        </w:rPr>
        <w:t>causas</w:t>
      </w:r>
      <w:r>
        <w:rPr>
          <w:rFonts w:ascii="Arial" w:hAnsi="Arial"/>
          <w:i/>
          <w:spacing w:val="18"/>
          <w:sz w:val="20"/>
        </w:rPr>
        <w:t xml:space="preserve"> </w:t>
      </w:r>
      <w:r>
        <w:rPr>
          <w:rFonts w:ascii="Arial" w:hAnsi="Arial"/>
          <w:i/>
          <w:sz w:val="20"/>
        </w:rPr>
        <w:t>de</w:t>
      </w:r>
      <w:r>
        <w:rPr>
          <w:rFonts w:ascii="Arial" w:hAnsi="Arial"/>
          <w:i/>
          <w:spacing w:val="18"/>
          <w:sz w:val="20"/>
        </w:rPr>
        <w:t xml:space="preserve"> </w:t>
      </w:r>
      <w:r>
        <w:rPr>
          <w:rFonts w:ascii="Arial" w:hAnsi="Arial"/>
          <w:i/>
          <w:sz w:val="20"/>
        </w:rPr>
        <w:t>nulidad</w:t>
      </w:r>
      <w:r>
        <w:rPr>
          <w:rFonts w:ascii="Arial" w:hAnsi="Arial"/>
          <w:i/>
          <w:spacing w:val="18"/>
          <w:sz w:val="20"/>
        </w:rPr>
        <w:t xml:space="preserve"> </w:t>
      </w:r>
      <w:r>
        <w:rPr>
          <w:rFonts w:ascii="Arial" w:hAnsi="Arial"/>
          <w:i/>
          <w:sz w:val="20"/>
        </w:rPr>
        <w:t>de</w:t>
      </w:r>
      <w:r>
        <w:rPr>
          <w:rFonts w:ascii="Arial" w:hAnsi="Arial"/>
          <w:i/>
          <w:spacing w:val="18"/>
          <w:sz w:val="20"/>
        </w:rPr>
        <w:t xml:space="preserve"> </w:t>
      </w:r>
      <w:r>
        <w:rPr>
          <w:rFonts w:ascii="Arial" w:hAnsi="Arial"/>
          <w:i/>
          <w:sz w:val="20"/>
        </w:rPr>
        <w:t>pleno</w:t>
      </w:r>
      <w:r>
        <w:rPr>
          <w:rFonts w:ascii="Arial" w:hAnsi="Arial"/>
          <w:i/>
          <w:spacing w:val="18"/>
          <w:sz w:val="20"/>
        </w:rPr>
        <w:t xml:space="preserve"> </w:t>
      </w:r>
      <w:r>
        <w:rPr>
          <w:rFonts w:ascii="Arial" w:hAnsi="Arial"/>
          <w:i/>
          <w:sz w:val="20"/>
        </w:rPr>
        <w:t>derecho,</w:t>
      </w:r>
      <w:r>
        <w:rPr>
          <w:rFonts w:ascii="Arial" w:hAnsi="Arial"/>
          <w:i/>
          <w:spacing w:val="18"/>
          <w:sz w:val="20"/>
        </w:rPr>
        <w:t xml:space="preserve"> </w:t>
      </w:r>
      <w:r>
        <w:rPr>
          <w:rFonts w:ascii="Arial" w:hAnsi="Arial"/>
          <w:i/>
          <w:sz w:val="20"/>
        </w:rPr>
        <w:t>previstas</w:t>
      </w:r>
      <w:r>
        <w:rPr>
          <w:rFonts w:ascii="Arial" w:hAnsi="Arial"/>
          <w:i/>
          <w:spacing w:val="18"/>
          <w:sz w:val="20"/>
        </w:rPr>
        <w:t xml:space="preserve"> </w:t>
      </w:r>
      <w:r>
        <w:rPr>
          <w:rFonts w:ascii="Arial" w:hAnsi="Arial"/>
          <w:i/>
          <w:sz w:val="20"/>
        </w:rPr>
        <w:t>en</w:t>
      </w:r>
      <w:r>
        <w:rPr>
          <w:rFonts w:ascii="Arial" w:hAnsi="Arial"/>
          <w:i/>
          <w:spacing w:val="18"/>
          <w:sz w:val="20"/>
        </w:rPr>
        <w:t xml:space="preserve"> </w:t>
      </w:r>
      <w:r>
        <w:rPr>
          <w:rFonts w:ascii="Arial" w:hAnsi="Arial"/>
          <w:i/>
          <w:sz w:val="20"/>
        </w:rPr>
        <w:t>el</w:t>
      </w:r>
      <w:r>
        <w:rPr>
          <w:rFonts w:ascii="Arial" w:hAnsi="Arial"/>
          <w:i/>
          <w:spacing w:val="18"/>
          <w:sz w:val="20"/>
        </w:rPr>
        <w:t xml:space="preserve"> </w:t>
      </w:r>
      <w:r>
        <w:rPr>
          <w:rFonts w:ascii="Arial" w:hAnsi="Arial"/>
          <w:i/>
          <w:sz w:val="20"/>
        </w:rPr>
        <w:t>art.</w:t>
      </w:r>
      <w:r>
        <w:rPr>
          <w:rFonts w:ascii="Arial" w:hAnsi="Arial"/>
          <w:i/>
          <w:spacing w:val="18"/>
          <w:sz w:val="20"/>
        </w:rPr>
        <w:t xml:space="preserve"> </w:t>
      </w:r>
      <w:r>
        <w:rPr>
          <w:rFonts w:ascii="Arial" w:hAnsi="Arial"/>
          <w:i/>
          <w:sz w:val="20"/>
        </w:rPr>
        <w:t>47</w:t>
      </w:r>
      <w:r>
        <w:rPr>
          <w:rFonts w:ascii="Arial" w:hAnsi="Arial"/>
          <w:i/>
          <w:spacing w:val="18"/>
          <w:sz w:val="20"/>
        </w:rPr>
        <w:t xml:space="preserve"> </w:t>
      </w:r>
      <w:r>
        <w:rPr>
          <w:rFonts w:ascii="Arial" w:hAnsi="Arial"/>
          <w:i/>
          <w:sz w:val="20"/>
        </w:rPr>
        <w:t>de</w:t>
      </w:r>
      <w:r>
        <w:rPr>
          <w:rFonts w:ascii="Arial" w:hAnsi="Arial"/>
          <w:i/>
          <w:spacing w:val="18"/>
          <w:sz w:val="20"/>
        </w:rPr>
        <w:t xml:space="preserve"> </w:t>
      </w:r>
      <w:r>
        <w:rPr>
          <w:rFonts w:ascii="Arial" w:hAnsi="Arial"/>
          <w:i/>
          <w:sz w:val="20"/>
        </w:rPr>
        <w:t>la</w:t>
      </w:r>
      <w:r>
        <w:rPr>
          <w:rFonts w:ascii="Arial" w:hAnsi="Arial"/>
          <w:i/>
          <w:spacing w:val="18"/>
          <w:sz w:val="20"/>
        </w:rPr>
        <w:t xml:space="preserve"> </w:t>
      </w:r>
      <w:r>
        <w:rPr>
          <w:rFonts w:ascii="Arial" w:hAnsi="Arial"/>
          <w:i/>
          <w:sz w:val="20"/>
        </w:rPr>
        <w:t>Ley</w:t>
      </w:r>
      <w:r>
        <w:rPr>
          <w:rFonts w:ascii="Arial" w:hAnsi="Arial"/>
          <w:i/>
          <w:spacing w:val="18"/>
          <w:sz w:val="20"/>
        </w:rPr>
        <w:t xml:space="preserve"> </w:t>
      </w:r>
      <w:r>
        <w:rPr>
          <w:rFonts w:ascii="Arial" w:hAnsi="Arial"/>
          <w:i/>
          <w:sz w:val="20"/>
        </w:rPr>
        <w:t>39</w:t>
      </w:r>
    </w:p>
    <w:p w14:paraId="09285555" w14:textId="77777777" w:rsidR="00B16872" w:rsidRDefault="00000000">
      <w:pPr>
        <w:spacing w:line="230" w:lineRule="exact"/>
        <w:ind w:left="117"/>
        <w:rPr>
          <w:rFonts w:ascii="Arial" w:hAnsi="Arial"/>
          <w:i/>
          <w:sz w:val="20"/>
        </w:rPr>
      </w:pPr>
      <w:r>
        <w:rPr>
          <w:rFonts w:ascii="Arial" w:hAnsi="Arial"/>
          <w:i/>
          <w:spacing w:val="-2"/>
          <w:sz w:val="20"/>
        </w:rPr>
        <w:t>/2015”.</w:t>
      </w:r>
    </w:p>
    <w:p w14:paraId="6B5E5BD8" w14:textId="77777777" w:rsidR="00B16872" w:rsidRDefault="00B16872">
      <w:pPr>
        <w:pStyle w:val="Textoindependiente"/>
        <w:spacing w:before="61"/>
        <w:rPr>
          <w:rFonts w:ascii="Arial"/>
          <w:i/>
          <w:sz w:val="20"/>
        </w:rPr>
      </w:pPr>
    </w:p>
    <w:p w14:paraId="1DF64FA1" w14:textId="77777777" w:rsidR="00B16872" w:rsidRDefault="00000000">
      <w:pPr>
        <w:spacing w:line="292" w:lineRule="auto"/>
        <w:ind w:left="117" w:right="116"/>
        <w:jc w:val="both"/>
        <w:rPr>
          <w:rFonts w:ascii="Arial" w:hAnsi="Arial"/>
          <w:b/>
          <w:sz w:val="20"/>
        </w:rPr>
      </w:pPr>
      <w:r>
        <w:rPr>
          <w:rFonts w:ascii="Arial" w:hAnsi="Arial"/>
          <w:b/>
          <w:sz w:val="20"/>
        </w:rPr>
        <w:t>En cuanto a la suspensión de la ejecución, el artículo 117 de la Ley 39/2015, de 1 de octubre, del Procedimiento Administrativo Común de las Administraciones Públicas dispone:</w:t>
      </w:r>
    </w:p>
    <w:p w14:paraId="0D59852B" w14:textId="77777777" w:rsidR="00B16872" w:rsidRDefault="00B16872">
      <w:pPr>
        <w:pStyle w:val="Textoindependiente"/>
        <w:spacing w:before="10"/>
        <w:rPr>
          <w:rFonts w:ascii="Arial"/>
          <w:b/>
          <w:sz w:val="20"/>
        </w:rPr>
      </w:pPr>
    </w:p>
    <w:p w14:paraId="3E568682" w14:textId="77777777" w:rsidR="00B16872" w:rsidRDefault="00000000">
      <w:pPr>
        <w:spacing w:line="292" w:lineRule="auto"/>
        <w:ind w:left="117" w:right="116"/>
        <w:jc w:val="both"/>
        <w:rPr>
          <w:rFonts w:ascii="Arial" w:hAnsi="Arial"/>
          <w:i/>
          <w:sz w:val="20"/>
        </w:rPr>
      </w:pPr>
      <w:r>
        <w:rPr>
          <w:rFonts w:ascii="Arial" w:hAnsi="Arial"/>
          <w:i/>
          <w:sz w:val="20"/>
        </w:rPr>
        <w:t>“1. La interposición de cualquier recurso, excepto en los casos en que una disposición establezca lo contrario, no suspenderá la ejecución del acto impugnado.2. No obstante lo dispuesto en el apartado anterior, el órgano a quien competa resolver el recurso, previa ponderación, suficientemente razonada,</w:t>
      </w:r>
      <w:r>
        <w:rPr>
          <w:rFonts w:ascii="Arial" w:hAnsi="Arial"/>
          <w:i/>
          <w:spacing w:val="40"/>
          <w:sz w:val="20"/>
        </w:rPr>
        <w:t xml:space="preserve"> </w:t>
      </w:r>
      <w:r>
        <w:rPr>
          <w:rFonts w:ascii="Arial" w:hAnsi="Arial"/>
          <w:i/>
          <w:sz w:val="20"/>
        </w:rPr>
        <w:t>entre</w:t>
      </w:r>
      <w:r>
        <w:rPr>
          <w:rFonts w:ascii="Arial" w:hAnsi="Arial"/>
          <w:i/>
          <w:spacing w:val="40"/>
          <w:sz w:val="20"/>
        </w:rPr>
        <w:t xml:space="preserve"> </w:t>
      </w:r>
      <w:r>
        <w:rPr>
          <w:rFonts w:ascii="Arial" w:hAnsi="Arial"/>
          <w:i/>
          <w:sz w:val="20"/>
        </w:rPr>
        <w:t>el</w:t>
      </w:r>
      <w:r>
        <w:rPr>
          <w:rFonts w:ascii="Arial" w:hAnsi="Arial"/>
          <w:i/>
          <w:spacing w:val="40"/>
          <w:sz w:val="20"/>
        </w:rPr>
        <w:t xml:space="preserve"> </w:t>
      </w:r>
      <w:r>
        <w:rPr>
          <w:rFonts w:ascii="Arial" w:hAnsi="Arial"/>
          <w:i/>
          <w:sz w:val="20"/>
        </w:rPr>
        <w:t>perjuicio</w:t>
      </w:r>
      <w:r>
        <w:rPr>
          <w:rFonts w:ascii="Arial" w:hAnsi="Arial"/>
          <w:i/>
          <w:spacing w:val="40"/>
          <w:sz w:val="20"/>
        </w:rPr>
        <w:t xml:space="preserve"> </w:t>
      </w:r>
      <w:r>
        <w:rPr>
          <w:rFonts w:ascii="Arial" w:hAnsi="Arial"/>
          <w:i/>
          <w:sz w:val="20"/>
        </w:rPr>
        <w:t>que</w:t>
      </w:r>
      <w:r>
        <w:rPr>
          <w:rFonts w:ascii="Arial" w:hAnsi="Arial"/>
          <w:i/>
          <w:spacing w:val="40"/>
          <w:sz w:val="20"/>
        </w:rPr>
        <w:t xml:space="preserve"> </w:t>
      </w:r>
      <w:r>
        <w:rPr>
          <w:rFonts w:ascii="Arial" w:hAnsi="Arial"/>
          <w:i/>
          <w:sz w:val="20"/>
        </w:rPr>
        <w:t>causaría</w:t>
      </w:r>
      <w:r>
        <w:rPr>
          <w:rFonts w:ascii="Arial" w:hAnsi="Arial"/>
          <w:i/>
          <w:spacing w:val="40"/>
          <w:sz w:val="20"/>
        </w:rPr>
        <w:t xml:space="preserve"> </w:t>
      </w:r>
      <w:r>
        <w:rPr>
          <w:rFonts w:ascii="Arial" w:hAnsi="Arial"/>
          <w:i/>
          <w:sz w:val="20"/>
        </w:rPr>
        <w:t>al</w:t>
      </w:r>
      <w:r>
        <w:rPr>
          <w:rFonts w:ascii="Arial" w:hAnsi="Arial"/>
          <w:i/>
          <w:spacing w:val="40"/>
          <w:sz w:val="20"/>
        </w:rPr>
        <w:t xml:space="preserve"> </w:t>
      </w:r>
      <w:r>
        <w:rPr>
          <w:rFonts w:ascii="Arial" w:hAnsi="Arial"/>
          <w:i/>
          <w:sz w:val="20"/>
        </w:rPr>
        <w:t>interés</w:t>
      </w:r>
      <w:r>
        <w:rPr>
          <w:rFonts w:ascii="Arial" w:hAnsi="Arial"/>
          <w:i/>
          <w:spacing w:val="40"/>
          <w:sz w:val="20"/>
        </w:rPr>
        <w:t xml:space="preserve"> </w:t>
      </w:r>
      <w:r>
        <w:rPr>
          <w:rFonts w:ascii="Arial" w:hAnsi="Arial"/>
          <w:i/>
          <w:sz w:val="20"/>
        </w:rPr>
        <w:t>público</w:t>
      </w:r>
      <w:r>
        <w:rPr>
          <w:rFonts w:ascii="Arial" w:hAnsi="Arial"/>
          <w:i/>
          <w:spacing w:val="40"/>
          <w:sz w:val="20"/>
        </w:rPr>
        <w:t xml:space="preserve"> </w:t>
      </w:r>
      <w:r>
        <w:rPr>
          <w:rFonts w:ascii="Arial" w:hAnsi="Arial"/>
          <w:i/>
          <w:sz w:val="20"/>
        </w:rPr>
        <w:t>o</w:t>
      </w:r>
      <w:r>
        <w:rPr>
          <w:rFonts w:ascii="Arial" w:hAnsi="Arial"/>
          <w:i/>
          <w:spacing w:val="40"/>
          <w:sz w:val="20"/>
        </w:rPr>
        <w:t xml:space="preserve"> </w:t>
      </w:r>
      <w:r>
        <w:rPr>
          <w:rFonts w:ascii="Arial" w:hAnsi="Arial"/>
          <w:i/>
          <w:sz w:val="20"/>
        </w:rPr>
        <w:t>a</w:t>
      </w:r>
      <w:r>
        <w:rPr>
          <w:rFonts w:ascii="Arial" w:hAnsi="Arial"/>
          <w:i/>
          <w:spacing w:val="40"/>
          <w:sz w:val="20"/>
        </w:rPr>
        <w:t xml:space="preserve"> </w:t>
      </w:r>
      <w:r>
        <w:rPr>
          <w:rFonts w:ascii="Arial" w:hAnsi="Arial"/>
          <w:i/>
          <w:sz w:val="20"/>
        </w:rPr>
        <w:t>terceros</w:t>
      </w:r>
      <w:r>
        <w:rPr>
          <w:rFonts w:ascii="Arial" w:hAnsi="Arial"/>
          <w:i/>
          <w:spacing w:val="40"/>
          <w:sz w:val="20"/>
        </w:rPr>
        <w:t xml:space="preserve"> </w:t>
      </w:r>
      <w:r>
        <w:rPr>
          <w:rFonts w:ascii="Arial" w:hAnsi="Arial"/>
          <w:i/>
          <w:sz w:val="20"/>
        </w:rPr>
        <w:t>la</w:t>
      </w:r>
      <w:r>
        <w:rPr>
          <w:rFonts w:ascii="Arial" w:hAnsi="Arial"/>
          <w:i/>
          <w:spacing w:val="40"/>
          <w:sz w:val="20"/>
        </w:rPr>
        <w:t xml:space="preserve"> </w:t>
      </w:r>
      <w:r>
        <w:rPr>
          <w:rFonts w:ascii="Arial" w:hAnsi="Arial"/>
          <w:i/>
          <w:sz w:val="20"/>
        </w:rPr>
        <w:t>suspensión</w:t>
      </w:r>
      <w:r>
        <w:rPr>
          <w:rFonts w:ascii="Arial" w:hAnsi="Arial"/>
          <w:i/>
          <w:spacing w:val="40"/>
          <w:sz w:val="20"/>
        </w:rPr>
        <w:t xml:space="preserve"> </w:t>
      </w:r>
      <w:r>
        <w:rPr>
          <w:rFonts w:ascii="Arial" w:hAnsi="Arial"/>
          <w:i/>
          <w:sz w:val="20"/>
        </w:rPr>
        <w:t>y</w:t>
      </w:r>
      <w:r>
        <w:rPr>
          <w:rFonts w:ascii="Arial" w:hAnsi="Arial"/>
          <w:i/>
          <w:spacing w:val="40"/>
          <w:sz w:val="20"/>
        </w:rPr>
        <w:t xml:space="preserve"> </w:t>
      </w:r>
      <w:r>
        <w:rPr>
          <w:rFonts w:ascii="Arial" w:hAnsi="Arial"/>
          <w:i/>
          <w:sz w:val="20"/>
        </w:rPr>
        <w:t>el ocasionado al recurrente como consecuencia de la eficacia inmediata del acto recurrido, podrá suspender, de oficio o a solicitud del recurrente, la ejecución del acto impugnado cuando concurran alguna de las siguientes circunstancias: a) Que la ejecución pudiera causar perjuicios de imposible o difícil reparación. B) Que la impugnación se fundamente en alguna de las causas de nulidad de pleno derecho previstas en el artículo 47.1 de esta Ley”.</w:t>
      </w:r>
    </w:p>
    <w:p w14:paraId="1872F26F" w14:textId="77777777" w:rsidR="00B16872" w:rsidRDefault="00B16872">
      <w:pPr>
        <w:pStyle w:val="Textoindependiente"/>
        <w:spacing w:before="9"/>
        <w:rPr>
          <w:rFonts w:ascii="Arial"/>
          <w:i/>
          <w:sz w:val="20"/>
        </w:rPr>
      </w:pPr>
    </w:p>
    <w:p w14:paraId="0CCB5190" w14:textId="77777777" w:rsidR="00B16872" w:rsidRDefault="00000000">
      <w:pPr>
        <w:spacing w:line="292" w:lineRule="auto"/>
        <w:ind w:left="117" w:right="116"/>
        <w:jc w:val="both"/>
        <w:rPr>
          <w:rFonts w:ascii="Arial"/>
          <w:b/>
          <w:sz w:val="20"/>
        </w:rPr>
      </w:pPr>
      <w:r>
        <w:rPr>
          <w:rFonts w:ascii="Arial"/>
          <w:b/>
          <w:sz w:val="20"/>
        </w:rPr>
        <w:t>Tal y como se ha expuesto anteriormente, no se ha apreciado ninguna causa de nulidad, por</w:t>
      </w:r>
      <w:r>
        <w:rPr>
          <w:rFonts w:ascii="Arial"/>
          <w:b/>
          <w:spacing w:val="80"/>
          <w:w w:val="150"/>
          <w:sz w:val="20"/>
        </w:rPr>
        <w:t xml:space="preserve"> </w:t>
      </w:r>
      <w:r>
        <w:rPr>
          <w:rFonts w:ascii="Arial"/>
          <w:b/>
          <w:sz w:val="20"/>
        </w:rPr>
        <w:t>lo que debe desestimarse.</w:t>
      </w:r>
    </w:p>
    <w:p w14:paraId="6F04AE7E" w14:textId="77777777" w:rsidR="00B16872" w:rsidRDefault="00B16872">
      <w:pPr>
        <w:pStyle w:val="Textoindependiente"/>
        <w:spacing w:before="10"/>
        <w:rPr>
          <w:rFonts w:ascii="Arial"/>
          <w:b/>
          <w:sz w:val="20"/>
        </w:rPr>
      </w:pPr>
    </w:p>
    <w:p w14:paraId="21A705EC" w14:textId="77777777" w:rsidR="00B16872" w:rsidRDefault="00000000">
      <w:pPr>
        <w:spacing w:line="292" w:lineRule="auto"/>
        <w:ind w:left="117" w:right="115"/>
        <w:jc w:val="both"/>
        <w:rPr>
          <w:rFonts w:ascii="Arial" w:hAnsi="Arial"/>
          <w:i/>
          <w:sz w:val="20"/>
        </w:rPr>
      </w:pPr>
      <w:r>
        <w:rPr>
          <w:rFonts w:ascii="Arial" w:hAnsi="Arial"/>
          <w:b/>
          <w:sz w:val="20"/>
        </w:rPr>
        <w:t>El artículo 117 de la Ley 39/2015, de 1 de octubre, establece que para poder proceder a la suspensión, se debe ponderar, ante todo, la medida en que el interés público exija la</w:t>
      </w:r>
      <w:r>
        <w:rPr>
          <w:rFonts w:ascii="Arial" w:hAnsi="Arial"/>
          <w:b/>
          <w:spacing w:val="40"/>
          <w:sz w:val="20"/>
        </w:rPr>
        <w:t xml:space="preserve"> </w:t>
      </w:r>
      <w:r>
        <w:rPr>
          <w:rFonts w:ascii="Arial" w:hAnsi="Arial"/>
          <w:b/>
          <w:sz w:val="20"/>
        </w:rPr>
        <w:t>ejecución, para otorgar la suspensión, con mayor o menor amplitud, según el grado en que el interés público esté en juego, lo que impone examinar el «grado» de dicho interés público, e incluso el de los intereses de terceros, para adoptar la pertinente resolución sobre la suspensión de la ejecución, lo que, en definitiva, se exige es la valoración de todos los intereses en conflicto. En este punto, debemos también tener en cuenta que es doctrina reiterada,</w:t>
      </w:r>
      <w:r>
        <w:rPr>
          <w:rFonts w:ascii="Arial" w:hAnsi="Arial"/>
          <w:b/>
          <w:spacing w:val="20"/>
          <w:sz w:val="20"/>
        </w:rPr>
        <w:t xml:space="preserve"> </w:t>
      </w:r>
      <w:r>
        <w:rPr>
          <w:rFonts w:ascii="Arial" w:hAnsi="Arial"/>
          <w:b/>
          <w:sz w:val="20"/>
        </w:rPr>
        <w:t>por</w:t>
      </w:r>
      <w:r>
        <w:rPr>
          <w:rFonts w:ascii="Arial" w:hAnsi="Arial"/>
          <w:b/>
          <w:spacing w:val="20"/>
          <w:sz w:val="20"/>
        </w:rPr>
        <w:t xml:space="preserve"> </w:t>
      </w:r>
      <w:r>
        <w:rPr>
          <w:rFonts w:ascii="Arial" w:hAnsi="Arial"/>
          <w:b/>
          <w:sz w:val="20"/>
        </w:rPr>
        <w:t>todas,</w:t>
      </w:r>
      <w:r>
        <w:rPr>
          <w:rFonts w:ascii="Arial" w:hAnsi="Arial"/>
          <w:b/>
          <w:spacing w:val="20"/>
          <w:sz w:val="20"/>
        </w:rPr>
        <w:t xml:space="preserve"> </w:t>
      </w:r>
      <w:r>
        <w:rPr>
          <w:rFonts w:ascii="Arial" w:hAnsi="Arial"/>
          <w:b/>
          <w:sz w:val="20"/>
        </w:rPr>
        <w:t>sentencia</w:t>
      </w:r>
      <w:r>
        <w:rPr>
          <w:rFonts w:ascii="Arial" w:hAnsi="Arial"/>
          <w:b/>
          <w:spacing w:val="20"/>
          <w:sz w:val="20"/>
        </w:rPr>
        <w:t xml:space="preserve"> </w:t>
      </w:r>
      <w:r>
        <w:rPr>
          <w:rFonts w:ascii="Arial" w:hAnsi="Arial"/>
          <w:b/>
          <w:sz w:val="20"/>
        </w:rPr>
        <w:t>de</w:t>
      </w:r>
      <w:r>
        <w:rPr>
          <w:rFonts w:ascii="Arial" w:hAnsi="Arial"/>
          <w:b/>
          <w:spacing w:val="20"/>
          <w:sz w:val="20"/>
        </w:rPr>
        <w:t xml:space="preserve"> </w:t>
      </w:r>
      <w:r>
        <w:rPr>
          <w:rFonts w:ascii="Arial" w:hAnsi="Arial"/>
          <w:b/>
          <w:sz w:val="20"/>
        </w:rPr>
        <w:t>2/3/2016,</w:t>
      </w:r>
      <w:r>
        <w:rPr>
          <w:rFonts w:ascii="Arial" w:hAnsi="Arial"/>
          <w:b/>
          <w:spacing w:val="20"/>
          <w:sz w:val="20"/>
        </w:rPr>
        <w:t xml:space="preserve"> </w:t>
      </w:r>
      <w:r>
        <w:rPr>
          <w:rFonts w:ascii="Arial" w:hAnsi="Arial"/>
          <w:b/>
          <w:sz w:val="20"/>
        </w:rPr>
        <w:t>recurso</w:t>
      </w:r>
      <w:r>
        <w:rPr>
          <w:rFonts w:ascii="Arial" w:hAnsi="Arial"/>
          <w:b/>
          <w:spacing w:val="20"/>
          <w:sz w:val="20"/>
        </w:rPr>
        <w:t xml:space="preserve"> </w:t>
      </w:r>
      <w:r>
        <w:rPr>
          <w:rFonts w:ascii="Arial" w:hAnsi="Arial"/>
          <w:b/>
          <w:sz w:val="20"/>
        </w:rPr>
        <w:t>652/2015,</w:t>
      </w:r>
      <w:r>
        <w:rPr>
          <w:rFonts w:ascii="Arial" w:hAnsi="Arial"/>
          <w:b/>
          <w:spacing w:val="20"/>
          <w:sz w:val="20"/>
        </w:rPr>
        <w:t xml:space="preserve"> </w:t>
      </w:r>
      <w:r>
        <w:rPr>
          <w:rFonts w:ascii="Arial" w:hAnsi="Arial"/>
          <w:b/>
          <w:sz w:val="20"/>
        </w:rPr>
        <w:t>de</w:t>
      </w:r>
      <w:r>
        <w:rPr>
          <w:rFonts w:ascii="Arial" w:hAnsi="Arial"/>
          <w:b/>
          <w:spacing w:val="20"/>
          <w:sz w:val="20"/>
        </w:rPr>
        <w:t xml:space="preserve"> </w:t>
      </w:r>
      <w:r>
        <w:rPr>
          <w:rFonts w:ascii="Arial" w:hAnsi="Arial"/>
          <w:b/>
          <w:sz w:val="20"/>
        </w:rPr>
        <w:t>considerar</w:t>
      </w:r>
      <w:r>
        <w:rPr>
          <w:rFonts w:ascii="Arial" w:hAnsi="Arial"/>
          <w:b/>
          <w:spacing w:val="20"/>
          <w:sz w:val="20"/>
        </w:rPr>
        <w:t xml:space="preserve"> </w:t>
      </w:r>
      <w:r w:rsidRPr="00082DAF">
        <w:rPr>
          <w:rFonts w:ascii="Arial" w:hAnsi="Arial"/>
          <w:bCs/>
          <w:i/>
          <w:iCs/>
          <w:sz w:val="20"/>
        </w:rPr>
        <w:t>"</w:t>
      </w:r>
      <w:r>
        <w:rPr>
          <w:rFonts w:ascii="Arial" w:hAnsi="Arial"/>
          <w:i/>
          <w:sz w:val="20"/>
        </w:rPr>
        <w:t>como</w:t>
      </w:r>
      <w:r>
        <w:rPr>
          <w:rFonts w:ascii="Arial" w:hAnsi="Arial"/>
          <w:i/>
          <w:spacing w:val="20"/>
          <w:sz w:val="20"/>
        </w:rPr>
        <w:t xml:space="preserve"> </w:t>
      </w:r>
      <w:r>
        <w:rPr>
          <w:rFonts w:ascii="Arial" w:hAnsi="Arial"/>
          <w:i/>
          <w:sz w:val="20"/>
        </w:rPr>
        <w:t>prevalente el interés público derivado del control previo de la Administración sobre las obras o actividades proyectadas (si se ajustan o no a las exigencias del interés general) frente al eventual perjuicio particular derivado del cierre o de la demolición de obras.</w:t>
      </w:r>
    </w:p>
    <w:p w14:paraId="1F9AE2D0" w14:textId="77777777" w:rsidR="00B16872" w:rsidRDefault="00B16872">
      <w:pPr>
        <w:pStyle w:val="Textoindependiente"/>
        <w:spacing w:before="12"/>
        <w:rPr>
          <w:rFonts w:ascii="Arial"/>
          <w:i/>
          <w:sz w:val="20"/>
        </w:rPr>
      </w:pPr>
    </w:p>
    <w:p w14:paraId="13FC0242" w14:textId="77777777" w:rsidR="00B16872" w:rsidRPr="00082DAF" w:rsidRDefault="00000000">
      <w:pPr>
        <w:spacing w:line="292" w:lineRule="auto"/>
        <w:ind w:left="117" w:right="116"/>
        <w:jc w:val="both"/>
        <w:rPr>
          <w:rFonts w:ascii="Arial" w:hAnsi="Arial"/>
          <w:b/>
          <w:i/>
          <w:sz w:val="20"/>
        </w:rPr>
      </w:pPr>
      <w:r w:rsidRPr="00082DAF">
        <w:rPr>
          <w:rFonts w:ascii="Arial" w:hAnsi="Arial"/>
          <w:b/>
          <w:i/>
          <w:sz w:val="20"/>
        </w:rPr>
        <w:t xml:space="preserve">Una eventual suspensión de la ejecutividad de la resolución administrativa aquí impugnada </w:t>
      </w:r>
      <w:r w:rsidRPr="00082DAF">
        <w:rPr>
          <w:rFonts w:ascii="Arial" w:hAnsi="Arial"/>
          <w:b/>
          <w:i/>
          <w:spacing w:val="-2"/>
          <w:sz w:val="20"/>
        </w:rPr>
        <w:t>equivaldría,</w:t>
      </w:r>
      <w:r w:rsidRPr="00082DAF">
        <w:rPr>
          <w:rFonts w:ascii="Arial" w:hAnsi="Arial"/>
          <w:b/>
          <w:i/>
          <w:spacing w:val="-9"/>
          <w:sz w:val="20"/>
        </w:rPr>
        <w:t xml:space="preserve"> </w:t>
      </w:r>
      <w:r w:rsidRPr="00082DAF">
        <w:rPr>
          <w:rFonts w:ascii="Arial" w:hAnsi="Arial"/>
          <w:b/>
          <w:i/>
          <w:spacing w:val="-2"/>
          <w:sz w:val="20"/>
        </w:rPr>
        <w:t>de</w:t>
      </w:r>
      <w:r w:rsidRPr="00082DAF">
        <w:rPr>
          <w:rFonts w:ascii="Arial" w:hAnsi="Arial"/>
          <w:b/>
          <w:i/>
          <w:spacing w:val="-9"/>
          <w:sz w:val="20"/>
        </w:rPr>
        <w:t xml:space="preserve"> </w:t>
      </w:r>
      <w:r w:rsidRPr="00082DAF">
        <w:rPr>
          <w:rFonts w:ascii="Arial" w:hAnsi="Arial"/>
          <w:b/>
          <w:i/>
          <w:spacing w:val="-2"/>
          <w:sz w:val="20"/>
        </w:rPr>
        <w:t>facto,</w:t>
      </w:r>
      <w:r w:rsidRPr="00082DAF">
        <w:rPr>
          <w:rFonts w:ascii="Arial" w:hAnsi="Arial"/>
          <w:b/>
          <w:i/>
          <w:spacing w:val="-9"/>
          <w:sz w:val="20"/>
        </w:rPr>
        <w:t xml:space="preserve"> </w:t>
      </w:r>
      <w:r w:rsidRPr="00082DAF">
        <w:rPr>
          <w:rFonts w:ascii="Arial" w:hAnsi="Arial"/>
          <w:b/>
          <w:i/>
          <w:spacing w:val="-2"/>
          <w:sz w:val="20"/>
        </w:rPr>
        <w:t>al</w:t>
      </w:r>
      <w:r w:rsidRPr="00082DAF">
        <w:rPr>
          <w:rFonts w:ascii="Arial" w:hAnsi="Arial"/>
          <w:b/>
          <w:i/>
          <w:spacing w:val="-9"/>
          <w:sz w:val="20"/>
        </w:rPr>
        <w:t xml:space="preserve"> </w:t>
      </w:r>
      <w:r w:rsidRPr="00082DAF">
        <w:rPr>
          <w:rFonts w:ascii="Arial" w:hAnsi="Arial"/>
          <w:b/>
          <w:i/>
          <w:spacing w:val="-2"/>
          <w:sz w:val="20"/>
        </w:rPr>
        <w:t>otorgamiento</w:t>
      </w:r>
      <w:r w:rsidRPr="00082DAF">
        <w:rPr>
          <w:rFonts w:ascii="Arial" w:hAnsi="Arial"/>
          <w:b/>
          <w:i/>
          <w:spacing w:val="-9"/>
          <w:sz w:val="20"/>
        </w:rPr>
        <w:t xml:space="preserve"> </w:t>
      </w:r>
      <w:r w:rsidRPr="00082DAF">
        <w:rPr>
          <w:rFonts w:ascii="Arial" w:hAnsi="Arial"/>
          <w:b/>
          <w:i/>
          <w:spacing w:val="-2"/>
          <w:sz w:val="20"/>
        </w:rPr>
        <w:t>de</w:t>
      </w:r>
      <w:r w:rsidRPr="00082DAF">
        <w:rPr>
          <w:rFonts w:ascii="Arial" w:hAnsi="Arial"/>
          <w:b/>
          <w:i/>
          <w:spacing w:val="-9"/>
          <w:sz w:val="20"/>
        </w:rPr>
        <w:t xml:space="preserve"> </w:t>
      </w:r>
      <w:r w:rsidRPr="00082DAF">
        <w:rPr>
          <w:rFonts w:ascii="Arial" w:hAnsi="Arial"/>
          <w:b/>
          <w:i/>
          <w:spacing w:val="-2"/>
          <w:sz w:val="20"/>
        </w:rPr>
        <w:t>una</w:t>
      </w:r>
      <w:r w:rsidRPr="00082DAF">
        <w:rPr>
          <w:rFonts w:ascii="Arial" w:hAnsi="Arial"/>
          <w:b/>
          <w:i/>
          <w:spacing w:val="-9"/>
          <w:sz w:val="20"/>
        </w:rPr>
        <w:t xml:space="preserve"> </w:t>
      </w:r>
      <w:r w:rsidRPr="00082DAF">
        <w:rPr>
          <w:rFonts w:ascii="Arial" w:hAnsi="Arial"/>
          <w:b/>
          <w:i/>
          <w:spacing w:val="-2"/>
          <w:sz w:val="20"/>
        </w:rPr>
        <w:t>licencia</w:t>
      </w:r>
      <w:r w:rsidRPr="00082DAF">
        <w:rPr>
          <w:rFonts w:ascii="Arial" w:hAnsi="Arial"/>
          <w:b/>
          <w:i/>
          <w:spacing w:val="-9"/>
          <w:sz w:val="20"/>
        </w:rPr>
        <w:t xml:space="preserve"> </w:t>
      </w:r>
      <w:r w:rsidRPr="00082DAF">
        <w:rPr>
          <w:rFonts w:ascii="Arial" w:hAnsi="Arial"/>
          <w:b/>
          <w:i/>
          <w:spacing w:val="-2"/>
          <w:sz w:val="20"/>
        </w:rPr>
        <w:t>provisional</w:t>
      </w:r>
      <w:r w:rsidRPr="00082DAF">
        <w:rPr>
          <w:rFonts w:ascii="Arial" w:hAnsi="Arial"/>
          <w:b/>
          <w:i/>
          <w:spacing w:val="-9"/>
          <w:sz w:val="20"/>
        </w:rPr>
        <w:t xml:space="preserve"> </w:t>
      </w:r>
      <w:r w:rsidRPr="00082DAF">
        <w:rPr>
          <w:rFonts w:ascii="Arial" w:hAnsi="Arial"/>
          <w:b/>
          <w:i/>
          <w:spacing w:val="-2"/>
          <w:sz w:val="20"/>
        </w:rPr>
        <w:t>mientras</w:t>
      </w:r>
      <w:r w:rsidRPr="00082DAF">
        <w:rPr>
          <w:rFonts w:ascii="Arial" w:hAnsi="Arial"/>
          <w:b/>
          <w:i/>
          <w:spacing w:val="-9"/>
          <w:sz w:val="20"/>
        </w:rPr>
        <w:t xml:space="preserve"> </w:t>
      </w:r>
      <w:r w:rsidRPr="00082DAF">
        <w:rPr>
          <w:rFonts w:ascii="Arial" w:hAnsi="Arial"/>
          <w:b/>
          <w:i/>
          <w:spacing w:val="-2"/>
          <w:sz w:val="20"/>
        </w:rPr>
        <w:t>se</w:t>
      </w:r>
      <w:r w:rsidRPr="00082DAF">
        <w:rPr>
          <w:rFonts w:ascii="Arial" w:hAnsi="Arial"/>
          <w:b/>
          <w:i/>
          <w:spacing w:val="-9"/>
          <w:sz w:val="20"/>
        </w:rPr>
        <w:t xml:space="preserve"> </w:t>
      </w:r>
      <w:r w:rsidRPr="00082DAF">
        <w:rPr>
          <w:rFonts w:ascii="Arial" w:hAnsi="Arial"/>
          <w:b/>
          <w:i/>
          <w:spacing w:val="-2"/>
          <w:sz w:val="20"/>
        </w:rPr>
        <w:t>sustancia</w:t>
      </w:r>
      <w:r w:rsidRPr="00082DAF">
        <w:rPr>
          <w:rFonts w:ascii="Arial" w:hAnsi="Arial"/>
          <w:b/>
          <w:i/>
          <w:spacing w:val="-9"/>
          <w:sz w:val="20"/>
        </w:rPr>
        <w:t xml:space="preserve"> </w:t>
      </w:r>
      <w:r w:rsidRPr="00082DAF">
        <w:rPr>
          <w:rFonts w:ascii="Arial" w:hAnsi="Arial"/>
          <w:b/>
          <w:i/>
          <w:spacing w:val="-2"/>
          <w:sz w:val="20"/>
        </w:rPr>
        <w:t>el</w:t>
      </w:r>
      <w:r w:rsidRPr="00082DAF">
        <w:rPr>
          <w:rFonts w:ascii="Arial" w:hAnsi="Arial"/>
          <w:b/>
          <w:i/>
          <w:spacing w:val="-9"/>
          <w:sz w:val="20"/>
        </w:rPr>
        <w:t xml:space="preserve"> </w:t>
      </w:r>
      <w:r w:rsidRPr="00082DAF">
        <w:rPr>
          <w:rFonts w:ascii="Arial" w:hAnsi="Arial"/>
          <w:b/>
          <w:i/>
          <w:spacing w:val="-2"/>
          <w:sz w:val="20"/>
        </w:rPr>
        <w:t xml:space="preserve">recurso </w:t>
      </w:r>
      <w:r w:rsidRPr="00082DAF">
        <w:rPr>
          <w:rFonts w:ascii="Arial" w:hAnsi="Arial"/>
          <w:b/>
          <w:i/>
          <w:spacing w:val="-6"/>
          <w:sz w:val="20"/>
        </w:rPr>
        <w:t>principal</w:t>
      </w:r>
      <w:r w:rsidRPr="00082DAF">
        <w:rPr>
          <w:rFonts w:ascii="Arial" w:hAnsi="Arial"/>
          <w:b/>
          <w:i/>
          <w:spacing w:val="-8"/>
          <w:sz w:val="20"/>
        </w:rPr>
        <w:t xml:space="preserve"> </w:t>
      </w:r>
      <w:r w:rsidRPr="00082DAF">
        <w:rPr>
          <w:rFonts w:ascii="Arial" w:hAnsi="Arial"/>
          <w:b/>
          <w:i/>
          <w:spacing w:val="-6"/>
          <w:sz w:val="20"/>
        </w:rPr>
        <w:t>y</w:t>
      </w:r>
      <w:r w:rsidRPr="00082DAF">
        <w:rPr>
          <w:rFonts w:ascii="Arial" w:hAnsi="Arial"/>
          <w:b/>
          <w:i/>
          <w:spacing w:val="-8"/>
          <w:sz w:val="20"/>
        </w:rPr>
        <w:t xml:space="preserve"> </w:t>
      </w:r>
      <w:r w:rsidRPr="00082DAF">
        <w:rPr>
          <w:rFonts w:ascii="Arial" w:hAnsi="Arial"/>
          <w:b/>
          <w:i/>
          <w:spacing w:val="-6"/>
          <w:sz w:val="20"/>
        </w:rPr>
        <w:t>ello,</w:t>
      </w:r>
      <w:r w:rsidRPr="00082DAF">
        <w:rPr>
          <w:rFonts w:ascii="Arial" w:hAnsi="Arial"/>
          <w:b/>
          <w:i/>
          <w:spacing w:val="-8"/>
          <w:sz w:val="20"/>
        </w:rPr>
        <w:t xml:space="preserve"> </w:t>
      </w:r>
      <w:r w:rsidRPr="00082DAF">
        <w:rPr>
          <w:rFonts w:ascii="Arial" w:hAnsi="Arial"/>
          <w:b/>
          <w:i/>
          <w:spacing w:val="-6"/>
          <w:sz w:val="20"/>
        </w:rPr>
        <w:t>sin</w:t>
      </w:r>
      <w:r w:rsidRPr="00082DAF">
        <w:rPr>
          <w:rFonts w:ascii="Arial" w:hAnsi="Arial"/>
          <w:b/>
          <w:i/>
          <w:spacing w:val="-8"/>
          <w:sz w:val="20"/>
        </w:rPr>
        <w:t xml:space="preserve"> </w:t>
      </w:r>
      <w:r w:rsidRPr="00082DAF">
        <w:rPr>
          <w:rFonts w:ascii="Arial" w:hAnsi="Arial"/>
          <w:b/>
          <w:i/>
          <w:spacing w:val="-6"/>
          <w:sz w:val="20"/>
        </w:rPr>
        <w:t>haberse</w:t>
      </w:r>
      <w:r w:rsidRPr="00082DAF">
        <w:rPr>
          <w:rFonts w:ascii="Arial" w:hAnsi="Arial"/>
          <w:b/>
          <w:i/>
          <w:spacing w:val="-8"/>
          <w:sz w:val="20"/>
        </w:rPr>
        <w:t xml:space="preserve"> </w:t>
      </w:r>
      <w:r w:rsidRPr="00082DAF">
        <w:rPr>
          <w:rFonts w:ascii="Arial" w:hAnsi="Arial"/>
          <w:b/>
          <w:i/>
          <w:spacing w:val="-6"/>
          <w:sz w:val="20"/>
        </w:rPr>
        <w:t>efectuado</w:t>
      </w:r>
      <w:r w:rsidRPr="00082DAF">
        <w:rPr>
          <w:rFonts w:ascii="Arial" w:hAnsi="Arial"/>
          <w:b/>
          <w:i/>
          <w:spacing w:val="-8"/>
          <w:sz w:val="20"/>
        </w:rPr>
        <w:t xml:space="preserve"> </w:t>
      </w:r>
      <w:r w:rsidRPr="00082DAF">
        <w:rPr>
          <w:rFonts w:ascii="Arial" w:hAnsi="Arial"/>
          <w:b/>
          <w:i/>
          <w:spacing w:val="-6"/>
          <w:sz w:val="20"/>
        </w:rPr>
        <w:t>control,</w:t>
      </w:r>
      <w:r w:rsidRPr="00082DAF">
        <w:rPr>
          <w:rFonts w:ascii="Arial" w:hAnsi="Arial"/>
          <w:b/>
          <w:i/>
          <w:spacing w:val="-8"/>
          <w:sz w:val="20"/>
        </w:rPr>
        <w:t xml:space="preserve"> </w:t>
      </w:r>
      <w:r w:rsidRPr="00082DAF">
        <w:rPr>
          <w:rFonts w:ascii="Arial" w:hAnsi="Arial"/>
          <w:b/>
          <w:i/>
          <w:spacing w:val="-6"/>
          <w:sz w:val="20"/>
        </w:rPr>
        <w:t>formal</w:t>
      </w:r>
      <w:r w:rsidRPr="00082DAF">
        <w:rPr>
          <w:rFonts w:ascii="Arial" w:hAnsi="Arial"/>
          <w:b/>
          <w:i/>
          <w:spacing w:val="-8"/>
          <w:sz w:val="20"/>
        </w:rPr>
        <w:t xml:space="preserve"> </w:t>
      </w:r>
      <w:r w:rsidRPr="00082DAF">
        <w:rPr>
          <w:rFonts w:ascii="Arial" w:hAnsi="Arial"/>
          <w:b/>
          <w:i/>
          <w:spacing w:val="-6"/>
          <w:sz w:val="20"/>
        </w:rPr>
        <w:t>o</w:t>
      </w:r>
      <w:r w:rsidRPr="00082DAF">
        <w:rPr>
          <w:rFonts w:ascii="Arial" w:hAnsi="Arial"/>
          <w:b/>
          <w:i/>
          <w:spacing w:val="-8"/>
          <w:sz w:val="20"/>
        </w:rPr>
        <w:t xml:space="preserve"> </w:t>
      </w:r>
      <w:r w:rsidRPr="00082DAF">
        <w:rPr>
          <w:rFonts w:ascii="Arial" w:hAnsi="Arial"/>
          <w:b/>
          <w:i/>
          <w:spacing w:val="-6"/>
          <w:sz w:val="20"/>
        </w:rPr>
        <w:t>material,</w:t>
      </w:r>
      <w:r w:rsidRPr="00082DAF">
        <w:rPr>
          <w:rFonts w:ascii="Arial" w:hAnsi="Arial"/>
          <w:b/>
          <w:i/>
          <w:spacing w:val="-7"/>
          <w:sz w:val="20"/>
        </w:rPr>
        <w:t xml:space="preserve"> </w:t>
      </w:r>
      <w:r w:rsidRPr="00082DAF">
        <w:rPr>
          <w:rFonts w:ascii="Arial" w:hAnsi="Arial"/>
          <w:b/>
          <w:i/>
          <w:spacing w:val="-6"/>
          <w:sz w:val="20"/>
        </w:rPr>
        <w:t>alguno</w:t>
      </w:r>
      <w:r w:rsidRPr="00082DAF">
        <w:rPr>
          <w:rFonts w:ascii="Arial" w:hAnsi="Arial"/>
          <w:b/>
          <w:i/>
          <w:spacing w:val="-8"/>
          <w:sz w:val="20"/>
        </w:rPr>
        <w:t xml:space="preserve"> </w:t>
      </w:r>
      <w:r w:rsidRPr="00082DAF">
        <w:rPr>
          <w:rFonts w:ascii="Arial" w:hAnsi="Arial"/>
          <w:b/>
          <w:i/>
          <w:spacing w:val="-6"/>
          <w:sz w:val="20"/>
        </w:rPr>
        <w:t>sobre</w:t>
      </w:r>
      <w:r w:rsidRPr="00082DAF">
        <w:rPr>
          <w:rFonts w:ascii="Arial" w:hAnsi="Arial"/>
          <w:b/>
          <w:i/>
          <w:spacing w:val="-8"/>
          <w:sz w:val="20"/>
        </w:rPr>
        <w:t xml:space="preserve"> </w:t>
      </w:r>
      <w:r w:rsidRPr="00082DAF">
        <w:rPr>
          <w:rFonts w:ascii="Arial" w:hAnsi="Arial"/>
          <w:b/>
          <w:i/>
          <w:spacing w:val="-6"/>
          <w:sz w:val="20"/>
        </w:rPr>
        <w:t>si</w:t>
      </w:r>
      <w:r w:rsidRPr="00082DAF">
        <w:rPr>
          <w:rFonts w:ascii="Arial" w:hAnsi="Arial"/>
          <w:b/>
          <w:i/>
          <w:spacing w:val="-8"/>
          <w:sz w:val="20"/>
        </w:rPr>
        <w:t xml:space="preserve"> </w:t>
      </w:r>
      <w:r w:rsidRPr="00082DAF">
        <w:rPr>
          <w:rFonts w:ascii="Arial" w:hAnsi="Arial"/>
          <w:b/>
          <w:i/>
          <w:spacing w:val="-6"/>
          <w:sz w:val="20"/>
        </w:rPr>
        <w:t>la</w:t>
      </w:r>
      <w:r w:rsidRPr="00082DAF">
        <w:rPr>
          <w:rFonts w:ascii="Arial" w:hAnsi="Arial"/>
          <w:b/>
          <w:i/>
          <w:spacing w:val="-8"/>
          <w:sz w:val="20"/>
        </w:rPr>
        <w:t xml:space="preserve"> </w:t>
      </w:r>
      <w:r w:rsidRPr="00082DAF">
        <w:rPr>
          <w:rFonts w:ascii="Arial" w:hAnsi="Arial"/>
          <w:b/>
          <w:i/>
          <w:spacing w:val="-6"/>
          <w:sz w:val="20"/>
        </w:rPr>
        <w:t>actividad</w:t>
      </w:r>
      <w:r w:rsidRPr="00082DAF">
        <w:rPr>
          <w:rFonts w:ascii="Arial" w:hAnsi="Arial"/>
          <w:b/>
          <w:i/>
          <w:spacing w:val="-8"/>
          <w:sz w:val="20"/>
        </w:rPr>
        <w:t xml:space="preserve"> </w:t>
      </w:r>
      <w:r w:rsidRPr="00082DAF">
        <w:rPr>
          <w:rFonts w:ascii="Arial" w:hAnsi="Arial"/>
          <w:b/>
          <w:i/>
          <w:spacing w:val="-6"/>
          <w:sz w:val="20"/>
        </w:rPr>
        <w:t xml:space="preserve">concreta </w:t>
      </w:r>
      <w:r w:rsidRPr="00082DAF">
        <w:rPr>
          <w:rFonts w:ascii="Arial" w:hAnsi="Arial"/>
          <w:b/>
          <w:i/>
          <w:sz w:val="20"/>
        </w:rPr>
        <w:t>es o no conforme con el ordenamiento jurídico, lo que equivaldría, en definitiva, a soslayar el mecanismo</w:t>
      </w:r>
      <w:r w:rsidRPr="00082DAF">
        <w:rPr>
          <w:rFonts w:ascii="Arial" w:hAnsi="Arial"/>
          <w:b/>
          <w:i/>
          <w:spacing w:val="-14"/>
          <w:sz w:val="20"/>
        </w:rPr>
        <w:t xml:space="preserve"> </w:t>
      </w:r>
      <w:r w:rsidRPr="00082DAF">
        <w:rPr>
          <w:rFonts w:ascii="Arial" w:hAnsi="Arial"/>
          <w:b/>
          <w:i/>
          <w:sz w:val="20"/>
        </w:rPr>
        <w:t>de</w:t>
      </w:r>
      <w:r w:rsidRPr="00082DAF">
        <w:rPr>
          <w:rFonts w:ascii="Arial" w:hAnsi="Arial"/>
          <w:b/>
          <w:i/>
          <w:spacing w:val="-14"/>
          <w:sz w:val="20"/>
        </w:rPr>
        <w:t xml:space="preserve"> </w:t>
      </w:r>
      <w:r w:rsidRPr="00082DAF">
        <w:rPr>
          <w:rFonts w:ascii="Arial" w:hAnsi="Arial"/>
          <w:b/>
          <w:i/>
          <w:sz w:val="20"/>
        </w:rPr>
        <w:t>declaración</w:t>
      </w:r>
      <w:r w:rsidRPr="00082DAF">
        <w:rPr>
          <w:rFonts w:ascii="Arial" w:hAnsi="Arial"/>
          <w:b/>
          <w:i/>
          <w:spacing w:val="-14"/>
          <w:sz w:val="20"/>
        </w:rPr>
        <w:t xml:space="preserve"> </w:t>
      </w:r>
      <w:r w:rsidRPr="00082DAF">
        <w:rPr>
          <w:rFonts w:ascii="Arial" w:hAnsi="Arial"/>
          <w:b/>
          <w:i/>
          <w:sz w:val="20"/>
        </w:rPr>
        <w:t>responsable</w:t>
      </w:r>
      <w:r w:rsidRPr="00082DAF">
        <w:rPr>
          <w:rFonts w:ascii="Arial" w:hAnsi="Arial"/>
          <w:b/>
          <w:i/>
          <w:spacing w:val="-14"/>
          <w:sz w:val="20"/>
        </w:rPr>
        <w:t xml:space="preserve"> </w:t>
      </w:r>
      <w:r w:rsidRPr="00082DAF">
        <w:rPr>
          <w:rFonts w:ascii="Arial" w:hAnsi="Arial"/>
          <w:b/>
          <w:i/>
          <w:sz w:val="20"/>
        </w:rPr>
        <w:t>o</w:t>
      </w:r>
      <w:r w:rsidRPr="00082DAF">
        <w:rPr>
          <w:rFonts w:ascii="Arial" w:hAnsi="Arial"/>
          <w:b/>
          <w:i/>
          <w:spacing w:val="-14"/>
          <w:sz w:val="20"/>
        </w:rPr>
        <w:t xml:space="preserve"> </w:t>
      </w:r>
      <w:r w:rsidRPr="00082DAF">
        <w:rPr>
          <w:rFonts w:ascii="Arial" w:hAnsi="Arial"/>
          <w:b/>
          <w:i/>
          <w:sz w:val="20"/>
        </w:rPr>
        <w:t>de</w:t>
      </w:r>
      <w:r w:rsidRPr="00082DAF">
        <w:rPr>
          <w:rFonts w:ascii="Arial" w:hAnsi="Arial"/>
          <w:b/>
          <w:i/>
          <w:spacing w:val="-14"/>
          <w:sz w:val="20"/>
        </w:rPr>
        <w:t xml:space="preserve"> </w:t>
      </w:r>
      <w:r w:rsidRPr="00082DAF">
        <w:rPr>
          <w:rFonts w:ascii="Arial" w:hAnsi="Arial"/>
          <w:b/>
          <w:i/>
          <w:sz w:val="20"/>
        </w:rPr>
        <w:t>licencia</w:t>
      </w:r>
      <w:r w:rsidRPr="00082DAF">
        <w:rPr>
          <w:rFonts w:ascii="Arial" w:hAnsi="Arial"/>
          <w:b/>
          <w:i/>
          <w:spacing w:val="-14"/>
          <w:sz w:val="20"/>
        </w:rPr>
        <w:t xml:space="preserve"> </w:t>
      </w:r>
      <w:r w:rsidRPr="00082DAF">
        <w:rPr>
          <w:rFonts w:ascii="Arial" w:hAnsi="Arial"/>
          <w:b/>
          <w:i/>
          <w:sz w:val="20"/>
        </w:rPr>
        <w:t>previstos</w:t>
      </w:r>
      <w:r w:rsidRPr="00082DAF">
        <w:rPr>
          <w:rFonts w:ascii="Arial" w:hAnsi="Arial"/>
          <w:b/>
          <w:i/>
          <w:spacing w:val="-14"/>
          <w:sz w:val="20"/>
        </w:rPr>
        <w:t xml:space="preserve"> </w:t>
      </w:r>
      <w:r w:rsidRPr="00082DAF">
        <w:rPr>
          <w:rFonts w:ascii="Arial" w:hAnsi="Arial"/>
          <w:b/>
          <w:i/>
          <w:sz w:val="20"/>
        </w:rPr>
        <w:t>por</w:t>
      </w:r>
      <w:r w:rsidRPr="00082DAF">
        <w:rPr>
          <w:rFonts w:ascii="Arial" w:hAnsi="Arial"/>
          <w:b/>
          <w:i/>
          <w:spacing w:val="-14"/>
          <w:sz w:val="20"/>
        </w:rPr>
        <w:t xml:space="preserve"> </w:t>
      </w:r>
      <w:r w:rsidRPr="00082DAF">
        <w:rPr>
          <w:rFonts w:ascii="Arial" w:hAnsi="Arial"/>
          <w:b/>
          <w:i/>
          <w:sz w:val="20"/>
        </w:rPr>
        <w:t>el</w:t>
      </w:r>
      <w:r w:rsidRPr="00082DAF">
        <w:rPr>
          <w:rFonts w:ascii="Arial" w:hAnsi="Arial"/>
          <w:b/>
          <w:i/>
          <w:spacing w:val="-13"/>
          <w:sz w:val="20"/>
        </w:rPr>
        <w:t xml:space="preserve"> </w:t>
      </w:r>
      <w:r w:rsidRPr="00082DAF">
        <w:rPr>
          <w:rFonts w:ascii="Arial" w:hAnsi="Arial"/>
          <w:b/>
          <w:i/>
          <w:sz w:val="20"/>
        </w:rPr>
        <w:t>ordenamiento</w:t>
      </w:r>
      <w:r w:rsidRPr="00082DAF">
        <w:rPr>
          <w:rFonts w:ascii="Arial" w:hAnsi="Arial"/>
          <w:b/>
          <w:i/>
          <w:spacing w:val="-14"/>
          <w:sz w:val="20"/>
        </w:rPr>
        <w:t xml:space="preserve"> </w:t>
      </w:r>
      <w:r w:rsidRPr="00082DAF">
        <w:rPr>
          <w:rFonts w:ascii="Arial" w:hAnsi="Arial"/>
          <w:b/>
          <w:i/>
          <w:sz w:val="20"/>
        </w:rPr>
        <w:t>jurídico,</w:t>
      </w:r>
      <w:r w:rsidRPr="00082DAF">
        <w:rPr>
          <w:rFonts w:ascii="Arial" w:hAnsi="Arial"/>
          <w:b/>
          <w:i/>
          <w:spacing w:val="-14"/>
          <w:sz w:val="20"/>
        </w:rPr>
        <w:t xml:space="preserve"> </w:t>
      </w:r>
      <w:r w:rsidRPr="00082DAF">
        <w:rPr>
          <w:rFonts w:ascii="Arial" w:hAnsi="Arial"/>
          <w:b/>
          <w:i/>
          <w:sz w:val="20"/>
        </w:rPr>
        <w:t>con carácter</w:t>
      </w:r>
      <w:r w:rsidRPr="00082DAF">
        <w:rPr>
          <w:rFonts w:ascii="Arial" w:hAnsi="Arial"/>
          <w:b/>
          <w:i/>
          <w:spacing w:val="-14"/>
          <w:sz w:val="20"/>
        </w:rPr>
        <w:t xml:space="preserve"> </w:t>
      </w:r>
      <w:r w:rsidRPr="00082DAF">
        <w:rPr>
          <w:rFonts w:ascii="Arial" w:hAnsi="Arial"/>
          <w:b/>
          <w:i/>
          <w:sz w:val="20"/>
        </w:rPr>
        <w:t>previo</w:t>
      </w:r>
      <w:r w:rsidRPr="00082DAF">
        <w:rPr>
          <w:rFonts w:ascii="Arial" w:hAnsi="Arial"/>
          <w:b/>
          <w:i/>
          <w:spacing w:val="-14"/>
          <w:sz w:val="20"/>
        </w:rPr>
        <w:t xml:space="preserve"> </w:t>
      </w:r>
      <w:r w:rsidRPr="00082DAF">
        <w:rPr>
          <w:rFonts w:ascii="Arial" w:hAnsi="Arial"/>
          <w:b/>
          <w:i/>
          <w:sz w:val="20"/>
        </w:rPr>
        <w:t>al</w:t>
      </w:r>
      <w:r w:rsidRPr="00082DAF">
        <w:rPr>
          <w:rFonts w:ascii="Arial" w:hAnsi="Arial"/>
          <w:b/>
          <w:i/>
          <w:spacing w:val="-14"/>
          <w:sz w:val="20"/>
        </w:rPr>
        <w:t xml:space="preserve"> </w:t>
      </w:r>
      <w:r w:rsidRPr="00082DAF">
        <w:rPr>
          <w:rFonts w:ascii="Arial" w:hAnsi="Arial"/>
          <w:b/>
          <w:i/>
          <w:sz w:val="20"/>
        </w:rPr>
        <w:t>ejercicio</w:t>
      </w:r>
      <w:r w:rsidRPr="00082DAF">
        <w:rPr>
          <w:rFonts w:ascii="Arial" w:hAnsi="Arial"/>
          <w:b/>
          <w:i/>
          <w:spacing w:val="-14"/>
          <w:sz w:val="20"/>
        </w:rPr>
        <w:t xml:space="preserve"> </w:t>
      </w:r>
      <w:r w:rsidRPr="00082DAF">
        <w:rPr>
          <w:rFonts w:ascii="Arial" w:hAnsi="Arial"/>
          <w:b/>
          <w:i/>
          <w:sz w:val="20"/>
        </w:rPr>
        <w:t>de</w:t>
      </w:r>
      <w:r w:rsidRPr="00082DAF">
        <w:rPr>
          <w:rFonts w:ascii="Arial" w:hAnsi="Arial"/>
          <w:b/>
          <w:i/>
          <w:spacing w:val="-14"/>
          <w:sz w:val="20"/>
        </w:rPr>
        <w:t xml:space="preserve"> </w:t>
      </w:r>
      <w:r w:rsidRPr="00082DAF">
        <w:rPr>
          <w:rFonts w:ascii="Arial" w:hAnsi="Arial"/>
          <w:b/>
          <w:i/>
          <w:sz w:val="20"/>
        </w:rPr>
        <w:t>la</w:t>
      </w:r>
      <w:r w:rsidRPr="00082DAF">
        <w:rPr>
          <w:rFonts w:ascii="Arial" w:hAnsi="Arial"/>
          <w:b/>
          <w:i/>
          <w:spacing w:val="-13"/>
          <w:sz w:val="20"/>
        </w:rPr>
        <w:t xml:space="preserve"> </w:t>
      </w:r>
      <w:r w:rsidRPr="00082DAF">
        <w:rPr>
          <w:rFonts w:ascii="Arial" w:hAnsi="Arial"/>
          <w:b/>
          <w:i/>
          <w:sz w:val="20"/>
        </w:rPr>
        <w:t>concreta</w:t>
      </w:r>
      <w:r w:rsidRPr="00082DAF">
        <w:rPr>
          <w:rFonts w:ascii="Arial" w:hAnsi="Arial"/>
          <w:b/>
          <w:i/>
          <w:spacing w:val="-14"/>
          <w:sz w:val="20"/>
        </w:rPr>
        <w:t xml:space="preserve"> </w:t>
      </w:r>
      <w:r w:rsidRPr="00082DAF">
        <w:rPr>
          <w:rFonts w:ascii="Arial" w:hAnsi="Arial"/>
          <w:b/>
          <w:i/>
          <w:sz w:val="20"/>
        </w:rPr>
        <w:t>actividad,</w:t>
      </w:r>
      <w:r w:rsidRPr="00082DAF">
        <w:rPr>
          <w:rFonts w:ascii="Arial" w:hAnsi="Arial"/>
          <w:b/>
          <w:i/>
          <w:spacing w:val="-14"/>
          <w:sz w:val="20"/>
        </w:rPr>
        <w:t xml:space="preserve"> </w:t>
      </w:r>
      <w:r w:rsidRPr="00082DAF">
        <w:rPr>
          <w:rFonts w:ascii="Arial" w:hAnsi="Arial"/>
          <w:b/>
          <w:i/>
          <w:sz w:val="20"/>
        </w:rPr>
        <w:t>como</w:t>
      </w:r>
      <w:r w:rsidRPr="00082DAF">
        <w:rPr>
          <w:rFonts w:ascii="Arial" w:hAnsi="Arial"/>
          <w:b/>
          <w:i/>
          <w:spacing w:val="-14"/>
          <w:sz w:val="20"/>
        </w:rPr>
        <w:t xml:space="preserve"> </w:t>
      </w:r>
      <w:r w:rsidRPr="00082DAF">
        <w:rPr>
          <w:rFonts w:ascii="Arial" w:hAnsi="Arial"/>
          <w:b/>
          <w:i/>
          <w:sz w:val="20"/>
        </w:rPr>
        <w:t>necesaria</w:t>
      </w:r>
      <w:r w:rsidRPr="00082DAF">
        <w:rPr>
          <w:rFonts w:ascii="Arial" w:hAnsi="Arial"/>
          <w:b/>
          <w:i/>
          <w:spacing w:val="-14"/>
          <w:sz w:val="20"/>
        </w:rPr>
        <w:t xml:space="preserve"> </w:t>
      </w:r>
      <w:r w:rsidRPr="00082DAF">
        <w:rPr>
          <w:rFonts w:ascii="Arial" w:hAnsi="Arial"/>
          <w:b/>
          <w:i/>
          <w:sz w:val="20"/>
        </w:rPr>
        <w:t>técnica</w:t>
      </w:r>
      <w:r w:rsidRPr="00082DAF">
        <w:rPr>
          <w:rFonts w:ascii="Arial" w:hAnsi="Arial"/>
          <w:b/>
          <w:i/>
          <w:spacing w:val="-14"/>
          <w:sz w:val="20"/>
        </w:rPr>
        <w:t xml:space="preserve"> </w:t>
      </w:r>
      <w:r w:rsidRPr="00082DAF">
        <w:rPr>
          <w:rFonts w:ascii="Arial" w:hAnsi="Arial"/>
          <w:b/>
          <w:i/>
          <w:sz w:val="20"/>
        </w:rPr>
        <w:t>de</w:t>
      </w:r>
      <w:r w:rsidRPr="00082DAF">
        <w:rPr>
          <w:rFonts w:ascii="Arial" w:hAnsi="Arial"/>
          <w:b/>
          <w:i/>
          <w:spacing w:val="-13"/>
          <w:sz w:val="20"/>
        </w:rPr>
        <w:t xml:space="preserve"> </w:t>
      </w:r>
      <w:r w:rsidRPr="00082DAF">
        <w:rPr>
          <w:rFonts w:ascii="Arial" w:hAnsi="Arial"/>
          <w:b/>
          <w:i/>
          <w:sz w:val="20"/>
        </w:rPr>
        <w:t>control</w:t>
      </w:r>
      <w:r w:rsidRPr="00082DAF">
        <w:rPr>
          <w:rFonts w:ascii="Arial" w:hAnsi="Arial"/>
          <w:b/>
          <w:i/>
          <w:spacing w:val="-14"/>
          <w:sz w:val="20"/>
        </w:rPr>
        <w:t xml:space="preserve"> </w:t>
      </w:r>
      <w:r w:rsidRPr="00082DAF">
        <w:rPr>
          <w:rFonts w:ascii="Arial" w:hAnsi="Arial"/>
          <w:b/>
          <w:i/>
          <w:sz w:val="20"/>
        </w:rPr>
        <w:t>puesta</w:t>
      </w:r>
      <w:r w:rsidRPr="00082DAF">
        <w:rPr>
          <w:rFonts w:ascii="Arial" w:hAnsi="Arial"/>
          <w:b/>
          <w:i/>
          <w:spacing w:val="-14"/>
          <w:sz w:val="20"/>
        </w:rPr>
        <w:t xml:space="preserve"> </w:t>
      </w:r>
      <w:r w:rsidRPr="00082DAF">
        <w:rPr>
          <w:rFonts w:ascii="Arial" w:hAnsi="Arial"/>
          <w:b/>
          <w:i/>
          <w:sz w:val="20"/>
        </w:rPr>
        <w:t>en manos</w:t>
      </w:r>
      <w:r w:rsidRPr="00082DAF">
        <w:rPr>
          <w:rFonts w:ascii="Arial" w:hAnsi="Arial"/>
          <w:b/>
          <w:i/>
          <w:spacing w:val="-14"/>
          <w:sz w:val="20"/>
        </w:rPr>
        <w:t xml:space="preserve"> </w:t>
      </w:r>
      <w:r w:rsidRPr="00082DAF">
        <w:rPr>
          <w:rFonts w:ascii="Arial" w:hAnsi="Arial"/>
          <w:b/>
          <w:i/>
          <w:sz w:val="20"/>
        </w:rPr>
        <w:t>de</w:t>
      </w:r>
      <w:r w:rsidRPr="00082DAF">
        <w:rPr>
          <w:rFonts w:ascii="Arial" w:hAnsi="Arial"/>
          <w:b/>
          <w:i/>
          <w:spacing w:val="-14"/>
          <w:sz w:val="20"/>
        </w:rPr>
        <w:t xml:space="preserve"> </w:t>
      </w:r>
      <w:r w:rsidRPr="00082DAF">
        <w:rPr>
          <w:rFonts w:ascii="Arial" w:hAnsi="Arial"/>
          <w:b/>
          <w:i/>
          <w:sz w:val="20"/>
        </w:rPr>
        <w:t>la</w:t>
      </w:r>
      <w:r w:rsidRPr="00082DAF">
        <w:rPr>
          <w:rFonts w:ascii="Arial" w:hAnsi="Arial"/>
          <w:b/>
          <w:i/>
          <w:spacing w:val="-14"/>
          <w:sz w:val="20"/>
        </w:rPr>
        <w:t xml:space="preserve"> </w:t>
      </w:r>
      <w:r w:rsidRPr="00082DAF">
        <w:rPr>
          <w:rFonts w:ascii="Arial" w:hAnsi="Arial"/>
          <w:b/>
          <w:i/>
          <w:sz w:val="20"/>
        </w:rPr>
        <w:t>Administración</w:t>
      </w:r>
      <w:r w:rsidRPr="00082DAF">
        <w:rPr>
          <w:rFonts w:ascii="Arial" w:hAnsi="Arial"/>
          <w:b/>
          <w:i/>
          <w:spacing w:val="-14"/>
          <w:sz w:val="20"/>
        </w:rPr>
        <w:t xml:space="preserve"> </w:t>
      </w:r>
      <w:r w:rsidRPr="00082DAF">
        <w:rPr>
          <w:rFonts w:ascii="Arial" w:hAnsi="Arial"/>
          <w:b/>
          <w:i/>
          <w:sz w:val="20"/>
        </w:rPr>
        <w:t>".</w:t>
      </w:r>
    </w:p>
    <w:p w14:paraId="45EF5666" w14:textId="77777777" w:rsidR="00B16872" w:rsidRDefault="00B16872">
      <w:pPr>
        <w:pStyle w:val="Textoindependiente"/>
        <w:spacing w:before="14"/>
        <w:rPr>
          <w:rFonts w:ascii="Arial"/>
          <w:b/>
          <w:sz w:val="20"/>
        </w:rPr>
      </w:pPr>
    </w:p>
    <w:p w14:paraId="09D25848" w14:textId="77777777" w:rsidR="00B16872" w:rsidRDefault="00000000">
      <w:pPr>
        <w:spacing w:line="292" w:lineRule="auto"/>
        <w:ind w:left="117" w:right="116"/>
        <w:jc w:val="both"/>
        <w:rPr>
          <w:rFonts w:ascii="Arial" w:hAnsi="Arial"/>
          <w:b/>
          <w:sz w:val="20"/>
        </w:rPr>
      </w:pPr>
      <w:r>
        <w:rPr>
          <w:rFonts w:ascii="Arial" w:hAnsi="Arial"/>
          <w:b/>
          <w:sz w:val="20"/>
        </w:rPr>
        <w:t>Por todo ello, debemos entender que es prevalente el interés general sobre el particular de la recurrente y procede que se desestime.</w:t>
      </w:r>
    </w:p>
    <w:p w14:paraId="659171BC" w14:textId="77777777" w:rsidR="00B16872" w:rsidRDefault="00B16872">
      <w:pPr>
        <w:pStyle w:val="Textoindependiente"/>
        <w:spacing w:before="11"/>
        <w:rPr>
          <w:rFonts w:ascii="Arial"/>
          <w:b/>
          <w:sz w:val="20"/>
        </w:rPr>
      </w:pPr>
    </w:p>
    <w:p w14:paraId="17C52040" w14:textId="77777777" w:rsidR="00B16872" w:rsidRDefault="00000000">
      <w:pPr>
        <w:spacing w:line="292" w:lineRule="auto"/>
        <w:ind w:left="117" w:right="116"/>
        <w:jc w:val="both"/>
        <w:rPr>
          <w:rFonts w:ascii="Arial" w:hAnsi="Arial"/>
          <w:sz w:val="20"/>
        </w:rPr>
      </w:pPr>
      <w:r>
        <w:rPr>
          <w:rFonts w:ascii="Arial" w:hAnsi="Arial"/>
          <w:sz w:val="20"/>
        </w:rPr>
        <w:t>El órgano competente para resolver es la Junta de Gobierno Local, en virtud del artículo 195.3, conforme a lo dispuesto en el artículo 194.2 de la Ley 9/2001, del Suelo de la Comunidad de Madrid.</w:t>
      </w:r>
    </w:p>
    <w:p w14:paraId="007300C2" w14:textId="77777777" w:rsidR="00B16872" w:rsidRDefault="00B16872">
      <w:pPr>
        <w:pStyle w:val="Textoindependiente"/>
        <w:spacing w:before="9"/>
        <w:rPr>
          <w:rFonts w:ascii="Arial"/>
          <w:sz w:val="20"/>
        </w:rPr>
      </w:pPr>
    </w:p>
    <w:p w14:paraId="56F0CD38" w14:textId="77777777" w:rsidR="00B16872" w:rsidRDefault="00000000">
      <w:pPr>
        <w:spacing w:before="1" w:line="292" w:lineRule="auto"/>
        <w:ind w:left="117" w:right="116"/>
        <w:jc w:val="both"/>
        <w:rPr>
          <w:rFonts w:ascii="Arial" w:hAnsi="Arial"/>
          <w:sz w:val="20"/>
        </w:rPr>
      </w:pPr>
      <w:r>
        <w:rPr>
          <w:rFonts w:ascii="Arial" w:hAnsi="Arial"/>
          <w:sz w:val="20"/>
        </w:rPr>
        <w:t>Visto el informe jurídico con propuesta de resolución emitido por el TAE de Disciplina Urbanística, de fecha diez de febrero de dos mil veinticinco,</w:t>
      </w:r>
    </w:p>
    <w:p w14:paraId="6EFDC6C4" w14:textId="77777777" w:rsidR="00B16872" w:rsidRDefault="00B16872">
      <w:pPr>
        <w:pStyle w:val="Textoindependiente"/>
        <w:spacing w:before="9"/>
        <w:rPr>
          <w:rFonts w:ascii="Arial"/>
          <w:sz w:val="20"/>
        </w:rPr>
      </w:pPr>
    </w:p>
    <w:p w14:paraId="18BF4850" w14:textId="667ED780" w:rsidR="00B16872" w:rsidRDefault="00000000">
      <w:pPr>
        <w:ind w:left="117"/>
        <w:rPr>
          <w:rFonts w:ascii="Arial" w:hAnsi="Arial"/>
          <w:sz w:val="20"/>
        </w:rPr>
      </w:pP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PR/2025/902</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12</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082DAF">
        <w:rPr>
          <w:rFonts w:ascii="Arial" w:hAnsi="Arial"/>
          <w:spacing w:val="-2"/>
          <w:sz w:val="20"/>
        </w:rPr>
        <w:t>,</w:t>
      </w:r>
    </w:p>
    <w:p w14:paraId="7D45E952" w14:textId="77777777" w:rsidR="00B16872" w:rsidRDefault="00B16872">
      <w:pPr>
        <w:rPr>
          <w:rFonts w:ascii="Arial" w:hAnsi="Arial"/>
          <w:sz w:val="20"/>
        </w:rPr>
        <w:sectPr w:rsidR="00B16872">
          <w:pgSz w:w="11910" w:h="16840"/>
          <w:pgMar w:top="1260" w:right="1300" w:bottom="1260" w:left="1300" w:header="225" w:footer="1060" w:gutter="0"/>
          <w:cols w:space="720"/>
        </w:sectPr>
      </w:pPr>
    </w:p>
    <w:p w14:paraId="7E14DAD5" w14:textId="77CC9C8F" w:rsidR="00B16872" w:rsidRDefault="00000000">
      <w:pPr>
        <w:pStyle w:val="Textoindependiente"/>
        <w:spacing w:before="135"/>
        <w:rPr>
          <w:rFonts w:ascii="Arial"/>
          <w:sz w:val="20"/>
        </w:rPr>
      </w:pPr>
      <w:r>
        <w:rPr>
          <w:noProof/>
        </w:rPr>
        <w:lastRenderedPageBreak/>
        <mc:AlternateContent>
          <mc:Choice Requires="wps">
            <w:drawing>
              <wp:anchor distT="0" distB="0" distL="0" distR="0" simplePos="0" relativeHeight="15784960" behindDoc="0" locked="0" layoutInCell="1" allowOverlap="1" wp14:anchorId="68D9B583" wp14:editId="03155C0D">
                <wp:simplePos x="0" y="0"/>
                <wp:positionH relativeFrom="page">
                  <wp:posOffset>6807090</wp:posOffset>
                </wp:positionH>
                <wp:positionV relativeFrom="page">
                  <wp:posOffset>2818730</wp:posOffset>
                </wp:positionV>
                <wp:extent cx="419734" cy="3187065"/>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3A852B8"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7A3F4D"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8D9B583" id="Textbox 152" o:spid="_x0000_s1084" type="#_x0000_t202" style="position:absolute;margin-left:536pt;margin-top:221.95pt;width:33.05pt;height:250.95pt;z-index:1578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cPE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8WGTUfbaA9kBiaRwLLcbEkYgO1t+H4eyej5qz/&#10;6sm/PAunJJ6SzSmJqf8EZWKyRA8fdgmMLYQu30yEqDFF0jREufN/70v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f1cPE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63A852B8"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7A3F4D"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011C1AE3" w14:textId="77777777" w:rsidR="00B16872" w:rsidRDefault="00000000">
      <w:pPr>
        <w:ind w:left="117"/>
        <w:rPr>
          <w:rFonts w:ascii="Arial" w:hAnsi="Arial"/>
          <w:b/>
          <w:sz w:val="20"/>
        </w:rPr>
      </w:pPr>
      <w:r>
        <w:rPr>
          <w:rFonts w:ascii="Arial" w:hAnsi="Arial"/>
          <w:b/>
          <w:spacing w:val="-2"/>
          <w:sz w:val="20"/>
        </w:rPr>
        <w:t>Resolución:</w:t>
      </w:r>
    </w:p>
    <w:p w14:paraId="2E403388" w14:textId="77777777" w:rsidR="00B16872" w:rsidRDefault="00B16872">
      <w:pPr>
        <w:pStyle w:val="Textoindependiente"/>
        <w:spacing w:before="61"/>
        <w:rPr>
          <w:rFonts w:ascii="Arial"/>
          <w:b/>
          <w:sz w:val="20"/>
        </w:rPr>
      </w:pPr>
    </w:p>
    <w:p w14:paraId="7005C3AB" w14:textId="15900C56" w:rsidR="00B16872" w:rsidRDefault="00000000" w:rsidP="00DB176A">
      <w:pPr>
        <w:spacing w:before="1" w:line="297" w:lineRule="auto"/>
        <w:ind w:left="117"/>
        <w:jc w:val="both"/>
        <w:rPr>
          <w:rFonts w:ascii="Arial" w:hAnsi="Arial"/>
          <w:sz w:val="20"/>
        </w:rPr>
      </w:pPr>
      <w:proofErr w:type="gramStart"/>
      <w:r>
        <w:rPr>
          <w:rFonts w:ascii="Arial" w:hAnsi="Arial"/>
          <w:b/>
          <w:sz w:val="20"/>
        </w:rPr>
        <w:t>Primero.-</w:t>
      </w:r>
      <w:proofErr w:type="gramEnd"/>
      <w:r>
        <w:rPr>
          <w:rFonts w:ascii="Arial" w:hAnsi="Arial"/>
          <w:b/>
          <w:sz w:val="20"/>
        </w:rPr>
        <w:t xml:space="preserve"> Admitir a trámite los Recursos de Reposición interpuestos por D</w:t>
      </w:r>
      <w:r w:rsidR="00082DAF">
        <w:rPr>
          <w:rFonts w:ascii="Arial" w:hAnsi="Arial"/>
          <w:b/>
          <w:sz w:val="20"/>
        </w:rPr>
        <w:t>.</w:t>
      </w:r>
      <w:r>
        <w:rPr>
          <w:rFonts w:ascii="Arial" w:hAnsi="Arial"/>
          <w:b/>
          <w:sz w:val="20"/>
        </w:rPr>
        <w:t xml:space="preserve">ª </w:t>
      </w:r>
      <w:r w:rsidR="00082DAF">
        <w:rPr>
          <w:rFonts w:ascii="Arial" w:hAnsi="Arial"/>
          <w:b/>
          <w:sz w:val="20"/>
        </w:rPr>
        <w:t xml:space="preserve">E.A.A., </w:t>
      </w:r>
      <w:r>
        <w:rPr>
          <w:rFonts w:ascii="Arial" w:hAnsi="Arial"/>
          <w:b/>
          <w:sz w:val="20"/>
        </w:rPr>
        <w:t xml:space="preserve">y por D. </w:t>
      </w:r>
      <w:r w:rsidR="00DB176A">
        <w:rPr>
          <w:rFonts w:ascii="Arial" w:hAnsi="Arial"/>
          <w:b/>
          <w:sz w:val="20"/>
        </w:rPr>
        <w:t xml:space="preserve">D.G.H. </w:t>
      </w:r>
    </w:p>
    <w:p w14:paraId="2830659B" w14:textId="77777777" w:rsidR="00B16872" w:rsidRDefault="00B16872">
      <w:pPr>
        <w:pStyle w:val="Textoindependiente"/>
        <w:spacing w:before="7"/>
        <w:rPr>
          <w:rFonts w:ascii="Arial"/>
          <w:sz w:val="20"/>
        </w:rPr>
      </w:pPr>
    </w:p>
    <w:p w14:paraId="63B6AB85" w14:textId="7104BDD0" w:rsidR="00B16872" w:rsidRDefault="00000000">
      <w:pPr>
        <w:spacing w:line="292" w:lineRule="auto"/>
        <w:ind w:left="117" w:right="116"/>
        <w:jc w:val="both"/>
        <w:rPr>
          <w:rFonts w:ascii="Arial" w:hAnsi="Arial"/>
          <w:b/>
          <w:sz w:val="20"/>
        </w:rPr>
      </w:pPr>
      <w:r>
        <w:rPr>
          <w:rFonts w:ascii="Arial" w:hAnsi="Arial"/>
          <w:b/>
          <w:sz w:val="20"/>
        </w:rPr>
        <w:t xml:space="preserve">En cuanto al </w:t>
      </w:r>
      <w:r w:rsidR="00DB176A">
        <w:rPr>
          <w:rFonts w:ascii="Arial" w:hAnsi="Arial"/>
          <w:b/>
          <w:sz w:val="20"/>
        </w:rPr>
        <w:t>r</w:t>
      </w:r>
      <w:r>
        <w:rPr>
          <w:rFonts w:ascii="Arial" w:hAnsi="Arial"/>
          <w:b/>
          <w:sz w:val="20"/>
        </w:rPr>
        <w:t xml:space="preserve">ecurso formulado por D. </w:t>
      </w:r>
      <w:r w:rsidR="00DB176A">
        <w:rPr>
          <w:rFonts w:ascii="Arial" w:hAnsi="Arial"/>
          <w:b/>
          <w:sz w:val="20"/>
        </w:rPr>
        <w:t>D.G.H.</w:t>
      </w:r>
      <w:r>
        <w:rPr>
          <w:rFonts w:ascii="Arial" w:hAnsi="Arial"/>
          <w:b/>
          <w:sz w:val="20"/>
        </w:rPr>
        <w:t xml:space="preserve">, se debe estimar parcialmente puesto que ha quedado acreditado que no es titular del inmueble objeto del expediente donde se ha cometido la infracción, por ello la responsabilidad de proceder a la demolición de las obras le corresponde en exclusiva a </w:t>
      </w:r>
      <w:proofErr w:type="gramStart"/>
      <w:r>
        <w:rPr>
          <w:rFonts w:ascii="Arial" w:hAnsi="Arial"/>
          <w:b/>
          <w:sz w:val="20"/>
        </w:rPr>
        <w:t>D</w:t>
      </w:r>
      <w:r w:rsidR="00DB176A">
        <w:rPr>
          <w:rFonts w:ascii="Arial" w:hAnsi="Arial"/>
          <w:b/>
          <w:sz w:val="20"/>
        </w:rPr>
        <w:t>.</w:t>
      </w:r>
      <w:r>
        <w:rPr>
          <w:rFonts w:ascii="Arial" w:hAnsi="Arial"/>
          <w:b/>
          <w:sz w:val="20"/>
        </w:rPr>
        <w:t>ª</w:t>
      </w:r>
      <w:proofErr w:type="gramEnd"/>
      <w:r>
        <w:rPr>
          <w:rFonts w:ascii="Arial" w:hAnsi="Arial"/>
          <w:b/>
          <w:sz w:val="20"/>
        </w:rPr>
        <w:t xml:space="preserve"> </w:t>
      </w:r>
      <w:r w:rsidR="00DB176A">
        <w:rPr>
          <w:rFonts w:ascii="Arial" w:hAnsi="Arial"/>
          <w:b/>
          <w:sz w:val="20"/>
        </w:rPr>
        <w:t>E.A.A.</w:t>
      </w:r>
    </w:p>
    <w:p w14:paraId="71DF00B4" w14:textId="77777777" w:rsidR="00B16872" w:rsidRDefault="00B16872">
      <w:pPr>
        <w:pStyle w:val="Textoindependiente"/>
        <w:spacing w:before="10"/>
        <w:rPr>
          <w:rFonts w:ascii="Arial"/>
          <w:b/>
          <w:sz w:val="20"/>
        </w:rPr>
      </w:pPr>
    </w:p>
    <w:p w14:paraId="132AEF1B" w14:textId="475D9A70" w:rsidR="00B16872" w:rsidRDefault="00000000">
      <w:pPr>
        <w:spacing w:line="292" w:lineRule="auto"/>
        <w:ind w:left="117" w:right="116"/>
        <w:jc w:val="both"/>
        <w:rPr>
          <w:rFonts w:ascii="Arial" w:hAnsi="Arial"/>
          <w:b/>
          <w:sz w:val="20"/>
        </w:rPr>
      </w:pPr>
      <w:r>
        <w:rPr>
          <w:rFonts w:ascii="Arial" w:hAnsi="Arial"/>
          <w:b/>
          <w:sz w:val="20"/>
        </w:rPr>
        <w:t xml:space="preserve">En cuanto a la solicitud de que la </w:t>
      </w:r>
      <w:r w:rsidR="00DB176A">
        <w:rPr>
          <w:rFonts w:ascii="Arial" w:hAnsi="Arial"/>
          <w:b/>
          <w:sz w:val="20"/>
        </w:rPr>
        <w:t>r</w:t>
      </w:r>
      <w:r>
        <w:rPr>
          <w:rFonts w:ascii="Arial" w:hAnsi="Arial"/>
          <w:b/>
          <w:sz w:val="20"/>
        </w:rPr>
        <w:t xml:space="preserve">esolución dictada sea nula de pleno derecho y en cuanto a la orden de suspensión de la solicitud, se desestiman con base en la fundamentación jurídica </w:t>
      </w:r>
      <w:r>
        <w:rPr>
          <w:rFonts w:ascii="Arial" w:hAnsi="Arial"/>
          <w:b/>
          <w:spacing w:val="-2"/>
          <w:sz w:val="20"/>
        </w:rPr>
        <w:t>expuesta.</w:t>
      </w:r>
    </w:p>
    <w:p w14:paraId="7123A012" w14:textId="77777777" w:rsidR="00B16872" w:rsidRDefault="00B16872">
      <w:pPr>
        <w:pStyle w:val="Textoindependiente"/>
        <w:spacing w:before="9"/>
        <w:rPr>
          <w:rFonts w:ascii="Arial"/>
          <w:b/>
          <w:sz w:val="20"/>
        </w:rPr>
      </w:pPr>
    </w:p>
    <w:p w14:paraId="7EC0B464" w14:textId="6C9A5EC5" w:rsidR="00B16872" w:rsidRDefault="00000000">
      <w:pPr>
        <w:spacing w:before="1" w:line="292" w:lineRule="auto"/>
        <w:ind w:left="117" w:right="116"/>
        <w:jc w:val="both"/>
        <w:rPr>
          <w:rFonts w:ascii="Arial" w:hAnsi="Arial"/>
          <w:b/>
          <w:sz w:val="20"/>
        </w:rPr>
      </w:pPr>
      <w:proofErr w:type="gramStart"/>
      <w:r>
        <w:rPr>
          <w:rFonts w:ascii="Arial" w:hAnsi="Arial"/>
          <w:b/>
          <w:sz w:val="20"/>
        </w:rPr>
        <w:t>Segundo.-</w:t>
      </w:r>
      <w:proofErr w:type="gramEnd"/>
      <w:r>
        <w:rPr>
          <w:rFonts w:ascii="Arial" w:hAnsi="Arial"/>
          <w:b/>
          <w:sz w:val="20"/>
        </w:rPr>
        <w:t xml:space="preserve"> En cuanto al </w:t>
      </w:r>
      <w:r w:rsidR="00DB176A">
        <w:rPr>
          <w:rFonts w:ascii="Arial" w:hAnsi="Arial"/>
          <w:b/>
          <w:sz w:val="20"/>
        </w:rPr>
        <w:t>r</w:t>
      </w:r>
      <w:r>
        <w:rPr>
          <w:rFonts w:ascii="Arial" w:hAnsi="Arial"/>
          <w:b/>
          <w:sz w:val="20"/>
        </w:rPr>
        <w:t>ecurso formulado por D</w:t>
      </w:r>
      <w:r w:rsidR="00DB176A">
        <w:rPr>
          <w:rFonts w:ascii="Arial" w:hAnsi="Arial"/>
          <w:b/>
          <w:sz w:val="20"/>
        </w:rPr>
        <w:t>.</w:t>
      </w:r>
      <w:r>
        <w:rPr>
          <w:rFonts w:ascii="Arial" w:hAnsi="Arial"/>
          <w:b/>
          <w:sz w:val="20"/>
        </w:rPr>
        <w:t xml:space="preserve">ª </w:t>
      </w:r>
      <w:r w:rsidR="00DB176A">
        <w:rPr>
          <w:rFonts w:ascii="Arial" w:hAnsi="Arial"/>
          <w:b/>
          <w:sz w:val="20"/>
        </w:rPr>
        <w:t>E.A.A.</w:t>
      </w:r>
      <w:r>
        <w:rPr>
          <w:rFonts w:ascii="Arial" w:hAnsi="Arial"/>
          <w:b/>
          <w:sz w:val="20"/>
        </w:rPr>
        <w:t>, se debe desestimar íntegramente con base en la fundamentación expuesta. Así mismo se desestima expresamente la solicitud de suspensión de la ejecución y no se considera que las</w:t>
      </w:r>
      <w:r>
        <w:rPr>
          <w:rFonts w:ascii="Arial" w:hAnsi="Arial"/>
          <w:b/>
          <w:spacing w:val="40"/>
          <w:sz w:val="20"/>
        </w:rPr>
        <w:t xml:space="preserve"> </w:t>
      </w:r>
      <w:r>
        <w:rPr>
          <w:rFonts w:ascii="Arial" w:hAnsi="Arial"/>
          <w:b/>
          <w:sz w:val="20"/>
        </w:rPr>
        <w:t>actuaciones realizadas en el expediente contengan elementos que puedan conllevar a la nulidad de pleno derecho.</w:t>
      </w:r>
    </w:p>
    <w:p w14:paraId="41D56939" w14:textId="77777777" w:rsidR="00B16872" w:rsidRDefault="00B16872">
      <w:pPr>
        <w:pStyle w:val="Textoindependiente"/>
        <w:spacing w:before="9"/>
        <w:rPr>
          <w:rFonts w:ascii="Arial"/>
          <w:b/>
          <w:sz w:val="20"/>
        </w:rPr>
      </w:pPr>
    </w:p>
    <w:p w14:paraId="33328427" w14:textId="7DFEDC8C" w:rsidR="00B16872" w:rsidRDefault="00000000">
      <w:pPr>
        <w:spacing w:line="292" w:lineRule="auto"/>
        <w:ind w:left="117" w:right="117"/>
        <w:jc w:val="both"/>
        <w:rPr>
          <w:rFonts w:ascii="Arial" w:hAnsi="Arial"/>
          <w:b/>
          <w:sz w:val="20"/>
        </w:rPr>
      </w:pPr>
      <w:proofErr w:type="gramStart"/>
      <w:r>
        <w:rPr>
          <w:rFonts w:ascii="Arial" w:hAnsi="Arial"/>
          <w:b/>
          <w:sz w:val="20"/>
        </w:rPr>
        <w:t>Tercero.-</w:t>
      </w:r>
      <w:proofErr w:type="gramEnd"/>
      <w:r>
        <w:rPr>
          <w:rFonts w:ascii="Arial" w:hAnsi="Arial"/>
          <w:b/>
          <w:sz w:val="20"/>
        </w:rPr>
        <w:t xml:space="preserve"> Ratificar la Orden de demolición acordada por la Junta de Gobierno Local en fecha</w:t>
      </w:r>
      <w:r>
        <w:rPr>
          <w:rFonts w:ascii="Arial" w:hAnsi="Arial"/>
          <w:b/>
          <w:spacing w:val="80"/>
          <w:sz w:val="20"/>
        </w:rPr>
        <w:t xml:space="preserve"> </w:t>
      </w:r>
      <w:r>
        <w:rPr>
          <w:rFonts w:ascii="Arial" w:hAnsi="Arial"/>
          <w:b/>
          <w:sz w:val="20"/>
        </w:rPr>
        <w:t>31</w:t>
      </w:r>
      <w:r>
        <w:rPr>
          <w:rFonts w:ascii="Arial" w:hAnsi="Arial"/>
          <w:b/>
          <w:spacing w:val="28"/>
          <w:sz w:val="20"/>
        </w:rPr>
        <w:t xml:space="preserve"> </w:t>
      </w:r>
      <w:r>
        <w:rPr>
          <w:rFonts w:ascii="Arial" w:hAnsi="Arial"/>
          <w:b/>
          <w:sz w:val="20"/>
        </w:rPr>
        <w:t>de</w:t>
      </w:r>
      <w:r>
        <w:rPr>
          <w:rFonts w:ascii="Arial" w:hAnsi="Arial"/>
          <w:b/>
          <w:spacing w:val="28"/>
          <w:sz w:val="20"/>
        </w:rPr>
        <w:t xml:space="preserve"> </w:t>
      </w:r>
      <w:r>
        <w:rPr>
          <w:rFonts w:ascii="Arial" w:hAnsi="Arial"/>
          <w:b/>
          <w:sz w:val="20"/>
        </w:rPr>
        <w:t>octubre</w:t>
      </w:r>
      <w:r>
        <w:rPr>
          <w:rFonts w:ascii="Arial" w:hAnsi="Arial"/>
          <w:b/>
          <w:spacing w:val="28"/>
          <w:sz w:val="20"/>
        </w:rPr>
        <w:t xml:space="preserve"> </w:t>
      </w:r>
      <w:r>
        <w:rPr>
          <w:rFonts w:ascii="Arial" w:hAnsi="Arial"/>
          <w:b/>
          <w:sz w:val="20"/>
        </w:rPr>
        <w:t>de</w:t>
      </w:r>
      <w:r>
        <w:rPr>
          <w:rFonts w:ascii="Arial" w:hAnsi="Arial"/>
          <w:b/>
          <w:spacing w:val="28"/>
          <w:sz w:val="20"/>
        </w:rPr>
        <w:t xml:space="preserve"> </w:t>
      </w:r>
      <w:r>
        <w:rPr>
          <w:rFonts w:ascii="Arial" w:hAnsi="Arial"/>
          <w:b/>
          <w:sz w:val="20"/>
        </w:rPr>
        <w:t>2024,</w:t>
      </w:r>
      <w:r>
        <w:rPr>
          <w:rFonts w:ascii="Arial" w:hAnsi="Arial"/>
          <w:b/>
          <w:spacing w:val="28"/>
          <w:sz w:val="20"/>
        </w:rPr>
        <w:t xml:space="preserve"> </w:t>
      </w:r>
      <w:r>
        <w:rPr>
          <w:rFonts w:ascii="Arial" w:hAnsi="Arial"/>
          <w:b/>
          <w:sz w:val="20"/>
        </w:rPr>
        <w:t>en</w:t>
      </w:r>
      <w:r>
        <w:rPr>
          <w:rFonts w:ascii="Arial" w:hAnsi="Arial"/>
          <w:b/>
          <w:spacing w:val="28"/>
          <w:sz w:val="20"/>
        </w:rPr>
        <w:t xml:space="preserve"> </w:t>
      </w:r>
      <w:r>
        <w:rPr>
          <w:rFonts w:ascii="Arial" w:hAnsi="Arial"/>
          <w:b/>
          <w:sz w:val="20"/>
        </w:rPr>
        <w:t>cuanto</w:t>
      </w:r>
      <w:r>
        <w:rPr>
          <w:rFonts w:ascii="Arial" w:hAnsi="Arial"/>
          <w:b/>
          <w:spacing w:val="28"/>
          <w:sz w:val="20"/>
        </w:rPr>
        <w:t xml:space="preserve"> </w:t>
      </w:r>
      <w:r>
        <w:rPr>
          <w:rFonts w:ascii="Arial" w:hAnsi="Arial"/>
          <w:b/>
          <w:sz w:val="20"/>
        </w:rPr>
        <w:t>a</w:t>
      </w:r>
      <w:r>
        <w:rPr>
          <w:rFonts w:ascii="Arial" w:hAnsi="Arial"/>
          <w:b/>
          <w:spacing w:val="28"/>
          <w:sz w:val="20"/>
        </w:rPr>
        <w:t xml:space="preserve"> </w:t>
      </w:r>
      <w:r>
        <w:rPr>
          <w:rFonts w:ascii="Arial" w:hAnsi="Arial"/>
          <w:b/>
          <w:sz w:val="20"/>
        </w:rPr>
        <w:t>las</w:t>
      </w:r>
      <w:r>
        <w:rPr>
          <w:rFonts w:ascii="Arial" w:hAnsi="Arial"/>
          <w:b/>
          <w:spacing w:val="28"/>
          <w:sz w:val="20"/>
        </w:rPr>
        <w:t xml:space="preserve"> </w:t>
      </w:r>
      <w:r>
        <w:rPr>
          <w:rFonts w:ascii="Arial" w:hAnsi="Arial"/>
          <w:b/>
          <w:sz w:val="20"/>
        </w:rPr>
        <w:t>obras</w:t>
      </w:r>
      <w:r>
        <w:rPr>
          <w:rFonts w:ascii="Arial" w:hAnsi="Arial"/>
          <w:b/>
          <w:spacing w:val="28"/>
          <w:sz w:val="20"/>
        </w:rPr>
        <w:t xml:space="preserve"> </w:t>
      </w:r>
      <w:r>
        <w:rPr>
          <w:rFonts w:ascii="Arial" w:hAnsi="Arial"/>
          <w:b/>
          <w:sz w:val="20"/>
        </w:rPr>
        <w:t>objeto</w:t>
      </w:r>
      <w:r>
        <w:rPr>
          <w:rFonts w:ascii="Arial" w:hAnsi="Arial"/>
          <w:b/>
          <w:spacing w:val="28"/>
          <w:sz w:val="20"/>
        </w:rPr>
        <w:t xml:space="preserve"> </w:t>
      </w:r>
      <w:r>
        <w:rPr>
          <w:rFonts w:ascii="Arial" w:hAnsi="Arial"/>
          <w:b/>
          <w:sz w:val="20"/>
        </w:rPr>
        <w:t>a</w:t>
      </w:r>
      <w:r>
        <w:rPr>
          <w:rFonts w:ascii="Arial" w:hAnsi="Arial"/>
          <w:b/>
          <w:spacing w:val="28"/>
          <w:sz w:val="20"/>
        </w:rPr>
        <w:t xml:space="preserve"> </w:t>
      </w:r>
      <w:r>
        <w:rPr>
          <w:rFonts w:ascii="Arial" w:hAnsi="Arial"/>
          <w:b/>
          <w:sz w:val="20"/>
        </w:rPr>
        <w:t>demoler,</w:t>
      </w:r>
      <w:r>
        <w:rPr>
          <w:rFonts w:ascii="Arial" w:hAnsi="Arial"/>
          <w:b/>
          <w:spacing w:val="28"/>
          <w:sz w:val="20"/>
        </w:rPr>
        <w:t xml:space="preserve"> </w:t>
      </w:r>
      <w:r>
        <w:rPr>
          <w:rFonts w:ascii="Arial" w:hAnsi="Arial"/>
          <w:b/>
          <w:sz w:val="20"/>
        </w:rPr>
        <w:t>rectificando</w:t>
      </w:r>
      <w:r>
        <w:rPr>
          <w:rFonts w:ascii="Arial" w:hAnsi="Arial"/>
          <w:b/>
          <w:spacing w:val="28"/>
          <w:sz w:val="20"/>
        </w:rPr>
        <w:t xml:space="preserve"> </w:t>
      </w:r>
      <w:r>
        <w:rPr>
          <w:rFonts w:ascii="Arial" w:hAnsi="Arial"/>
          <w:b/>
          <w:sz w:val="20"/>
        </w:rPr>
        <w:t>al</w:t>
      </w:r>
      <w:r>
        <w:rPr>
          <w:rFonts w:ascii="Arial" w:hAnsi="Arial"/>
          <w:b/>
          <w:spacing w:val="28"/>
          <w:sz w:val="20"/>
        </w:rPr>
        <w:t xml:space="preserve"> </w:t>
      </w:r>
      <w:r>
        <w:rPr>
          <w:rFonts w:ascii="Arial" w:hAnsi="Arial"/>
          <w:b/>
          <w:sz w:val="20"/>
        </w:rPr>
        <w:t>responsable que mediante la presente se le atribuye en exclusiva a D</w:t>
      </w:r>
      <w:r w:rsidR="00DB176A">
        <w:rPr>
          <w:rFonts w:ascii="Arial" w:hAnsi="Arial"/>
          <w:b/>
          <w:sz w:val="20"/>
        </w:rPr>
        <w:t>.</w:t>
      </w:r>
      <w:r>
        <w:rPr>
          <w:rFonts w:ascii="Arial" w:hAnsi="Arial"/>
          <w:b/>
          <w:sz w:val="20"/>
        </w:rPr>
        <w:t xml:space="preserve">ª </w:t>
      </w:r>
      <w:r w:rsidR="00DB176A">
        <w:rPr>
          <w:rFonts w:ascii="Arial" w:hAnsi="Arial"/>
          <w:b/>
          <w:sz w:val="20"/>
        </w:rPr>
        <w:t>E.A.A</w:t>
      </w:r>
      <w:r>
        <w:rPr>
          <w:rFonts w:ascii="Arial" w:hAnsi="Arial"/>
          <w:b/>
          <w:sz w:val="20"/>
        </w:rPr>
        <w:t xml:space="preserve">. Por lo tanto, </w:t>
      </w:r>
      <w:proofErr w:type="gramStart"/>
      <w:r>
        <w:rPr>
          <w:rFonts w:ascii="Arial" w:hAnsi="Arial"/>
          <w:b/>
          <w:sz w:val="20"/>
        </w:rPr>
        <w:t>D</w:t>
      </w:r>
      <w:r w:rsidR="00DB176A">
        <w:rPr>
          <w:rFonts w:ascii="Arial" w:hAnsi="Arial"/>
          <w:b/>
          <w:sz w:val="20"/>
        </w:rPr>
        <w:t>.</w:t>
      </w:r>
      <w:r>
        <w:rPr>
          <w:rFonts w:ascii="Arial" w:hAnsi="Arial"/>
          <w:b/>
          <w:sz w:val="20"/>
        </w:rPr>
        <w:t>ª</w:t>
      </w:r>
      <w:proofErr w:type="gramEnd"/>
      <w:r>
        <w:rPr>
          <w:rFonts w:ascii="Arial" w:hAnsi="Arial"/>
          <w:b/>
          <w:sz w:val="20"/>
        </w:rPr>
        <w:t xml:space="preserve"> </w:t>
      </w:r>
      <w:r w:rsidR="00DB176A">
        <w:rPr>
          <w:rFonts w:ascii="Arial" w:hAnsi="Arial"/>
          <w:b/>
          <w:sz w:val="20"/>
        </w:rPr>
        <w:t>E.A.A.</w:t>
      </w:r>
      <w:r>
        <w:rPr>
          <w:rFonts w:ascii="Arial" w:hAnsi="Arial"/>
          <w:b/>
          <w:sz w:val="20"/>
        </w:rPr>
        <w:t>, deberá proceder a la demolición de las construcciones objeto</w:t>
      </w:r>
      <w:r>
        <w:rPr>
          <w:rFonts w:ascii="Arial" w:hAnsi="Arial"/>
          <w:b/>
          <w:spacing w:val="16"/>
          <w:sz w:val="20"/>
        </w:rPr>
        <w:t xml:space="preserve"> </w:t>
      </w:r>
      <w:r>
        <w:rPr>
          <w:rFonts w:ascii="Arial" w:hAnsi="Arial"/>
          <w:b/>
          <w:sz w:val="20"/>
        </w:rPr>
        <w:t>del</w:t>
      </w:r>
      <w:r>
        <w:rPr>
          <w:rFonts w:ascii="Arial" w:hAnsi="Arial"/>
          <w:b/>
          <w:spacing w:val="16"/>
          <w:sz w:val="20"/>
        </w:rPr>
        <w:t xml:space="preserve"> </w:t>
      </w:r>
      <w:r>
        <w:rPr>
          <w:rFonts w:ascii="Arial" w:hAnsi="Arial"/>
          <w:b/>
          <w:sz w:val="20"/>
        </w:rPr>
        <w:t>presente</w:t>
      </w:r>
      <w:r>
        <w:rPr>
          <w:rFonts w:ascii="Arial" w:hAnsi="Arial"/>
          <w:b/>
          <w:spacing w:val="16"/>
          <w:sz w:val="20"/>
        </w:rPr>
        <w:t xml:space="preserve"> </w:t>
      </w:r>
      <w:r>
        <w:rPr>
          <w:rFonts w:ascii="Arial" w:hAnsi="Arial"/>
          <w:b/>
          <w:sz w:val="20"/>
        </w:rPr>
        <w:t>expediente</w:t>
      </w:r>
      <w:r>
        <w:rPr>
          <w:rFonts w:ascii="Arial" w:hAnsi="Arial"/>
          <w:b/>
          <w:spacing w:val="16"/>
          <w:sz w:val="20"/>
        </w:rPr>
        <w:t xml:space="preserve"> </w:t>
      </w:r>
      <w:r>
        <w:rPr>
          <w:rFonts w:ascii="Arial" w:hAnsi="Arial"/>
          <w:b/>
          <w:sz w:val="20"/>
        </w:rPr>
        <w:t>y</w:t>
      </w:r>
      <w:r>
        <w:rPr>
          <w:rFonts w:ascii="Arial" w:hAnsi="Arial"/>
          <w:b/>
          <w:spacing w:val="16"/>
          <w:sz w:val="20"/>
        </w:rPr>
        <w:t xml:space="preserve"> </w:t>
      </w:r>
      <w:r>
        <w:rPr>
          <w:rFonts w:ascii="Arial" w:hAnsi="Arial"/>
          <w:b/>
          <w:sz w:val="20"/>
        </w:rPr>
        <w:t>al</w:t>
      </w:r>
      <w:r>
        <w:rPr>
          <w:rFonts w:ascii="Arial" w:hAnsi="Arial"/>
          <w:b/>
          <w:spacing w:val="16"/>
          <w:sz w:val="20"/>
        </w:rPr>
        <w:t xml:space="preserve"> </w:t>
      </w:r>
      <w:r>
        <w:rPr>
          <w:rFonts w:ascii="Arial" w:hAnsi="Arial"/>
          <w:b/>
          <w:sz w:val="20"/>
        </w:rPr>
        <w:t>restablecimiento</w:t>
      </w:r>
      <w:r>
        <w:rPr>
          <w:rFonts w:ascii="Arial" w:hAnsi="Arial"/>
          <w:b/>
          <w:spacing w:val="16"/>
          <w:sz w:val="20"/>
        </w:rPr>
        <w:t xml:space="preserve"> </w:t>
      </w:r>
      <w:r>
        <w:rPr>
          <w:rFonts w:ascii="Arial" w:hAnsi="Arial"/>
          <w:b/>
          <w:sz w:val="20"/>
        </w:rPr>
        <w:t>de</w:t>
      </w:r>
      <w:r>
        <w:rPr>
          <w:rFonts w:ascii="Arial" w:hAnsi="Arial"/>
          <w:b/>
          <w:spacing w:val="16"/>
          <w:sz w:val="20"/>
        </w:rPr>
        <w:t xml:space="preserve"> </w:t>
      </w:r>
      <w:r>
        <w:rPr>
          <w:rFonts w:ascii="Arial" w:hAnsi="Arial"/>
          <w:b/>
          <w:sz w:val="20"/>
        </w:rPr>
        <w:t>la</w:t>
      </w:r>
      <w:r>
        <w:rPr>
          <w:rFonts w:ascii="Arial" w:hAnsi="Arial"/>
          <w:b/>
          <w:spacing w:val="16"/>
          <w:sz w:val="20"/>
        </w:rPr>
        <w:t xml:space="preserve"> </w:t>
      </w:r>
      <w:r>
        <w:rPr>
          <w:rFonts w:ascii="Arial" w:hAnsi="Arial"/>
          <w:b/>
          <w:sz w:val="20"/>
        </w:rPr>
        <w:t>legalidad,</w:t>
      </w:r>
      <w:r>
        <w:rPr>
          <w:rFonts w:ascii="Arial" w:hAnsi="Arial"/>
          <w:b/>
          <w:spacing w:val="16"/>
          <w:sz w:val="20"/>
        </w:rPr>
        <w:t xml:space="preserve"> </w:t>
      </w:r>
      <w:r>
        <w:rPr>
          <w:rFonts w:ascii="Arial" w:hAnsi="Arial"/>
          <w:b/>
          <w:sz w:val="20"/>
        </w:rPr>
        <w:t>devolviendo</w:t>
      </w:r>
      <w:r>
        <w:rPr>
          <w:rFonts w:ascii="Arial" w:hAnsi="Arial"/>
          <w:b/>
          <w:spacing w:val="16"/>
          <w:sz w:val="20"/>
        </w:rPr>
        <w:t xml:space="preserve"> </w:t>
      </w:r>
      <w:r>
        <w:rPr>
          <w:rFonts w:ascii="Arial" w:hAnsi="Arial"/>
          <w:b/>
          <w:sz w:val="20"/>
        </w:rPr>
        <w:t>el</w:t>
      </w:r>
      <w:r>
        <w:rPr>
          <w:rFonts w:ascii="Arial" w:hAnsi="Arial"/>
          <w:b/>
          <w:spacing w:val="16"/>
          <w:sz w:val="20"/>
        </w:rPr>
        <w:t xml:space="preserve"> </w:t>
      </w:r>
      <w:r>
        <w:rPr>
          <w:rFonts w:ascii="Arial" w:hAnsi="Arial"/>
          <w:b/>
          <w:sz w:val="20"/>
        </w:rPr>
        <w:t>inmueble a su estado original:</w:t>
      </w:r>
    </w:p>
    <w:p w14:paraId="34049AD8" w14:textId="77777777" w:rsidR="00B16872" w:rsidRDefault="00B16872">
      <w:pPr>
        <w:pStyle w:val="Textoindependiente"/>
        <w:spacing w:before="13"/>
        <w:rPr>
          <w:rFonts w:ascii="Arial"/>
          <w:b/>
          <w:sz w:val="20"/>
        </w:rPr>
      </w:pPr>
    </w:p>
    <w:p w14:paraId="2FB51FAB" w14:textId="5A29796F" w:rsidR="00B16872" w:rsidRDefault="00000000">
      <w:pPr>
        <w:spacing w:before="1" w:line="292" w:lineRule="auto"/>
        <w:ind w:left="117" w:right="116"/>
        <w:jc w:val="both"/>
        <w:rPr>
          <w:rFonts w:ascii="Arial" w:hAnsi="Arial"/>
          <w:b/>
          <w:i/>
          <w:sz w:val="20"/>
        </w:rPr>
      </w:pPr>
      <w:r>
        <w:rPr>
          <w:rFonts w:ascii="Arial" w:hAnsi="Arial"/>
          <w:b/>
          <w:i/>
          <w:spacing w:val="-4"/>
          <w:sz w:val="20"/>
        </w:rPr>
        <w:t>“Cerramiento</w:t>
      </w:r>
      <w:r>
        <w:rPr>
          <w:rFonts w:ascii="Arial" w:hAnsi="Arial"/>
          <w:b/>
          <w:i/>
          <w:spacing w:val="-7"/>
          <w:sz w:val="20"/>
        </w:rPr>
        <w:t xml:space="preserve"> </w:t>
      </w:r>
      <w:r>
        <w:rPr>
          <w:rFonts w:ascii="Arial" w:hAnsi="Arial"/>
          <w:b/>
          <w:i/>
          <w:spacing w:val="-4"/>
          <w:sz w:val="20"/>
        </w:rPr>
        <w:t>Acristalado</w:t>
      </w:r>
      <w:r>
        <w:rPr>
          <w:rFonts w:ascii="Arial" w:hAnsi="Arial"/>
          <w:b/>
          <w:i/>
          <w:spacing w:val="-7"/>
          <w:sz w:val="20"/>
        </w:rPr>
        <w:t xml:space="preserve"> </w:t>
      </w:r>
      <w:r>
        <w:rPr>
          <w:rFonts w:ascii="Arial" w:hAnsi="Arial"/>
          <w:b/>
          <w:i/>
          <w:spacing w:val="-4"/>
          <w:sz w:val="20"/>
        </w:rPr>
        <w:t>en</w:t>
      </w:r>
      <w:r>
        <w:rPr>
          <w:rFonts w:ascii="Arial" w:hAnsi="Arial"/>
          <w:b/>
          <w:i/>
          <w:spacing w:val="-7"/>
          <w:sz w:val="20"/>
        </w:rPr>
        <w:t xml:space="preserve"> </w:t>
      </w:r>
      <w:r>
        <w:rPr>
          <w:rFonts w:ascii="Arial" w:hAnsi="Arial"/>
          <w:b/>
          <w:i/>
          <w:spacing w:val="-4"/>
          <w:sz w:val="20"/>
        </w:rPr>
        <w:t>Terraza</w:t>
      </w:r>
      <w:r>
        <w:rPr>
          <w:rFonts w:ascii="Arial" w:hAnsi="Arial"/>
          <w:b/>
          <w:i/>
          <w:spacing w:val="-7"/>
          <w:sz w:val="20"/>
        </w:rPr>
        <w:t xml:space="preserve"> </w:t>
      </w:r>
      <w:r>
        <w:rPr>
          <w:rFonts w:ascii="Arial" w:hAnsi="Arial"/>
          <w:b/>
          <w:i/>
          <w:spacing w:val="-4"/>
          <w:sz w:val="20"/>
        </w:rPr>
        <w:t>en</w:t>
      </w:r>
      <w:r>
        <w:rPr>
          <w:rFonts w:ascii="Arial" w:hAnsi="Arial"/>
          <w:b/>
          <w:i/>
          <w:spacing w:val="-7"/>
          <w:sz w:val="20"/>
        </w:rPr>
        <w:t xml:space="preserve"> </w:t>
      </w:r>
      <w:r>
        <w:rPr>
          <w:rFonts w:ascii="Arial" w:hAnsi="Arial"/>
          <w:b/>
          <w:i/>
          <w:spacing w:val="-4"/>
          <w:sz w:val="20"/>
        </w:rPr>
        <w:t>el</w:t>
      </w:r>
      <w:r>
        <w:rPr>
          <w:rFonts w:ascii="Arial" w:hAnsi="Arial"/>
          <w:b/>
          <w:i/>
          <w:spacing w:val="-7"/>
          <w:sz w:val="20"/>
        </w:rPr>
        <w:t xml:space="preserve"> </w:t>
      </w:r>
      <w:r>
        <w:rPr>
          <w:rFonts w:ascii="Arial" w:hAnsi="Arial"/>
          <w:b/>
          <w:i/>
          <w:spacing w:val="-4"/>
          <w:sz w:val="20"/>
        </w:rPr>
        <w:t>inmueble</w:t>
      </w:r>
      <w:r>
        <w:rPr>
          <w:rFonts w:ascii="Arial" w:hAnsi="Arial"/>
          <w:b/>
          <w:i/>
          <w:spacing w:val="-7"/>
          <w:sz w:val="20"/>
        </w:rPr>
        <w:t xml:space="preserve"> </w:t>
      </w:r>
      <w:r>
        <w:rPr>
          <w:rFonts w:ascii="Arial" w:hAnsi="Arial"/>
          <w:b/>
          <w:i/>
          <w:spacing w:val="-4"/>
          <w:sz w:val="20"/>
        </w:rPr>
        <w:t>sito</w:t>
      </w:r>
      <w:r>
        <w:rPr>
          <w:rFonts w:ascii="Arial" w:hAnsi="Arial"/>
          <w:b/>
          <w:i/>
          <w:spacing w:val="-7"/>
          <w:sz w:val="20"/>
        </w:rPr>
        <w:t xml:space="preserve"> </w:t>
      </w:r>
      <w:r>
        <w:rPr>
          <w:rFonts w:ascii="Arial" w:hAnsi="Arial"/>
          <w:b/>
          <w:i/>
          <w:spacing w:val="-4"/>
          <w:sz w:val="20"/>
        </w:rPr>
        <w:t>en</w:t>
      </w:r>
      <w:r>
        <w:rPr>
          <w:rFonts w:ascii="Arial" w:hAnsi="Arial"/>
          <w:b/>
          <w:i/>
          <w:spacing w:val="-7"/>
          <w:sz w:val="20"/>
        </w:rPr>
        <w:t xml:space="preserve"> </w:t>
      </w:r>
      <w:r>
        <w:rPr>
          <w:rFonts w:ascii="Arial" w:hAnsi="Arial"/>
          <w:b/>
          <w:i/>
          <w:spacing w:val="-4"/>
          <w:sz w:val="20"/>
        </w:rPr>
        <w:t>planta</w:t>
      </w:r>
      <w:r>
        <w:rPr>
          <w:rFonts w:ascii="Arial" w:hAnsi="Arial"/>
          <w:b/>
          <w:i/>
          <w:spacing w:val="-7"/>
          <w:sz w:val="20"/>
        </w:rPr>
        <w:t xml:space="preserve"> </w:t>
      </w:r>
      <w:r>
        <w:rPr>
          <w:rFonts w:ascii="Arial" w:hAnsi="Arial"/>
          <w:b/>
          <w:i/>
          <w:spacing w:val="-4"/>
          <w:sz w:val="20"/>
        </w:rPr>
        <w:t>ático,</w:t>
      </w:r>
      <w:r>
        <w:rPr>
          <w:rFonts w:ascii="Arial" w:hAnsi="Arial"/>
          <w:b/>
          <w:i/>
          <w:spacing w:val="-7"/>
          <w:sz w:val="20"/>
        </w:rPr>
        <w:t xml:space="preserve"> </w:t>
      </w:r>
      <w:r>
        <w:rPr>
          <w:rFonts w:ascii="Arial" w:hAnsi="Arial"/>
          <w:b/>
          <w:i/>
          <w:spacing w:val="-4"/>
          <w:sz w:val="20"/>
        </w:rPr>
        <w:t>en</w:t>
      </w:r>
      <w:r>
        <w:rPr>
          <w:rFonts w:ascii="Arial" w:hAnsi="Arial"/>
          <w:b/>
          <w:i/>
          <w:spacing w:val="-7"/>
          <w:sz w:val="20"/>
        </w:rPr>
        <w:t xml:space="preserve"> </w:t>
      </w:r>
      <w:r>
        <w:rPr>
          <w:rFonts w:ascii="Arial" w:hAnsi="Arial"/>
          <w:b/>
          <w:i/>
          <w:spacing w:val="-4"/>
          <w:sz w:val="20"/>
        </w:rPr>
        <w:t>paramentos</w:t>
      </w:r>
      <w:r>
        <w:rPr>
          <w:rFonts w:ascii="Arial" w:hAnsi="Arial"/>
          <w:b/>
          <w:i/>
          <w:spacing w:val="-7"/>
          <w:sz w:val="20"/>
        </w:rPr>
        <w:t xml:space="preserve"> </w:t>
      </w:r>
      <w:r>
        <w:rPr>
          <w:rFonts w:ascii="Arial" w:hAnsi="Arial"/>
          <w:b/>
          <w:i/>
          <w:spacing w:val="-4"/>
          <w:sz w:val="20"/>
        </w:rPr>
        <w:t>verticales</w:t>
      </w:r>
      <w:r>
        <w:rPr>
          <w:rFonts w:ascii="Arial" w:hAnsi="Arial"/>
          <w:b/>
          <w:i/>
          <w:spacing w:val="-7"/>
          <w:sz w:val="20"/>
        </w:rPr>
        <w:t xml:space="preserve"> </w:t>
      </w:r>
      <w:r>
        <w:rPr>
          <w:rFonts w:ascii="Arial" w:hAnsi="Arial"/>
          <w:b/>
          <w:i/>
          <w:spacing w:val="-4"/>
          <w:sz w:val="20"/>
        </w:rPr>
        <w:t xml:space="preserve">y </w:t>
      </w:r>
      <w:r>
        <w:rPr>
          <w:rFonts w:ascii="Arial" w:hAnsi="Arial"/>
          <w:b/>
          <w:i/>
          <w:sz w:val="20"/>
        </w:rPr>
        <w:t>techo</w:t>
      </w:r>
      <w:r>
        <w:rPr>
          <w:rFonts w:ascii="Arial" w:hAnsi="Arial"/>
          <w:b/>
          <w:i/>
          <w:spacing w:val="-11"/>
          <w:sz w:val="20"/>
        </w:rPr>
        <w:t xml:space="preserve"> </w:t>
      </w:r>
      <w:r>
        <w:rPr>
          <w:rFonts w:ascii="Arial" w:hAnsi="Arial"/>
          <w:b/>
          <w:i/>
          <w:sz w:val="20"/>
        </w:rPr>
        <w:t>móvil,</w:t>
      </w:r>
      <w:r>
        <w:rPr>
          <w:rFonts w:ascii="Arial" w:hAnsi="Arial"/>
          <w:b/>
          <w:i/>
          <w:spacing w:val="-11"/>
          <w:sz w:val="20"/>
        </w:rPr>
        <w:t xml:space="preserve"> </w:t>
      </w:r>
      <w:r>
        <w:rPr>
          <w:rFonts w:ascii="Arial" w:hAnsi="Arial"/>
          <w:b/>
          <w:i/>
          <w:sz w:val="20"/>
        </w:rPr>
        <w:t>con</w:t>
      </w:r>
      <w:r>
        <w:rPr>
          <w:rFonts w:ascii="Arial" w:hAnsi="Arial"/>
          <w:b/>
          <w:i/>
          <w:spacing w:val="-11"/>
          <w:sz w:val="20"/>
        </w:rPr>
        <w:t xml:space="preserve"> </w:t>
      </w:r>
      <w:r>
        <w:rPr>
          <w:rFonts w:ascii="Arial" w:hAnsi="Arial"/>
          <w:b/>
          <w:i/>
          <w:sz w:val="20"/>
        </w:rPr>
        <w:t>carpintería;</w:t>
      </w:r>
      <w:r>
        <w:rPr>
          <w:rFonts w:ascii="Arial" w:hAnsi="Arial"/>
          <w:b/>
          <w:i/>
          <w:spacing w:val="-11"/>
          <w:sz w:val="20"/>
        </w:rPr>
        <w:t xml:space="preserve"> </w:t>
      </w:r>
      <w:r>
        <w:rPr>
          <w:rFonts w:ascii="Arial" w:hAnsi="Arial"/>
          <w:b/>
          <w:i/>
          <w:sz w:val="20"/>
        </w:rPr>
        <w:t>Ejecutado</w:t>
      </w:r>
      <w:r>
        <w:rPr>
          <w:rFonts w:ascii="Arial" w:hAnsi="Arial"/>
          <w:b/>
          <w:i/>
          <w:spacing w:val="-11"/>
          <w:sz w:val="20"/>
        </w:rPr>
        <w:t xml:space="preserve"> </w:t>
      </w:r>
      <w:r>
        <w:rPr>
          <w:rFonts w:ascii="Arial" w:hAnsi="Arial"/>
          <w:b/>
          <w:i/>
          <w:sz w:val="20"/>
        </w:rPr>
        <w:t>en</w:t>
      </w:r>
      <w:r>
        <w:rPr>
          <w:rFonts w:ascii="Arial" w:hAnsi="Arial"/>
          <w:b/>
          <w:i/>
          <w:spacing w:val="-11"/>
          <w:sz w:val="20"/>
        </w:rPr>
        <w:t xml:space="preserve"> </w:t>
      </w:r>
      <w:r>
        <w:rPr>
          <w:rFonts w:ascii="Arial" w:hAnsi="Arial"/>
          <w:b/>
          <w:i/>
          <w:sz w:val="20"/>
        </w:rPr>
        <w:t>el</w:t>
      </w:r>
      <w:r>
        <w:rPr>
          <w:rFonts w:ascii="Arial" w:hAnsi="Arial"/>
          <w:b/>
          <w:i/>
          <w:spacing w:val="-11"/>
          <w:sz w:val="20"/>
        </w:rPr>
        <w:t xml:space="preserve"> </w:t>
      </w:r>
      <w:r>
        <w:rPr>
          <w:rFonts w:ascii="Arial" w:hAnsi="Arial"/>
          <w:b/>
          <w:i/>
          <w:sz w:val="20"/>
        </w:rPr>
        <w:t>inmueble</w:t>
      </w:r>
      <w:r>
        <w:rPr>
          <w:rFonts w:ascii="Arial" w:hAnsi="Arial"/>
          <w:b/>
          <w:i/>
          <w:spacing w:val="-11"/>
          <w:sz w:val="20"/>
        </w:rPr>
        <w:t xml:space="preserve"> </w:t>
      </w:r>
      <w:r>
        <w:rPr>
          <w:rFonts w:ascii="Arial" w:hAnsi="Arial"/>
          <w:b/>
          <w:i/>
          <w:sz w:val="20"/>
        </w:rPr>
        <w:t>sito</w:t>
      </w:r>
      <w:r>
        <w:rPr>
          <w:rFonts w:ascii="Arial" w:hAnsi="Arial"/>
          <w:b/>
          <w:i/>
          <w:spacing w:val="-11"/>
          <w:sz w:val="20"/>
        </w:rPr>
        <w:t xml:space="preserve"> </w:t>
      </w:r>
      <w:r>
        <w:rPr>
          <w:rFonts w:ascii="Arial" w:hAnsi="Arial"/>
          <w:b/>
          <w:i/>
          <w:sz w:val="20"/>
        </w:rPr>
        <w:t>en</w:t>
      </w:r>
      <w:r>
        <w:rPr>
          <w:rFonts w:ascii="Arial" w:hAnsi="Arial"/>
          <w:b/>
          <w:i/>
          <w:spacing w:val="-11"/>
          <w:sz w:val="20"/>
        </w:rPr>
        <w:t xml:space="preserve"> </w:t>
      </w:r>
      <w:r>
        <w:rPr>
          <w:rFonts w:ascii="Arial" w:hAnsi="Arial"/>
          <w:b/>
          <w:i/>
          <w:sz w:val="20"/>
        </w:rPr>
        <w:t>la</w:t>
      </w:r>
      <w:r>
        <w:rPr>
          <w:rFonts w:ascii="Arial" w:hAnsi="Arial"/>
          <w:b/>
          <w:i/>
          <w:spacing w:val="-11"/>
          <w:sz w:val="20"/>
        </w:rPr>
        <w:t xml:space="preserve"> </w:t>
      </w:r>
      <w:r>
        <w:rPr>
          <w:rFonts w:ascii="Arial" w:hAnsi="Arial"/>
          <w:b/>
          <w:i/>
          <w:sz w:val="20"/>
        </w:rPr>
        <w:t>calle</w:t>
      </w:r>
      <w:r>
        <w:rPr>
          <w:rFonts w:ascii="Arial" w:hAnsi="Arial"/>
          <w:b/>
          <w:i/>
          <w:spacing w:val="-11"/>
          <w:sz w:val="20"/>
        </w:rPr>
        <w:t xml:space="preserve"> </w:t>
      </w:r>
      <w:r w:rsidR="00DB176A">
        <w:rPr>
          <w:rFonts w:ascii="Arial" w:hAnsi="Arial"/>
          <w:b/>
          <w:i/>
          <w:sz w:val="20"/>
        </w:rPr>
        <w:t>***********************</w:t>
      </w:r>
      <w:r>
        <w:rPr>
          <w:rFonts w:ascii="Arial" w:hAnsi="Arial"/>
          <w:b/>
          <w:i/>
          <w:spacing w:val="-2"/>
          <w:sz w:val="20"/>
        </w:rPr>
        <w:t>,</w:t>
      </w:r>
      <w:r>
        <w:rPr>
          <w:rFonts w:ascii="Arial" w:hAnsi="Arial"/>
          <w:b/>
          <w:i/>
          <w:spacing w:val="-9"/>
          <w:sz w:val="20"/>
        </w:rPr>
        <w:t xml:space="preserve"> </w:t>
      </w:r>
      <w:r>
        <w:rPr>
          <w:rFonts w:ascii="Arial" w:hAnsi="Arial"/>
          <w:b/>
          <w:i/>
          <w:spacing w:val="-2"/>
          <w:sz w:val="20"/>
        </w:rPr>
        <w:t>REFERENCIA</w:t>
      </w:r>
      <w:r>
        <w:rPr>
          <w:rFonts w:ascii="Arial" w:hAnsi="Arial"/>
          <w:b/>
          <w:i/>
          <w:spacing w:val="-9"/>
          <w:sz w:val="20"/>
        </w:rPr>
        <w:t xml:space="preserve"> </w:t>
      </w:r>
      <w:r>
        <w:rPr>
          <w:rFonts w:ascii="Arial" w:hAnsi="Arial"/>
          <w:b/>
          <w:i/>
          <w:spacing w:val="-2"/>
          <w:sz w:val="20"/>
        </w:rPr>
        <w:t>CATASTRAL:</w:t>
      </w:r>
      <w:r>
        <w:rPr>
          <w:rFonts w:ascii="Arial" w:hAnsi="Arial"/>
          <w:b/>
          <w:i/>
          <w:spacing w:val="-9"/>
          <w:sz w:val="20"/>
        </w:rPr>
        <w:t xml:space="preserve"> </w:t>
      </w:r>
      <w:r w:rsidR="00DB176A">
        <w:rPr>
          <w:rFonts w:ascii="Arial" w:hAnsi="Arial"/>
          <w:b/>
          <w:i/>
          <w:spacing w:val="-2"/>
          <w:sz w:val="20"/>
        </w:rPr>
        <w:t>***********************</w:t>
      </w:r>
      <w:r>
        <w:rPr>
          <w:rFonts w:ascii="Arial" w:hAnsi="Arial"/>
          <w:b/>
          <w:i/>
          <w:spacing w:val="-2"/>
          <w:sz w:val="20"/>
        </w:rPr>
        <w:t>”.</w:t>
      </w:r>
    </w:p>
    <w:p w14:paraId="528CBCBC" w14:textId="77777777" w:rsidR="00B16872" w:rsidRDefault="00B16872">
      <w:pPr>
        <w:pStyle w:val="Textoindependiente"/>
        <w:spacing w:before="10"/>
        <w:rPr>
          <w:rFonts w:ascii="Arial"/>
          <w:b/>
          <w:i/>
          <w:sz w:val="20"/>
        </w:rPr>
      </w:pPr>
    </w:p>
    <w:p w14:paraId="7C315B6C" w14:textId="5AF5DED4" w:rsidR="00B16872" w:rsidRPr="00DB176A" w:rsidRDefault="00000000">
      <w:pPr>
        <w:spacing w:line="295" w:lineRule="auto"/>
        <w:ind w:left="117" w:right="115"/>
        <w:jc w:val="both"/>
        <w:rPr>
          <w:rFonts w:ascii="Arial" w:hAnsi="Arial"/>
          <w:sz w:val="20"/>
        </w:rPr>
      </w:pPr>
      <w:proofErr w:type="gramStart"/>
      <w:r w:rsidRPr="00DB176A">
        <w:rPr>
          <w:rFonts w:ascii="Arial" w:hAnsi="Arial"/>
          <w:b/>
          <w:i/>
          <w:iCs/>
          <w:sz w:val="20"/>
        </w:rPr>
        <w:t>Cuarto.-</w:t>
      </w:r>
      <w:proofErr w:type="gramEnd"/>
      <w:r w:rsidRPr="00DB176A">
        <w:rPr>
          <w:rFonts w:ascii="Arial" w:hAnsi="Arial"/>
          <w:b/>
          <w:i/>
          <w:iCs/>
          <w:sz w:val="20"/>
        </w:rPr>
        <w:t xml:space="preserve"> </w:t>
      </w:r>
      <w:r w:rsidRPr="00DB176A">
        <w:rPr>
          <w:rFonts w:ascii="Arial" w:hAnsi="Arial"/>
          <w:sz w:val="20"/>
        </w:rPr>
        <w:t>REQUERIR a D</w:t>
      </w:r>
      <w:r w:rsidR="00DB176A" w:rsidRPr="00DB176A">
        <w:rPr>
          <w:rFonts w:ascii="Arial" w:hAnsi="Arial"/>
          <w:sz w:val="20"/>
        </w:rPr>
        <w:t>.</w:t>
      </w:r>
      <w:r w:rsidRPr="00DB176A">
        <w:rPr>
          <w:rFonts w:ascii="Arial" w:hAnsi="Arial"/>
          <w:sz w:val="20"/>
        </w:rPr>
        <w:t xml:space="preserve">ª </w:t>
      </w:r>
      <w:r w:rsidR="00DB176A" w:rsidRPr="00DB176A">
        <w:rPr>
          <w:rFonts w:ascii="Arial" w:hAnsi="Arial"/>
          <w:sz w:val="20"/>
        </w:rPr>
        <w:t xml:space="preserve">E.A.A., </w:t>
      </w:r>
      <w:r w:rsidRPr="00DB176A">
        <w:rPr>
          <w:rFonts w:ascii="Arial" w:hAnsi="Arial"/>
          <w:sz w:val="20"/>
        </w:rPr>
        <w:t>para que, en el plazo de un mes, proceda a restituir la realidad material ilícitamente alterada realizando las actuaciones anteriormente indicadas. Una vez efectuada la restitución ordenada deberá comunicar a este Ayuntamiento dicha</w:t>
      </w:r>
      <w:r w:rsidRPr="00DB176A">
        <w:rPr>
          <w:rFonts w:ascii="Arial" w:hAnsi="Arial"/>
          <w:spacing w:val="80"/>
          <w:sz w:val="20"/>
        </w:rPr>
        <w:t xml:space="preserve"> </w:t>
      </w:r>
      <w:r w:rsidRPr="00DB176A">
        <w:rPr>
          <w:rFonts w:ascii="Arial" w:hAnsi="Arial"/>
          <w:spacing w:val="-2"/>
          <w:sz w:val="20"/>
        </w:rPr>
        <w:t>circunstancia.</w:t>
      </w:r>
    </w:p>
    <w:p w14:paraId="0C8D4A5B" w14:textId="77777777" w:rsidR="00B16872" w:rsidRPr="00DB176A" w:rsidRDefault="00B16872">
      <w:pPr>
        <w:pStyle w:val="Textoindependiente"/>
        <w:spacing w:before="4"/>
        <w:rPr>
          <w:rFonts w:ascii="Arial"/>
          <w:sz w:val="20"/>
        </w:rPr>
      </w:pPr>
    </w:p>
    <w:p w14:paraId="236A2BF3" w14:textId="25725CC2" w:rsidR="00B16872" w:rsidRPr="00DB176A" w:rsidRDefault="00000000">
      <w:pPr>
        <w:spacing w:line="292" w:lineRule="auto"/>
        <w:ind w:left="117" w:right="116"/>
        <w:jc w:val="both"/>
        <w:rPr>
          <w:rFonts w:ascii="Arial" w:hAnsi="Arial"/>
          <w:sz w:val="20"/>
        </w:rPr>
      </w:pPr>
      <w:r w:rsidRPr="00DB176A">
        <w:rPr>
          <w:rFonts w:ascii="Arial" w:hAnsi="Arial"/>
          <w:sz w:val="20"/>
        </w:rPr>
        <w:t>Apercibir al interesado que, una vez transcurrido el plazo concedido sin atender a lo señalado en el apartado anterior, se procederá a la ejecución subsidiaria de la demolición ordenada, en los términos previstos en los arts. 100 y 102 de la Ley 39/2015, de 1 de octubre del Procedimiento Administrativo Común de las Administraciones Públicas.</w:t>
      </w:r>
    </w:p>
    <w:p w14:paraId="3B24C72B" w14:textId="77777777" w:rsidR="00B16872" w:rsidRDefault="00B16872">
      <w:pPr>
        <w:pStyle w:val="Textoindependiente"/>
        <w:spacing w:before="10"/>
        <w:rPr>
          <w:rFonts w:ascii="Arial"/>
          <w:sz w:val="20"/>
        </w:rPr>
      </w:pPr>
    </w:p>
    <w:p w14:paraId="0CF997D0" w14:textId="77777777" w:rsidR="00B16872" w:rsidRDefault="00000000">
      <w:pPr>
        <w:spacing w:line="297" w:lineRule="auto"/>
        <w:ind w:left="117" w:right="116"/>
        <w:jc w:val="both"/>
        <w:rPr>
          <w:rFonts w:ascii="Arial" w:hAnsi="Arial"/>
          <w:sz w:val="20"/>
        </w:rPr>
      </w:pPr>
      <w:proofErr w:type="gramStart"/>
      <w:r>
        <w:rPr>
          <w:rFonts w:ascii="Arial" w:hAnsi="Arial"/>
          <w:b/>
          <w:sz w:val="20"/>
        </w:rPr>
        <w:t>Quinto.-</w:t>
      </w:r>
      <w:proofErr w:type="gramEnd"/>
      <w:r>
        <w:rPr>
          <w:rFonts w:ascii="Arial" w:hAnsi="Arial"/>
          <w:b/>
          <w:spacing w:val="40"/>
          <w:sz w:val="20"/>
        </w:rPr>
        <w:t xml:space="preserve"> </w:t>
      </w:r>
      <w:r>
        <w:rPr>
          <w:rFonts w:ascii="Arial" w:hAnsi="Arial"/>
          <w:sz w:val="20"/>
        </w:rPr>
        <w:t>Dar</w:t>
      </w:r>
      <w:r>
        <w:rPr>
          <w:rFonts w:ascii="Arial" w:hAnsi="Arial"/>
          <w:spacing w:val="40"/>
          <w:sz w:val="20"/>
        </w:rPr>
        <w:t xml:space="preserve"> </w:t>
      </w:r>
      <w:r>
        <w:rPr>
          <w:rFonts w:ascii="Arial" w:hAnsi="Arial"/>
          <w:sz w:val="20"/>
        </w:rPr>
        <w:t>traslado</w:t>
      </w:r>
      <w:r>
        <w:rPr>
          <w:rFonts w:ascii="Arial" w:hAnsi="Arial"/>
          <w:spacing w:val="40"/>
          <w:sz w:val="20"/>
        </w:rPr>
        <w:t xml:space="preserve"> </w:t>
      </w:r>
      <w:r>
        <w:rPr>
          <w:rFonts w:ascii="Arial" w:hAnsi="Arial"/>
          <w:sz w:val="20"/>
        </w:rPr>
        <w:t>a</w:t>
      </w:r>
      <w:r>
        <w:rPr>
          <w:rFonts w:ascii="Arial" w:hAnsi="Arial"/>
          <w:spacing w:val="40"/>
          <w:sz w:val="20"/>
        </w:rPr>
        <w:t xml:space="preserve"> </w:t>
      </w:r>
      <w:r>
        <w:rPr>
          <w:rFonts w:ascii="Arial" w:hAnsi="Arial"/>
          <w:sz w:val="20"/>
        </w:rPr>
        <w:t>los</w:t>
      </w:r>
      <w:r>
        <w:rPr>
          <w:rFonts w:ascii="Arial" w:hAnsi="Arial"/>
          <w:spacing w:val="40"/>
          <w:sz w:val="20"/>
        </w:rPr>
        <w:t xml:space="preserve"> </w:t>
      </w:r>
      <w:r>
        <w:rPr>
          <w:rFonts w:ascii="Arial" w:hAnsi="Arial"/>
          <w:sz w:val="20"/>
        </w:rPr>
        <w:t>servicios</w:t>
      </w:r>
      <w:r>
        <w:rPr>
          <w:rFonts w:ascii="Arial" w:hAnsi="Arial"/>
          <w:spacing w:val="40"/>
          <w:sz w:val="20"/>
        </w:rPr>
        <w:t xml:space="preserve"> </w:t>
      </w:r>
      <w:r>
        <w:rPr>
          <w:rFonts w:ascii="Arial" w:hAnsi="Arial"/>
          <w:sz w:val="20"/>
        </w:rPr>
        <w:t>jurídicos</w:t>
      </w:r>
      <w:r>
        <w:rPr>
          <w:rFonts w:ascii="Arial" w:hAnsi="Arial"/>
          <w:spacing w:val="40"/>
          <w:sz w:val="20"/>
        </w:rPr>
        <w:t xml:space="preserve"> </w:t>
      </w:r>
      <w:r>
        <w:rPr>
          <w:rFonts w:ascii="Arial" w:hAnsi="Arial"/>
          <w:sz w:val="20"/>
        </w:rPr>
        <w:t>para</w:t>
      </w:r>
      <w:r>
        <w:rPr>
          <w:rFonts w:ascii="Arial" w:hAnsi="Arial"/>
          <w:spacing w:val="40"/>
          <w:sz w:val="20"/>
        </w:rPr>
        <w:t xml:space="preserve"> </w:t>
      </w:r>
      <w:r>
        <w:rPr>
          <w:rFonts w:ascii="Arial" w:hAnsi="Arial"/>
          <w:sz w:val="20"/>
        </w:rPr>
        <w:t>que</w:t>
      </w:r>
      <w:r>
        <w:rPr>
          <w:rFonts w:ascii="Arial" w:hAnsi="Arial"/>
          <w:spacing w:val="40"/>
          <w:sz w:val="20"/>
        </w:rPr>
        <w:t xml:space="preserve"> </w:t>
      </w:r>
      <w:r>
        <w:rPr>
          <w:rFonts w:ascii="Arial" w:hAnsi="Arial"/>
          <w:sz w:val="20"/>
        </w:rPr>
        <w:t>se</w:t>
      </w:r>
      <w:r>
        <w:rPr>
          <w:rFonts w:ascii="Arial" w:hAnsi="Arial"/>
          <w:spacing w:val="40"/>
          <w:sz w:val="20"/>
        </w:rPr>
        <w:t xml:space="preserve"> </w:t>
      </w:r>
      <w:r>
        <w:rPr>
          <w:rFonts w:ascii="Arial" w:hAnsi="Arial"/>
          <w:sz w:val="20"/>
        </w:rPr>
        <w:t>proceda</w:t>
      </w:r>
      <w:r>
        <w:rPr>
          <w:rFonts w:ascii="Arial" w:hAnsi="Arial"/>
          <w:spacing w:val="40"/>
          <w:sz w:val="20"/>
        </w:rPr>
        <w:t xml:space="preserve"> </w:t>
      </w:r>
      <w:r>
        <w:rPr>
          <w:rFonts w:ascii="Arial" w:hAnsi="Arial"/>
          <w:sz w:val="20"/>
        </w:rPr>
        <w:t>incoar</w:t>
      </w:r>
      <w:r>
        <w:rPr>
          <w:rFonts w:ascii="Arial" w:hAnsi="Arial"/>
          <w:spacing w:val="40"/>
          <w:sz w:val="20"/>
        </w:rPr>
        <w:t xml:space="preserve"> </w:t>
      </w:r>
      <w:r>
        <w:rPr>
          <w:rFonts w:ascii="Arial" w:hAnsi="Arial"/>
          <w:sz w:val="20"/>
        </w:rPr>
        <w:t>Procedimiento Sancionador contra los interesados.</w:t>
      </w:r>
    </w:p>
    <w:p w14:paraId="5E41BC36" w14:textId="77777777" w:rsidR="00B16872" w:rsidRDefault="00B16872">
      <w:pPr>
        <w:pStyle w:val="Textoindependiente"/>
        <w:spacing w:before="7" w:after="1"/>
        <w:rPr>
          <w:rFonts w:ascii="Arial"/>
          <w:sz w:val="17"/>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16872" w14:paraId="5B38FF8E"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1ADE3F8F" w14:textId="29853EF2" w:rsidR="00B16872" w:rsidRDefault="00000000">
            <w:pPr>
              <w:pStyle w:val="TableParagraph"/>
              <w:spacing w:before="79" w:line="297" w:lineRule="auto"/>
              <w:ind w:left="62" w:right="51"/>
              <w:rPr>
                <w:rFonts w:ascii="Arial" w:hAnsi="Arial"/>
                <w:b/>
                <w:sz w:val="20"/>
              </w:rPr>
            </w:pPr>
            <w:r>
              <w:rPr>
                <w:rFonts w:ascii="Arial" w:hAnsi="Arial"/>
                <w:b/>
                <w:sz w:val="20"/>
              </w:rPr>
              <w:t>Declaración de desistimiento de la reclamación de responsabilidad patrimonial presentada</w:t>
            </w:r>
            <w:r>
              <w:rPr>
                <w:rFonts w:ascii="Arial" w:hAnsi="Arial"/>
                <w:b/>
                <w:spacing w:val="40"/>
                <w:sz w:val="20"/>
              </w:rPr>
              <w:t xml:space="preserve"> </w:t>
            </w:r>
            <w:r>
              <w:rPr>
                <w:rFonts w:ascii="Arial" w:hAnsi="Arial"/>
                <w:b/>
                <w:sz w:val="20"/>
              </w:rPr>
              <w:t xml:space="preserve">por D. M.G.M. </w:t>
            </w:r>
            <w:proofErr w:type="spellStart"/>
            <w:r w:rsidR="00DB176A">
              <w:rPr>
                <w:rFonts w:ascii="Arial" w:hAnsi="Arial"/>
                <w:b/>
                <w:sz w:val="20"/>
              </w:rPr>
              <w:t>E</w:t>
            </w:r>
            <w:r>
              <w:rPr>
                <w:rFonts w:ascii="Arial" w:hAnsi="Arial"/>
                <w:b/>
                <w:sz w:val="20"/>
              </w:rPr>
              <w:t>xpte</w:t>
            </w:r>
            <w:proofErr w:type="spellEnd"/>
            <w:r>
              <w:rPr>
                <w:rFonts w:ascii="Arial" w:hAnsi="Arial"/>
                <w:b/>
                <w:sz w:val="20"/>
              </w:rPr>
              <w:t>. 2425/2025.</w:t>
            </w:r>
          </w:p>
        </w:tc>
      </w:tr>
      <w:tr w:rsidR="00B16872" w14:paraId="15361C8D"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34B0C3AD" w14:textId="77777777" w:rsidR="00B16872" w:rsidRDefault="00000000">
            <w:pPr>
              <w:pStyle w:val="TableParagraph"/>
              <w:spacing w:before="82" w:line="240" w:lineRule="auto"/>
              <w:ind w:left="62"/>
              <w:rPr>
                <w:rFonts w:ascii="Arial"/>
                <w:b/>
                <w:sz w:val="20"/>
              </w:rPr>
            </w:pPr>
            <w:r>
              <w:rPr>
                <w:rFonts w:ascii="Arial"/>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7C4F9C8F" w14:textId="77777777" w:rsidR="00B16872" w:rsidRDefault="00000000">
            <w:pPr>
              <w:pStyle w:val="TableParagraph"/>
              <w:spacing w:before="82"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57F217C6" w14:textId="77777777" w:rsidR="00B16872" w:rsidRDefault="00B16872">
      <w:pPr>
        <w:pStyle w:val="Textoindependiente"/>
        <w:spacing w:before="143"/>
        <w:rPr>
          <w:rFonts w:ascii="Arial"/>
          <w:sz w:val="20"/>
        </w:rPr>
      </w:pPr>
    </w:p>
    <w:p w14:paraId="7D86FCDD" w14:textId="77777777" w:rsidR="00B16872" w:rsidRDefault="00000000">
      <w:pPr>
        <w:spacing w:before="1"/>
        <w:ind w:left="117"/>
        <w:jc w:val="both"/>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3E9FA6BE" w14:textId="77777777" w:rsidR="00B16872" w:rsidRDefault="00B16872">
      <w:pPr>
        <w:jc w:val="both"/>
        <w:rPr>
          <w:rFonts w:ascii="Arial"/>
          <w:sz w:val="20"/>
        </w:rPr>
        <w:sectPr w:rsidR="00B16872">
          <w:pgSz w:w="11910" w:h="16840"/>
          <w:pgMar w:top="1260" w:right="1300" w:bottom="1260" w:left="1300" w:header="225" w:footer="1060" w:gutter="0"/>
          <w:cols w:space="720"/>
        </w:sectPr>
      </w:pPr>
    </w:p>
    <w:p w14:paraId="0DCC95A0" w14:textId="13C820BF" w:rsidR="00B16872" w:rsidRDefault="00000000">
      <w:pPr>
        <w:pStyle w:val="Textoindependiente"/>
        <w:spacing w:before="97"/>
        <w:rPr>
          <w:rFonts w:ascii="Arial"/>
          <w:b/>
          <w:sz w:val="20"/>
        </w:rPr>
      </w:pPr>
      <w:r>
        <w:rPr>
          <w:noProof/>
        </w:rPr>
        <w:lastRenderedPageBreak/>
        <mc:AlternateContent>
          <mc:Choice Requires="wps">
            <w:drawing>
              <wp:anchor distT="0" distB="0" distL="0" distR="0" simplePos="0" relativeHeight="15785984" behindDoc="0" locked="0" layoutInCell="1" allowOverlap="1" wp14:anchorId="6343A651" wp14:editId="35506497">
                <wp:simplePos x="0" y="0"/>
                <wp:positionH relativeFrom="page">
                  <wp:posOffset>6807090</wp:posOffset>
                </wp:positionH>
                <wp:positionV relativeFrom="page">
                  <wp:posOffset>2818730</wp:posOffset>
                </wp:positionV>
                <wp:extent cx="419734" cy="3187065"/>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E6DE12B"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6438C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343A651" id="Textbox 154" o:spid="_x0000_s1085" type="#_x0000_t202" style="position:absolute;margin-left:536pt;margin-top:221.95pt;width:33.05pt;height:250.95pt;z-index:1578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k0owEAADIDAAAOAAAAZHJzL2Uyb0RvYy54bWysUlGPEyEQfjfxPxDeLdv27n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N+uljecKbpazu9X1d1tNlxcX4eI6ZMG&#10;x3LS8Ej9Kgzk4QnTqfRcMpE5/Z+ZpHE7Mts2/Ha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OBWT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E6DE12B"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6438C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7C94E35A" w14:textId="1097D17D" w:rsidR="00B16872" w:rsidRDefault="00000000">
      <w:pPr>
        <w:spacing w:line="295" w:lineRule="auto"/>
        <w:ind w:left="117" w:right="116"/>
        <w:jc w:val="both"/>
        <w:rPr>
          <w:rFonts w:ascii="Arial" w:hAnsi="Arial"/>
          <w:sz w:val="20"/>
        </w:rPr>
      </w:pPr>
      <w:r>
        <w:rPr>
          <w:rFonts w:ascii="Arial" w:hAnsi="Arial"/>
          <w:sz w:val="20"/>
        </w:rPr>
        <w:t>Vista la reclamación de responsabilidad patrimonial presentada por</w:t>
      </w:r>
      <w:r>
        <w:rPr>
          <w:rFonts w:ascii="Arial" w:hAnsi="Arial"/>
          <w:spacing w:val="37"/>
          <w:sz w:val="20"/>
        </w:rPr>
        <w:t xml:space="preserve"> </w:t>
      </w:r>
      <w:r>
        <w:rPr>
          <w:rFonts w:ascii="Arial" w:hAnsi="Arial"/>
          <w:b/>
          <w:sz w:val="20"/>
        </w:rPr>
        <w:t xml:space="preserve">D. </w:t>
      </w:r>
      <w:r w:rsidR="00DB176A">
        <w:rPr>
          <w:rFonts w:ascii="Arial" w:hAnsi="Arial"/>
          <w:b/>
          <w:sz w:val="20"/>
        </w:rPr>
        <w:t>M.G.M.</w:t>
      </w:r>
      <w:r>
        <w:rPr>
          <w:rFonts w:ascii="Arial" w:hAnsi="Arial"/>
          <w:sz w:val="20"/>
        </w:rPr>
        <w:t>,</w:t>
      </w:r>
      <w:r>
        <w:rPr>
          <w:rFonts w:ascii="Arial" w:hAnsi="Arial"/>
          <w:spacing w:val="40"/>
          <w:sz w:val="20"/>
        </w:rPr>
        <w:t xml:space="preserve"> </w:t>
      </w:r>
      <w:r>
        <w:rPr>
          <w:rFonts w:ascii="Arial" w:hAnsi="Arial"/>
          <w:sz w:val="20"/>
        </w:rPr>
        <w:t xml:space="preserve">con DNI </w:t>
      </w:r>
      <w:r w:rsidR="00DB176A">
        <w:rPr>
          <w:rFonts w:ascii="Arial" w:hAnsi="Arial"/>
          <w:sz w:val="20"/>
        </w:rPr>
        <w:t>***</w:t>
      </w:r>
      <w:r>
        <w:rPr>
          <w:rFonts w:ascii="Arial" w:hAnsi="Arial"/>
          <w:sz w:val="20"/>
        </w:rPr>
        <w:t>9673</w:t>
      </w:r>
      <w:r w:rsidR="00DB176A">
        <w:rPr>
          <w:rFonts w:ascii="Arial" w:hAnsi="Arial"/>
          <w:sz w:val="20"/>
        </w:rPr>
        <w:t>**</w:t>
      </w:r>
      <w:r>
        <w:rPr>
          <w:rFonts w:ascii="Arial" w:hAnsi="Arial"/>
          <w:sz w:val="20"/>
        </w:rPr>
        <w:t>, con fecha de registro de entrada 10 de mayo de 2024 y número 2024-E-RC- 7942, por los supuestos daños sufridos debido a: “</w:t>
      </w:r>
      <w:r>
        <w:rPr>
          <w:rFonts w:ascii="Arial" w:hAnsi="Arial"/>
          <w:i/>
          <w:sz w:val="20"/>
        </w:rPr>
        <w:t>Reclamación patrimonial por daños que han ocasionado</w:t>
      </w:r>
      <w:r>
        <w:rPr>
          <w:rFonts w:ascii="Arial" w:hAnsi="Arial"/>
          <w:i/>
          <w:spacing w:val="13"/>
          <w:sz w:val="20"/>
        </w:rPr>
        <w:t xml:space="preserve"> </w:t>
      </w:r>
      <w:r>
        <w:rPr>
          <w:rFonts w:ascii="Arial" w:hAnsi="Arial"/>
          <w:i/>
          <w:sz w:val="20"/>
        </w:rPr>
        <w:t>las</w:t>
      </w:r>
      <w:r>
        <w:rPr>
          <w:rFonts w:ascii="Arial" w:hAnsi="Arial"/>
          <w:i/>
          <w:spacing w:val="13"/>
          <w:sz w:val="20"/>
        </w:rPr>
        <w:t xml:space="preserve"> </w:t>
      </w:r>
      <w:r>
        <w:rPr>
          <w:rFonts w:ascii="Arial" w:hAnsi="Arial"/>
          <w:i/>
          <w:sz w:val="20"/>
        </w:rPr>
        <w:t>raíces</w:t>
      </w:r>
      <w:r>
        <w:rPr>
          <w:rFonts w:ascii="Arial" w:hAnsi="Arial"/>
          <w:i/>
          <w:spacing w:val="13"/>
          <w:sz w:val="20"/>
        </w:rPr>
        <w:t xml:space="preserve"> </w:t>
      </w:r>
      <w:r>
        <w:rPr>
          <w:rFonts w:ascii="Arial" w:hAnsi="Arial"/>
          <w:i/>
          <w:sz w:val="20"/>
        </w:rPr>
        <w:t>en</w:t>
      </w:r>
      <w:r>
        <w:rPr>
          <w:rFonts w:ascii="Arial" w:hAnsi="Arial"/>
          <w:i/>
          <w:spacing w:val="13"/>
          <w:sz w:val="20"/>
        </w:rPr>
        <w:t xml:space="preserve"> </w:t>
      </w:r>
      <w:r>
        <w:rPr>
          <w:rFonts w:ascii="Arial" w:hAnsi="Arial"/>
          <w:i/>
          <w:sz w:val="20"/>
        </w:rPr>
        <w:t>el</w:t>
      </w:r>
      <w:r>
        <w:rPr>
          <w:rFonts w:ascii="Arial" w:hAnsi="Arial"/>
          <w:i/>
          <w:spacing w:val="13"/>
          <w:sz w:val="20"/>
        </w:rPr>
        <w:t xml:space="preserve"> </w:t>
      </w:r>
      <w:r>
        <w:rPr>
          <w:rFonts w:ascii="Arial" w:hAnsi="Arial"/>
          <w:i/>
          <w:sz w:val="20"/>
        </w:rPr>
        <w:t>muro</w:t>
      </w:r>
      <w:r>
        <w:rPr>
          <w:rFonts w:ascii="Arial" w:hAnsi="Arial"/>
          <w:i/>
          <w:spacing w:val="13"/>
          <w:sz w:val="20"/>
        </w:rPr>
        <w:t xml:space="preserve"> </w:t>
      </w:r>
      <w:r>
        <w:rPr>
          <w:rFonts w:ascii="Arial" w:hAnsi="Arial"/>
          <w:i/>
          <w:sz w:val="20"/>
        </w:rPr>
        <w:t>de</w:t>
      </w:r>
      <w:r>
        <w:rPr>
          <w:rFonts w:ascii="Arial" w:hAnsi="Arial"/>
          <w:i/>
          <w:spacing w:val="13"/>
          <w:sz w:val="20"/>
        </w:rPr>
        <w:t xml:space="preserve"> </w:t>
      </w:r>
      <w:r>
        <w:rPr>
          <w:rFonts w:ascii="Arial" w:hAnsi="Arial"/>
          <w:i/>
          <w:sz w:val="20"/>
        </w:rPr>
        <w:t>mi</w:t>
      </w:r>
      <w:r>
        <w:rPr>
          <w:rFonts w:ascii="Arial" w:hAnsi="Arial"/>
          <w:i/>
          <w:spacing w:val="13"/>
          <w:sz w:val="20"/>
        </w:rPr>
        <w:t xml:space="preserve"> </w:t>
      </w:r>
      <w:r>
        <w:rPr>
          <w:rFonts w:ascii="Arial" w:hAnsi="Arial"/>
          <w:i/>
          <w:sz w:val="20"/>
        </w:rPr>
        <w:t>vivienda.</w:t>
      </w:r>
      <w:r>
        <w:rPr>
          <w:rFonts w:ascii="Arial" w:hAnsi="Arial"/>
          <w:i/>
          <w:spacing w:val="13"/>
          <w:sz w:val="20"/>
        </w:rPr>
        <w:t xml:space="preserve"> </w:t>
      </w:r>
      <w:r>
        <w:rPr>
          <w:rFonts w:ascii="Arial" w:hAnsi="Arial"/>
          <w:i/>
          <w:sz w:val="20"/>
        </w:rPr>
        <w:t>Reparación</w:t>
      </w:r>
      <w:r>
        <w:rPr>
          <w:rFonts w:ascii="Arial" w:hAnsi="Arial"/>
          <w:i/>
          <w:spacing w:val="13"/>
          <w:sz w:val="20"/>
        </w:rPr>
        <w:t xml:space="preserve"> </w:t>
      </w:r>
      <w:r>
        <w:rPr>
          <w:rFonts w:ascii="Arial" w:hAnsi="Arial"/>
          <w:i/>
          <w:sz w:val="20"/>
        </w:rPr>
        <w:t>del</w:t>
      </w:r>
      <w:r>
        <w:rPr>
          <w:rFonts w:ascii="Arial" w:hAnsi="Arial"/>
          <w:i/>
          <w:spacing w:val="13"/>
          <w:sz w:val="20"/>
        </w:rPr>
        <w:t xml:space="preserve"> </w:t>
      </w:r>
      <w:r>
        <w:rPr>
          <w:rFonts w:ascii="Arial" w:hAnsi="Arial"/>
          <w:i/>
          <w:sz w:val="20"/>
        </w:rPr>
        <w:t>muro</w:t>
      </w:r>
      <w:r>
        <w:rPr>
          <w:rFonts w:ascii="Arial" w:hAnsi="Arial"/>
          <w:i/>
          <w:spacing w:val="13"/>
          <w:sz w:val="20"/>
        </w:rPr>
        <w:t xml:space="preserve"> </w:t>
      </w:r>
      <w:r>
        <w:rPr>
          <w:rFonts w:ascii="Arial" w:hAnsi="Arial"/>
          <w:i/>
          <w:sz w:val="20"/>
        </w:rPr>
        <w:t>una</w:t>
      </w:r>
      <w:r>
        <w:rPr>
          <w:rFonts w:ascii="Arial" w:hAnsi="Arial"/>
          <w:i/>
          <w:spacing w:val="13"/>
          <w:sz w:val="20"/>
        </w:rPr>
        <w:t xml:space="preserve"> </w:t>
      </w:r>
      <w:r>
        <w:rPr>
          <w:rFonts w:ascii="Arial" w:hAnsi="Arial"/>
          <w:i/>
          <w:sz w:val="20"/>
        </w:rPr>
        <w:t>vez</w:t>
      </w:r>
      <w:r>
        <w:rPr>
          <w:rFonts w:ascii="Arial" w:hAnsi="Arial"/>
          <w:i/>
          <w:spacing w:val="13"/>
          <w:sz w:val="20"/>
        </w:rPr>
        <w:t xml:space="preserve"> </w:t>
      </w:r>
      <w:r>
        <w:rPr>
          <w:rFonts w:ascii="Arial" w:hAnsi="Arial"/>
          <w:i/>
          <w:sz w:val="20"/>
        </w:rPr>
        <w:t>talado</w:t>
      </w:r>
      <w:r>
        <w:rPr>
          <w:rFonts w:ascii="Arial" w:hAnsi="Arial"/>
          <w:i/>
          <w:spacing w:val="13"/>
          <w:sz w:val="20"/>
        </w:rPr>
        <w:t xml:space="preserve"> </w:t>
      </w:r>
      <w:r>
        <w:rPr>
          <w:rFonts w:ascii="Arial" w:hAnsi="Arial"/>
          <w:i/>
          <w:sz w:val="20"/>
        </w:rPr>
        <w:t>el</w:t>
      </w:r>
      <w:r>
        <w:rPr>
          <w:rFonts w:ascii="Arial" w:hAnsi="Arial"/>
          <w:i/>
          <w:spacing w:val="13"/>
          <w:sz w:val="20"/>
        </w:rPr>
        <w:t xml:space="preserve"> </w:t>
      </w:r>
      <w:r>
        <w:rPr>
          <w:rFonts w:ascii="Arial" w:hAnsi="Arial"/>
          <w:i/>
          <w:sz w:val="20"/>
        </w:rPr>
        <w:t>árbol</w:t>
      </w:r>
      <w:r>
        <w:rPr>
          <w:rFonts w:ascii="Arial" w:hAnsi="Arial"/>
          <w:i/>
          <w:spacing w:val="13"/>
          <w:sz w:val="20"/>
        </w:rPr>
        <w:t xml:space="preserve"> </w:t>
      </w:r>
      <w:r>
        <w:rPr>
          <w:rFonts w:ascii="Arial" w:hAnsi="Arial"/>
          <w:i/>
          <w:sz w:val="20"/>
        </w:rPr>
        <w:t>(…)”</w:t>
      </w:r>
      <w:r>
        <w:rPr>
          <w:rFonts w:ascii="Arial" w:hAnsi="Arial"/>
          <w:sz w:val="20"/>
        </w:rPr>
        <w:t>, al que corresponden los siguientes:</w:t>
      </w:r>
    </w:p>
    <w:p w14:paraId="76E2F7CA" w14:textId="77777777" w:rsidR="00B16872" w:rsidRDefault="00B16872">
      <w:pPr>
        <w:pStyle w:val="Textoindependiente"/>
        <w:spacing w:before="11"/>
        <w:rPr>
          <w:rFonts w:ascii="Arial"/>
          <w:sz w:val="20"/>
        </w:rPr>
      </w:pPr>
    </w:p>
    <w:p w14:paraId="7C490993" w14:textId="77777777" w:rsidR="00B16872" w:rsidRDefault="00000000">
      <w:pPr>
        <w:ind w:left="117"/>
        <w:rPr>
          <w:rFonts w:ascii="Arial"/>
          <w:sz w:val="20"/>
        </w:rPr>
      </w:pPr>
      <w:r>
        <w:rPr>
          <w:rFonts w:ascii="Arial"/>
          <w:b/>
          <w:spacing w:val="-2"/>
          <w:sz w:val="20"/>
        </w:rPr>
        <w:t>HECHOS</w:t>
      </w:r>
      <w:r>
        <w:rPr>
          <w:rFonts w:ascii="Arial"/>
          <w:spacing w:val="-2"/>
          <w:sz w:val="20"/>
        </w:rPr>
        <w:t>:</w:t>
      </w:r>
    </w:p>
    <w:p w14:paraId="19013CB9" w14:textId="77777777" w:rsidR="00B16872" w:rsidRDefault="00B16872">
      <w:pPr>
        <w:pStyle w:val="Textoindependiente"/>
        <w:spacing w:before="64"/>
        <w:rPr>
          <w:rFonts w:ascii="Arial"/>
          <w:sz w:val="20"/>
        </w:rPr>
      </w:pPr>
    </w:p>
    <w:p w14:paraId="5F834379" w14:textId="20165503" w:rsidR="00B16872" w:rsidRDefault="00000000">
      <w:pPr>
        <w:spacing w:line="295" w:lineRule="auto"/>
        <w:ind w:left="117" w:right="115"/>
        <w:jc w:val="both"/>
        <w:rPr>
          <w:rFonts w:ascii="Arial" w:hAnsi="Arial"/>
          <w:i/>
          <w:sz w:val="20"/>
        </w:rPr>
      </w:pPr>
      <w:r>
        <w:rPr>
          <w:rFonts w:ascii="Arial" w:hAnsi="Arial"/>
          <w:b/>
          <w:sz w:val="20"/>
        </w:rPr>
        <w:t>PRIMERO</w:t>
      </w:r>
      <w:r>
        <w:rPr>
          <w:rFonts w:ascii="Arial" w:hAnsi="Arial"/>
          <w:sz w:val="20"/>
        </w:rPr>
        <w:t xml:space="preserve">. – D. </w:t>
      </w:r>
      <w:r w:rsidR="00DB176A">
        <w:rPr>
          <w:rFonts w:ascii="Arial" w:hAnsi="Arial"/>
          <w:sz w:val="20"/>
        </w:rPr>
        <w:t>M.G.M.</w:t>
      </w:r>
      <w:r>
        <w:rPr>
          <w:rFonts w:ascii="Arial" w:hAnsi="Arial"/>
          <w:sz w:val="20"/>
        </w:rPr>
        <w:t xml:space="preserve">, con DNI </w:t>
      </w:r>
      <w:r w:rsidR="00DB176A">
        <w:rPr>
          <w:rFonts w:ascii="Arial" w:hAnsi="Arial"/>
          <w:sz w:val="20"/>
        </w:rPr>
        <w:t>***</w:t>
      </w:r>
      <w:r>
        <w:rPr>
          <w:rFonts w:ascii="Arial" w:hAnsi="Arial"/>
          <w:sz w:val="20"/>
        </w:rPr>
        <w:t>9673</w:t>
      </w:r>
      <w:r w:rsidR="00DB176A">
        <w:rPr>
          <w:rFonts w:ascii="Arial" w:hAnsi="Arial"/>
          <w:sz w:val="20"/>
        </w:rPr>
        <w:t>**</w:t>
      </w:r>
      <w:r>
        <w:rPr>
          <w:rFonts w:ascii="Arial" w:hAnsi="Arial"/>
          <w:sz w:val="20"/>
        </w:rPr>
        <w:t>, con fecha de registro de entrada 10 de mayo de 2024 y número 2024-E-RC-7942, ha presentado reclamación de responsabilidad patrimonial por los supuestos daños sufridos debido a: “</w:t>
      </w:r>
      <w:r>
        <w:rPr>
          <w:rFonts w:ascii="Arial" w:hAnsi="Arial"/>
          <w:i/>
          <w:sz w:val="20"/>
        </w:rPr>
        <w:t>Reclamación patrimonial por daños que han ocasionado las raíces en el muro de mi vivienda. Reparación del muro una vez talado el árbol (…)”</w:t>
      </w:r>
      <w:r w:rsidR="00DB176A">
        <w:rPr>
          <w:rFonts w:ascii="Arial" w:hAnsi="Arial"/>
          <w:i/>
          <w:sz w:val="20"/>
        </w:rPr>
        <w:t>.</w:t>
      </w:r>
    </w:p>
    <w:p w14:paraId="49C0509F" w14:textId="77777777" w:rsidR="00B16872" w:rsidRDefault="00B16872">
      <w:pPr>
        <w:pStyle w:val="Textoindependiente"/>
        <w:spacing w:before="9"/>
        <w:rPr>
          <w:rFonts w:ascii="Arial"/>
          <w:i/>
          <w:sz w:val="20"/>
        </w:rPr>
      </w:pPr>
    </w:p>
    <w:p w14:paraId="71E1D187" w14:textId="77777777" w:rsidR="00B16872" w:rsidRDefault="00000000">
      <w:pPr>
        <w:spacing w:line="292" w:lineRule="auto"/>
        <w:ind w:left="117" w:right="116"/>
        <w:jc w:val="both"/>
        <w:rPr>
          <w:rFonts w:ascii="Arial" w:hAnsi="Arial"/>
          <w:sz w:val="20"/>
        </w:rPr>
      </w:pPr>
      <w:r>
        <w:rPr>
          <w:rFonts w:ascii="Arial" w:hAnsi="Arial"/>
          <w:b/>
          <w:sz w:val="20"/>
        </w:rPr>
        <w:t>SEGUNDO</w:t>
      </w:r>
      <w:r>
        <w:rPr>
          <w:rFonts w:ascii="Arial" w:hAnsi="Arial"/>
          <w:sz w:val="20"/>
        </w:rPr>
        <w:t>. - Mediante Resolución del Sr. Concejal-Delegado de Hacienda y Fiestas, de fecha 24 de enero de 2025, se requiere al reclamante que subsanara la reclamación aportando nueva documentación acreditativa de los extremos que debían ser objeto de estudio durante la instrucción del procedimiento y que ésta fuera original o copia compulsada, conforme a lo señalado por el</w:t>
      </w:r>
      <w:r>
        <w:rPr>
          <w:rFonts w:ascii="Arial" w:hAnsi="Arial"/>
          <w:spacing w:val="80"/>
          <w:sz w:val="20"/>
        </w:rPr>
        <w:t xml:space="preserve"> </w:t>
      </w:r>
      <w:r>
        <w:rPr>
          <w:rFonts w:ascii="Arial" w:hAnsi="Arial"/>
          <w:sz w:val="20"/>
        </w:rPr>
        <w:t xml:space="preserve">artículo 67 de la Ley 39/2015, de 1 de octubre, del procedimiento administrativo común de las administraciones públicas, (en adelante LPACAP), vigente al momento de producirse los daños, confiriéndole un plazo de diez días hábiles, todo ello al amparo de lo establecido en el art. 68 de la </w:t>
      </w:r>
      <w:r>
        <w:rPr>
          <w:rFonts w:ascii="Arial" w:hAnsi="Arial"/>
          <w:spacing w:val="-2"/>
          <w:sz w:val="20"/>
        </w:rPr>
        <w:t>LPACAP.</w:t>
      </w:r>
    </w:p>
    <w:p w14:paraId="7F302C37" w14:textId="77777777" w:rsidR="00B16872" w:rsidRDefault="00B16872">
      <w:pPr>
        <w:pStyle w:val="Textoindependiente"/>
        <w:spacing w:before="13"/>
        <w:rPr>
          <w:rFonts w:ascii="Arial"/>
          <w:sz w:val="20"/>
        </w:rPr>
      </w:pPr>
    </w:p>
    <w:p w14:paraId="761D23B4" w14:textId="77777777" w:rsidR="00B16872" w:rsidRDefault="00000000">
      <w:pPr>
        <w:ind w:left="117"/>
        <w:rPr>
          <w:rFonts w:ascii="Arial"/>
          <w:sz w:val="20"/>
        </w:rPr>
      </w:pPr>
      <w:r>
        <w:rPr>
          <w:rFonts w:ascii="Arial"/>
          <w:sz w:val="20"/>
        </w:rPr>
        <w:t>Concretamente</w:t>
      </w:r>
      <w:r>
        <w:rPr>
          <w:rFonts w:ascii="Arial"/>
          <w:spacing w:val="-7"/>
          <w:sz w:val="20"/>
        </w:rPr>
        <w:t xml:space="preserve"> </w:t>
      </w:r>
      <w:r>
        <w:rPr>
          <w:rFonts w:ascii="Arial"/>
          <w:sz w:val="20"/>
        </w:rPr>
        <w:t>se</w:t>
      </w:r>
      <w:r>
        <w:rPr>
          <w:rFonts w:ascii="Arial"/>
          <w:spacing w:val="-6"/>
          <w:sz w:val="20"/>
        </w:rPr>
        <w:t xml:space="preserve"> </w:t>
      </w:r>
      <w:r>
        <w:rPr>
          <w:rFonts w:ascii="Arial"/>
          <w:spacing w:val="-2"/>
          <w:sz w:val="20"/>
        </w:rPr>
        <w:t>solicitaba:</w:t>
      </w:r>
    </w:p>
    <w:p w14:paraId="56EF959E" w14:textId="77777777" w:rsidR="00B16872" w:rsidRDefault="00B16872">
      <w:pPr>
        <w:pStyle w:val="Textoindependiente"/>
        <w:spacing w:before="61"/>
        <w:rPr>
          <w:rFonts w:ascii="Arial"/>
          <w:sz w:val="20"/>
        </w:rPr>
      </w:pPr>
    </w:p>
    <w:p w14:paraId="404BB786" w14:textId="77777777" w:rsidR="00B16872" w:rsidRDefault="00000000">
      <w:pPr>
        <w:ind w:left="117"/>
        <w:rPr>
          <w:rFonts w:ascii="Arial" w:hAnsi="Arial"/>
          <w:sz w:val="20"/>
        </w:rPr>
      </w:pPr>
      <w:r>
        <w:rPr>
          <w:rFonts w:ascii="Arial" w:hAnsi="Arial"/>
          <w:sz w:val="20"/>
        </w:rPr>
        <w:t>•Escrito</w:t>
      </w:r>
      <w:r>
        <w:rPr>
          <w:rFonts w:ascii="Arial" w:hAnsi="Arial"/>
          <w:spacing w:val="-6"/>
          <w:sz w:val="20"/>
        </w:rPr>
        <w:t xml:space="preserve"> </w:t>
      </w:r>
      <w:r>
        <w:rPr>
          <w:rFonts w:ascii="Arial" w:hAnsi="Arial"/>
          <w:sz w:val="20"/>
        </w:rPr>
        <w:t>reclamación,</w:t>
      </w:r>
      <w:r>
        <w:rPr>
          <w:rFonts w:ascii="Arial" w:hAnsi="Arial"/>
          <w:spacing w:val="-3"/>
          <w:sz w:val="20"/>
        </w:rPr>
        <w:t xml:space="preserve"> </w:t>
      </w:r>
      <w:r>
        <w:rPr>
          <w:rFonts w:ascii="Arial" w:hAnsi="Arial"/>
          <w:sz w:val="20"/>
        </w:rPr>
        <w:t>con</w:t>
      </w:r>
      <w:r>
        <w:rPr>
          <w:rFonts w:ascii="Arial" w:hAnsi="Arial"/>
          <w:spacing w:val="-4"/>
          <w:sz w:val="20"/>
        </w:rPr>
        <w:t xml:space="preserve"> </w:t>
      </w:r>
      <w:r>
        <w:rPr>
          <w:rFonts w:ascii="Arial" w:hAnsi="Arial"/>
          <w:sz w:val="20"/>
        </w:rPr>
        <w:t>indicación,</w:t>
      </w:r>
      <w:r>
        <w:rPr>
          <w:rFonts w:ascii="Arial" w:hAnsi="Arial"/>
          <w:spacing w:val="-3"/>
          <w:sz w:val="20"/>
        </w:rPr>
        <w:t xml:space="preserve"> </w:t>
      </w:r>
      <w:r>
        <w:rPr>
          <w:rFonts w:ascii="Arial" w:hAnsi="Arial"/>
          <w:sz w:val="20"/>
        </w:rPr>
        <w:t>de</w:t>
      </w:r>
      <w:r>
        <w:rPr>
          <w:rFonts w:ascii="Arial" w:hAnsi="Arial"/>
          <w:spacing w:val="-4"/>
          <w:sz w:val="20"/>
        </w:rPr>
        <w:t xml:space="preserve"> </w:t>
      </w:r>
      <w:r>
        <w:rPr>
          <w:rFonts w:ascii="Arial" w:hAnsi="Arial"/>
          <w:sz w:val="20"/>
        </w:rPr>
        <w:t>la</w:t>
      </w:r>
      <w:r>
        <w:rPr>
          <w:rFonts w:ascii="Arial" w:hAnsi="Arial"/>
          <w:spacing w:val="-3"/>
          <w:sz w:val="20"/>
        </w:rPr>
        <w:t xml:space="preserve"> </w:t>
      </w:r>
      <w:r>
        <w:rPr>
          <w:rFonts w:ascii="Arial" w:hAnsi="Arial"/>
          <w:sz w:val="20"/>
        </w:rPr>
        <w:t>cuantía</w:t>
      </w:r>
      <w:r>
        <w:rPr>
          <w:rFonts w:ascii="Arial" w:hAnsi="Arial"/>
          <w:spacing w:val="-3"/>
          <w:sz w:val="20"/>
        </w:rPr>
        <w:t xml:space="preserve"> </w:t>
      </w:r>
      <w:r>
        <w:rPr>
          <w:rFonts w:ascii="Arial" w:hAnsi="Arial"/>
          <w:sz w:val="20"/>
        </w:rPr>
        <w:t>económica</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z w:val="20"/>
        </w:rPr>
        <w:t>la</w:t>
      </w:r>
      <w:r>
        <w:rPr>
          <w:rFonts w:ascii="Arial" w:hAnsi="Arial"/>
          <w:spacing w:val="-4"/>
          <w:sz w:val="20"/>
        </w:rPr>
        <w:t xml:space="preserve"> </w:t>
      </w:r>
      <w:r>
        <w:rPr>
          <w:rFonts w:ascii="Arial" w:hAnsi="Arial"/>
          <w:sz w:val="20"/>
        </w:rPr>
        <w:t>indemnización</w:t>
      </w:r>
      <w:r>
        <w:rPr>
          <w:rFonts w:ascii="Arial" w:hAnsi="Arial"/>
          <w:spacing w:val="-3"/>
          <w:sz w:val="20"/>
        </w:rPr>
        <w:t xml:space="preserve"> </w:t>
      </w:r>
      <w:r>
        <w:rPr>
          <w:rFonts w:ascii="Arial" w:hAnsi="Arial"/>
          <w:sz w:val="20"/>
        </w:rPr>
        <w:t>que</w:t>
      </w:r>
      <w:r>
        <w:rPr>
          <w:rFonts w:ascii="Arial" w:hAnsi="Arial"/>
          <w:spacing w:val="-3"/>
          <w:sz w:val="20"/>
        </w:rPr>
        <w:t xml:space="preserve"> </w:t>
      </w:r>
      <w:r>
        <w:rPr>
          <w:rFonts w:ascii="Arial" w:hAnsi="Arial"/>
          <w:spacing w:val="-2"/>
          <w:sz w:val="20"/>
        </w:rPr>
        <w:t>solicita.</w:t>
      </w:r>
    </w:p>
    <w:p w14:paraId="33CC6373" w14:textId="77777777" w:rsidR="00B16872" w:rsidRDefault="00B16872">
      <w:pPr>
        <w:pStyle w:val="Textoindependiente"/>
        <w:spacing w:before="60"/>
        <w:rPr>
          <w:rFonts w:ascii="Arial"/>
          <w:sz w:val="20"/>
        </w:rPr>
      </w:pPr>
    </w:p>
    <w:p w14:paraId="43100F77" w14:textId="77777777" w:rsidR="00B16872" w:rsidRDefault="00000000">
      <w:pPr>
        <w:pStyle w:val="Prrafodelista"/>
        <w:numPr>
          <w:ilvl w:val="0"/>
          <w:numId w:val="57"/>
        </w:numPr>
        <w:tabs>
          <w:tab w:val="left" w:pos="187"/>
        </w:tabs>
        <w:spacing w:line="292" w:lineRule="auto"/>
        <w:ind w:right="116" w:firstLine="0"/>
        <w:jc w:val="both"/>
        <w:rPr>
          <w:rFonts w:ascii="Arial" w:hAnsi="Arial"/>
          <w:sz w:val="20"/>
        </w:rPr>
      </w:pPr>
      <w:r>
        <w:rPr>
          <w:rFonts w:ascii="Arial" w:hAnsi="Arial"/>
          <w:sz w:val="20"/>
        </w:rPr>
        <w:t>Bienes inmuebles: deberá presentarse junto a la reclamación documento por el que se acredite que el reclamante ostenta la propiedad o el uso y disfrute del bien inmueble a fecha de producción de los daños, y, por tanto, del perjuicio económico que suponga la reparación de los daños alegados (tales como escrituras de propiedad, contrato de arrendamiento -en su caso-); así como póliza del seguro del bien inmueble, a nombre del reclamante, y acreditación del pago de la prima correspondiente.</w:t>
      </w:r>
    </w:p>
    <w:p w14:paraId="5A2E1628" w14:textId="77777777" w:rsidR="00B16872" w:rsidRDefault="00B16872">
      <w:pPr>
        <w:pStyle w:val="Textoindependiente"/>
        <w:spacing w:before="10"/>
        <w:rPr>
          <w:rFonts w:ascii="Arial"/>
          <w:sz w:val="20"/>
        </w:rPr>
      </w:pPr>
    </w:p>
    <w:p w14:paraId="3514D2C6" w14:textId="77777777" w:rsidR="00B16872" w:rsidRDefault="00000000">
      <w:pPr>
        <w:pStyle w:val="Prrafodelista"/>
        <w:numPr>
          <w:ilvl w:val="0"/>
          <w:numId w:val="57"/>
        </w:numPr>
        <w:tabs>
          <w:tab w:val="left" w:pos="288"/>
        </w:tabs>
        <w:spacing w:line="292" w:lineRule="auto"/>
        <w:ind w:right="116" w:firstLine="0"/>
        <w:jc w:val="both"/>
        <w:rPr>
          <w:rFonts w:ascii="Arial" w:hAnsi="Arial"/>
          <w:sz w:val="20"/>
        </w:rPr>
      </w:pPr>
      <w:r>
        <w:rPr>
          <w:rFonts w:ascii="Arial" w:hAnsi="Arial"/>
          <w:sz w:val="20"/>
        </w:rPr>
        <w:t>Una declaración jurada de si se ha recibido o no indemnización (por ejemplo, por compañía aseguradora) por los mismos hechos y, en su caso, la cuantía.</w:t>
      </w:r>
    </w:p>
    <w:p w14:paraId="7AE6D263" w14:textId="77777777" w:rsidR="00B16872" w:rsidRDefault="00B16872">
      <w:pPr>
        <w:pStyle w:val="Textoindependiente"/>
        <w:spacing w:before="10"/>
        <w:rPr>
          <w:rFonts w:ascii="Arial"/>
          <w:sz w:val="20"/>
        </w:rPr>
      </w:pPr>
    </w:p>
    <w:p w14:paraId="042225B7" w14:textId="77777777" w:rsidR="00B16872" w:rsidRDefault="00000000">
      <w:pPr>
        <w:ind w:left="117"/>
        <w:rPr>
          <w:rFonts w:ascii="Arial" w:hAnsi="Arial"/>
          <w:sz w:val="20"/>
        </w:rPr>
      </w:pPr>
      <w:r>
        <w:rPr>
          <w:rFonts w:ascii="Arial" w:hAnsi="Arial"/>
          <w:sz w:val="20"/>
        </w:rPr>
        <w:t>•Una</w:t>
      </w:r>
      <w:r>
        <w:rPr>
          <w:rFonts w:ascii="Arial" w:hAnsi="Arial"/>
          <w:spacing w:val="-5"/>
          <w:sz w:val="20"/>
        </w:rPr>
        <w:t xml:space="preserve"> </w:t>
      </w:r>
      <w:r>
        <w:rPr>
          <w:rFonts w:ascii="Arial" w:hAnsi="Arial"/>
          <w:sz w:val="20"/>
        </w:rPr>
        <w:t>declaración</w:t>
      </w:r>
      <w:r>
        <w:rPr>
          <w:rFonts w:ascii="Arial" w:hAnsi="Arial"/>
          <w:spacing w:val="-3"/>
          <w:sz w:val="20"/>
        </w:rPr>
        <w:t xml:space="preserve"> </w:t>
      </w:r>
      <w:r>
        <w:rPr>
          <w:rFonts w:ascii="Arial" w:hAnsi="Arial"/>
          <w:sz w:val="20"/>
        </w:rPr>
        <w:t>jurada</w:t>
      </w:r>
      <w:r>
        <w:rPr>
          <w:rFonts w:ascii="Arial" w:hAnsi="Arial"/>
          <w:spacing w:val="-3"/>
          <w:sz w:val="20"/>
        </w:rPr>
        <w:t xml:space="preserve"> </w:t>
      </w:r>
      <w:r>
        <w:rPr>
          <w:rFonts w:ascii="Arial" w:hAnsi="Arial"/>
          <w:sz w:val="20"/>
        </w:rPr>
        <w:t>de</w:t>
      </w:r>
      <w:r>
        <w:rPr>
          <w:rFonts w:ascii="Arial" w:hAnsi="Arial"/>
          <w:spacing w:val="-3"/>
          <w:sz w:val="20"/>
        </w:rPr>
        <w:t xml:space="preserve"> </w:t>
      </w:r>
      <w:r>
        <w:rPr>
          <w:rFonts w:ascii="Arial" w:hAnsi="Arial"/>
          <w:sz w:val="20"/>
        </w:rPr>
        <w:t>si</w:t>
      </w:r>
      <w:r>
        <w:rPr>
          <w:rFonts w:ascii="Arial" w:hAnsi="Arial"/>
          <w:spacing w:val="-3"/>
          <w:sz w:val="20"/>
        </w:rPr>
        <w:t xml:space="preserve"> </w:t>
      </w:r>
      <w:r>
        <w:rPr>
          <w:rFonts w:ascii="Arial" w:hAnsi="Arial"/>
          <w:sz w:val="20"/>
        </w:rPr>
        <w:t>ha</w:t>
      </w:r>
      <w:r>
        <w:rPr>
          <w:rFonts w:ascii="Arial" w:hAnsi="Arial"/>
          <w:spacing w:val="-3"/>
          <w:sz w:val="20"/>
        </w:rPr>
        <w:t xml:space="preserve"> </w:t>
      </w:r>
      <w:r>
        <w:rPr>
          <w:rFonts w:ascii="Arial" w:hAnsi="Arial"/>
          <w:sz w:val="20"/>
        </w:rPr>
        <w:t>iniciado</w:t>
      </w:r>
      <w:r>
        <w:rPr>
          <w:rFonts w:ascii="Arial" w:hAnsi="Arial"/>
          <w:spacing w:val="-3"/>
          <w:sz w:val="20"/>
        </w:rPr>
        <w:t xml:space="preserve"> </w:t>
      </w:r>
      <w:r>
        <w:rPr>
          <w:rFonts w:ascii="Arial" w:hAnsi="Arial"/>
          <w:sz w:val="20"/>
        </w:rPr>
        <w:t>o</w:t>
      </w:r>
      <w:r>
        <w:rPr>
          <w:rFonts w:ascii="Arial" w:hAnsi="Arial"/>
          <w:spacing w:val="-2"/>
          <w:sz w:val="20"/>
        </w:rPr>
        <w:t xml:space="preserve"> </w:t>
      </w:r>
      <w:r>
        <w:rPr>
          <w:rFonts w:ascii="Arial" w:hAnsi="Arial"/>
          <w:sz w:val="20"/>
        </w:rPr>
        <w:t>no</w:t>
      </w:r>
      <w:r>
        <w:rPr>
          <w:rFonts w:ascii="Arial" w:hAnsi="Arial"/>
          <w:spacing w:val="-3"/>
          <w:sz w:val="20"/>
        </w:rPr>
        <w:t xml:space="preserve"> </w:t>
      </w:r>
      <w:r>
        <w:rPr>
          <w:rFonts w:ascii="Arial" w:hAnsi="Arial"/>
          <w:sz w:val="20"/>
        </w:rPr>
        <w:t>otro</w:t>
      </w:r>
      <w:r>
        <w:rPr>
          <w:rFonts w:ascii="Arial" w:hAnsi="Arial"/>
          <w:spacing w:val="-3"/>
          <w:sz w:val="20"/>
        </w:rPr>
        <w:t xml:space="preserve"> </w:t>
      </w:r>
      <w:r>
        <w:rPr>
          <w:rFonts w:ascii="Arial" w:hAnsi="Arial"/>
          <w:sz w:val="20"/>
        </w:rPr>
        <w:t>tipo</w:t>
      </w:r>
      <w:r>
        <w:rPr>
          <w:rFonts w:ascii="Arial" w:hAnsi="Arial"/>
          <w:spacing w:val="-3"/>
          <w:sz w:val="20"/>
        </w:rPr>
        <w:t xml:space="preserve"> </w:t>
      </w:r>
      <w:r>
        <w:rPr>
          <w:rFonts w:ascii="Arial" w:hAnsi="Arial"/>
          <w:sz w:val="20"/>
        </w:rPr>
        <w:t>de</w:t>
      </w:r>
      <w:r>
        <w:rPr>
          <w:rFonts w:ascii="Arial" w:hAnsi="Arial"/>
          <w:spacing w:val="-3"/>
          <w:sz w:val="20"/>
        </w:rPr>
        <w:t xml:space="preserve"> </w:t>
      </w:r>
      <w:r>
        <w:rPr>
          <w:rFonts w:ascii="Arial" w:hAnsi="Arial"/>
          <w:sz w:val="20"/>
        </w:rPr>
        <w:t>reclamación</w:t>
      </w:r>
      <w:r>
        <w:rPr>
          <w:rFonts w:ascii="Arial" w:hAnsi="Arial"/>
          <w:spacing w:val="-3"/>
          <w:sz w:val="20"/>
        </w:rPr>
        <w:t xml:space="preserve"> </w:t>
      </w:r>
      <w:r>
        <w:rPr>
          <w:rFonts w:ascii="Arial" w:hAnsi="Arial"/>
          <w:sz w:val="20"/>
        </w:rPr>
        <w:t>por</w:t>
      </w:r>
      <w:r>
        <w:rPr>
          <w:rFonts w:ascii="Arial" w:hAnsi="Arial"/>
          <w:spacing w:val="-3"/>
          <w:sz w:val="20"/>
        </w:rPr>
        <w:t xml:space="preserve"> </w:t>
      </w:r>
      <w:r>
        <w:rPr>
          <w:rFonts w:ascii="Arial" w:hAnsi="Arial"/>
          <w:sz w:val="20"/>
        </w:rPr>
        <w:t>los</w:t>
      </w:r>
      <w:r>
        <w:rPr>
          <w:rFonts w:ascii="Arial" w:hAnsi="Arial"/>
          <w:spacing w:val="-3"/>
          <w:sz w:val="20"/>
        </w:rPr>
        <w:t xml:space="preserve"> </w:t>
      </w:r>
      <w:r>
        <w:rPr>
          <w:rFonts w:ascii="Arial" w:hAnsi="Arial"/>
          <w:sz w:val="20"/>
        </w:rPr>
        <w:t>mismos</w:t>
      </w:r>
      <w:r>
        <w:rPr>
          <w:rFonts w:ascii="Arial" w:hAnsi="Arial"/>
          <w:spacing w:val="-2"/>
          <w:sz w:val="20"/>
        </w:rPr>
        <w:t xml:space="preserve"> hechos.</w:t>
      </w:r>
    </w:p>
    <w:p w14:paraId="2D0D99CD" w14:textId="77777777" w:rsidR="00B16872" w:rsidRDefault="00B16872">
      <w:pPr>
        <w:pStyle w:val="Textoindependiente"/>
        <w:spacing w:before="60"/>
        <w:rPr>
          <w:rFonts w:ascii="Arial"/>
          <w:sz w:val="20"/>
        </w:rPr>
      </w:pPr>
    </w:p>
    <w:p w14:paraId="7DD20969" w14:textId="77777777" w:rsidR="00B16872" w:rsidRDefault="00000000">
      <w:pPr>
        <w:spacing w:line="292" w:lineRule="auto"/>
        <w:ind w:left="117" w:right="116"/>
        <w:jc w:val="both"/>
        <w:rPr>
          <w:rFonts w:ascii="Arial" w:hAnsi="Arial"/>
          <w:sz w:val="20"/>
        </w:rPr>
      </w:pPr>
      <w:r>
        <w:rPr>
          <w:rFonts w:ascii="Arial" w:hAnsi="Arial"/>
          <w:sz w:val="20"/>
        </w:rPr>
        <w:t>VISTOS La Ley 39/2015, de Procedimiento Administrativo Común de las Administraciones Públicas;</w:t>
      </w:r>
      <w:r>
        <w:rPr>
          <w:rFonts w:ascii="Arial" w:hAnsi="Arial"/>
          <w:spacing w:val="80"/>
          <w:sz w:val="20"/>
        </w:rPr>
        <w:t xml:space="preserve"> </w:t>
      </w:r>
      <w:r>
        <w:rPr>
          <w:rFonts w:ascii="Arial" w:hAnsi="Arial"/>
          <w:sz w:val="20"/>
        </w:rPr>
        <w:t>y demás disposiciones concordantes y de general aplicación, y de conformidad con los siguientes:</w:t>
      </w:r>
    </w:p>
    <w:p w14:paraId="7DC00D55" w14:textId="77777777" w:rsidR="00B16872" w:rsidRDefault="00B16872">
      <w:pPr>
        <w:pStyle w:val="Textoindependiente"/>
        <w:spacing w:before="9"/>
        <w:rPr>
          <w:rFonts w:ascii="Arial"/>
          <w:sz w:val="20"/>
        </w:rPr>
      </w:pPr>
    </w:p>
    <w:p w14:paraId="4BCC7063" w14:textId="77777777" w:rsidR="00B16872" w:rsidRDefault="00000000">
      <w:pPr>
        <w:ind w:left="117"/>
        <w:rPr>
          <w:rFonts w:ascii="Arial"/>
          <w:b/>
          <w:sz w:val="20"/>
        </w:rPr>
      </w:pPr>
      <w:r>
        <w:rPr>
          <w:rFonts w:ascii="Arial"/>
          <w:b/>
          <w:sz w:val="20"/>
        </w:rPr>
        <w:t xml:space="preserve">FUNDAMENTOS DE </w:t>
      </w:r>
      <w:r>
        <w:rPr>
          <w:rFonts w:ascii="Arial"/>
          <w:b/>
          <w:spacing w:val="-2"/>
          <w:sz w:val="20"/>
        </w:rPr>
        <w:t>DERECHO:</w:t>
      </w:r>
    </w:p>
    <w:p w14:paraId="7D005F33" w14:textId="77777777" w:rsidR="00B16872" w:rsidRDefault="00B16872">
      <w:pPr>
        <w:pStyle w:val="Textoindependiente"/>
        <w:spacing w:before="62"/>
        <w:rPr>
          <w:rFonts w:ascii="Arial"/>
          <w:b/>
          <w:sz w:val="20"/>
        </w:rPr>
      </w:pPr>
    </w:p>
    <w:p w14:paraId="1251348C" w14:textId="77777777" w:rsidR="00B16872" w:rsidRDefault="00000000">
      <w:pPr>
        <w:ind w:left="117"/>
        <w:rPr>
          <w:rFonts w:ascii="Arial" w:hAnsi="Arial"/>
          <w:sz w:val="20"/>
        </w:rPr>
      </w:pPr>
      <w:r>
        <w:rPr>
          <w:rFonts w:ascii="Arial" w:hAnsi="Arial"/>
          <w:b/>
          <w:sz w:val="20"/>
        </w:rPr>
        <w:t>PRIMERO</w:t>
      </w:r>
      <w:r>
        <w:rPr>
          <w:rFonts w:ascii="Arial" w:hAnsi="Arial"/>
          <w:sz w:val="20"/>
        </w:rPr>
        <w:t>.</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z w:val="20"/>
        </w:rPr>
        <w:t>El</w:t>
      </w:r>
      <w:r>
        <w:rPr>
          <w:rFonts w:ascii="Arial" w:hAnsi="Arial"/>
          <w:spacing w:val="-4"/>
          <w:sz w:val="20"/>
        </w:rPr>
        <w:t xml:space="preserve"> </w:t>
      </w:r>
      <w:r>
        <w:rPr>
          <w:rFonts w:ascii="Arial" w:hAnsi="Arial"/>
          <w:sz w:val="20"/>
        </w:rPr>
        <w:t>artículo</w:t>
      </w:r>
      <w:r>
        <w:rPr>
          <w:rFonts w:ascii="Arial" w:hAnsi="Arial"/>
          <w:spacing w:val="-3"/>
          <w:sz w:val="20"/>
        </w:rPr>
        <w:t xml:space="preserve"> </w:t>
      </w:r>
      <w:r>
        <w:rPr>
          <w:rFonts w:ascii="Arial" w:hAnsi="Arial"/>
          <w:sz w:val="20"/>
        </w:rPr>
        <w:t>106.2</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la</w:t>
      </w:r>
      <w:r>
        <w:rPr>
          <w:rFonts w:ascii="Arial" w:hAnsi="Arial"/>
          <w:spacing w:val="-4"/>
          <w:sz w:val="20"/>
        </w:rPr>
        <w:t xml:space="preserve"> </w:t>
      </w:r>
      <w:r>
        <w:rPr>
          <w:rFonts w:ascii="Arial" w:hAnsi="Arial"/>
          <w:sz w:val="20"/>
        </w:rPr>
        <w:t>Constitución</w:t>
      </w:r>
      <w:r>
        <w:rPr>
          <w:rFonts w:ascii="Arial" w:hAnsi="Arial"/>
          <w:spacing w:val="-3"/>
          <w:sz w:val="20"/>
        </w:rPr>
        <w:t xml:space="preserve"> </w:t>
      </w:r>
      <w:r>
        <w:rPr>
          <w:rFonts w:ascii="Arial" w:hAnsi="Arial"/>
          <w:sz w:val="20"/>
        </w:rPr>
        <w:t>Española</w:t>
      </w:r>
      <w:r>
        <w:rPr>
          <w:rFonts w:ascii="Arial" w:hAnsi="Arial"/>
          <w:spacing w:val="-4"/>
          <w:sz w:val="20"/>
        </w:rPr>
        <w:t xml:space="preserve"> </w:t>
      </w:r>
      <w:r>
        <w:rPr>
          <w:rFonts w:ascii="Arial" w:hAnsi="Arial"/>
          <w:sz w:val="20"/>
        </w:rPr>
        <w:t>preceptúa</w:t>
      </w:r>
      <w:r>
        <w:rPr>
          <w:rFonts w:ascii="Arial" w:hAnsi="Arial"/>
          <w:spacing w:val="-4"/>
          <w:sz w:val="20"/>
        </w:rPr>
        <w:t xml:space="preserve"> </w:t>
      </w:r>
      <w:r>
        <w:rPr>
          <w:rFonts w:ascii="Arial" w:hAnsi="Arial"/>
          <w:sz w:val="20"/>
        </w:rPr>
        <w:t>lo</w:t>
      </w:r>
      <w:r>
        <w:rPr>
          <w:rFonts w:ascii="Arial" w:hAnsi="Arial"/>
          <w:spacing w:val="-3"/>
          <w:sz w:val="20"/>
        </w:rPr>
        <w:t xml:space="preserve"> </w:t>
      </w:r>
      <w:r>
        <w:rPr>
          <w:rFonts w:ascii="Arial" w:hAnsi="Arial"/>
          <w:spacing w:val="-2"/>
          <w:sz w:val="20"/>
        </w:rPr>
        <w:t>siguiente:</w:t>
      </w:r>
    </w:p>
    <w:p w14:paraId="50598CA4" w14:textId="77777777" w:rsidR="00B16872" w:rsidRDefault="00B16872">
      <w:pPr>
        <w:pStyle w:val="Textoindependiente"/>
        <w:spacing w:before="63"/>
        <w:rPr>
          <w:rFonts w:ascii="Arial"/>
          <w:sz w:val="20"/>
        </w:rPr>
      </w:pPr>
    </w:p>
    <w:p w14:paraId="167548BF" w14:textId="77777777" w:rsidR="00B16872" w:rsidRDefault="00000000">
      <w:pPr>
        <w:spacing w:line="292" w:lineRule="auto"/>
        <w:ind w:left="117" w:right="116"/>
        <w:jc w:val="both"/>
        <w:rPr>
          <w:rFonts w:ascii="Arial" w:hAnsi="Arial"/>
          <w:i/>
          <w:sz w:val="20"/>
        </w:rPr>
      </w:pPr>
      <w:r>
        <w:rPr>
          <w:rFonts w:ascii="Arial" w:hAnsi="Arial"/>
          <w:i/>
          <w:sz w:val="20"/>
        </w:rPr>
        <w:t>“Los particulares, en los términos establecidos por la ley, tendrán derecho a ser indemnizados por toda lesión que sufran en cualquiera de sus bienes y derechos, salvo en los casos de fuerza mayor, siempre que la lesión sea consecuencia del funcionamiento de los servicios públicos”.</w:t>
      </w:r>
    </w:p>
    <w:p w14:paraId="2C7480B5" w14:textId="77777777" w:rsidR="00B16872" w:rsidRDefault="00B16872">
      <w:pPr>
        <w:pStyle w:val="Textoindependiente"/>
        <w:spacing w:before="11"/>
        <w:rPr>
          <w:rFonts w:ascii="Arial"/>
          <w:i/>
          <w:sz w:val="20"/>
        </w:rPr>
      </w:pPr>
    </w:p>
    <w:p w14:paraId="0C7A77E0" w14:textId="77777777" w:rsidR="00B16872" w:rsidRPr="00DB176A" w:rsidRDefault="00000000">
      <w:pPr>
        <w:spacing w:line="292" w:lineRule="auto"/>
        <w:ind w:left="117" w:right="116"/>
        <w:jc w:val="both"/>
        <w:rPr>
          <w:rFonts w:ascii="Arial" w:hAnsi="Arial"/>
          <w:i/>
          <w:iCs/>
          <w:sz w:val="20"/>
        </w:rPr>
      </w:pPr>
      <w:r>
        <w:rPr>
          <w:rFonts w:ascii="Arial" w:hAnsi="Arial"/>
          <w:sz w:val="20"/>
        </w:rPr>
        <w:t>Por</w:t>
      </w:r>
      <w:r>
        <w:rPr>
          <w:rFonts w:ascii="Arial" w:hAnsi="Arial"/>
          <w:spacing w:val="13"/>
          <w:sz w:val="20"/>
        </w:rPr>
        <w:t xml:space="preserve"> </w:t>
      </w:r>
      <w:r>
        <w:rPr>
          <w:rFonts w:ascii="Arial" w:hAnsi="Arial"/>
          <w:sz w:val="20"/>
        </w:rPr>
        <w:t>su</w:t>
      </w:r>
      <w:r>
        <w:rPr>
          <w:rFonts w:ascii="Arial" w:hAnsi="Arial"/>
          <w:spacing w:val="13"/>
          <w:sz w:val="20"/>
        </w:rPr>
        <w:t xml:space="preserve"> </w:t>
      </w:r>
      <w:r>
        <w:rPr>
          <w:rFonts w:ascii="Arial" w:hAnsi="Arial"/>
          <w:sz w:val="20"/>
        </w:rPr>
        <w:t>parte,</w:t>
      </w:r>
      <w:r>
        <w:rPr>
          <w:rFonts w:ascii="Arial" w:hAnsi="Arial"/>
          <w:spacing w:val="13"/>
          <w:sz w:val="20"/>
        </w:rPr>
        <w:t xml:space="preserve"> </w:t>
      </w:r>
      <w:r>
        <w:rPr>
          <w:rFonts w:ascii="Arial" w:hAnsi="Arial"/>
          <w:sz w:val="20"/>
        </w:rPr>
        <w:t>el</w:t>
      </w:r>
      <w:r>
        <w:rPr>
          <w:rFonts w:ascii="Arial" w:hAnsi="Arial"/>
          <w:spacing w:val="13"/>
          <w:sz w:val="20"/>
        </w:rPr>
        <w:t xml:space="preserve"> </w:t>
      </w:r>
      <w:r>
        <w:rPr>
          <w:rFonts w:ascii="Arial" w:hAnsi="Arial"/>
          <w:sz w:val="20"/>
        </w:rPr>
        <w:t>art.</w:t>
      </w:r>
      <w:r>
        <w:rPr>
          <w:rFonts w:ascii="Arial" w:hAnsi="Arial"/>
          <w:spacing w:val="13"/>
          <w:sz w:val="20"/>
        </w:rPr>
        <w:t xml:space="preserve"> </w:t>
      </w:r>
      <w:r>
        <w:rPr>
          <w:rFonts w:ascii="Arial" w:hAnsi="Arial"/>
          <w:sz w:val="20"/>
        </w:rPr>
        <w:t>54</w:t>
      </w:r>
      <w:r>
        <w:rPr>
          <w:rFonts w:ascii="Arial" w:hAnsi="Arial"/>
          <w:spacing w:val="13"/>
          <w:sz w:val="20"/>
        </w:rPr>
        <w:t xml:space="preserve"> </w:t>
      </w:r>
      <w:r>
        <w:rPr>
          <w:rFonts w:ascii="Arial" w:hAnsi="Arial"/>
          <w:sz w:val="20"/>
        </w:rPr>
        <w:t>de</w:t>
      </w:r>
      <w:r>
        <w:rPr>
          <w:rFonts w:ascii="Arial" w:hAnsi="Arial"/>
          <w:spacing w:val="13"/>
          <w:sz w:val="20"/>
        </w:rPr>
        <w:t xml:space="preserve"> </w:t>
      </w:r>
      <w:r>
        <w:rPr>
          <w:rFonts w:ascii="Arial" w:hAnsi="Arial"/>
          <w:sz w:val="20"/>
        </w:rPr>
        <w:t>la</w:t>
      </w:r>
      <w:r>
        <w:rPr>
          <w:rFonts w:ascii="Arial" w:hAnsi="Arial"/>
          <w:spacing w:val="13"/>
          <w:sz w:val="20"/>
        </w:rPr>
        <w:t xml:space="preserve"> </w:t>
      </w:r>
      <w:r>
        <w:rPr>
          <w:rFonts w:ascii="Arial" w:hAnsi="Arial"/>
          <w:sz w:val="20"/>
        </w:rPr>
        <w:t>Ley</w:t>
      </w:r>
      <w:r>
        <w:rPr>
          <w:rFonts w:ascii="Arial" w:hAnsi="Arial"/>
          <w:spacing w:val="13"/>
          <w:sz w:val="20"/>
        </w:rPr>
        <w:t xml:space="preserve"> </w:t>
      </w:r>
      <w:r>
        <w:rPr>
          <w:rFonts w:ascii="Arial" w:hAnsi="Arial"/>
          <w:sz w:val="20"/>
        </w:rPr>
        <w:t>7/1985,</w:t>
      </w:r>
      <w:r>
        <w:rPr>
          <w:rFonts w:ascii="Arial" w:hAnsi="Arial"/>
          <w:spacing w:val="13"/>
          <w:sz w:val="20"/>
        </w:rPr>
        <w:t xml:space="preserve"> </w:t>
      </w:r>
      <w:r>
        <w:rPr>
          <w:rFonts w:ascii="Arial" w:hAnsi="Arial"/>
          <w:sz w:val="20"/>
        </w:rPr>
        <w:t>de</w:t>
      </w:r>
      <w:r>
        <w:rPr>
          <w:rFonts w:ascii="Arial" w:hAnsi="Arial"/>
          <w:spacing w:val="13"/>
          <w:sz w:val="20"/>
        </w:rPr>
        <w:t xml:space="preserve"> </w:t>
      </w:r>
      <w:r>
        <w:rPr>
          <w:rFonts w:ascii="Arial" w:hAnsi="Arial"/>
          <w:sz w:val="20"/>
        </w:rPr>
        <w:t>2</w:t>
      </w:r>
      <w:r>
        <w:rPr>
          <w:rFonts w:ascii="Arial" w:hAnsi="Arial"/>
          <w:spacing w:val="13"/>
          <w:sz w:val="20"/>
        </w:rPr>
        <w:t xml:space="preserve"> </w:t>
      </w:r>
      <w:r>
        <w:rPr>
          <w:rFonts w:ascii="Arial" w:hAnsi="Arial"/>
          <w:sz w:val="20"/>
        </w:rPr>
        <w:t>de</w:t>
      </w:r>
      <w:r>
        <w:rPr>
          <w:rFonts w:ascii="Arial" w:hAnsi="Arial"/>
          <w:spacing w:val="13"/>
          <w:sz w:val="20"/>
        </w:rPr>
        <w:t xml:space="preserve"> </w:t>
      </w:r>
      <w:r>
        <w:rPr>
          <w:rFonts w:ascii="Arial" w:hAnsi="Arial"/>
          <w:sz w:val="20"/>
        </w:rPr>
        <w:t>abril,</w:t>
      </w:r>
      <w:r>
        <w:rPr>
          <w:rFonts w:ascii="Arial" w:hAnsi="Arial"/>
          <w:spacing w:val="13"/>
          <w:sz w:val="20"/>
        </w:rPr>
        <w:t xml:space="preserve"> </w:t>
      </w:r>
      <w:r>
        <w:rPr>
          <w:rFonts w:ascii="Arial" w:hAnsi="Arial"/>
          <w:sz w:val="20"/>
        </w:rPr>
        <w:t>reguladora</w:t>
      </w:r>
      <w:r>
        <w:rPr>
          <w:rFonts w:ascii="Arial" w:hAnsi="Arial"/>
          <w:spacing w:val="13"/>
          <w:sz w:val="20"/>
        </w:rPr>
        <w:t xml:space="preserve"> </w:t>
      </w:r>
      <w:r>
        <w:rPr>
          <w:rFonts w:ascii="Arial" w:hAnsi="Arial"/>
          <w:sz w:val="20"/>
        </w:rPr>
        <w:t>de</w:t>
      </w:r>
      <w:r>
        <w:rPr>
          <w:rFonts w:ascii="Arial" w:hAnsi="Arial"/>
          <w:spacing w:val="13"/>
          <w:sz w:val="20"/>
        </w:rPr>
        <w:t xml:space="preserve"> </w:t>
      </w:r>
      <w:r>
        <w:rPr>
          <w:rFonts w:ascii="Arial" w:hAnsi="Arial"/>
          <w:sz w:val="20"/>
        </w:rPr>
        <w:t>las</w:t>
      </w:r>
      <w:r>
        <w:rPr>
          <w:rFonts w:ascii="Arial" w:hAnsi="Arial"/>
          <w:spacing w:val="13"/>
          <w:sz w:val="20"/>
        </w:rPr>
        <w:t xml:space="preserve"> </w:t>
      </w:r>
      <w:r>
        <w:rPr>
          <w:rFonts w:ascii="Arial" w:hAnsi="Arial"/>
          <w:sz w:val="20"/>
        </w:rPr>
        <w:t>Bases</w:t>
      </w:r>
      <w:r>
        <w:rPr>
          <w:rFonts w:ascii="Arial" w:hAnsi="Arial"/>
          <w:spacing w:val="13"/>
          <w:sz w:val="20"/>
        </w:rPr>
        <w:t xml:space="preserve"> </w:t>
      </w:r>
      <w:r>
        <w:rPr>
          <w:rFonts w:ascii="Arial" w:hAnsi="Arial"/>
          <w:sz w:val="20"/>
        </w:rPr>
        <w:t>del</w:t>
      </w:r>
      <w:r>
        <w:rPr>
          <w:rFonts w:ascii="Arial" w:hAnsi="Arial"/>
          <w:spacing w:val="13"/>
          <w:sz w:val="20"/>
        </w:rPr>
        <w:t xml:space="preserve"> </w:t>
      </w:r>
      <w:r>
        <w:rPr>
          <w:rFonts w:ascii="Arial" w:hAnsi="Arial"/>
          <w:sz w:val="20"/>
        </w:rPr>
        <w:t>Régimen</w:t>
      </w:r>
      <w:r>
        <w:rPr>
          <w:rFonts w:ascii="Arial" w:hAnsi="Arial"/>
          <w:spacing w:val="13"/>
          <w:sz w:val="20"/>
        </w:rPr>
        <w:t xml:space="preserve"> </w:t>
      </w:r>
      <w:r>
        <w:rPr>
          <w:rFonts w:ascii="Arial" w:hAnsi="Arial"/>
          <w:sz w:val="20"/>
        </w:rPr>
        <w:t xml:space="preserve">Local, se remite a la legislación general de responsabilidad administrativa: </w:t>
      </w:r>
      <w:r w:rsidRPr="00DB176A">
        <w:rPr>
          <w:rFonts w:ascii="Arial" w:hAnsi="Arial"/>
          <w:i/>
          <w:iCs/>
          <w:sz w:val="20"/>
        </w:rPr>
        <w:t>“Las Entidades locales responderán</w:t>
      </w:r>
      <w:r w:rsidRPr="00DB176A">
        <w:rPr>
          <w:rFonts w:ascii="Arial" w:hAnsi="Arial"/>
          <w:i/>
          <w:iCs/>
          <w:spacing w:val="38"/>
          <w:sz w:val="20"/>
        </w:rPr>
        <w:t xml:space="preserve"> </w:t>
      </w:r>
      <w:r w:rsidRPr="00DB176A">
        <w:rPr>
          <w:rFonts w:ascii="Arial" w:hAnsi="Arial"/>
          <w:i/>
          <w:iCs/>
          <w:sz w:val="20"/>
        </w:rPr>
        <w:t>directamente</w:t>
      </w:r>
      <w:r w:rsidRPr="00DB176A">
        <w:rPr>
          <w:rFonts w:ascii="Arial" w:hAnsi="Arial"/>
          <w:i/>
          <w:iCs/>
          <w:spacing w:val="37"/>
          <w:sz w:val="20"/>
        </w:rPr>
        <w:t xml:space="preserve"> </w:t>
      </w:r>
      <w:r w:rsidRPr="00DB176A">
        <w:rPr>
          <w:rFonts w:ascii="Arial" w:hAnsi="Arial"/>
          <w:i/>
          <w:iCs/>
          <w:sz w:val="20"/>
        </w:rPr>
        <w:t>de</w:t>
      </w:r>
      <w:r w:rsidRPr="00DB176A">
        <w:rPr>
          <w:rFonts w:ascii="Arial" w:hAnsi="Arial"/>
          <w:i/>
          <w:iCs/>
          <w:spacing w:val="38"/>
          <w:sz w:val="20"/>
        </w:rPr>
        <w:t xml:space="preserve"> </w:t>
      </w:r>
      <w:r w:rsidRPr="00DB176A">
        <w:rPr>
          <w:rFonts w:ascii="Arial" w:hAnsi="Arial"/>
          <w:i/>
          <w:iCs/>
          <w:sz w:val="20"/>
        </w:rPr>
        <w:t>los</w:t>
      </w:r>
      <w:r w:rsidRPr="00DB176A">
        <w:rPr>
          <w:rFonts w:ascii="Arial" w:hAnsi="Arial"/>
          <w:i/>
          <w:iCs/>
          <w:spacing w:val="37"/>
          <w:sz w:val="20"/>
        </w:rPr>
        <w:t xml:space="preserve"> </w:t>
      </w:r>
      <w:r w:rsidRPr="00DB176A">
        <w:rPr>
          <w:rFonts w:ascii="Arial" w:hAnsi="Arial"/>
          <w:i/>
          <w:iCs/>
          <w:sz w:val="20"/>
        </w:rPr>
        <w:t>daños</w:t>
      </w:r>
      <w:r w:rsidRPr="00DB176A">
        <w:rPr>
          <w:rFonts w:ascii="Arial" w:hAnsi="Arial"/>
          <w:i/>
          <w:iCs/>
          <w:spacing w:val="38"/>
          <w:sz w:val="20"/>
        </w:rPr>
        <w:t xml:space="preserve"> </w:t>
      </w:r>
      <w:r w:rsidRPr="00DB176A">
        <w:rPr>
          <w:rFonts w:ascii="Arial" w:hAnsi="Arial"/>
          <w:i/>
          <w:iCs/>
          <w:sz w:val="20"/>
        </w:rPr>
        <w:t>y</w:t>
      </w:r>
      <w:r w:rsidRPr="00DB176A">
        <w:rPr>
          <w:rFonts w:ascii="Arial" w:hAnsi="Arial"/>
          <w:i/>
          <w:iCs/>
          <w:spacing w:val="37"/>
          <w:sz w:val="20"/>
        </w:rPr>
        <w:t xml:space="preserve"> </w:t>
      </w:r>
      <w:r w:rsidRPr="00DB176A">
        <w:rPr>
          <w:rFonts w:ascii="Arial" w:hAnsi="Arial"/>
          <w:i/>
          <w:iCs/>
          <w:sz w:val="20"/>
        </w:rPr>
        <w:t>perjuicios</w:t>
      </w:r>
      <w:r w:rsidRPr="00DB176A">
        <w:rPr>
          <w:rFonts w:ascii="Arial" w:hAnsi="Arial"/>
          <w:i/>
          <w:iCs/>
          <w:spacing w:val="38"/>
          <w:sz w:val="20"/>
        </w:rPr>
        <w:t xml:space="preserve"> </w:t>
      </w:r>
      <w:r w:rsidRPr="00DB176A">
        <w:rPr>
          <w:rFonts w:ascii="Arial" w:hAnsi="Arial"/>
          <w:i/>
          <w:iCs/>
          <w:sz w:val="20"/>
        </w:rPr>
        <w:t>causados</w:t>
      </w:r>
      <w:r w:rsidRPr="00DB176A">
        <w:rPr>
          <w:rFonts w:ascii="Arial" w:hAnsi="Arial"/>
          <w:i/>
          <w:iCs/>
          <w:spacing w:val="37"/>
          <w:sz w:val="20"/>
        </w:rPr>
        <w:t xml:space="preserve"> </w:t>
      </w:r>
      <w:r w:rsidRPr="00DB176A">
        <w:rPr>
          <w:rFonts w:ascii="Arial" w:hAnsi="Arial"/>
          <w:i/>
          <w:iCs/>
          <w:sz w:val="20"/>
        </w:rPr>
        <w:t>a</w:t>
      </w:r>
      <w:r w:rsidRPr="00DB176A">
        <w:rPr>
          <w:rFonts w:ascii="Arial" w:hAnsi="Arial"/>
          <w:i/>
          <w:iCs/>
          <w:spacing w:val="38"/>
          <w:sz w:val="20"/>
        </w:rPr>
        <w:t xml:space="preserve"> </w:t>
      </w:r>
      <w:r w:rsidRPr="00DB176A">
        <w:rPr>
          <w:rFonts w:ascii="Arial" w:hAnsi="Arial"/>
          <w:i/>
          <w:iCs/>
          <w:sz w:val="20"/>
        </w:rPr>
        <w:t>los</w:t>
      </w:r>
      <w:r w:rsidRPr="00DB176A">
        <w:rPr>
          <w:rFonts w:ascii="Arial" w:hAnsi="Arial"/>
          <w:i/>
          <w:iCs/>
          <w:spacing w:val="37"/>
          <w:sz w:val="20"/>
        </w:rPr>
        <w:t xml:space="preserve"> </w:t>
      </w:r>
      <w:r w:rsidRPr="00DB176A">
        <w:rPr>
          <w:rFonts w:ascii="Arial" w:hAnsi="Arial"/>
          <w:i/>
          <w:iCs/>
          <w:sz w:val="20"/>
        </w:rPr>
        <w:t>particulares</w:t>
      </w:r>
      <w:r w:rsidRPr="00DB176A">
        <w:rPr>
          <w:rFonts w:ascii="Arial" w:hAnsi="Arial"/>
          <w:i/>
          <w:iCs/>
          <w:spacing w:val="38"/>
          <w:sz w:val="20"/>
        </w:rPr>
        <w:t xml:space="preserve"> </w:t>
      </w:r>
      <w:r w:rsidRPr="00DB176A">
        <w:rPr>
          <w:rFonts w:ascii="Arial" w:hAnsi="Arial"/>
          <w:i/>
          <w:iCs/>
          <w:sz w:val="20"/>
        </w:rPr>
        <w:t>en</w:t>
      </w:r>
      <w:r w:rsidRPr="00DB176A">
        <w:rPr>
          <w:rFonts w:ascii="Arial" w:hAnsi="Arial"/>
          <w:i/>
          <w:iCs/>
          <w:spacing w:val="37"/>
          <w:sz w:val="20"/>
        </w:rPr>
        <w:t xml:space="preserve"> </w:t>
      </w:r>
      <w:r w:rsidRPr="00DB176A">
        <w:rPr>
          <w:rFonts w:ascii="Arial" w:hAnsi="Arial"/>
          <w:i/>
          <w:iCs/>
          <w:sz w:val="20"/>
        </w:rPr>
        <w:t>sus</w:t>
      </w:r>
      <w:r w:rsidRPr="00DB176A">
        <w:rPr>
          <w:rFonts w:ascii="Arial" w:hAnsi="Arial"/>
          <w:i/>
          <w:iCs/>
          <w:spacing w:val="38"/>
          <w:sz w:val="20"/>
        </w:rPr>
        <w:t xml:space="preserve"> </w:t>
      </w:r>
      <w:r w:rsidRPr="00DB176A">
        <w:rPr>
          <w:rFonts w:ascii="Arial" w:hAnsi="Arial"/>
          <w:i/>
          <w:iCs/>
          <w:sz w:val="20"/>
        </w:rPr>
        <w:t>bienes</w:t>
      </w:r>
      <w:r w:rsidRPr="00DB176A">
        <w:rPr>
          <w:rFonts w:ascii="Arial" w:hAnsi="Arial"/>
          <w:i/>
          <w:iCs/>
          <w:spacing w:val="37"/>
          <w:sz w:val="20"/>
        </w:rPr>
        <w:t xml:space="preserve"> </w:t>
      </w:r>
      <w:r w:rsidRPr="00DB176A">
        <w:rPr>
          <w:rFonts w:ascii="Arial" w:hAnsi="Arial"/>
          <w:i/>
          <w:iCs/>
          <w:sz w:val="20"/>
        </w:rPr>
        <w:t>y</w:t>
      </w:r>
    </w:p>
    <w:p w14:paraId="515570DD" w14:textId="77777777" w:rsidR="00B16872" w:rsidRPr="00DB176A" w:rsidRDefault="00B16872">
      <w:pPr>
        <w:spacing w:line="292" w:lineRule="auto"/>
        <w:jc w:val="both"/>
        <w:rPr>
          <w:rFonts w:ascii="Arial" w:hAnsi="Arial"/>
          <w:i/>
          <w:iCs/>
          <w:sz w:val="20"/>
        </w:rPr>
        <w:sectPr w:rsidR="00B16872" w:rsidRPr="00DB176A">
          <w:pgSz w:w="11910" w:h="16840"/>
          <w:pgMar w:top="1260" w:right="1300" w:bottom="1260" w:left="1300" w:header="225" w:footer="1060" w:gutter="0"/>
          <w:cols w:space="720"/>
        </w:sectPr>
      </w:pPr>
    </w:p>
    <w:p w14:paraId="55D7B9BB" w14:textId="77777777" w:rsidR="00B16872" w:rsidRPr="00DB176A" w:rsidRDefault="00000000">
      <w:pPr>
        <w:spacing w:before="180" w:line="292" w:lineRule="auto"/>
        <w:ind w:left="117" w:right="116"/>
        <w:jc w:val="both"/>
        <w:rPr>
          <w:rFonts w:ascii="Arial" w:hAnsi="Arial"/>
          <w:i/>
          <w:iCs/>
          <w:sz w:val="20"/>
        </w:rPr>
      </w:pPr>
      <w:r w:rsidRPr="00DB176A">
        <w:rPr>
          <w:rFonts w:ascii="Arial" w:hAnsi="Arial"/>
          <w:i/>
          <w:iCs/>
          <w:sz w:val="20"/>
        </w:rPr>
        <w:lastRenderedPageBreak/>
        <w:t>derechos como consecuencia del funcionamiento de los servicios públicos o de la actuación de sus autoridades, funcionarios o agentes, en los términos establecidos en la legislación general sobre responsabilidad administrativa”.</w:t>
      </w:r>
    </w:p>
    <w:p w14:paraId="4FFD26E8" w14:textId="77777777" w:rsidR="00B16872" w:rsidRPr="00DB176A" w:rsidRDefault="00B16872">
      <w:pPr>
        <w:pStyle w:val="Textoindependiente"/>
        <w:spacing w:before="10"/>
        <w:rPr>
          <w:rFonts w:ascii="Arial"/>
          <w:i/>
          <w:iCs/>
          <w:sz w:val="20"/>
        </w:rPr>
      </w:pPr>
    </w:p>
    <w:p w14:paraId="3DCA624E" w14:textId="77777777" w:rsidR="00B16872" w:rsidRDefault="00000000">
      <w:pPr>
        <w:spacing w:line="292" w:lineRule="auto"/>
        <w:ind w:left="117" w:right="115"/>
        <w:jc w:val="both"/>
        <w:rPr>
          <w:rFonts w:ascii="Arial" w:hAnsi="Arial"/>
          <w:i/>
          <w:sz w:val="20"/>
        </w:rPr>
      </w:pPr>
      <w:r>
        <w:rPr>
          <w:rFonts w:ascii="Arial" w:hAnsi="Arial"/>
          <w:sz w:val="20"/>
        </w:rPr>
        <w:t xml:space="preserve">Dispone así el artículo 32 de la Ley 40/2015, de Régimen Jurídico del Sector Público que </w:t>
      </w:r>
      <w:r>
        <w:rPr>
          <w:rFonts w:ascii="Arial" w:hAnsi="Arial"/>
          <w:i/>
          <w:sz w:val="20"/>
        </w:rPr>
        <w:t>“Los particulares</w:t>
      </w:r>
      <w:r>
        <w:rPr>
          <w:rFonts w:ascii="Arial" w:hAnsi="Arial"/>
          <w:i/>
          <w:spacing w:val="40"/>
          <w:sz w:val="20"/>
        </w:rPr>
        <w:t xml:space="preserve"> </w:t>
      </w:r>
      <w:r>
        <w:rPr>
          <w:rFonts w:ascii="Arial" w:hAnsi="Arial"/>
          <w:i/>
          <w:sz w:val="20"/>
        </w:rPr>
        <w:t>tendrán</w:t>
      </w:r>
      <w:r>
        <w:rPr>
          <w:rFonts w:ascii="Arial" w:hAnsi="Arial"/>
          <w:i/>
          <w:spacing w:val="40"/>
          <w:sz w:val="20"/>
        </w:rPr>
        <w:t xml:space="preserve"> </w:t>
      </w:r>
      <w:r>
        <w:rPr>
          <w:rFonts w:ascii="Arial" w:hAnsi="Arial"/>
          <w:i/>
          <w:sz w:val="20"/>
        </w:rPr>
        <w:t>derecho</w:t>
      </w:r>
      <w:r>
        <w:rPr>
          <w:rFonts w:ascii="Arial" w:hAnsi="Arial"/>
          <w:i/>
          <w:spacing w:val="40"/>
          <w:sz w:val="20"/>
        </w:rPr>
        <w:t xml:space="preserve"> </w:t>
      </w:r>
      <w:r>
        <w:rPr>
          <w:rFonts w:ascii="Arial" w:hAnsi="Arial"/>
          <w:i/>
          <w:sz w:val="20"/>
        </w:rPr>
        <w:t>a</w:t>
      </w:r>
      <w:r>
        <w:rPr>
          <w:rFonts w:ascii="Arial" w:hAnsi="Arial"/>
          <w:i/>
          <w:spacing w:val="40"/>
          <w:sz w:val="20"/>
        </w:rPr>
        <w:t xml:space="preserve"> </w:t>
      </w:r>
      <w:r>
        <w:rPr>
          <w:rFonts w:ascii="Arial" w:hAnsi="Arial"/>
          <w:i/>
          <w:sz w:val="20"/>
        </w:rPr>
        <w:t>ser</w:t>
      </w:r>
      <w:r>
        <w:rPr>
          <w:rFonts w:ascii="Arial" w:hAnsi="Arial"/>
          <w:i/>
          <w:spacing w:val="40"/>
          <w:sz w:val="20"/>
        </w:rPr>
        <w:t xml:space="preserve"> </w:t>
      </w:r>
      <w:r>
        <w:rPr>
          <w:rFonts w:ascii="Arial" w:hAnsi="Arial"/>
          <w:i/>
          <w:sz w:val="20"/>
        </w:rPr>
        <w:t>indemnizados</w:t>
      </w:r>
      <w:r>
        <w:rPr>
          <w:rFonts w:ascii="Arial" w:hAnsi="Arial"/>
          <w:i/>
          <w:spacing w:val="40"/>
          <w:sz w:val="20"/>
        </w:rPr>
        <w:t xml:space="preserve"> </w:t>
      </w:r>
      <w:r>
        <w:rPr>
          <w:rFonts w:ascii="Arial" w:hAnsi="Arial"/>
          <w:i/>
          <w:sz w:val="20"/>
        </w:rPr>
        <w:t>por</w:t>
      </w:r>
      <w:r>
        <w:rPr>
          <w:rFonts w:ascii="Arial" w:hAnsi="Arial"/>
          <w:i/>
          <w:spacing w:val="40"/>
          <w:sz w:val="20"/>
        </w:rPr>
        <w:t xml:space="preserve"> </w:t>
      </w:r>
      <w:r>
        <w:rPr>
          <w:rFonts w:ascii="Arial" w:hAnsi="Arial"/>
          <w:i/>
          <w:sz w:val="20"/>
        </w:rPr>
        <w:t>las</w:t>
      </w:r>
      <w:r>
        <w:rPr>
          <w:rFonts w:ascii="Arial" w:hAnsi="Arial"/>
          <w:i/>
          <w:spacing w:val="40"/>
          <w:sz w:val="20"/>
        </w:rPr>
        <w:t xml:space="preserve"> </w:t>
      </w:r>
      <w:r>
        <w:rPr>
          <w:rFonts w:ascii="Arial" w:hAnsi="Arial"/>
          <w:i/>
          <w:sz w:val="20"/>
        </w:rPr>
        <w:t>Administraciones</w:t>
      </w:r>
      <w:r>
        <w:rPr>
          <w:rFonts w:ascii="Arial" w:hAnsi="Arial"/>
          <w:i/>
          <w:spacing w:val="40"/>
          <w:sz w:val="20"/>
        </w:rPr>
        <w:t xml:space="preserve"> </w:t>
      </w:r>
      <w:r>
        <w:rPr>
          <w:rFonts w:ascii="Arial" w:hAnsi="Arial"/>
          <w:i/>
          <w:sz w:val="20"/>
        </w:rPr>
        <w:t>Públicas correspondientes, de toda lesión que sufran en cualquiera de sus bienes y derechos, siempre que la lesión sea consecuencia del funcionamiento normal o anormal de los servicios públicos salvo en los casos de fuerza mayor o de daños que el particular tenga el deber jurídico de soportar de acuerdo</w:t>
      </w:r>
      <w:r>
        <w:rPr>
          <w:rFonts w:ascii="Arial" w:hAnsi="Arial"/>
          <w:i/>
          <w:spacing w:val="40"/>
          <w:sz w:val="20"/>
        </w:rPr>
        <w:t xml:space="preserve"> </w:t>
      </w:r>
      <w:r>
        <w:rPr>
          <w:rFonts w:ascii="Arial" w:hAnsi="Arial"/>
          <w:i/>
          <w:sz w:val="20"/>
        </w:rPr>
        <w:t>con la Ley”.</w:t>
      </w:r>
    </w:p>
    <w:p w14:paraId="182A23E1" w14:textId="77777777" w:rsidR="00B16872" w:rsidRDefault="00B16872">
      <w:pPr>
        <w:pStyle w:val="Textoindependiente"/>
        <w:spacing w:before="14"/>
        <w:rPr>
          <w:rFonts w:ascii="Arial"/>
          <w:i/>
          <w:sz w:val="20"/>
        </w:rPr>
      </w:pPr>
    </w:p>
    <w:p w14:paraId="23AF248A" w14:textId="77777777" w:rsidR="00B16872" w:rsidRDefault="00000000">
      <w:pPr>
        <w:spacing w:line="292" w:lineRule="auto"/>
        <w:ind w:left="117" w:right="116"/>
        <w:jc w:val="both"/>
        <w:rPr>
          <w:rFonts w:ascii="Arial" w:hAnsi="Arial"/>
          <w:sz w:val="20"/>
        </w:rPr>
      </w:pPr>
      <w:r>
        <w:rPr>
          <w:rFonts w:ascii="Arial" w:hAnsi="Arial"/>
          <w:sz w:val="20"/>
        </w:rPr>
        <w:t>De acuerdo con lo señalado y sin pretender un análisis exhaustivo, podemos señalar que los requisitos necesarios para que exista responsabilidad patrimonial de una Administración Pública son los siguientes:</w:t>
      </w:r>
    </w:p>
    <w:p w14:paraId="111985A5" w14:textId="77777777" w:rsidR="00B16872" w:rsidRDefault="00B16872">
      <w:pPr>
        <w:pStyle w:val="Textoindependiente"/>
        <w:spacing w:before="10"/>
        <w:rPr>
          <w:rFonts w:ascii="Arial"/>
          <w:sz w:val="20"/>
        </w:rPr>
      </w:pPr>
    </w:p>
    <w:p w14:paraId="1B28D7AC" w14:textId="77777777" w:rsidR="00B16872" w:rsidRDefault="00000000">
      <w:pPr>
        <w:pStyle w:val="Prrafodelista"/>
        <w:numPr>
          <w:ilvl w:val="0"/>
          <w:numId w:val="56"/>
        </w:numPr>
        <w:tabs>
          <w:tab w:val="left" w:pos="345"/>
        </w:tabs>
        <w:spacing w:line="292" w:lineRule="auto"/>
        <w:ind w:right="116" w:firstLine="0"/>
        <w:jc w:val="both"/>
        <w:rPr>
          <w:rFonts w:ascii="Arial" w:hAnsi="Arial"/>
          <w:sz w:val="20"/>
        </w:rPr>
      </w:pPr>
      <w:r>
        <w:rPr>
          <w:rFonts w:ascii="Arial" w:hAnsi="Arial"/>
          <w:sz w:val="20"/>
        </w:rPr>
        <w:t xml:space="preserve">Efectiva realidad de un daño o perjuicio evaluable económicamente e individualizado </w:t>
      </w:r>
      <w:proofErr w:type="gramStart"/>
      <w:r>
        <w:rPr>
          <w:rFonts w:ascii="Arial" w:hAnsi="Arial"/>
          <w:sz w:val="20"/>
        </w:rPr>
        <w:t>en relación a</w:t>
      </w:r>
      <w:proofErr w:type="gramEnd"/>
      <w:r>
        <w:rPr>
          <w:rFonts w:ascii="Arial" w:hAnsi="Arial"/>
          <w:sz w:val="20"/>
        </w:rPr>
        <w:t xml:space="preserve"> una persona o grupo de personas, que no tengan la obligación de soportarlo por no existir causa alguna que lo justifique.</w:t>
      </w:r>
    </w:p>
    <w:p w14:paraId="08E694F7" w14:textId="77777777" w:rsidR="00B16872" w:rsidRDefault="00B16872">
      <w:pPr>
        <w:pStyle w:val="Textoindependiente"/>
        <w:spacing w:before="9"/>
        <w:rPr>
          <w:rFonts w:ascii="Arial"/>
          <w:sz w:val="20"/>
        </w:rPr>
      </w:pPr>
    </w:p>
    <w:p w14:paraId="10ED730B" w14:textId="77777777" w:rsidR="00B16872" w:rsidRDefault="00000000">
      <w:pPr>
        <w:pStyle w:val="Prrafodelista"/>
        <w:numPr>
          <w:ilvl w:val="0"/>
          <w:numId w:val="56"/>
        </w:numPr>
        <w:tabs>
          <w:tab w:val="left" w:pos="355"/>
        </w:tabs>
        <w:spacing w:before="1" w:line="292" w:lineRule="auto"/>
        <w:ind w:right="116" w:firstLine="0"/>
        <w:jc w:val="both"/>
        <w:rPr>
          <w:rFonts w:ascii="Arial" w:hAnsi="Arial"/>
          <w:sz w:val="20"/>
        </w:rPr>
      </w:pPr>
      <w:r>
        <w:rPr>
          <w:rFonts w:ascii="Arial" w:hAnsi="Arial"/>
          <w:sz w:val="20"/>
        </w:rPr>
        <w:t>Que el daño o lesión patrimonial en los bienes o derechos sea consecuencia del funcionamiento normal o anormal de los servicios públicos, salvo en los casos de fuerza mayor.</w:t>
      </w:r>
    </w:p>
    <w:p w14:paraId="00632007" w14:textId="77777777" w:rsidR="00B16872" w:rsidRDefault="00B16872">
      <w:pPr>
        <w:pStyle w:val="Textoindependiente"/>
        <w:spacing w:before="9"/>
        <w:rPr>
          <w:rFonts w:ascii="Arial"/>
          <w:sz w:val="20"/>
        </w:rPr>
      </w:pPr>
    </w:p>
    <w:p w14:paraId="75D05467" w14:textId="77777777" w:rsidR="00B16872" w:rsidRDefault="00000000">
      <w:pPr>
        <w:pStyle w:val="Prrafodelista"/>
        <w:numPr>
          <w:ilvl w:val="0"/>
          <w:numId w:val="56"/>
        </w:numPr>
        <w:tabs>
          <w:tab w:val="left" w:pos="365"/>
        </w:tabs>
        <w:spacing w:line="292" w:lineRule="auto"/>
        <w:ind w:right="116" w:firstLine="0"/>
        <w:jc w:val="both"/>
        <w:rPr>
          <w:rFonts w:ascii="Arial" w:hAnsi="Arial"/>
          <w:sz w:val="20"/>
        </w:rPr>
      </w:pPr>
      <w:r>
        <w:rPr>
          <w:rFonts w:ascii="Arial" w:hAnsi="Arial"/>
          <w:sz w:val="20"/>
        </w:rPr>
        <w:t>Que exista nexo causal, es decir, que exista una relación de causa a efecto entre la actuación administrativa y el resultado dañoso, sin intervención extraña que pudiera influir en el citado nexo.</w:t>
      </w:r>
    </w:p>
    <w:p w14:paraId="5442E589" w14:textId="77777777" w:rsidR="00B16872" w:rsidRDefault="00B16872">
      <w:pPr>
        <w:pStyle w:val="Textoindependiente"/>
        <w:spacing w:before="10"/>
        <w:rPr>
          <w:rFonts w:ascii="Arial"/>
          <w:sz w:val="20"/>
        </w:rPr>
      </w:pPr>
    </w:p>
    <w:p w14:paraId="256C9336" w14:textId="17FC7D56" w:rsidR="00B16872" w:rsidRDefault="00000000">
      <w:pPr>
        <w:spacing w:line="292" w:lineRule="auto"/>
        <w:ind w:left="117" w:right="116"/>
        <w:jc w:val="both"/>
        <w:rPr>
          <w:rFonts w:ascii="Arial" w:hAnsi="Arial"/>
          <w:sz w:val="20"/>
        </w:rPr>
      </w:pPr>
      <w:r>
        <w:rPr>
          <w:rFonts w:ascii="Arial" w:hAnsi="Arial"/>
          <w:b/>
          <w:sz w:val="20"/>
        </w:rPr>
        <w:t>SEGUNDO</w:t>
      </w:r>
      <w:r>
        <w:rPr>
          <w:rFonts w:ascii="Arial" w:hAnsi="Arial"/>
          <w:sz w:val="20"/>
        </w:rPr>
        <w:t xml:space="preserve">. – Tal y como se ha indicado en el relato de HECHOS anterior, D. </w:t>
      </w:r>
      <w:r w:rsidR="00DB176A">
        <w:rPr>
          <w:rFonts w:ascii="Arial" w:hAnsi="Arial"/>
          <w:sz w:val="20"/>
        </w:rPr>
        <w:t>M.G.M.</w:t>
      </w:r>
      <w:r>
        <w:rPr>
          <w:rFonts w:ascii="Arial" w:hAnsi="Arial"/>
          <w:sz w:val="20"/>
        </w:rPr>
        <w:t xml:space="preserve">, recibe el día 26 de enero de 2025, aviso informativo de la puesta a su disposición en Sede Electrónica, de la Notificación del Requerimiento de Subsanación y mejora de la documentación aportada, siendo </w:t>
      </w:r>
      <w:r w:rsidRPr="00DB176A">
        <w:rPr>
          <w:rFonts w:ascii="Arial" w:hAnsi="Arial"/>
          <w:i/>
          <w:iCs/>
          <w:sz w:val="20"/>
        </w:rPr>
        <w:t>“Rechazada”</w:t>
      </w:r>
      <w:r>
        <w:rPr>
          <w:rFonts w:ascii="Arial" w:hAnsi="Arial"/>
          <w:sz w:val="20"/>
        </w:rPr>
        <w:t xml:space="preserve"> en fecha 6 de febrero de 2025, sin que conste presentada, hasta la fecha, la documentación requerida.</w:t>
      </w:r>
    </w:p>
    <w:p w14:paraId="51583B4F" w14:textId="77777777" w:rsidR="00B16872" w:rsidRDefault="00B16872">
      <w:pPr>
        <w:pStyle w:val="Textoindependiente"/>
        <w:spacing w:before="13"/>
        <w:rPr>
          <w:rFonts w:ascii="Arial"/>
          <w:sz w:val="20"/>
        </w:rPr>
      </w:pPr>
    </w:p>
    <w:p w14:paraId="40E8247C" w14:textId="77777777" w:rsidR="00B16872" w:rsidRDefault="00000000">
      <w:pPr>
        <w:spacing w:before="1" w:line="292" w:lineRule="auto"/>
        <w:ind w:left="117" w:right="116"/>
        <w:jc w:val="both"/>
        <w:rPr>
          <w:rFonts w:ascii="Arial"/>
          <w:sz w:val="20"/>
        </w:rPr>
      </w:pPr>
      <w:r>
        <w:rPr>
          <w:rFonts w:ascii="Arial"/>
          <w:sz w:val="20"/>
        </w:rPr>
        <w:t>Con base a los anteriores antecedentes y los informes obrantes en el expediente y de conformidad con todos ellos, informo favorablemente que se eleve a la Junta de Gobierno Local, la siguiente propuesta de acuerdo:</w:t>
      </w:r>
    </w:p>
    <w:p w14:paraId="24CC7A45" w14:textId="77777777" w:rsidR="00B16872" w:rsidRDefault="00B16872">
      <w:pPr>
        <w:pStyle w:val="Textoindependiente"/>
        <w:spacing w:before="9"/>
        <w:rPr>
          <w:rFonts w:ascii="Arial"/>
          <w:sz w:val="20"/>
        </w:rPr>
      </w:pPr>
    </w:p>
    <w:p w14:paraId="537B7F02" w14:textId="430227B4" w:rsidR="00B16872" w:rsidRDefault="00000000">
      <w:pPr>
        <w:ind w:left="117"/>
        <w:rPr>
          <w:rFonts w:ascii="Arial" w:hAnsi="Arial"/>
          <w:sz w:val="20"/>
        </w:rPr>
      </w:pP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PR/2025/848</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10</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DB176A">
        <w:rPr>
          <w:rFonts w:ascii="Arial" w:hAnsi="Arial"/>
          <w:spacing w:val="-2"/>
          <w:sz w:val="20"/>
        </w:rPr>
        <w:t>,</w:t>
      </w:r>
    </w:p>
    <w:p w14:paraId="43C456AE" w14:textId="77777777" w:rsidR="00B16872" w:rsidRDefault="00B16872">
      <w:pPr>
        <w:pStyle w:val="Textoindependiente"/>
        <w:spacing w:before="60"/>
        <w:rPr>
          <w:rFonts w:ascii="Arial"/>
          <w:sz w:val="20"/>
        </w:rPr>
      </w:pPr>
    </w:p>
    <w:p w14:paraId="5E3E1AB7" w14:textId="77777777" w:rsidR="00B16872" w:rsidRDefault="00000000">
      <w:pPr>
        <w:ind w:left="117"/>
        <w:rPr>
          <w:rFonts w:ascii="Arial" w:hAnsi="Arial"/>
          <w:b/>
          <w:sz w:val="20"/>
        </w:rPr>
      </w:pPr>
      <w:r>
        <w:rPr>
          <w:rFonts w:ascii="Arial" w:hAnsi="Arial"/>
          <w:b/>
          <w:spacing w:val="-2"/>
          <w:sz w:val="20"/>
        </w:rPr>
        <w:t>Resolución:</w:t>
      </w:r>
    </w:p>
    <w:p w14:paraId="0F93BF97" w14:textId="77777777" w:rsidR="00B16872" w:rsidRDefault="00B16872">
      <w:pPr>
        <w:pStyle w:val="Textoindependiente"/>
        <w:spacing w:before="2"/>
        <w:rPr>
          <w:rFonts w:ascii="Arial"/>
          <w:b/>
          <w:sz w:val="17"/>
        </w:rPr>
      </w:pPr>
    </w:p>
    <w:p w14:paraId="3229C6EB" w14:textId="77777777" w:rsidR="00B16872" w:rsidRDefault="00B16872">
      <w:pPr>
        <w:rPr>
          <w:rFonts w:ascii="Arial"/>
          <w:sz w:val="17"/>
        </w:rPr>
        <w:sectPr w:rsidR="00B16872">
          <w:pgSz w:w="11910" w:h="16840"/>
          <w:pgMar w:top="1260" w:right="1300" w:bottom="1260" w:left="1300" w:header="225" w:footer="1060" w:gutter="0"/>
          <w:cols w:space="720"/>
        </w:sectPr>
      </w:pPr>
    </w:p>
    <w:p w14:paraId="07C0EEA8" w14:textId="77777777" w:rsidR="00B16872" w:rsidRDefault="00000000" w:rsidP="00DB176A">
      <w:pPr>
        <w:spacing w:before="94"/>
        <w:ind w:left="117"/>
        <w:jc w:val="both"/>
        <w:rPr>
          <w:rFonts w:ascii="Arial"/>
          <w:sz w:val="20"/>
        </w:rPr>
      </w:pPr>
      <w:r>
        <w:rPr>
          <w:rFonts w:ascii="Arial"/>
          <w:b/>
          <w:sz w:val="20"/>
        </w:rPr>
        <w:t>PRIMERO.</w:t>
      </w:r>
      <w:r>
        <w:rPr>
          <w:rFonts w:ascii="Arial"/>
          <w:b/>
          <w:spacing w:val="56"/>
          <w:w w:val="150"/>
          <w:sz w:val="20"/>
        </w:rPr>
        <w:t xml:space="preserve"> </w:t>
      </w:r>
      <w:r>
        <w:rPr>
          <w:rFonts w:ascii="Arial"/>
          <w:b/>
          <w:sz w:val="20"/>
        </w:rPr>
        <w:t>-</w:t>
      </w:r>
      <w:r>
        <w:rPr>
          <w:rFonts w:ascii="Arial"/>
          <w:b/>
          <w:spacing w:val="58"/>
          <w:w w:val="150"/>
          <w:sz w:val="20"/>
        </w:rPr>
        <w:t xml:space="preserve"> </w:t>
      </w:r>
      <w:r>
        <w:rPr>
          <w:rFonts w:ascii="Arial"/>
          <w:sz w:val="20"/>
        </w:rPr>
        <w:t>Declarar</w:t>
      </w:r>
      <w:r>
        <w:rPr>
          <w:rFonts w:ascii="Arial"/>
          <w:spacing w:val="56"/>
          <w:w w:val="150"/>
          <w:sz w:val="20"/>
        </w:rPr>
        <w:t xml:space="preserve"> </w:t>
      </w:r>
      <w:r>
        <w:rPr>
          <w:rFonts w:ascii="Arial"/>
          <w:spacing w:val="-5"/>
          <w:sz w:val="20"/>
        </w:rPr>
        <w:t>el</w:t>
      </w:r>
    </w:p>
    <w:p w14:paraId="0F9048E0" w14:textId="77777777" w:rsidR="00B16872" w:rsidRDefault="00000000" w:rsidP="00DB176A">
      <w:pPr>
        <w:spacing w:before="94"/>
        <w:ind w:left="92"/>
        <w:jc w:val="both"/>
        <w:rPr>
          <w:rFonts w:ascii="Arial"/>
          <w:b/>
          <w:sz w:val="20"/>
        </w:rPr>
      </w:pPr>
      <w:r>
        <w:br w:type="column"/>
      </w:r>
      <w:r>
        <w:rPr>
          <w:rFonts w:ascii="Arial"/>
          <w:b/>
          <w:spacing w:val="-2"/>
          <w:sz w:val="20"/>
        </w:rPr>
        <w:t>DESISTIMIENTO</w:t>
      </w:r>
    </w:p>
    <w:p w14:paraId="2D486270" w14:textId="77777777" w:rsidR="00B16872" w:rsidRDefault="00000000" w:rsidP="00DB176A">
      <w:pPr>
        <w:spacing w:before="94"/>
        <w:ind w:left="91"/>
        <w:jc w:val="both"/>
        <w:rPr>
          <w:rFonts w:ascii="Arial" w:hAnsi="Arial"/>
          <w:sz w:val="20"/>
        </w:rPr>
      </w:pPr>
      <w:r>
        <w:br w:type="column"/>
      </w:r>
      <w:r>
        <w:rPr>
          <w:rFonts w:ascii="Arial" w:hAnsi="Arial"/>
          <w:sz w:val="20"/>
        </w:rPr>
        <w:t>de</w:t>
      </w:r>
      <w:r>
        <w:rPr>
          <w:rFonts w:ascii="Arial" w:hAnsi="Arial"/>
          <w:spacing w:val="58"/>
          <w:w w:val="150"/>
          <w:sz w:val="20"/>
        </w:rPr>
        <w:t xml:space="preserve"> </w:t>
      </w:r>
      <w:r>
        <w:rPr>
          <w:rFonts w:ascii="Arial" w:hAnsi="Arial"/>
          <w:sz w:val="20"/>
        </w:rPr>
        <w:t>la</w:t>
      </w:r>
      <w:r>
        <w:rPr>
          <w:rFonts w:ascii="Arial" w:hAnsi="Arial"/>
          <w:spacing w:val="58"/>
          <w:w w:val="150"/>
          <w:sz w:val="20"/>
        </w:rPr>
        <w:t xml:space="preserve"> </w:t>
      </w:r>
      <w:r>
        <w:rPr>
          <w:rFonts w:ascii="Arial" w:hAnsi="Arial"/>
          <w:sz w:val="20"/>
        </w:rPr>
        <w:t>reclamación</w:t>
      </w:r>
      <w:r>
        <w:rPr>
          <w:rFonts w:ascii="Arial" w:hAnsi="Arial"/>
          <w:spacing w:val="58"/>
          <w:w w:val="150"/>
          <w:sz w:val="20"/>
        </w:rPr>
        <w:t xml:space="preserve"> </w:t>
      </w:r>
      <w:r>
        <w:rPr>
          <w:rFonts w:ascii="Arial" w:hAnsi="Arial"/>
          <w:sz w:val="20"/>
        </w:rPr>
        <w:t>de</w:t>
      </w:r>
      <w:r>
        <w:rPr>
          <w:rFonts w:ascii="Arial" w:hAnsi="Arial"/>
          <w:spacing w:val="58"/>
          <w:w w:val="150"/>
          <w:sz w:val="20"/>
        </w:rPr>
        <w:t xml:space="preserve"> </w:t>
      </w:r>
      <w:r>
        <w:rPr>
          <w:rFonts w:ascii="Arial" w:hAnsi="Arial"/>
          <w:sz w:val="20"/>
        </w:rPr>
        <w:t>responsabilidad</w:t>
      </w:r>
      <w:r>
        <w:rPr>
          <w:rFonts w:ascii="Arial" w:hAnsi="Arial"/>
          <w:spacing w:val="58"/>
          <w:w w:val="150"/>
          <w:sz w:val="20"/>
        </w:rPr>
        <w:t xml:space="preserve"> </w:t>
      </w:r>
      <w:r>
        <w:rPr>
          <w:rFonts w:ascii="Arial" w:hAnsi="Arial"/>
          <w:spacing w:val="-2"/>
          <w:sz w:val="20"/>
        </w:rPr>
        <w:t>patrimonial</w:t>
      </w:r>
    </w:p>
    <w:p w14:paraId="4CF52AD8" w14:textId="77777777" w:rsidR="00B16872" w:rsidRDefault="00B16872" w:rsidP="00DB176A">
      <w:pPr>
        <w:jc w:val="both"/>
        <w:rPr>
          <w:rFonts w:ascii="Arial" w:hAnsi="Arial"/>
          <w:sz w:val="20"/>
        </w:rPr>
        <w:sectPr w:rsidR="00B16872">
          <w:type w:val="continuous"/>
          <w:pgSz w:w="11910" w:h="16840"/>
          <w:pgMar w:top="1260" w:right="1300" w:bottom="1260" w:left="1300" w:header="225" w:footer="1060" w:gutter="0"/>
          <w:cols w:num="3" w:space="720" w:equalWidth="0">
            <w:col w:w="2521" w:space="40"/>
            <w:col w:w="1681" w:space="39"/>
            <w:col w:w="5029"/>
          </w:cols>
        </w:sectPr>
      </w:pPr>
    </w:p>
    <w:p w14:paraId="7479773C" w14:textId="6BFF420F" w:rsidR="00B16872" w:rsidRDefault="00000000" w:rsidP="00DB176A">
      <w:pPr>
        <w:spacing w:before="54" w:line="292" w:lineRule="auto"/>
        <w:ind w:left="117"/>
        <w:jc w:val="both"/>
        <w:rPr>
          <w:rFonts w:ascii="Arial" w:hAnsi="Arial"/>
          <w:sz w:val="20"/>
        </w:rPr>
      </w:pPr>
      <w:r>
        <w:rPr>
          <w:noProof/>
        </w:rPr>
        <mc:AlternateContent>
          <mc:Choice Requires="wps">
            <w:drawing>
              <wp:anchor distT="0" distB="0" distL="0" distR="0" simplePos="0" relativeHeight="251665920" behindDoc="0" locked="0" layoutInCell="1" allowOverlap="1" wp14:anchorId="2F59B877" wp14:editId="200677F0">
                <wp:simplePos x="0" y="0"/>
                <wp:positionH relativeFrom="page">
                  <wp:posOffset>6807090</wp:posOffset>
                </wp:positionH>
                <wp:positionV relativeFrom="page">
                  <wp:posOffset>2818730</wp:posOffset>
                </wp:positionV>
                <wp:extent cx="419734" cy="3187065"/>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D0DDF6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3FF87D"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F59B877" id="Textbox 156" o:spid="_x0000_s1086" type="#_x0000_t202" style="position:absolute;left:0;text-align:left;margin-left:536pt;margin-top:221.95pt;width:33.05pt;height:250.95pt;z-index:25166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A2KowEAADIDAAAOAAAAZHJzL2Uyb0RvYy54bWysUlGPEyEQfjfxPxDeLdte73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0u529XN0vOFF3dzO9X1d1tNlxcX4eI6ZMG&#10;x3LS8Ej9Kgzk4QnTqfRcMpE5/Z+ZpHE7Mts2/Ha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QkDY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D0DDF6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3FF87D"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 xml:space="preserve">presentada por D. </w:t>
      </w:r>
      <w:r w:rsidR="00DB176A">
        <w:rPr>
          <w:rFonts w:ascii="Arial" w:hAnsi="Arial"/>
          <w:sz w:val="20"/>
        </w:rPr>
        <w:t>M.G.M.</w:t>
      </w:r>
      <w:r>
        <w:rPr>
          <w:rFonts w:ascii="Arial" w:hAnsi="Arial"/>
          <w:sz w:val="20"/>
        </w:rPr>
        <w:t xml:space="preserve">, con DNI </w:t>
      </w:r>
      <w:r w:rsidR="00DB176A">
        <w:rPr>
          <w:rFonts w:ascii="Arial" w:hAnsi="Arial"/>
          <w:sz w:val="20"/>
        </w:rPr>
        <w:t>***</w:t>
      </w:r>
      <w:r>
        <w:rPr>
          <w:rFonts w:ascii="Arial" w:hAnsi="Arial"/>
          <w:sz w:val="20"/>
        </w:rPr>
        <w:t>9673</w:t>
      </w:r>
      <w:r w:rsidR="00DB176A">
        <w:rPr>
          <w:rFonts w:ascii="Arial" w:hAnsi="Arial"/>
          <w:sz w:val="20"/>
        </w:rPr>
        <w:t>**</w:t>
      </w:r>
      <w:r>
        <w:rPr>
          <w:rFonts w:ascii="Arial" w:hAnsi="Arial"/>
          <w:sz w:val="20"/>
        </w:rPr>
        <w:t>, en atención a las circunstancias</w:t>
      </w:r>
      <w:r>
        <w:rPr>
          <w:rFonts w:ascii="Arial" w:hAnsi="Arial"/>
          <w:spacing w:val="80"/>
          <w:sz w:val="20"/>
        </w:rPr>
        <w:t xml:space="preserve"> </w:t>
      </w:r>
      <w:r>
        <w:rPr>
          <w:rFonts w:ascii="Arial" w:hAnsi="Arial"/>
          <w:sz w:val="20"/>
        </w:rPr>
        <w:t>concurrentes y puestas de manifiesto con anterioridad en la presente.</w:t>
      </w:r>
    </w:p>
    <w:p w14:paraId="72E01FAC" w14:textId="77777777" w:rsidR="00B16872" w:rsidRDefault="00B16872">
      <w:pPr>
        <w:pStyle w:val="Textoindependiente"/>
        <w:spacing w:before="10"/>
        <w:rPr>
          <w:rFonts w:ascii="Arial"/>
          <w:sz w:val="20"/>
        </w:rPr>
      </w:pPr>
    </w:p>
    <w:p w14:paraId="1B2BF276" w14:textId="77777777" w:rsidR="00B16872" w:rsidRDefault="00000000">
      <w:pPr>
        <w:ind w:left="117"/>
        <w:rPr>
          <w:rFonts w:ascii="Arial"/>
          <w:sz w:val="20"/>
        </w:rPr>
      </w:pPr>
      <w:r>
        <w:rPr>
          <w:rFonts w:ascii="Arial"/>
          <w:b/>
          <w:sz w:val="20"/>
        </w:rPr>
        <w:t>SEGUNDO.</w:t>
      </w:r>
      <w:r>
        <w:rPr>
          <w:rFonts w:ascii="Arial"/>
          <w:b/>
          <w:spacing w:val="-3"/>
          <w:sz w:val="20"/>
        </w:rPr>
        <w:t xml:space="preserve"> </w:t>
      </w:r>
      <w:r>
        <w:rPr>
          <w:rFonts w:ascii="Arial"/>
          <w:b/>
          <w:sz w:val="20"/>
        </w:rPr>
        <w:t xml:space="preserve">- </w:t>
      </w:r>
      <w:r>
        <w:rPr>
          <w:rFonts w:ascii="Arial"/>
          <w:sz w:val="20"/>
        </w:rPr>
        <w:t>Acordar</w:t>
      </w:r>
      <w:r>
        <w:rPr>
          <w:rFonts w:ascii="Arial"/>
          <w:spacing w:val="-1"/>
          <w:sz w:val="20"/>
        </w:rPr>
        <w:t xml:space="preserve"> </w:t>
      </w:r>
      <w:r>
        <w:rPr>
          <w:rFonts w:ascii="Arial"/>
          <w:sz w:val="20"/>
        </w:rPr>
        <w:t xml:space="preserve">el </w:t>
      </w:r>
      <w:r>
        <w:rPr>
          <w:rFonts w:ascii="Arial"/>
          <w:b/>
          <w:sz w:val="20"/>
        </w:rPr>
        <w:t>ARCHIVO</w:t>
      </w:r>
      <w:r>
        <w:rPr>
          <w:rFonts w:ascii="Arial"/>
          <w:b/>
          <w:spacing w:val="-1"/>
          <w:sz w:val="20"/>
        </w:rPr>
        <w:t xml:space="preserve"> </w:t>
      </w:r>
      <w:r>
        <w:rPr>
          <w:rFonts w:ascii="Arial"/>
          <w:sz w:val="20"/>
        </w:rPr>
        <w:t xml:space="preserve">del </w:t>
      </w:r>
      <w:r>
        <w:rPr>
          <w:rFonts w:ascii="Arial"/>
          <w:spacing w:val="-2"/>
          <w:sz w:val="20"/>
        </w:rPr>
        <w:t>expediente.</w:t>
      </w:r>
    </w:p>
    <w:p w14:paraId="00015EC8" w14:textId="77777777" w:rsidR="00B16872" w:rsidRDefault="00B16872">
      <w:pPr>
        <w:pStyle w:val="Textoindependiente"/>
        <w:spacing w:before="33"/>
        <w:rPr>
          <w:rFonts w:ascii="Arial"/>
          <w:sz w:val="20"/>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16872" w14:paraId="71883712" w14:textId="77777777">
        <w:trPr>
          <w:trHeight w:val="689"/>
        </w:trPr>
        <w:tc>
          <w:tcPr>
            <w:tcW w:w="9062" w:type="dxa"/>
            <w:gridSpan w:val="2"/>
            <w:tcBorders>
              <w:left w:val="single" w:sz="4" w:space="0" w:color="CCCCCC"/>
              <w:bottom w:val="single" w:sz="8" w:space="0" w:color="CCCCCC"/>
              <w:right w:val="single" w:sz="4" w:space="0" w:color="CCCCCC"/>
            </w:tcBorders>
            <w:shd w:val="clear" w:color="auto" w:fill="F3F3F3"/>
          </w:tcPr>
          <w:p w14:paraId="4F9DBDD3" w14:textId="3A961A2F" w:rsidR="00B16872" w:rsidRDefault="00000000">
            <w:pPr>
              <w:pStyle w:val="TableParagraph"/>
              <w:spacing w:before="83" w:line="297" w:lineRule="auto"/>
              <w:ind w:left="62"/>
              <w:rPr>
                <w:rFonts w:ascii="Arial" w:hAnsi="Arial"/>
                <w:b/>
                <w:sz w:val="20"/>
              </w:rPr>
            </w:pPr>
            <w:r>
              <w:rPr>
                <w:rFonts w:ascii="Arial" w:hAnsi="Arial"/>
                <w:b/>
                <w:sz w:val="20"/>
              </w:rPr>
              <w:t xml:space="preserve">Desestimar la reclamación de responsabilidad de daños y perjuicios formulada por </w:t>
            </w:r>
            <w:proofErr w:type="gramStart"/>
            <w:r w:rsidR="00DB176A">
              <w:rPr>
                <w:rFonts w:ascii="Arial" w:hAnsi="Arial"/>
                <w:b/>
                <w:sz w:val="20"/>
              </w:rPr>
              <w:t>D.ª</w:t>
            </w:r>
            <w:proofErr w:type="gramEnd"/>
            <w:r>
              <w:rPr>
                <w:rFonts w:ascii="Arial" w:hAnsi="Arial"/>
                <w:b/>
                <w:sz w:val="20"/>
              </w:rPr>
              <w:t xml:space="preserve"> R.G.P.</w:t>
            </w:r>
            <w:r w:rsidR="00DB176A">
              <w:rPr>
                <w:rFonts w:ascii="Arial" w:hAnsi="Arial"/>
                <w:b/>
                <w:sz w:val="20"/>
              </w:rPr>
              <w:t xml:space="preserve"> </w:t>
            </w:r>
            <w:proofErr w:type="spellStart"/>
            <w:r w:rsidR="00DB176A">
              <w:rPr>
                <w:rFonts w:ascii="Arial" w:hAnsi="Arial"/>
                <w:b/>
                <w:sz w:val="20"/>
              </w:rPr>
              <w:t>E</w:t>
            </w:r>
            <w:r>
              <w:rPr>
                <w:rFonts w:ascii="Arial" w:hAnsi="Arial"/>
                <w:b/>
                <w:sz w:val="20"/>
              </w:rPr>
              <w:t>xpte</w:t>
            </w:r>
            <w:proofErr w:type="spellEnd"/>
            <w:r>
              <w:rPr>
                <w:rFonts w:ascii="Arial" w:hAnsi="Arial"/>
                <w:b/>
                <w:sz w:val="20"/>
              </w:rPr>
              <w:t>. 11082/2024.</w:t>
            </w:r>
          </w:p>
        </w:tc>
      </w:tr>
      <w:tr w:rsidR="00B16872" w14:paraId="5199F31A" w14:textId="77777777">
        <w:trPr>
          <w:trHeight w:val="403"/>
        </w:trPr>
        <w:tc>
          <w:tcPr>
            <w:tcW w:w="1877" w:type="dxa"/>
            <w:tcBorders>
              <w:top w:val="single" w:sz="8" w:space="0" w:color="CCCCCC"/>
              <w:left w:val="single" w:sz="4" w:space="0" w:color="CCCCCC"/>
            </w:tcBorders>
          </w:tcPr>
          <w:p w14:paraId="11B59910" w14:textId="77777777" w:rsidR="00B16872" w:rsidRDefault="00000000">
            <w:pPr>
              <w:pStyle w:val="TableParagraph"/>
              <w:spacing w:before="79" w:line="240" w:lineRule="auto"/>
              <w:ind w:left="62"/>
              <w:rPr>
                <w:rFonts w:ascii="Arial"/>
                <w:b/>
                <w:sz w:val="20"/>
              </w:rPr>
            </w:pPr>
            <w:r>
              <w:rPr>
                <w:rFonts w:ascii="Arial"/>
                <w:b/>
                <w:spacing w:val="-2"/>
                <w:sz w:val="20"/>
              </w:rPr>
              <w:t>Favorable</w:t>
            </w:r>
          </w:p>
        </w:tc>
        <w:tc>
          <w:tcPr>
            <w:tcW w:w="7185" w:type="dxa"/>
            <w:tcBorders>
              <w:top w:val="single" w:sz="8" w:space="0" w:color="CCCCCC"/>
              <w:right w:val="single" w:sz="4" w:space="0" w:color="CCCCCC"/>
            </w:tcBorders>
          </w:tcPr>
          <w:p w14:paraId="7EBDC776" w14:textId="77777777" w:rsidR="00B16872" w:rsidRDefault="00000000">
            <w:pPr>
              <w:pStyle w:val="TableParagraph"/>
              <w:spacing w:before="79"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1A100264" w14:textId="77777777" w:rsidR="00B16872" w:rsidRDefault="00B16872">
      <w:pPr>
        <w:pStyle w:val="Textoindependiente"/>
        <w:spacing w:before="145"/>
        <w:rPr>
          <w:rFonts w:ascii="Arial"/>
          <w:sz w:val="20"/>
        </w:rPr>
      </w:pPr>
    </w:p>
    <w:p w14:paraId="733876EA" w14:textId="77777777" w:rsidR="00B16872" w:rsidRDefault="00000000">
      <w:pPr>
        <w:spacing w:before="1"/>
        <w:ind w:left="117"/>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5836DEE0" w14:textId="77777777" w:rsidR="00B16872" w:rsidRDefault="00B16872">
      <w:pPr>
        <w:rPr>
          <w:rFonts w:ascii="Arial"/>
          <w:sz w:val="20"/>
        </w:rPr>
        <w:sectPr w:rsidR="00B16872">
          <w:type w:val="continuous"/>
          <w:pgSz w:w="11910" w:h="16840"/>
          <w:pgMar w:top="1260" w:right="1300" w:bottom="1260" w:left="1300" w:header="225" w:footer="1060" w:gutter="0"/>
          <w:cols w:space="720"/>
        </w:sectPr>
      </w:pPr>
    </w:p>
    <w:p w14:paraId="4C11188E" w14:textId="4210EB9B" w:rsidR="00B16872" w:rsidRDefault="00000000">
      <w:pPr>
        <w:pStyle w:val="Textoindependiente"/>
        <w:spacing w:before="107"/>
        <w:rPr>
          <w:rFonts w:ascii="Arial"/>
          <w:b/>
          <w:sz w:val="20"/>
        </w:rPr>
      </w:pPr>
      <w:r>
        <w:rPr>
          <w:noProof/>
        </w:rPr>
        <w:lastRenderedPageBreak/>
        <mc:AlternateContent>
          <mc:Choice Requires="wps">
            <w:drawing>
              <wp:anchor distT="0" distB="0" distL="0" distR="0" simplePos="0" relativeHeight="15788032" behindDoc="0" locked="0" layoutInCell="1" allowOverlap="1" wp14:anchorId="2172A5FF" wp14:editId="4656E1DB">
                <wp:simplePos x="0" y="0"/>
                <wp:positionH relativeFrom="page">
                  <wp:posOffset>6807090</wp:posOffset>
                </wp:positionH>
                <wp:positionV relativeFrom="page">
                  <wp:posOffset>2818730</wp:posOffset>
                </wp:positionV>
                <wp:extent cx="419734" cy="318706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9BAEE03"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499CCB"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172A5FF" id="Textbox 158" o:spid="_x0000_s1087" type="#_x0000_t202" style="position:absolute;margin-left:536pt;margin-top:221.95pt;width:33.05pt;height:250.95pt;z-index:1578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Jd6ow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8Kaj7aQHsgMTSPBJbjYknEBmpvw/H3TkbNWf/V&#10;k395Fk5JPCWbUxJT/wnKxGSJHj7sEhhbCF2+mQhRY4qkaYhy5//el6rLqK//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hwl3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9BAEE03"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499CCB"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46E7EFFA" w14:textId="32F62756" w:rsidR="00B16872" w:rsidRDefault="00000000">
      <w:pPr>
        <w:spacing w:before="1" w:line="295" w:lineRule="auto"/>
        <w:ind w:left="117" w:right="116"/>
        <w:jc w:val="both"/>
        <w:rPr>
          <w:rFonts w:ascii="Arial" w:hAnsi="Arial"/>
          <w:i/>
          <w:sz w:val="20"/>
        </w:rPr>
      </w:pPr>
      <w:r>
        <w:rPr>
          <w:rFonts w:ascii="Arial" w:hAnsi="Arial"/>
          <w:b/>
          <w:sz w:val="20"/>
        </w:rPr>
        <w:t xml:space="preserve">PRIMERO. - </w:t>
      </w:r>
      <w:r>
        <w:rPr>
          <w:rFonts w:ascii="Arial" w:hAnsi="Arial"/>
          <w:sz w:val="20"/>
        </w:rPr>
        <w:t xml:space="preserve">Tiene entrada en el Registro General del Ayuntamiento de Las Rozas de Madrid escrito presentado por </w:t>
      </w:r>
      <w:proofErr w:type="gramStart"/>
      <w:r w:rsidR="00DB176A">
        <w:rPr>
          <w:rFonts w:ascii="Arial" w:hAnsi="Arial"/>
          <w:b/>
          <w:sz w:val="20"/>
        </w:rPr>
        <w:t>D.ª</w:t>
      </w:r>
      <w:proofErr w:type="gramEnd"/>
      <w:r w:rsidR="00DB176A">
        <w:rPr>
          <w:rFonts w:ascii="Arial" w:hAnsi="Arial"/>
          <w:b/>
          <w:sz w:val="20"/>
        </w:rPr>
        <w:t xml:space="preserve"> R.G.P.</w:t>
      </w:r>
      <w:r>
        <w:rPr>
          <w:rFonts w:ascii="Arial" w:hAnsi="Arial"/>
          <w:b/>
          <w:sz w:val="20"/>
        </w:rPr>
        <w:t xml:space="preserve">, </w:t>
      </w:r>
      <w:r>
        <w:rPr>
          <w:rFonts w:ascii="Arial" w:hAnsi="Arial"/>
          <w:sz w:val="20"/>
        </w:rPr>
        <w:t xml:space="preserve">con DNI </w:t>
      </w:r>
      <w:r w:rsidR="00DB176A">
        <w:rPr>
          <w:rFonts w:ascii="Arial" w:hAnsi="Arial"/>
          <w:sz w:val="20"/>
        </w:rPr>
        <w:t>***</w:t>
      </w:r>
      <w:r>
        <w:rPr>
          <w:rFonts w:ascii="Arial" w:hAnsi="Arial"/>
          <w:sz w:val="20"/>
        </w:rPr>
        <w:t>3353</w:t>
      </w:r>
      <w:r w:rsidR="00DB176A">
        <w:rPr>
          <w:rFonts w:ascii="Arial" w:hAnsi="Arial"/>
          <w:sz w:val="20"/>
        </w:rPr>
        <w:t>**</w:t>
      </w:r>
      <w:r>
        <w:rPr>
          <w:rFonts w:ascii="Arial" w:hAnsi="Arial"/>
          <w:sz w:val="20"/>
        </w:rPr>
        <w:t>, con fecha de registro de entrada 3</w:t>
      </w:r>
      <w:r>
        <w:rPr>
          <w:rFonts w:ascii="Arial" w:hAnsi="Arial"/>
          <w:spacing w:val="80"/>
          <w:sz w:val="20"/>
        </w:rPr>
        <w:t xml:space="preserve"> </w:t>
      </w:r>
      <w:r>
        <w:rPr>
          <w:rFonts w:ascii="Arial" w:hAnsi="Arial"/>
          <w:sz w:val="20"/>
        </w:rPr>
        <w:t>de octubre de 2023 y número 28587, por los supuestos daños sufridos debido a: "</w:t>
      </w:r>
      <w:r>
        <w:rPr>
          <w:rFonts w:ascii="Arial" w:hAnsi="Arial"/>
          <w:i/>
          <w:sz w:val="20"/>
        </w:rPr>
        <w:t xml:space="preserve">El domingo (…) recibí un pelotazo en la cara por parte de uno de los alumnos del profesor </w:t>
      </w:r>
      <w:r w:rsidR="00DB176A">
        <w:rPr>
          <w:rFonts w:ascii="Arial" w:hAnsi="Arial"/>
          <w:i/>
          <w:sz w:val="20"/>
        </w:rPr>
        <w:t>****</w:t>
      </w:r>
      <w:r>
        <w:rPr>
          <w:rFonts w:ascii="Arial" w:hAnsi="Arial"/>
          <w:i/>
          <w:sz w:val="20"/>
        </w:rPr>
        <w:t xml:space="preserve">. El impacto incrustó mis gafas de ver en mi cara, partió la montura y al caer al suelo partió </w:t>
      </w:r>
      <w:proofErr w:type="spellStart"/>
      <w:r>
        <w:rPr>
          <w:rFonts w:ascii="Arial" w:hAnsi="Arial"/>
          <w:i/>
          <w:sz w:val="20"/>
        </w:rPr>
        <w:t>uni</w:t>
      </w:r>
      <w:proofErr w:type="spellEnd"/>
      <w:r>
        <w:rPr>
          <w:rFonts w:ascii="Arial" w:hAnsi="Arial"/>
          <w:i/>
          <w:sz w:val="20"/>
        </w:rPr>
        <w:t xml:space="preserve"> de los cristales. (…) </w:t>
      </w:r>
      <w:proofErr w:type="gramStart"/>
      <w:r>
        <w:rPr>
          <w:rFonts w:ascii="Arial" w:hAnsi="Arial"/>
          <w:i/>
          <w:sz w:val="20"/>
        </w:rPr>
        <w:t>pedir</w:t>
      </w:r>
      <w:proofErr w:type="gramEnd"/>
      <w:r>
        <w:rPr>
          <w:rFonts w:ascii="Arial" w:hAnsi="Arial"/>
          <w:i/>
          <w:sz w:val="20"/>
        </w:rPr>
        <w:t xml:space="preserve"> que el polideportivo, concejalía o seguro se haga cargo (…) Solicita: el pago de la factura de las</w:t>
      </w:r>
      <w:r>
        <w:rPr>
          <w:rFonts w:ascii="Arial" w:hAnsi="Arial"/>
          <w:i/>
          <w:spacing w:val="80"/>
          <w:sz w:val="20"/>
        </w:rPr>
        <w:t xml:space="preserve"> </w:t>
      </w:r>
      <w:r>
        <w:rPr>
          <w:rFonts w:ascii="Arial" w:hAnsi="Arial"/>
          <w:i/>
          <w:sz w:val="20"/>
        </w:rPr>
        <w:t>gafas (…) Adjunto factura ".</w:t>
      </w:r>
    </w:p>
    <w:p w14:paraId="4AEE3558" w14:textId="77777777" w:rsidR="00B16872" w:rsidRDefault="00B16872">
      <w:pPr>
        <w:pStyle w:val="Textoindependiente"/>
        <w:spacing w:before="5"/>
        <w:rPr>
          <w:rFonts w:ascii="Arial"/>
          <w:i/>
          <w:sz w:val="20"/>
        </w:rPr>
      </w:pPr>
    </w:p>
    <w:p w14:paraId="2F813D8C" w14:textId="77777777" w:rsidR="00B16872" w:rsidRDefault="00000000">
      <w:pPr>
        <w:spacing w:line="297" w:lineRule="auto"/>
        <w:ind w:left="117" w:right="116"/>
        <w:jc w:val="both"/>
        <w:rPr>
          <w:rFonts w:ascii="Arial" w:hAnsi="Arial"/>
          <w:sz w:val="20"/>
        </w:rPr>
      </w:pPr>
      <w:r>
        <w:rPr>
          <w:rFonts w:ascii="Arial" w:hAnsi="Arial"/>
          <w:b/>
          <w:sz w:val="20"/>
        </w:rPr>
        <w:t xml:space="preserve">SEGUNDO. – </w:t>
      </w:r>
      <w:r>
        <w:rPr>
          <w:rFonts w:ascii="Arial" w:hAnsi="Arial"/>
          <w:sz w:val="20"/>
        </w:rPr>
        <w:t xml:space="preserve">Consta incorporado en el expediente, informe Técnico Municipal, suscrito por la </w:t>
      </w:r>
      <w:proofErr w:type="gramStart"/>
      <w:r>
        <w:rPr>
          <w:rFonts w:ascii="Arial" w:hAnsi="Arial"/>
          <w:sz w:val="20"/>
        </w:rPr>
        <w:t>Directora</w:t>
      </w:r>
      <w:proofErr w:type="gramEnd"/>
      <w:r>
        <w:rPr>
          <w:rFonts w:ascii="Arial" w:hAnsi="Arial"/>
          <w:sz w:val="20"/>
        </w:rPr>
        <w:t xml:space="preserve"> de Actividades Deportivas en fecha 19 de agosto de 2024, del tenor literal siguiente:</w:t>
      </w:r>
    </w:p>
    <w:p w14:paraId="0C22EFC4" w14:textId="77777777" w:rsidR="00B16872" w:rsidRDefault="00B16872">
      <w:pPr>
        <w:pStyle w:val="Textoindependiente"/>
        <w:spacing w:before="3"/>
        <w:rPr>
          <w:rFonts w:ascii="Arial"/>
          <w:sz w:val="20"/>
        </w:rPr>
      </w:pPr>
    </w:p>
    <w:p w14:paraId="3354E5C1" w14:textId="77777777" w:rsidR="00B16872" w:rsidRDefault="00000000">
      <w:pPr>
        <w:spacing w:before="1" w:line="292" w:lineRule="auto"/>
        <w:ind w:left="117" w:right="116"/>
        <w:jc w:val="both"/>
        <w:rPr>
          <w:rFonts w:ascii="Arial" w:hAnsi="Arial"/>
          <w:i/>
          <w:sz w:val="20"/>
        </w:rPr>
      </w:pPr>
      <w:r>
        <w:rPr>
          <w:rFonts w:ascii="Arial" w:hAnsi="Arial"/>
          <w:i/>
          <w:sz w:val="20"/>
        </w:rPr>
        <w:t>“Teniendo en cuenta lo expuesto y realizadas las comprobaciones por parte de la concejalía de Deportes</w:t>
      </w:r>
      <w:r>
        <w:rPr>
          <w:rFonts w:ascii="Arial" w:hAnsi="Arial"/>
          <w:i/>
          <w:spacing w:val="20"/>
          <w:sz w:val="20"/>
        </w:rPr>
        <w:t xml:space="preserve"> </w:t>
      </w:r>
      <w:r>
        <w:rPr>
          <w:rFonts w:ascii="Arial" w:hAnsi="Arial"/>
          <w:i/>
          <w:sz w:val="20"/>
        </w:rPr>
        <w:t>en</w:t>
      </w:r>
      <w:r>
        <w:rPr>
          <w:rFonts w:ascii="Arial" w:hAnsi="Arial"/>
          <w:i/>
          <w:spacing w:val="20"/>
          <w:sz w:val="20"/>
        </w:rPr>
        <w:t xml:space="preserve"> </w:t>
      </w:r>
      <w:r>
        <w:rPr>
          <w:rFonts w:ascii="Arial" w:hAnsi="Arial"/>
          <w:i/>
          <w:sz w:val="20"/>
        </w:rPr>
        <w:t>la</w:t>
      </w:r>
      <w:r>
        <w:rPr>
          <w:rFonts w:ascii="Arial" w:hAnsi="Arial"/>
          <w:i/>
          <w:spacing w:val="20"/>
          <w:sz w:val="20"/>
        </w:rPr>
        <w:t xml:space="preserve"> </w:t>
      </w:r>
      <w:r>
        <w:rPr>
          <w:rFonts w:ascii="Arial" w:hAnsi="Arial"/>
          <w:i/>
          <w:sz w:val="20"/>
        </w:rPr>
        <w:t>programación</w:t>
      </w:r>
      <w:r>
        <w:rPr>
          <w:rFonts w:ascii="Arial" w:hAnsi="Arial"/>
          <w:i/>
          <w:spacing w:val="20"/>
          <w:sz w:val="20"/>
        </w:rPr>
        <w:t xml:space="preserve"> </w:t>
      </w:r>
      <w:r>
        <w:rPr>
          <w:rFonts w:ascii="Arial" w:hAnsi="Arial"/>
          <w:i/>
          <w:sz w:val="20"/>
        </w:rPr>
        <w:t>de</w:t>
      </w:r>
      <w:r>
        <w:rPr>
          <w:rFonts w:ascii="Arial" w:hAnsi="Arial"/>
          <w:i/>
          <w:spacing w:val="20"/>
          <w:sz w:val="20"/>
        </w:rPr>
        <w:t xml:space="preserve"> </w:t>
      </w:r>
      <w:r>
        <w:rPr>
          <w:rFonts w:ascii="Arial" w:hAnsi="Arial"/>
          <w:i/>
          <w:sz w:val="20"/>
        </w:rPr>
        <w:t>las</w:t>
      </w:r>
      <w:r>
        <w:rPr>
          <w:rFonts w:ascii="Arial" w:hAnsi="Arial"/>
          <w:i/>
          <w:spacing w:val="20"/>
          <w:sz w:val="20"/>
        </w:rPr>
        <w:t xml:space="preserve"> </w:t>
      </w:r>
      <w:r>
        <w:rPr>
          <w:rFonts w:ascii="Arial" w:hAnsi="Arial"/>
          <w:i/>
          <w:sz w:val="20"/>
        </w:rPr>
        <w:t>clases</w:t>
      </w:r>
      <w:r>
        <w:rPr>
          <w:rFonts w:ascii="Arial" w:hAnsi="Arial"/>
          <w:i/>
          <w:spacing w:val="20"/>
          <w:sz w:val="20"/>
        </w:rPr>
        <w:t xml:space="preserve"> </w:t>
      </w:r>
      <w:r>
        <w:rPr>
          <w:rFonts w:ascii="Arial" w:hAnsi="Arial"/>
          <w:i/>
          <w:sz w:val="20"/>
        </w:rPr>
        <w:t>de</w:t>
      </w:r>
      <w:r>
        <w:rPr>
          <w:rFonts w:ascii="Arial" w:hAnsi="Arial"/>
          <w:i/>
          <w:spacing w:val="20"/>
          <w:sz w:val="20"/>
        </w:rPr>
        <w:t xml:space="preserve"> </w:t>
      </w:r>
      <w:r>
        <w:rPr>
          <w:rFonts w:ascii="Arial" w:hAnsi="Arial"/>
          <w:i/>
          <w:sz w:val="20"/>
        </w:rPr>
        <w:t>las</w:t>
      </w:r>
      <w:r>
        <w:rPr>
          <w:rFonts w:ascii="Arial" w:hAnsi="Arial"/>
          <w:i/>
          <w:spacing w:val="20"/>
          <w:sz w:val="20"/>
        </w:rPr>
        <w:t xml:space="preserve"> </w:t>
      </w:r>
      <w:r>
        <w:rPr>
          <w:rFonts w:ascii="Arial" w:hAnsi="Arial"/>
          <w:i/>
          <w:sz w:val="20"/>
        </w:rPr>
        <w:t>escuelas</w:t>
      </w:r>
      <w:r>
        <w:rPr>
          <w:rFonts w:ascii="Arial" w:hAnsi="Arial"/>
          <w:i/>
          <w:spacing w:val="20"/>
          <w:sz w:val="20"/>
        </w:rPr>
        <w:t xml:space="preserve"> </w:t>
      </w:r>
      <w:r>
        <w:rPr>
          <w:rFonts w:ascii="Arial" w:hAnsi="Arial"/>
          <w:i/>
          <w:sz w:val="20"/>
        </w:rPr>
        <w:t>deportivas</w:t>
      </w:r>
      <w:r>
        <w:rPr>
          <w:rFonts w:ascii="Arial" w:hAnsi="Arial"/>
          <w:i/>
          <w:spacing w:val="20"/>
          <w:sz w:val="20"/>
        </w:rPr>
        <w:t xml:space="preserve"> </w:t>
      </w:r>
      <w:r>
        <w:rPr>
          <w:rFonts w:ascii="Arial" w:hAnsi="Arial"/>
          <w:i/>
          <w:sz w:val="20"/>
        </w:rPr>
        <w:t>municipales</w:t>
      </w:r>
      <w:r>
        <w:rPr>
          <w:rFonts w:ascii="Arial" w:hAnsi="Arial"/>
          <w:i/>
          <w:spacing w:val="20"/>
          <w:sz w:val="20"/>
        </w:rPr>
        <w:t xml:space="preserve"> </w:t>
      </w:r>
      <w:r>
        <w:rPr>
          <w:rFonts w:ascii="Arial" w:hAnsi="Arial"/>
          <w:i/>
          <w:sz w:val="20"/>
        </w:rPr>
        <w:t>se</w:t>
      </w:r>
      <w:r>
        <w:rPr>
          <w:rFonts w:ascii="Arial" w:hAnsi="Arial"/>
          <w:i/>
          <w:spacing w:val="20"/>
          <w:sz w:val="20"/>
        </w:rPr>
        <w:t xml:space="preserve"> </w:t>
      </w:r>
      <w:r>
        <w:rPr>
          <w:rFonts w:ascii="Arial" w:hAnsi="Arial"/>
          <w:i/>
          <w:sz w:val="20"/>
        </w:rPr>
        <w:t>informa</w:t>
      </w:r>
      <w:r>
        <w:rPr>
          <w:rFonts w:ascii="Arial" w:hAnsi="Arial"/>
          <w:i/>
          <w:spacing w:val="20"/>
          <w:sz w:val="20"/>
        </w:rPr>
        <w:t xml:space="preserve"> </w:t>
      </w:r>
      <w:r>
        <w:rPr>
          <w:rFonts w:ascii="Arial" w:hAnsi="Arial"/>
          <w:i/>
          <w:sz w:val="20"/>
        </w:rPr>
        <w:t>que, en ningún caso las clases se imparten los domingos.”</w:t>
      </w:r>
    </w:p>
    <w:p w14:paraId="5AFEF5C1" w14:textId="77777777" w:rsidR="00B16872" w:rsidRDefault="00B16872">
      <w:pPr>
        <w:pStyle w:val="Textoindependiente"/>
        <w:spacing w:before="10"/>
        <w:rPr>
          <w:rFonts w:ascii="Arial"/>
          <w:i/>
          <w:sz w:val="20"/>
        </w:rPr>
      </w:pPr>
    </w:p>
    <w:p w14:paraId="0226C263" w14:textId="77777777" w:rsidR="00B16872" w:rsidRDefault="00000000">
      <w:pPr>
        <w:spacing w:line="295" w:lineRule="auto"/>
        <w:ind w:left="117" w:right="115"/>
        <w:jc w:val="both"/>
        <w:rPr>
          <w:rFonts w:ascii="Arial" w:hAnsi="Arial"/>
          <w:sz w:val="20"/>
        </w:rPr>
      </w:pPr>
      <w:r>
        <w:rPr>
          <w:rFonts w:ascii="Arial" w:hAnsi="Arial"/>
          <w:b/>
          <w:sz w:val="20"/>
        </w:rPr>
        <w:t xml:space="preserve">TERCERO. - </w:t>
      </w:r>
      <w:r>
        <w:rPr>
          <w:rFonts w:ascii="Arial" w:hAnsi="Arial"/>
          <w:sz w:val="20"/>
        </w:rPr>
        <w:t xml:space="preserve">Mediante Providencia del Sr. </w:t>
      </w:r>
      <w:proofErr w:type="gramStart"/>
      <w:r>
        <w:rPr>
          <w:rFonts w:ascii="Arial" w:hAnsi="Arial"/>
          <w:sz w:val="20"/>
        </w:rPr>
        <w:t>Concejal</w:t>
      </w:r>
      <w:proofErr w:type="gramEnd"/>
      <w:r>
        <w:rPr>
          <w:rFonts w:ascii="Arial" w:hAnsi="Arial"/>
          <w:sz w:val="20"/>
        </w:rPr>
        <w:t>-Delegado de Hacienda y Fiestas, de fecha 5 de septiembre de 2024, se admite a trámite la reclamación de responsabilidad patrimonial interpuesta</w:t>
      </w:r>
      <w:r>
        <w:rPr>
          <w:rFonts w:ascii="Arial" w:hAnsi="Arial"/>
          <w:spacing w:val="40"/>
          <w:sz w:val="20"/>
        </w:rPr>
        <w:t xml:space="preserve"> </w:t>
      </w:r>
      <w:r>
        <w:rPr>
          <w:rFonts w:ascii="Arial" w:hAnsi="Arial"/>
          <w:sz w:val="20"/>
        </w:rPr>
        <w:t xml:space="preserve">por la interesada y se procede a la designación del Instructor del procedimiento de responsabilidad </w:t>
      </w:r>
      <w:r>
        <w:rPr>
          <w:rFonts w:ascii="Arial" w:hAnsi="Arial"/>
          <w:spacing w:val="-2"/>
          <w:sz w:val="20"/>
        </w:rPr>
        <w:t>patrimonial.</w:t>
      </w:r>
    </w:p>
    <w:p w14:paraId="23FBF834" w14:textId="77777777" w:rsidR="00B16872" w:rsidRDefault="00B16872">
      <w:pPr>
        <w:pStyle w:val="Textoindependiente"/>
        <w:spacing w:before="4"/>
        <w:rPr>
          <w:rFonts w:ascii="Arial"/>
          <w:sz w:val="20"/>
        </w:rPr>
      </w:pPr>
    </w:p>
    <w:p w14:paraId="146DAB20" w14:textId="667C7E8D" w:rsidR="00B16872" w:rsidRDefault="00000000">
      <w:pPr>
        <w:spacing w:line="297" w:lineRule="auto"/>
        <w:ind w:left="117" w:right="116"/>
        <w:jc w:val="both"/>
        <w:rPr>
          <w:rFonts w:ascii="Arial" w:hAnsi="Arial"/>
          <w:sz w:val="20"/>
        </w:rPr>
      </w:pPr>
      <w:r>
        <w:rPr>
          <w:rFonts w:ascii="Arial" w:hAnsi="Arial"/>
          <w:b/>
          <w:sz w:val="20"/>
        </w:rPr>
        <w:t xml:space="preserve">CUARTO. – </w:t>
      </w:r>
      <w:r>
        <w:rPr>
          <w:rFonts w:ascii="Arial" w:hAnsi="Arial"/>
          <w:sz w:val="20"/>
        </w:rPr>
        <w:t xml:space="preserve">La aseguradora municipal Mapfre, en contestación al </w:t>
      </w:r>
      <w:r w:rsidR="00DB176A">
        <w:rPr>
          <w:rFonts w:ascii="Arial" w:hAnsi="Arial"/>
          <w:sz w:val="20"/>
        </w:rPr>
        <w:t>t</w:t>
      </w:r>
      <w:r>
        <w:rPr>
          <w:rFonts w:ascii="Arial" w:hAnsi="Arial"/>
          <w:sz w:val="20"/>
        </w:rPr>
        <w:t xml:space="preserve">rámite de </w:t>
      </w:r>
      <w:r w:rsidR="00DB176A">
        <w:rPr>
          <w:rFonts w:ascii="Arial" w:hAnsi="Arial"/>
          <w:sz w:val="20"/>
        </w:rPr>
        <w:t>a</w:t>
      </w:r>
      <w:r>
        <w:rPr>
          <w:rFonts w:ascii="Arial" w:hAnsi="Arial"/>
          <w:sz w:val="20"/>
        </w:rPr>
        <w:t>udiencia remitido, emite informe en fecha 10 de septiembre de 2024, del tenor literal siguiente:</w:t>
      </w:r>
    </w:p>
    <w:p w14:paraId="4E4AB900" w14:textId="77777777" w:rsidR="00B16872" w:rsidRDefault="00B16872">
      <w:pPr>
        <w:pStyle w:val="Textoindependiente"/>
        <w:spacing w:before="4"/>
        <w:rPr>
          <w:rFonts w:ascii="Arial"/>
          <w:sz w:val="20"/>
        </w:rPr>
      </w:pPr>
    </w:p>
    <w:p w14:paraId="23A80EB1" w14:textId="77777777" w:rsidR="00B16872" w:rsidRDefault="00000000">
      <w:pPr>
        <w:spacing w:line="292" w:lineRule="auto"/>
        <w:ind w:left="117" w:right="116"/>
        <w:jc w:val="both"/>
        <w:rPr>
          <w:rFonts w:ascii="Arial" w:hAnsi="Arial"/>
          <w:i/>
          <w:sz w:val="20"/>
        </w:rPr>
      </w:pPr>
      <w:r>
        <w:rPr>
          <w:rFonts w:ascii="Arial" w:hAnsi="Arial"/>
          <w:i/>
          <w:sz w:val="20"/>
        </w:rPr>
        <w:t>“Revisado el expediente, se trata de un pelotazo en las instalaciones deportivas municipales. El</w:t>
      </w:r>
      <w:r>
        <w:rPr>
          <w:rFonts w:ascii="Arial" w:hAnsi="Arial"/>
          <w:i/>
          <w:spacing w:val="40"/>
          <w:sz w:val="20"/>
        </w:rPr>
        <w:t xml:space="preserve"> </w:t>
      </w:r>
      <w:r>
        <w:rPr>
          <w:rFonts w:ascii="Arial" w:hAnsi="Arial"/>
          <w:i/>
          <w:sz w:val="20"/>
        </w:rPr>
        <w:t>primer inconveniente de la reclamación viene referido respecto a la ocurrencia misma de los hechos ya que no hay testigos de los hechos. Por lo demás, aun dando por buena su versión, la existencia</w:t>
      </w:r>
      <w:r>
        <w:rPr>
          <w:rFonts w:ascii="Arial" w:hAnsi="Arial"/>
          <w:i/>
          <w:spacing w:val="80"/>
          <w:sz w:val="20"/>
        </w:rPr>
        <w:t xml:space="preserve"> </w:t>
      </w:r>
      <w:r>
        <w:rPr>
          <w:rFonts w:ascii="Arial" w:hAnsi="Arial"/>
          <w:i/>
          <w:sz w:val="20"/>
        </w:rPr>
        <w:t>de responsabilidad es discutible por cuanto los domingos no se imparten clases tal y como se alega.</w:t>
      </w:r>
    </w:p>
    <w:p w14:paraId="0148600A" w14:textId="77777777" w:rsidR="00B16872" w:rsidRDefault="00B16872">
      <w:pPr>
        <w:pStyle w:val="Textoindependiente"/>
        <w:spacing w:before="10"/>
        <w:rPr>
          <w:rFonts w:ascii="Arial"/>
          <w:i/>
          <w:sz w:val="20"/>
        </w:rPr>
      </w:pPr>
    </w:p>
    <w:p w14:paraId="50991AE7" w14:textId="77777777" w:rsidR="00B16872" w:rsidRDefault="00000000">
      <w:pPr>
        <w:spacing w:line="292" w:lineRule="auto"/>
        <w:ind w:left="117" w:right="116"/>
        <w:jc w:val="both"/>
        <w:rPr>
          <w:rFonts w:ascii="Arial" w:hAnsi="Arial"/>
          <w:i/>
          <w:sz w:val="20"/>
        </w:rPr>
      </w:pPr>
      <w:r>
        <w:rPr>
          <w:rFonts w:ascii="Arial" w:hAnsi="Arial"/>
          <w:i/>
          <w:sz w:val="20"/>
        </w:rPr>
        <w:t xml:space="preserve">Asimismo, las instalaciones están en buen estado de mantenimiento y conservación general. Por estos motivos, puede entenderse rota la existencia del necesario nexo causal exigible para apreciar responsabilidad por parte de la administración. Es por ello </w:t>
      </w:r>
      <w:proofErr w:type="gramStart"/>
      <w:r>
        <w:rPr>
          <w:rFonts w:ascii="Arial" w:hAnsi="Arial"/>
          <w:i/>
          <w:sz w:val="20"/>
        </w:rPr>
        <w:t>que</w:t>
      </w:r>
      <w:proofErr w:type="gramEnd"/>
      <w:r>
        <w:rPr>
          <w:rFonts w:ascii="Arial" w:hAnsi="Arial"/>
          <w:i/>
          <w:sz w:val="20"/>
        </w:rPr>
        <w:t xml:space="preserve"> entendemos que la resolución del Ayuntamiento ante la presente reclamación patrimonial tiene que ser desestimatoria.”</w:t>
      </w:r>
    </w:p>
    <w:p w14:paraId="1CA9DD66" w14:textId="77777777" w:rsidR="00B16872" w:rsidRDefault="00B16872">
      <w:pPr>
        <w:pStyle w:val="Textoindependiente"/>
        <w:spacing w:before="10"/>
        <w:rPr>
          <w:rFonts w:ascii="Arial"/>
          <w:i/>
          <w:sz w:val="20"/>
        </w:rPr>
      </w:pPr>
    </w:p>
    <w:p w14:paraId="3B9F49F4" w14:textId="3DD149E9" w:rsidR="00B16872" w:rsidRDefault="00000000">
      <w:pPr>
        <w:spacing w:line="295" w:lineRule="auto"/>
        <w:ind w:left="117" w:right="116"/>
        <w:jc w:val="both"/>
        <w:rPr>
          <w:rFonts w:ascii="Arial" w:hAnsi="Arial"/>
          <w:sz w:val="20"/>
        </w:rPr>
      </w:pPr>
      <w:r>
        <w:rPr>
          <w:rFonts w:ascii="Arial" w:hAnsi="Arial"/>
          <w:b/>
          <w:sz w:val="20"/>
        </w:rPr>
        <w:t xml:space="preserve">QUINTO. – </w:t>
      </w:r>
      <w:r>
        <w:rPr>
          <w:rFonts w:ascii="Arial" w:hAnsi="Arial"/>
          <w:sz w:val="20"/>
        </w:rPr>
        <w:t xml:space="preserve">Con fecha 3 de diciembre de 2024 la reclamante presenta escrito, registrado en el Registro General de Entrada del Ayuntamiento de Las Rozas de Madrid registrado con número 2024- E-RE-36599, en contestación al </w:t>
      </w:r>
      <w:r w:rsidR="00DB176A">
        <w:rPr>
          <w:rFonts w:ascii="Arial" w:hAnsi="Arial"/>
          <w:sz w:val="20"/>
        </w:rPr>
        <w:t>t</w:t>
      </w:r>
      <w:r>
        <w:rPr>
          <w:rFonts w:ascii="Arial" w:hAnsi="Arial"/>
          <w:sz w:val="20"/>
        </w:rPr>
        <w:t xml:space="preserve">rámite de </w:t>
      </w:r>
      <w:r w:rsidR="00DB176A">
        <w:rPr>
          <w:rFonts w:ascii="Arial" w:hAnsi="Arial"/>
          <w:sz w:val="20"/>
        </w:rPr>
        <w:t>a</w:t>
      </w:r>
      <w:r>
        <w:rPr>
          <w:rFonts w:ascii="Arial" w:hAnsi="Arial"/>
          <w:sz w:val="20"/>
        </w:rPr>
        <w:t>udiencia remitido, en el que solicita:</w:t>
      </w:r>
    </w:p>
    <w:p w14:paraId="68E4DC72" w14:textId="77777777" w:rsidR="00B16872" w:rsidRDefault="00B16872">
      <w:pPr>
        <w:pStyle w:val="Textoindependiente"/>
        <w:spacing w:before="6"/>
        <w:rPr>
          <w:rFonts w:ascii="Arial"/>
          <w:sz w:val="20"/>
        </w:rPr>
      </w:pPr>
    </w:p>
    <w:p w14:paraId="2EE9F435" w14:textId="13678724" w:rsidR="00B16872" w:rsidRDefault="00000000">
      <w:pPr>
        <w:spacing w:line="292" w:lineRule="auto"/>
        <w:ind w:left="117" w:right="116"/>
        <w:jc w:val="both"/>
        <w:rPr>
          <w:rFonts w:ascii="Arial" w:hAnsi="Arial"/>
          <w:i/>
          <w:sz w:val="20"/>
        </w:rPr>
      </w:pPr>
      <w:r>
        <w:rPr>
          <w:rFonts w:ascii="Arial" w:hAnsi="Arial"/>
          <w:i/>
          <w:sz w:val="20"/>
        </w:rPr>
        <w:t>“Solicito la corrección de error en el día de la semana,</w:t>
      </w:r>
      <w:r w:rsidR="00DB176A">
        <w:rPr>
          <w:rFonts w:ascii="Arial" w:hAnsi="Arial"/>
          <w:i/>
          <w:sz w:val="20"/>
        </w:rPr>
        <w:t xml:space="preserve"> </w:t>
      </w:r>
      <w:r>
        <w:rPr>
          <w:rFonts w:ascii="Arial" w:hAnsi="Arial"/>
          <w:i/>
          <w:sz w:val="20"/>
        </w:rPr>
        <w:t>en la redacción de mi documento de apertura de</w:t>
      </w:r>
      <w:r>
        <w:rPr>
          <w:rFonts w:ascii="Arial" w:hAnsi="Arial"/>
          <w:i/>
          <w:spacing w:val="3"/>
          <w:sz w:val="20"/>
        </w:rPr>
        <w:t xml:space="preserve"> </w:t>
      </w:r>
      <w:r>
        <w:rPr>
          <w:rFonts w:ascii="Arial" w:hAnsi="Arial"/>
          <w:i/>
          <w:sz w:val="20"/>
        </w:rPr>
        <w:t>expediente.</w:t>
      </w:r>
      <w:r>
        <w:rPr>
          <w:rFonts w:ascii="Arial" w:hAnsi="Arial"/>
          <w:i/>
          <w:spacing w:val="3"/>
          <w:sz w:val="20"/>
        </w:rPr>
        <w:t xml:space="preserve"> </w:t>
      </w:r>
      <w:r>
        <w:rPr>
          <w:rFonts w:ascii="Arial" w:hAnsi="Arial"/>
          <w:i/>
          <w:sz w:val="20"/>
        </w:rPr>
        <w:t>El</w:t>
      </w:r>
      <w:r>
        <w:rPr>
          <w:rFonts w:ascii="Arial" w:hAnsi="Arial"/>
          <w:i/>
          <w:spacing w:val="3"/>
          <w:sz w:val="20"/>
        </w:rPr>
        <w:t xml:space="preserve"> </w:t>
      </w:r>
      <w:r>
        <w:rPr>
          <w:rFonts w:ascii="Arial" w:hAnsi="Arial"/>
          <w:i/>
          <w:sz w:val="20"/>
        </w:rPr>
        <w:t>accidente</w:t>
      </w:r>
      <w:r>
        <w:rPr>
          <w:rFonts w:ascii="Arial" w:hAnsi="Arial"/>
          <w:i/>
          <w:spacing w:val="3"/>
          <w:sz w:val="20"/>
        </w:rPr>
        <w:t xml:space="preserve"> </w:t>
      </w:r>
      <w:r>
        <w:rPr>
          <w:rFonts w:ascii="Arial" w:hAnsi="Arial"/>
          <w:i/>
          <w:sz w:val="20"/>
        </w:rPr>
        <w:t>fue</w:t>
      </w:r>
      <w:r>
        <w:rPr>
          <w:rFonts w:ascii="Arial" w:hAnsi="Arial"/>
          <w:i/>
          <w:spacing w:val="3"/>
          <w:sz w:val="20"/>
        </w:rPr>
        <w:t xml:space="preserve"> </w:t>
      </w:r>
      <w:r>
        <w:rPr>
          <w:rFonts w:ascii="Arial" w:hAnsi="Arial"/>
          <w:i/>
          <w:sz w:val="20"/>
        </w:rPr>
        <w:t>el</w:t>
      </w:r>
      <w:r>
        <w:rPr>
          <w:rFonts w:ascii="Arial" w:hAnsi="Arial"/>
          <w:i/>
          <w:spacing w:val="3"/>
          <w:sz w:val="20"/>
        </w:rPr>
        <w:t xml:space="preserve"> </w:t>
      </w:r>
      <w:r>
        <w:rPr>
          <w:rFonts w:ascii="Arial" w:hAnsi="Arial"/>
          <w:i/>
          <w:sz w:val="20"/>
        </w:rPr>
        <w:t>sábado</w:t>
      </w:r>
      <w:r>
        <w:rPr>
          <w:rFonts w:ascii="Arial" w:hAnsi="Arial"/>
          <w:i/>
          <w:spacing w:val="3"/>
          <w:sz w:val="20"/>
        </w:rPr>
        <w:t xml:space="preserve"> </w:t>
      </w:r>
      <w:r>
        <w:rPr>
          <w:rFonts w:ascii="Arial" w:hAnsi="Arial"/>
          <w:i/>
          <w:sz w:val="20"/>
        </w:rPr>
        <w:t>16</w:t>
      </w:r>
      <w:r>
        <w:rPr>
          <w:rFonts w:ascii="Arial" w:hAnsi="Arial"/>
          <w:i/>
          <w:spacing w:val="3"/>
          <w:sz w:val="20"/>
        </w:rPr>
        <w:t xml:space="preserve"> </w:t>
      </w:r>
      <w:r>
        <w:rPr>
          <w:rFonts w:ascii="Arial" w:hAnsi="Arial"/>
          <w:i/>
          <w:sz w:val="20"/>
        </w:rPr>
        <w:t>de</w:t>
      </w:r>
      <w:r>
        <w:rPr>
          <w:rFonts w:ascii="Arial" w:hAnsi="Arial"/>
          <w:i/>
          <w:spacing w:val="3"/>
          <w:sz w:val="20"/>
        </w:rPr>
        <w:t xml:space="preserve"> </w:t>
      </w:r>
      <w:r>
        <w:rPr>
          <w:rFonts w:ascii="Arial" w:hAnsi="Arial"/>
          <w:i/>
          <w:sz w:val="20"/>
        </w:rPr>
        <w:t>septiembre</w:t>
      </w:r>
      <w:r>
        <w:rPr>
          <w:rFonts w:ascii="Arial" w:hAnsi="Arial"/>
          <w:i/>
          <w:spacing w:val="3"/>
          <w:sz w:val="20"/>
        </w:rPr>
        <w:t xml:space="preserve"> </w:t>
      </w:r>
      <w:r>
        <w:rPr>
          <w:rFonts w:ascii="Arial" w:hAnsi="Arial"/>
          <w:i/>
          <w:sz w:val="20"/>
        </w:rPr>
        <w:t>de</w:t>
      </w:r>
      <w:r>
        <w:rPr>
          <w:rFonts w:ascii="Arial" w:hAnsi="Arial"/>
          <w:i/>
          <w:spacing w:val="3"/>
          <w:sz w:val="20"/>
        </w:rPr>
        <w:t xml:space="preserve"> </w:t>
      </w:r>
      <w:proofErr w:type="gramStart"/>
      <w:r>
        <w:rPr>
          <w:rFonts w:ascii="Arial" w:hAnsi="Arial"/>
          <w:i/>
          <w:sz w:val="20"/>
        </w:rPr>
        <w:t>2023,no</w:t>
      </w:r>
      <w:proofErr w:type="gramEnd"/>
      <w:r>
        <w:rPr>
          <w:rFonts w:ascii="Arial" w:hAnsi="Arial"/>
          <w:i/>
          <w:spacing w:val="3"/>
          <w:sz w:val="20"/>
        </w:rPr>
        <w:t xml:space="preserve"> </w:t>
      </w:r>
      <w:r>
        <w:rPr>
          <w:rFonts w:ascii="Arial" w:hAnsi="Arial"/>
          <w:i/>
          <w:sz w:val="20"/>
        </w:rPr>
        <w:t>el</w:t>
      </w:r>
      <w:r>
        <w:rPr>
          <w:rFonts w:ascii="Arial" w:hAnsi="Arial"/>
          <w:i/>
          <w:spacing w:val="3"/>
          <w:sz w:val="20"/>
        </w:rPr>
        <w:t xml:space="preserve"> </w:t>
      </w:r>
      <w:r>
        <w:rPr>
          <w:rFonts w:ascii="Arial" w:hAnsi="Arial"/>
          <w:i/>
          <w:sz w:val="20"/>
        </w:rPr>
        <w:t>domingo</w:t>
      </w:r>
      <w:r>
        <w:rPr>
          <w:rFonts w:ascii="Arial" w:hAnsi="Arial"/>
          <w:i/>
          <w:spacing w:val="3"/>
          <w:sz w:val="20"/>
        </w:rPr>
        <w:t xml:space="preserve"> </w:t>
      </w:r>
      <w:r>
        <w:rPr>
          <w:rFonts w:ascii="Arial" w:hAnsi="Arial"/>
          <w:i/>
          <w:sz w:val="20"/>
        </w:rPr>
        <w:t>16</w:t>
      </w:r>
      <w:r>
        <w:rPr>
          <w:rFonts w:ascii="Arial" w:hAnsi="Arial"/>
          <w:i/>
          <w:spacing w:val="3"/>
          <w:sz w:val="20"/>
        </w:rPr>
        <w:t xml:space="preserve"> </w:t>
      </w:r>
      <w:r>
        <w:rPr>
          <w:rFonts w:ascii="Arial" w:hAnsi="Arial"/>
          <w:i/>
          <w:sz w:val="20"/>
        </w:rPr>
        <w:t>de</w:t>
      </w:r>
      <w:r>
        <w:rPr>
          <w:rFonts w:ascii="Arial" w:hAnsi="Arial"/>
          <w:i/>
          <w:spacing w:val="3"/>
          <w:sz w:val="20"/>
        </w:rPr>
        <w:t xml:space="preserve"> </w:t>
      </w:r>
      <w:r>
        <w:rPr>
          <w:rFonts w:ascii="Arial" w:hAnsi="Arial"/>
          <w:i/>
          <w:sz w:val="20"/>
        </w:rPr>
        <w:t>2023,</w:t>
      </w:r>
      <w:r>
        <w:rPr>
          <w:rFonts w:ascii="Arial" w:hAnsi="Arial"/>
          <w:i/>
          <w:spacing w:val="3"/>
          <w:sz w:val="20"/>
        </w:rPr>
        <w:t xml:space="preserve"> </w:t>
      </w:r>
      <w:r>
        <w:rPr>
          <w:rFonts w:ascii="Arial" w:hAnsi="Arial"/>
          <w:i/>
          <w:sz w:val="20"/>
        </w:rPr>
        <w:t>a</w:t>
      </w:r>
      <w:r>
        <w:rPr>
          <w:rFonts w:ascii="Arial" w:hAnsi="Arial"/>
          <w:i/>
          <w:spacing w:val="3"/>
          <w:sz w:val="20"/>
        </w:rPr>
        <w:t xml:space="preserve"> </w:t>
      </w:r>
      <w:r>
        <w:rPr>
          <w:rFonts w:ascii="Arial" w:hAnsi="Arial"/>
          <w:i/>
          <w:spacing w:val="-5"/>
          <w:sz w:val="20"/>
        </w:rPr>
        <w:t>las</w:t>
      </w:r>
    </w:p>
    <w:p w14:paraId="604A5338" w14:textId="77777777" w:rsidR="00B16872" w:rsidRDefault="00000000">
      <w:pPr>
        <w:spacing w:line="292" w:lineRule="auto"/>
        <w:ind w:left="117" w:right="116"/>
        <w:jc w:val="both"/>
        <w:rPr>
          <w:rFonts w:ascii="Arial" w:hAnsi="Arial"/>
          <w:i/>
          <w:sz w:val="20"/>
        </w:rPr>
      </w:pPr>
      <w:r>
        <w:rPr>
          <w:rFonts w:ascii="Arial" w:hAnsi="Arial"/>
          <w:i/>
          <w:sz w:val="20"/>
        </w:rPr>
        <w:t xml:space="preserve">12.15 de la mañana durante el trascurso de varias clases municipales de pádel, en el pasillo entre pistas del polideportivo de </w:t>
      </w:r>
      <w:proofErr w:type="spellStart"/>
      <w:r>
        <w:rPr>
          <w:rFonts w:ascii="Arial" w:hAnsi="Arial"/>
          <w:i/>
          <w:sz w:val="20"/>
        </w:rPr>
        <w:t>Navalcarbon</w:t>
      </w:r>
      <w:proofErr w:type="spellEnd"/>
      <w:r>
        <w:rPr>
          <w:rFonts w:ascii="Arial" w:hAnsi="Arial"/>
          <w:i/>
          <w:sz w:val="20"/>
        </w:rPr>
        <w:t xml:space="preserve">. Es un documento que debí escribir semanas después del </w:t>
      </w:r>
      <w:proofErr w:type="gramStart"/>
      <w:r>
        <w:rPr>
          <w:rFonts w:ascii="Arial" w:hAnsi="Arial"/>
          <w:i/>
          <w:sz w:val="20"/>
        </w:rPr>
        <w:t>accidente(</w:t>
      </w:r>
      <w:r>
        <w:rPr>
          <w:rFonts w:ascii="Arial" w:hAnsi="Arial"/>
          <w:i/>
          <w:spacing w:val="40"/>
          <w:sz w:val="20"/>
        </w:rPr>
        <w:t xml:space="preserve"> </w:t>
      </w:r>
      <w:r>
        <w:rPr>
          <w:rFonts w:ascii="Arial" w:hAnsi="Arial"/>
          <w:i/>
          <w:sz w:val="20"/>
        </w:rPr>
        <w:t>cuando</w:t>
      </w:r>
      <w:proofErr w:type="gramEnd"/>
      <w:r>
        <w:rPr>
          <w:rFonts w:ascii="Arial" w:hAnsi="Arial"/>
          <w:i/>
          <w:spacing w:val="40"/>
          <w:sz w:val="20"/>
        </w:rPr>
        <w:t xml:space="preserve"> </w:t>
      </w:r>
      <w:r>
        <w:rPr>
          <w:rFonts w:ascii="Arial" w:hAnsi="Arial"/>
          <w:i/>
          <w:sz w:val="20"/>
        </w:rPr>
        <w:t>recuperé</w:t>
      </w:r>
      <w:r>
        <w:rPr>
          <w:rFonts w:ascii="Arial" w:hAnsi="Arial"/>
          <w:i/>
          <w:spacing w:val="40"/>
          <w:sz w:val="20"/>
        </w:rPr>
        <w:t xml:space="preserve"> </w:t>
      </w:r>
      <w:r>
        <w:rPr>
          <w:rFonts w:ascii="Arial" w:hAnsi="Arial"/>
          <w:i/>
          <w:sz w:val="20"/>
        </w:rPr>
        <w:t>la</w:t>
      </w:r>
      <w:r>
        <w:rPr>
          <w:rFonts w:ascii="Arial" w:hAnsi="Arial"/>
          <w:i/>
          <w:spacing w:val="40"/>
          <w:sz w:val="20"/>
        </w:rPr>
        <w:t xml:space="preserve"> </w:t>
      </w:r>
      <w:r>
        <w:rPr>
          <w:rFonts w:ascii="Arial" w:hAnsi="Arial"/>
          <w:i/>
          <w:sz w:val="20"/>
        </w:rPr>
        <w:t>visión</w:t>
      </w:r>
      <w:r>
        <w:rPr>
          <w:rFonts w:ascii="Arial" w:hAnsi="Arial"/>
          <w:i/>
          <w:spacing w:val="40"/>
          <w:sz w:val="20"/>
        </w:rPr>
        <w:t xml:space="preserve"> </w:t>
      </w:r>
      <w:r>
        <w:rPr>
          <w:rFonts w:ascii="Arial" w:hAnsi="Arial"/>
          <w:i/>
          <w:sz w:val="20"/>
        </w:rPr>
        <w:t>del</w:t>
      </w:r>
      <w:r>
        <w:rPr>
          <w:rFonts w:ascii="Arial" w:hAnsi="Arial"/>
          <w:i/>
          <w:spacing w:val="40"/>
          <w:sz w:val="20"/>
        </w:rPr>
        <w:t xml:space="preserve"> </w:t>
      </w:r>
      <w:r>
        <w:rPr>
          <w:rFonts w:ascii="Arial" w:hAnsi="Arial"/>
          <w:i/>
          <w:sz w:val="20"/>
        </w:rPr>
        <w:t>ojo)</w:t>
      </w:r>
      <w:r>
        <w:rPr>
          <w:rFonts w:ascii="Arial" w:hAnsi="Arial"/>
          <w:i/>
          <w:spacing w:val="40"/>
          <w:sz w:val="20"/>
        </w:rPr>
        <w:t xml:space="preserve"> </w:t>
      </w:r>
      <w:r>
        <w:rPr>
          <w:rFonts w:ascii="Arial" w:hAnsi="Arial"/>
          <w:i/>
          <w:sz w:val="20"/>
        </w:rPr>
        <w:t>redacté"</w:t>
      </w:r>
      <w:r>
        <w:rPr>
          <w:rFonts w:ascii="Arial" w:hAnsi="Arial"/>
          <w:i/>
          <w:spacing w:val="40"/>
          <w:sz w:val="20"/>
        </w:rPr>
        <w:t xml:space="preserve"> </w:t>
      </w:r>
      <w:r>
        <w:rPr>
          <w:rFonts w:ascii="Arial" w:hAnsi="Arial"/>
          <w:i/>
          <w:sz w:val="20"/>
        </w:rPr>
        <w:t>domingo</w:t>
      </w:r>
      <w:r>
        <w:rPr>
          <w:rFonts w:ascii="Arial" w:hAnsi="Arial"/>
          <w:i/>
          <w:spacing w:val="40"/>
          <w:sz w:val="20"/>
        </w:rPr>
        <w:t xml:space="preserve"> </w:t>
      </w:r>
      <w:r>
        <w:rPr>
          <w:rFonts w:ascii="Arial" w:hAnsi="Arial"/>
          <w:i/>
          <w:sz w:val="20"/>
        </w:rPr>
        <w:t>16"</w:t>
      </w:r>
      <w:r>
        <w:rPr>
          <w:rFonts w:ascii="Arial" w:hAnsi="Arial"/>
          <w:i/>
          <w:spacing w:val="40"/>
          <w:sz w:val="20"/>
        </w:rPr>
        <w:t xml:space="preserve"> </w:t>
      </w:r>
      <w:r>
        <w:rPr>
          <w:rFonts w:ascii="Arial" w:hAnsi="Arial"/>
          <w:i/>
          <w:sz w:val="20"/>
        </w:rPr>
        <w:t>en</w:t>
      </w:r>
      <w:r>
        <w:rPr>
          <w:rFonts w:ascii="Arial" w:hAnsi="Arial"/>
          <w:i/>
          <w:spacing w:val="40"/>
          <w:sz w:val="20"/>
        </w:rPr>
        <w:t xml:space="preserve"> </w:t>
      </w:r>
      <w:r>
        <w:rPr>
          <w:rFonts w:ascii="Arial" w:hAnsi="Arial"/>
          <w:i/>
          <w:sz w:val="20"/>
        </w:rPr>
        <w:t>vez</w:t>
      </w:r>
      <w:r>
        <w:rPr>
          <w:rFonts w:ascii="Arial" w:hAnsi="Arial"/>
          <w:i/>
          <w:spacing w:val="40"/>
          <w:sz w:val="20"/>
        </w:rPr>
        <w:t xml:space="preserve"> </w:t>
      </w:r>
      <w:r>
        <w:rPr>
          <w:rFonts w:ascii="Arial" w:hAnsi="Arial"/>
          <w:i/>
          <w:sz w:val="20"/>
        </w:rPr>
        <w:t>de</w:t>
      </w:r>
      <w:r>
        <w:rPr>
          <w:rFonts w:ascii="Arial" w:hAnsi="Arial"/>
          <w:i/>
          <w:spacing w:val="40"/>
          <w:sz w:val="20"/>
        </w:rPr>
        <w:t xml:space="preserve"> </w:t>
      </w:r>
      <w:r>
        <w:rPr>
          <w:rFonts w:ascii="Arial" w:hAnsi="Arial"/>
          <w:i/>
          <w:sz w:val="20"/>
        </w:rPr>
        <w:t>"sábado</w:t>
      </w:r>
      <w:r>
        <w:rPr>
          <w:rFonts w:ascii="Arial" w:hAnsi="Arial"/>
          <w:i/>
          <w:spacing w:val="40"/>
          <w:sz w:val="20"/>
        </w:rPr>
        <w:t xml:space="preserve"> </w:t>
      </w:r>
      <w:r>
        <w:rPr>
          <w:rFonts w:ascii="Arial" w:hAnsi="Arial"/>
          <w:i/>
          <w:sz w:val="20"/>
        </w:rPr>
        <w:t>16".</w:t>
      </w:r>
      <w:r>
        <w:rPr>
          <w:rFonts w:ascii="Arial" w:hAnsi="Arial"/>
          <w:i/>
          <w:spacing w:val="40"/>
          <w:sz w:val="20"/>
        </w:rPr>
        <w:t xml:space="preserve"> </w:t>
      </w:r>
      <w:r>
        <w:rPr>
          <w:rFonts w:ascii="Arial" w:hAnsi="Arial"/>
          <w:i/>
          <w:sz w:val="20"/>
        </w:rPr>
        <w:t xml:space="preserve">Las pistas estaban llenas de </w:t>
      </w:r>
      <w:proofErr w:type="gramStart"/>
      <w:r>
        <w:rPr>
          <w:rFonts w:ascii="Arial" w:hAnsi="Arial"/>
          <w:i/>
          <w:sz w:val="20"/>
        </w:rPr>
        <w:t>gente ,de</w:t>
      </w:r>
      <w:proofErr w:type="gramEnd"/>
      <w:r>
        <w:rPr>
          <w:rFonts w:ascii="Arial" w:hAnsi="Arial"/>
          <w:i/>
          <w:sz w:val="20"/>
        </w:rPr>
        <w:t xml:space="preserve"> profesores ,de alumnos, de padres de alumnos... El profesor </w:t>
      </w:r>
      <w:proofErr w:type="gramStart"/>
      <w:r>
        <w:rPr>
          <w:rFonts w:ascii="Arial" w:hAnsi="Arial"/>
          <w:i/>
          <w:sz w:val="20"/>
        </w:rPr>
        <w:t>Roberto( profesor</w:t>
      </w:r>
      <w:proofErr w:type="gramEnd"/>
      <w:r>
        <w:rPr>
          <w:rFonts w:ascii="Arial" w:hAnsi="Arial"/>
          <w:i/>
          <w:sz w:val="20"/>
        </w:rPr>
        <w:t xml:space="preserve"> del ayuntamiento )paró la </w:t>
      </w:r>
      <w:proofErr w:type="spellStart"/>
      <w:r>
        <w:rPr>
          <w:rFonts w:ascii="Arial" w:hAnsi="Arial"/>
          <w:i/>
          <w:sz w:val="20"/>
        </w:rPr>
        <w:t>clase,como</w:t>
      </w:r>
      <w:proofErr w:type="spellEnd"/>
      <w:r>
        <w:rPr>
          <w:rFonts w:ascii="Arial" w:hAnsi="Arial"/>
          <w:i/>
          <w:sz w:val="20"/>
        </w:rPr>
        <w:t xml:space="preserve"> ya he explicado y me atendió porque el pelotazo salió de uno de sus alumnos . También estaba la madre del </w:t>
      </w:r>
      <w:proofErr w:type="gramStart"/>
      <w:r>
        <w:rPr>
          <w:rFonts w:ascii="Arial" w:hAnsi="Arial"/>
          <w:i/>
          <w:sz w:val="20"/>
        </w:rPr>
        <w:t>alumno ,una</w:t>
      </w:r>
      <w:proofErr w:type="gramEnd"/>
      <w:r>
        <w:rPr>
          <w:rFonts w:ascii="Arial" w:hAnsi="Arial"/>
          <w:i/>
          <w:sz w:val="20"/>
        </w:rPr>
        <w:t xml:space="preserve"> vecina mía estaba como alumna dentro de la clase, yo estaba con mi marido y con un matrimonio de amigos. Por supuesto que hubo testigos. Muchos. No solo montones de personas que estaban allí sino que tengo </w:t>
      </w:r>
      <w:proofErr w:type="gramStart"/>
      <w:r>
        <w:rPr>
          <w:rFonts w:ascii="Arial" w:hAnsi="Arial"/>
          <w:i/>
          <w:sz w:val="20"/>
        </w:rPr>
        <w:t>nombre ,apellido</w:t>
      </w:r>
      <w:proofErr w:type="gramEnd"/>
      <w:r>
        <w:rPr>
          <w:rFonts w:ascii="Arial" w:hAnsi="Arial"/>
          <w:i/>
          <w:sz w:val="20"/>
        </w:rPr>
        <w:t xml:space="preserve"> y teléfono de 6 personas que vieron el golpe . Nombré al profesor Roberto, que es trabajador del ayuntamiento, profesor de la clase en cuestión y persona que me </w:t>
      </w:r>
      <w:proofErr w:type="gramStart"/>
      <w:r>
        <w:rPr>
          <w:rFonts w:ascii="Arial" w:hAnsi="Arial"/>
          <w:i/>
          <w:sz w:val="20"/>
        </w:rPr>
        <w:t>atendió ,para</w:t>
      </w:r>
      <w:proofErr w:type="gramEnd"/>
      <w:r>
        <w:rPr>
          <w:rFonts w:ascii="Arial" w:hAnsi="Arial"/>
          <w:i/>
          <w:sz w:val="20"/>
        </w:rPr>
        <w:t xml:space="preserve"> que le preguntaran</w:t>
      </w:r>
      <w:r>
        <w:rPr>
          <w:rFonts w:ascii="Arial" w:hAnsi="Arial"/>
          <w:i/>
          <w:spacing w:val="39"/>
          <w:sz w:val="20"/>
        </w:rPr>
        <w:t xml:space="preserve"> </w:t>
      </w:r>
      <w:r>
        <w:rPr>
          <w:rFonts w:ascii="Arial" w:hAnsi="Arial"/>
          <w:i/>
          <w:sz w:val="20"/>
        </w:rPr>
        <w:t>los</w:t>
      </w:r>
      <w:r>
        <w:rPr>
          <w:rFonts w:ascii="Arial" w:hAnsi="Arial"/>
          <w:i/>
          <w:spacing w:val="40"/>
          <w:sz w:val="20"/>
        </w:rPr>
        <w:t xml:space="preserve"> </w:t>
      </w:r>
      <w:r>
        <w:rPr>
          <w:rFonts w:ascii="Arial" w:hAnsi="Arial"/>
          <w:i/>
          <w:sz w:val="20"/>
        </w:rPr>
        <w:t>responsables</w:t>
      </w:r>
      <w:r>
        <w:rPr>
          <w:rFonts w:ascii="Arial" w:hAnsi="Arial"/>
          <w:i/>
          <w:spacing w:val="39"/>
          <w:sz w:val="20"/>
        </w:rPr>
        <w:t xml:space="preserve"> </w:t>
      </w:r>
      <w:r>
        <w:rPr>
          <w:rFonts w:ascii="Arial" w:hAnsi="Arial"/>
          <w:i/>
          <w:sz w:val="20"/>
        </w:rPr>
        <w:t>y</w:t>
      </w:r>
      <w:r>
        <w:rPr>
          <w:rFonts w:ascii="Arial" w:hAnsi="Arial"/>
          <w:i/>
          <w:spacing w:val="40"/>
          <w:sz w:val="20"/>
        </w:rPr>
        <w:t xml:space="preserve"> </w:t>
      </w:r>
      <w:r>
        <w:rPr>
          <w:rFonts w:ascii="Arial" w:hAnsi="Arial"/>
          <w:i/>
          <w:sz w:val="20"/>
        </w:rPr>
        <w:t>corroborará</w:t>
      </w:r>
      <w:r>
        <w:rPr>
          <w:rFonts w:ascii="Arial" w:hAnsi="Arial"/>
          <w:i/>
          <w:spacing w:val="39"/>
          <w:sz w:val="20"/>
        </w:rPr>
        <w:t xml:space="preserve"> </w:t>
      </w:r>
      <w:r>
        <w:rPr>
          <w:rFonts w:ascii="Arial" w:hAnsi="Arial"/>
          <w:i/>
          <w:sz w:val="20"/>
        </w:rPr>
        <w:t>lo</w:t>
      </w:r>
      <w:r>
        <w:rPr>
          <w:rFonts w:ascii="Arial" w:hAnsi="Arial"/>
          <w:i/>
          <w:spacing w:val="40"/>
          <w:sz w:val="20"/>
        </w:rPr>
        <w:t xml:space="preserve"> </w:t>
      </w:r>
      <w:r>
        <w:rPr>
          <w:rFonts w:ascii="Arial" w:hAnsi="Arial"/>
          <w:i/>
          <w:sz w:val="20"/>
        </w:rPr>
        <w:t>ocurrido.</w:t>
      </w:r>
      <w:r>
        <w:rPr>
          <w:rFonts w:ascii="Arial" w:hAnsi="Arial"/>
          <w:i/>
          <w:spacing w:val="39"/>
          <w:sz w:val="20"/>
        </w:rPr>
        <w:t xml:space="preserve"> </w:t>
      </w:r>
      <w:proofErr w:type="gramStart"/>
      <w:r>
        <w:rPr>
          <w:rFonts w:ascii="Arial" w:hAnsi="Arial"/>
          <w:i/>
          <w:sz w:val="20"/>
        </w:rPr>
        <w:t>Además</w:t>
      </w:r>
      <w:proofErr w:type="gramEnd"/>
      <w:r>
        <w:rPr>
          <w:rFonts w:ascii="Arial" w:hAnsi="Arial"/>
          <w:i/>
          <w:spacing w:val="40"/>
          <w:sz w:val="20"/>
        </w:rPr>
        <w:t xml:space="preserve"> </w:t>
      </w:r>
      <w:r>
        <w:rPr>
          <w:rFonts w:ascii="Arial" w:hAnsi="Arial"/>
          <w:i/>
          <w:sz w:val="20"/>
        </w:rPr>
        <w:t>mi</w:t>
      </w:r>
      <w:r>
        <w:rPr>
          <w:rFonts w:ascii="Arial" w:hAnsi="Arial"/>
          <w:i/>
          <w:spacing w:val="39"/>
          <w:sz w:val="20"/>
        </w:rPr>
        <w:t xml:space="preserve"> </w:t>
      </w:r>
      <w:r>
        <w:rPr>
          <w:rFonts w:ascii="Arial" w:hAnsi="Arial"/>
          <w:i/>
          <w:sz w:val="20"/>
        </w:rPr>
        <w:t>primera</w:t>
      </w:r>
      <w:r>
        <w:rPr>
          <w:rFonts w:ascii="Arial" w:hAnsi="Arial"/>
          <w:i/>
          <w:spacing w:val="40"/>
          <w:sz w:val="20"/>
        </w:rPr>
        <w:t xml:space="preserve"> </w:t>
      </w:r>
      <w:r>
        <w:rPr>
          <w:rFonts w:ascii="Arial" w:hAnsi="Arial"/>
          <w:i/>
          <w:sz w:val="20"/>
        </w:rPr>
        <w:t>reclamación</w:t>
      </w:r>
      <w:r>
        <w:rPr>
          <w:rFonts w:ascii="Arial" w:hAnsi="Arial"/>
          <w:i/>
          <w:spacing w:val="39"/>
          <w:sz w:val="20"/>
        </w:rPr>
        <w:t xml:space="preserve"> </w:t>
      </w:r>
      <w:r>
        <w:rPr>
          <w:rFonts w:ascii="Arial" w:hAnsi="Arial"/>
          <w:i/>
          <w:sz w:val="20"/>
        </w:rPr>
        <w:t>fue</w:t>
      </w:r>
      <w:r>
        <w:rPr>
          <w:rFonts w:ascii="Arial" w:hAnsi="Arial"/>
          <w:i/>
          <w:spacing w:val="40"/>
          <w:sz w:val="20"/>
        </w:rPr>
        <w:t xml:space="preserve"> </w:t>
      </w:r>
      <w:r>
        <w:rPr>
          <w:rFonts w:ascii="Arial" w:hAnsi="Arial"/>
          <w:i/>
          <w:spacing w:val="-5"/>
          <w:sz w:val="20"/>
        </w:rPr>
        <w:t>ese</w:t>
      </w:r>
    </w:p>
    <w:p w14:paraId="1E676D81"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00E09F65" w14:textId="013CD96B" w:rsidR="00B16872" w:rsidRDefault="00000000">
      <w:pPr>
        <w:spacing w:before="179" w:line="292" w:lineRule="auto"/>
        <w:ind w:left="117" w:right="116"/>
        <w:jc w:val="both"/>
        <w:rPr>
          <w:rFonts w:ascii="Arial" w:hAnsi="Arial"/>
          <w:i/>
          <w:sz w:val="20"/>
        </w:rPr>
      </w:pPr>
      <w:r>
        <w:rPr>
          <w:noProof/>
        </w:rPr>
        <w:lastRenderedPageBreak/>
        <mc:AlternateContent>
          <mc:Choice Requires="wps">
            <w:drawing>
              <wp:anchor distT="0" distB="0" distL="0" distR="0" simplePos="0" relativeHeight="15789568" behindDoc="0" locked="0" layoutInCell="1" allowOverlap="1" wp14:anchorId="2EC95D6B" wp14:editId="7E119395">
                <wp:simplePos x="0" y="0"/>
                <wp:positionH relativeFrom="page">
                  <wp:posOffset>6807090</wp:posOffset>
                </wp:positionH>
                <wp:positionV relativeFrom="page">
                  <wp:posOffset>2818730</wp:posOffset>
                </wp:positionV>
                <wp:extent cx="419734" cy="3187065"/>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1CC62DE"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F9CB1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EC95D6B" id="Textbox 160" o:spid="_x0000_s1088" type="#_x0000_t202" style="position:absolute;left:0;text-align:left;margin-left:536pt;margin-top:221.95pt;width:33.05pt;height:250.95pt;z-index:1578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2LSLC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1CC62DE"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F9CB1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i/>
          <w:sz w:val="20"/>
        </w:rPr>
        <w:t xml:space="preserve">mismo día en la recepción del </w:t>
      </w:r>
      <w:proofErr w:type="spellStart"/>
      <w:r>
        <w:rPr>
          <w:rFonts w:ascii="Arial" w:hAnsi="Arial"/>
          <w:i/>
          <w:sz w:val="20"/>
        </w:rPr>
        <w:t>polideportivo,antes</w:t>
      </w:r>
      <w:proofErr w:type="spellEnd"/>
      <w:r>
        <w:rPr>
          <w:rFonts w:ascii="Arial" w:hAnsi="Arial"/>
          <w:i/>
          <w:sz w:val="20"/>
        </w:rPr>
        <w:t xml:space="preserve"> de ir al </w:t>
      </w:r>
      <w:proofErr w:type="spellStart"/>
      <w:r>
        <w:rPr>
          <w:rFonts w:ascii="Arial" w:hAnsi="Arial"/>
          <w:i/>
          <w:sz w:val="20"/>
        </w:rPr>
        <w:t>hospital,tras</w:t>
      </w:r>
      <w:proofErr w:type="spellEnd"/>
      <w:r>
        <w:rPr>
          <w:rFonts w:ascii="Arial" w:hAnsi="Arial"/>
          <w:i/>
          <w:sz w:val="20"/>
        </w:rPr>
        <w:t xml:space="preserve"> pasar por el servicio </w:t>
      </w:r>
      <w:proofErr w:type="spellStart"/>
      <w:r>
        <w:rPr>
          <w:rFonts w:ascii="Arial" w:hAnsi="Arial"/>
          <w:i/>
          <w:sz w:val="20"/>
        </w:rPr>
        <w:t>medico</w:t>
      </w:r>
      <w:proofErr w:type="spellEnd"/>
      <w:r>
        <w:rPr>
          <w:rFonts w:ascii="Arial" w:hAnsi="Arial"/>
          <w:i/>
          <w:spacing w:val="80"/>
          <w:sz w:val="20"/>
        </w:rPr>
        <w:t xml:space="preserve"> </w:t>
      </w:r>
      <w:r>
        <w:rPr>
          <w:rFonts w:ascii="Arial" w:hAnsi="Arial"/>
          <w:i/>
          <w:sz w:val="20"/>
        </w:rPr>
        <w:t>del</w:t>
      </w:r>
      <w:r>
        <w:rPr>
          <w:rFonts w:ascii="Arial" w:hAnsi="Arial"/>
          <w:i/>
          <w:spacing w:val="14"/>
          <w:sz w:val="20"/>
        </w:rPr>
        <w:t xml:space="preserve"> </w:t>
      </w:r>
      <w:r>
        <w:rPr>
          <w:rFonts w:ascii="Arial" w:hAnsi="Arial"/>
          <w:i/>
          <w:sz w:val="20"/>
        </w:rPr>
        <w:t>polideportivo</w:t>
      </w:r>
      <w:r>
        <w:rPr>
          <w:rFonts w:ascii="Arial" w:hAnsi="Arial"/>
          <w:i/>
          <w:spacing w:val="14"/>
          <w:sz w:val="20"/>
        </w:rPr>
        <w:t xml:space="preserve"> </w:t>
      </w:r>
      <w:r>
        <w:rPr>
          <w:rFonts w:ascii="Arial" w:hAnsi="Arial"/>
          <w:i/>
          <w:sz w:val="20"/>
        </w:rPr>
        <w:t>y</w:t>
      </w:r>
      <w:r>
        <w:rPr>
          <w:rFonts w:ascii="Arial" w:hAnsi="Arial"/>
          <w:i/>
          <w:spacing w:val="14"/>
          <w:sz w:val="20"/>
        </w:rPr>
        <w:t xml:space="preserve"> </w:t>
      </w:r>
      <w:r>
        <w:rPr>
          <w:rFonts w:ascii="Arial" w:hAnsi="Arial"/>
          <w:i/>
          <w:sz w:val="20"/>
        </w:rPr>
        <w:t>que</w:t>
      </w:r>
      <w:r>
        <w:rPr>
          <w:rFonts w:ascii="Arial" w:hAnsi="Arial"/>
          <w:i/>
          <w:spacing w:val="14"/>
          <w:sz w:val="20"/>
        </w:rPr>
        <w:t xml:space="preserve"> </w:t>
      </w:r>
      <w:r>
        <w:rPr>
          <w:rFonts w:ascii="Arial" w:hAnsi="Arial"/>
          <w:i/>
          <w:sz w:val="20"/>
        </w:rPr>
        <w:t>lo</w:t>
      </w:r>
      <w:r>
        <w:rPr>
          <w:rFonts w:ascii="Arial" w:hAnsi="Arial"/>
          <w:i/>
          <w:spacing w:val="14"/>
          <w:sz w:val="20"/>
        </w:rPr>
        <w:t xml:space="preserve"> </w:t>
      </w:r>
      <w:r>
        <w:rPr>
          <w:rFonts w:ascii="Arial" w:hAnsi="Arial"/>
          <w:i/>
          <w:sz w:val="20"/>
        </w:rPr>
        <w:t>hubiera</w:t>
      </w:r>
      <w:r>
        <w:rPr>
          <w:rFonts w:ascii="Arial" w:hAnsi="Arial"/>
          <w:i/>
          <w:spacing w:val="14"/>
          <w:sz w:val="20"/>
        </w:rPr>
        <w:t xml:space="preserve"> </w:t>
      </w:r>
      <w:r>
        <w:rPr>
          <w:rFonts w:ascii="Arial" w:hAnsi="Arial"/>
          <w:i/>
          <w:sz w:val="20"/>
        </w:rPr>
        <w:t>nadie</w:t>
      </w:r>
      <w:r>
        <w:rPr>
          <w:rFonts w:ascii="Arial" w:hAnsi="Arial"/>
          <w:i/>
          <w:spacing w:val="14"/>
          <w:sz w:val="20"/>
        </w:rPr>
        <w:t xml:space="preserve"> </w:t>
      </w:r>
      <w:r>
        <w:rPr>
          <w:rFonts w:ascii="Arial" w:hAnsi="Arial"/>
          <w:i/>
          <w:sz w:val="20"/>
        </w:rPr>
        <w:t>Todo</w:t>
      </w:r>
      <w:r>
        <w:rPr>
          <w:rFonts w:ascii="Arial" w:hAnsi="Arial"/>
          <w:i/>
          <w:spacing w:val="14"/>
          <w:sz w:val="20"/>
        </w:rPr>
        <w:t xml:space="preserve"> </w:t>
      </w:r>
      <w:r>
        <w:rPr>
          <w:rFonts w:ascii="Arial" w:hAnsi="Arial"/>
          <w:i/>
          <w:sz w:val="20"/>
        </w:rPr>
        <w:t>esto</w:t>
      </w:r>
      <w:r>
        <w:rPr>
          <w:rFonts w:ascii="Arial" w:hAnsi="Arial"/>
          <w:i/>
          <w:spacing w:val="14"/>
          <w:sz w:val="20"/>
        </w:rPr>
        <w:t xml:space="preserve"> </w:t>
      </w:r>
      <w:r>
        <w:rPr>
          <w:rFonts w:ascii="Arial" w:hAnsi="Arial"/>
          <w:i/>
          <w:sz w:val="20"/>
        </w:rPr>
        <w:t>pensaba</w:t>
      </w:r>
      <w:r>
        <w:rPr>
          <w:rFonts w:ascii="Arial" w:hAnsi="Arial"/>
          <w:i/>
          <w:spacing w:val="14"/>
          <w:sz w:val="20"/>
        </w:rPr>
        <w:t xml:space="preserve"> </w:t>
      </w:r>
      <w:r>
        <w:rPr>
          <w:rFonts w:ascii="Arial" w:hAnsi="Arial"/>
          <w:i/>
          <w:sz w:val="20"/>
        </w:rPr>
        <w:t>que</w:t>
      </w:r>
      <w:r>
        <w:rPr>
          <w:rFonts w:ascii="Arial" w:hAnsi="Arial"/>
          <w:i/>
          <w:spacing w:val="14"/>
          <w:sz w:val="20"/>
        </w:rPr>
        <w:t xml:space="preserve"> </w:t>
      </w:r>
      <w:r>
        <w:rPr>
          <w:rFonts w:ascii="Arial" w:hAnsi="Arial"/>
          <w:i/>
          <w:sz w:val="20"/>
        </w:rPr>
        <w:t>ya</w:t>
      </w:r>
      <w:r>
        <w:rPr>
          <w:rFonts w:ascii="Arial" w:hAnsi="Arial"/>
          <w:i/>
          <w:spacing w:val="14"/>
          <w:sz w:val="20"/>
        </w:rPr>
        <w:t xml:space="preserve"> </w:t>
      </w:r>
      <w:r>
        <w:rPr>
          <w:rFonts w:ascii="Arial" w:hAnsi="Arial"/>
          <w:i/>
          <w:sz w:val="20"/>
        </w:rPr>
        <w:t>lo</w:t>
      </w:r>
      <w:r>
        <w:rPr>
          <w:rFonts w:ascii="Arial" w:hAnsi="Arial"/>
          <w:i/>
          <w:spacing w:val="14"/>
          <w:sz w:val="20"/>
        </w:rPr>
        <w:t xml:space="preserve"> </w:t>
      </w:r>
      <w:r>
        <w:rPr>
          <w:rFonts w:ascii="Arial" w:hAnsi="Arial"/>
          <w:i/>
          <w:sz w:val="20"/>
        </w:rPr>
        <w:t>había</w:t>
      </w:r>
      <w:r>
        <w:rPr>
          <w:rFonts w:ascii="Arial" w:hAnsi="Arial"/>
          <w:i/>
          <w:spacing w:val="14"/>
          <w:sz w:val="20"/>
        </w:rPr>
        <w:t xml:space="preserve"> </w:t>
      </w:r>
      <w:r>
        <w:rPr>
          <w:rFonts w:ascii="Arial" w:hAnsi="Arial"/>
          <w:i/>
          <w:sz w:val="20"/>
        </w:rPr>
        <w:t>explicado</w:t>
      </w:r>
      <w:r>
        <w:rPr>
          <w:rFonts w:ascii="Arial" w:hAnsi="Arial"/>
          <w:i/>
          <w:spacing w:val="14"/>
          <w:sz w:val="20"/>
        </w:rPr>
        <w:t xml:space="preserve"> </w:t>
      </w:r>
      <w:r>
        <w:rPr>
          <w:rFonts w:ascii="Arial" w:hAnsi="Arial"/>
          <w:i/>
          <w:sz w:val="20"/>
        </w:rPr>
        <w:t>pero</w:t>
      </w:r>
      <w:r>
        <w:rPr>
          <w:rFonts w:ascii="Arial" w:hAnsi="Arial"/>
          <w:i/>
          <w:spacing w:val="14"/>
          <w:sz w:val="20"/>
        </w:rPr>
        <w:t xml:space="preserve"> </w:t>
      </w:r>
      <w:r>
        <w:rPr>
          <w:rFonts w:ascii="Arial" w:hAnsi="Arial"/>
          <w:i/>
          <w:sz w:val="20"/>
        </w:rPr>
        <w:t>veo</w:t>
      </w:r>
      <w:r>
        <w:rPr>
          <w:rFonts w:ascii="Arial" w:hAnsi="Arial"/>
          <w:i/>
          <w:spacing w:val="14"/>
          <w:sz w:val="20"/>
        </w:rPr>
        <w:t xml:space="preserve"> </w:t>
      </w:r>
      <w:r>
        <w:rPr>
          <w:rFonts w:ascii="Arial" w:hAnsi="Arial"/>
          <w:i/>
          <w:sz w:val="20"/>
        </w:rPr>
        <w:t>que la contestación de la persona que alega se basa en una mentira ( diciendo que no había testigos) y aprovechando un error en el día de la semana que yo redacté ( que no soy una profesional de los seguros ni de hacer alegaciones) Todos los documentos y la explicación de cómo ocurrió el</w:t>
      </w:r>
      <w:r>
        <w:rPr>
          <w:rFonts w:ascii="Arial" w:hAnsi="Arial"/>
          <w:i/>
          <w:spacing w:val="80"/>
          <w:sz w:val="20"/>
        </w:rPr>
        <w:t xml:space="preserve"> </w:t>
      </w:r>
      <w:r>
        <w:rPr>
          <w:rFonts w:ascii="Arial" w:hAnsi="Arial"/>
          <w:i/>
          <w:sz w:val="20"/>
        </w:rPr>
        <w:t>accidente</w:t>
      </w:r>
      <w:r>
        <w:rPr>
          <w:rFonts w:ascii="Arial" w:hAnsi="Arial"/>
          <w:i/>
          <w:spacing w:val="35"/>
          <w:sz w:val="20"/>
        </w:rPr>
        <w:t xml:space="preserve"> </w:t>
      </w:r>
      <w:r>
        <w:rPr>
          <w:rFonts w:ascii="Arial" w:hAnsi="Arial"/>
          <w:i/>
          <w:sz w:val="20"/>
        </w:rPr>
        <w:t>muestran</w:t>
      </w:r>
      <w:r>
        <w:rPr>
          <w:rFonts w:ascii="Arial" w:hAnsi="Arial"/>
          <w:i/>
          <w:spacing w:val="35"/>
          <w:sz w:val="20"/>
        </w:rPr>
        <w:t xml:space="preserve"> </w:t>
      </w:r>
      <w:r>
        <w:rPr>
          <w:rFonts w:ascii="Arial" w:hAnsi="Arial"/>
          <w:i/>
          <w:sz w:val="20"/>
        </w:rPr>
        <w:t>que</w:t>
      </w:r>
      <w:r>
        <w:rPr>
          <w:rFonts w:ascii="Arial" w:hAnsi="Arial"/>
          <w:i/>
          <w:spacing w:val="35"/>
          <w:sz w:val="20"/>
        </w:rPr>
        <w:t xml:space="preserve"> </w:t>
      </w:r>
      <w:r>
        <w:rPr>
          <w:rFonts w:ascii="Arial" w:hAnsi="Arial"/>
          <w:i/>
          <w:sz w:val="20"/>
        </w:rPr>
        <w:t>es</w:t>
      </w:r>
      <w:r>
        <w:rPr>
          <w:rFonts w:ascii="Arial" w:hAnsi="Arial"/>
          <w:i/>
          <w:spacing w:val="35"/>
          <w:sz w:val="20"/>
        </w:rPr>
        <w:t xml:space="preserve"> </w:t>
      </w:r>
      <w:r>
        <w:rPr>
          <w:rFonts w:ascii="Arial" w:hAnsi="Arial"/>
          <w:i/>
          <w:sz w:val="20"/>
        </w:rPr>
        <w:t>un</w:t>
      </w:r>
      <w:r>
        <w:rPr>
          <w:rFonts w:ascii="Arial" w:hAnsi="Arial"/>
          <w:i/>
          <w:spacing w:val="35"/>
          <w:sz w:val="20"/>
        </w:rPr>
        <w:t xml:space="preserve"> </w:t>
      </w:r>
      <w:r>
        <w:rPr>
          <w:rFonts w:ascii="Arial" w:hAnsi="Arial"/>
          <w:i/>
          <w:sz w:val="20"/>
        </w:rPr>
        <w:t>error</w:t>
      </w:r>
      <w:r>
        <w:rPr>
          <w:rFonts w:ascii="Arial" w:hAnsi="Arial"/>
          <w:i/>
          <w:spacing w:val="35"/>
          <w:sz w:val="20"/>
        </w:rPr>
        <w:t xml:space="preserve"> </w:t>
      </w:r>
      <w:r>
        <w:rPr>
          <w:rFonts w:ascii="Arial" w:hAnsi="Arial"/>
          <w:i/>
          <w:sz w:val="20"/>
        </w:rPr>
        <w:t>en</w:t>
      </w:r>
      <w:r>
        <w:rPr>
          <w:rFonts w:ascii="Arial" w:hAnsi="Arial"/>
          <w:i/>
          <w:spacing w:val="35"/>
          <w:sz w:val="20"/>
        </w:rPr>
        <w:t xml:space="preserve"> </w:t>
      </w:r>
      <w:r>
        <w:rPr>
          <w:rFonts w:ascii="Arial" w:hAnsi="Arial"/>
          <w:i/>
          <w:sz w:val="20"/>
        </w:rPr>
        <w:t>mi</w:t>
      </w:r>
      <w:r>
        <w:rPr>
          <w:rFonts w:ascii="Arial" w:hAnsi="Arial"/>
          <w:i/>
          <w:spacing w:val="35"/>
          <w:sz w:val="20"/>
        </w:rPr>
        <w:t xml:space="preserve"> </w:t>
      </w:r>
      <w:proofErr w:type="spellStart"/>
      <w:r>
        <w:rPr>
          <w:rFonts w:ascii="Arial" w:hAnsi="Arial"/>
          <w:i/>
          <w:sz w:val="20"/>
        </w:rPr>
        <w:t>redaccion</w:t>
      </w:r>
      <w:proofErr w:type="spellEnd"/>
      <w:r>
        <w:rPr>
          <w:rFonts w:ascii="Arial" w:hAnsi="Arial"/>
          <w:i/>
          <w:spacing w:val="35"/>
          <w:sz w:val="20"/>
        </w:rPr>
        <w:t xml:space="preserve"> </w:t>
      </w:r>
      <w:r>
        <w:rPr>
          <w:rFonts w:ascii="Arial" w:hAnsi="Arial"/>
          <w:i/>
          <w:sz w:val="20"/>
        </w:rPr>
        <w:t>de</w:t>
      </w:r>
      <w:r>
        <w:rPr>
          <w:rFonts w:ascii="Arial" w:hAnsi="Arial"/>
          <w:i/>
          <w:spacing w:val="35"/>
          <w:sz w:val="20"/>
        </w:rPr>
        <w:t xml:space="preserve"> </w:t>
      </w:r>
      <w:r>
        <w:rPr>
          <w:rFonts w:ascii="Arial" w:hAnsi="Arial"/>
          <w:i/>
          <w:sz w:val="20"/>
        </w:rPr>
        <w:t>un</w:t>
      </w:r>
      <w:r>
        <w:rPr>
          <w:rFonts w:ascii="Arial" w:hAnsi="Arial"/>
          <w:i/>
          <w:spacing w:val="35"/>
          <w:sz w:val="20"/>
        </w:rPr>
        <w:t xml:space="preserve"> </w:t>
      </w:r>
      <w:r>
        <w:rPr>
          <w:rFonts w:ascii="Arial" w:hAnsi="Arial"/>
          <w:i/>
          <w:sz w:val="20"/>
        </w:rPr>
        <w:t>documento</w:t>
      </w:r>
      <w:r>
        <w:rPr>
          <w:rFonts w:ascii="Arial" w:hAnsi="Arial"/>
          <w:i/>
          <w:spacing w:val="35"/>
          <w:sz w:val="20"/>
        </w:rPr>
        <w:t xml:space="preserve"> </w:t>
      </w:r>
      <w:r>
        <w:rPr>
          <w:rFonts w:ascii="Arial" w:hAnsi="Arial"/>
          <w:i/>
          <w:sz w:val="20"/>
        </w:rPr>
        <w:t>.</w:t>
      </w:r>
      <w:r>
        <w:rPr>
          <w:rFonts w:ascii="Arial" w:hAnsi="Arial"/>
          <w:i/>
          <w:spacing w:val="35"/>
          <w:sz w:val="20"/>
        </w:rPr>
        <w:t xml:space="preserve"> </w:t>
      </w:r>
      <w:r>
        <w:rPr>
          <w:rFonts w:ascii="Arial" w:hAnsi="Arial"/>
          <w:i/>
          <w:sz w:val="20"/>
        </w:rPr>
        <w:t>Si</w:t>
      </w:r>
      <w:r>
        <w:rPr>
          <w:rFonts w:ascii="Arial" w:hAnsi="Arial"/>
          <w:i/>
          <w:spacing w:val="35"/>
          <w:sz w:val="20"/>
        </w:rPr>
        <w:t xml:space="preserve"> </w:t>
      </w:r>
      <w:r>
        <w:rPr>
          <w:rFonts w:ascii="Arial" w:hAnsi="Arial"/>
          <w:i/>
          <w:sz w:val="20"/>
        </w:rPr>
        <w:t>estaba</w:t>
      </w:r>
      <w:r>
        <w:rPr>
          <w:rFonts w:ascii="Arial" w:hAnsi="Arial"/>
          <w:i/>
          <w:spacing w:val="35"/>
          <w:sz w:val="20"/>
        </w:rPr>
        <w:t xml:space="preserve"> </w:t>
      </w:r>
      <w:r>
        <w:rPr>
          <w:rFonts w:ascii="Arial" w:hAnsi="Arial"/>
          <w:i/>
          <w:sz w:val="20"/>
        </w:rPr>
        <w:t>todo</w:t>
      </w:r>
      <w:r>
        <w:rPr>
          <w:rFonts w:ascii="Arial" w:hAnsi="Arial"/>
          <w:i/>
          <w:spacing w:val="35"/>
          <w:sz w:val="20"/>
        </w:rPr>
        <w:t xml:space="preserve"> </w:t>
      </w:r>
      <w:r>
        <w:rPr>
          <w:rFonts w:ascii="Arial" w:hAnsi="Arial"/>
          <w:i/>
          <w:sz w:val="20"/>
        </w:rPr>
        <w:t>lleno</w:t>
      </w:r>
      <w:r>
        <w:rPr>
          <w:rFonts w:ascii="Arial" w:hAnsi="Arial"/>
          <w:i/>
          <w:spacing w:val="35"/>
          <w:sz w:val="20"/>
        </w:rPr>
        <w:t xml:space="preserve"> </w:t>
      </w:r>
      <w:r>
        <w:rPr>
          <w:rFonts w:ascii="Arial" w:hAnsi="Arial"/>
          <w:i/>
          <w:sz w:val="20"/>
        </w:rPr>
        <w:t>de pistas</w:t>
      </w:r>
      <w:r>
        <w:rPr>
          <w:rFonts w:ascii="Arial" w:hAnsi="Arial"/>
          <w:i/>
          <w:spacing w:val="24"/>
          <w:sz w:val="20"/>
        </w:rPr>
        <w:t xml:space="preserve"> </w:t>
      </w:r>
      <w:r>
        <w:rPr>
          <w:rFonts w:ascii="Arial" w:hAnsi="Arial"/>
          <w:i/>
          <w:sz w:val="20"/>
        </w:rPr>
        <w:t>con</w:t>
      </w:r>
      <w:r>
        <w:rPr>
          <w:rFonts w:ascii="Arial" w:hAnsi="Arial"/>
          <w:i/>
          <w:spacing w:val="24"/>
          <w:sz w:val="20"/>
        </w:rPr>
        <w:t xml:space="preserve"> </w:t>
      </w:r>
      <w:r>
        <w:rPr>
          <w:rFonts w:ascii="Arial" w:hAnsi="Arial"/>
          <w:i/>
          <w:sz w:val="20"/>
        </w:rPr>
        <w:t>profesores</w:t>
      </w:r>
      <w:r>
        <w:rPr>
          <w:rFonts w:ascii="Arial" w:hAnsi="Arial"/>
          <w:i/>
          <w:spacing w:val="24"/>
          <w:sz w:val="20"/>
        </w:rPr>
        <w:t xml:space="preserve"> </w:t>
      </w:r>
      <w:r>
        <w:rPr>
          <w:rFonts w:ascii="Arial" w:hAnsi="Arial"/>
          <w:i/>
          <w:sz w:val="20"/>
        </w:rPr>
        <w:t>y</w:t>
      </w:r>
      <w:r>
        <w:rPr>
          <w:rFonts w:ascii="Arial" w:hAnsi="Arial"/>
          <w:i/>
          <w:spacing w:val="24"/>
          <w:sz w:val="20"/>
        </w:rPr>
        <w:t xml:space="preserve"> </w:t>
      </w:r>
      <w:r>
        <w:rPr>
          <w:rFonts w:ascii="Arial" w:hAnsi="Arial"/>
          <w:i/>
          <w:sz w:val="20"/>
        </w:rPr>
        <w:t>clases</w:t>
      </w:r>
      <w:r>
        <w:rPr>
          <w:rFonts w:ascii="Arial" w:hAnsi="Arial"/>
          <w:i/>
          <w:spacing w:val="24"/>
          <w:sz w:val="20"/>
        </w:rPr>
        <w:t xml:space="preserve"> </w:t>
      </w:r>
      <w:r>
        <w:rPr>
          <w:rFonts w:ascii="Arial" w:hAnsi="Arial"/>
          <w:i/>
          <w:sz w:val="20"/>
        </w:rPr>
        <w:t>obviamente</w:t>
      </w:r>
      <w:r>
        <w:rPr>
          <w:rFonts w:ascii="Arial" w:hAnsi="Arial"/>
          <w:i/>
          <w:spacing w:val="24"/>
          <w:sz w:val="20"/>
        </w:rPr>
        <w:t xml:space="preserve"> </w:t>
      </w:r>
      <w:r>
        <w:rPr>
          <w:rFonts w:ascii="Arial" w:hAnsi="Arial"/>
          <w:i/>
          <w:sz w:val="20"/>
        </w:rPr>
        <w:t>fue</w:t>
      </w:r>
      <w:r>
        <w:rPr>
          <w:rFonts w:ascii="Arial" w:hAnsi="Arial"/>
          <w:i/>
          <w:spacing w:val="24"/>
          <w:sz w:val="20"/>
        </w:rPr>
        <w:t xml:space="preserve"> </w:t>
      </w:r>
      <w:r>
        <w:rPr>
          <w:rFonts w:ascii="Arial" w:hAnsi="Arial"/>
          <w:i/>
          <w:sz w:val="20"/>
        </w:rPr>
        <w:t>un</w:t>
      </w:r>
      <w:r>
        <w:rPr>
          <w:rFonts w:ascii="Arial" w:hAnsi="Arial"/>
          <w:i/>
          <w:spacing w:val="24"/>
          <w:sz w:val="20"/>
        </w:rPr>
        <w:t xml:space="preserve"> </w:t>
      </w:r>
      <w:r>
        <w:rPr>
          <w:rFonts w:ascii="Arial" w:hAnsi="Arial"/>
          <w:i/>
          <w:sz w:val="20"/>
        </w:rPr>
        <w:t>sábado.</w:t>
      </w:r>
      <w:r>
        <w:rPr>
          <w:rFonts w:ascii="Arial" w:hAnsi="Arial"/>
          <w:i/>
          <w:spacing w:val="24"/>
          <w:sz w:val="20"/>
        </w:rPr>
        <w:t xml:space="preserve"> </w:t>
      </w:r>
      <w:r>
        <w:rPr>
          <w:rFonts w:ascii="Arial" w:hAnsi="Arial"/>
          <w:i/>
          <w:sz w:val="20"/>
        </w:rPr>
        <w:t>Adjunto</w:t>
      </w:r>
      <w:r>
        <w:rPr>
          <w:rFonts w:ascii="Arial" w:hAnsi="Arial"/>
          <w:i/>
          <w:spacing w:val="24"/>
          <w:sz w:val="20"/>
        </w:rPr>
        <w:t xml:space="preserve"> </w:t>
      </w:r>
      <w:r>
        <w:rPr>
          <w:rFonts w:ascii="Arial" w:hAnsi="Arial"/>
          <w:i/>
          <w:sz w:val="20"/>
        </w:rPr>
        <w:t>conversación</w:t>
      </w:r>
      <w:r>
        <w:rPr>
          <w:rFonts w:ascii="Arial" w:hAnsi="Arial"/>
          <w:i/>
          <w:spacing w:val="24"/>
          <w:sz w:val="20"/>
        </w:rPr>
        <w:t xml:space="preserve"> </w:t>
      </w:r>
      <w:r>
        <w:rPr>
          <w:rFonts w:ascii="Arial" w:hAnsi="Arial"/>
          <w:i/>
          <w:sz w:val="20"/>
        </w:rPr>
        <w:t>que</w:t>
      </w:r>
      <w:r>
        <w:rPr>
          <w:rFonts w:ascii="Arial" w:hAnsi="Arial"/>
          <w:i/>
          <w:spacing w:val="24"/>
          <w:sz w:val="20"/>
        </w:rPr>
        <w:t xml:space="preserve"> </w:t>
      </w:r>
      <w:r>
        <w:rPr>
          <w:rFonts w:ascii="Arial" w:hAnsi="Arial"/>
          <w:i/>
          <w:sz w:val="20"/>
        </w:rPr>
        <w:t>me</w:t>
      </w:r>
      <w:r>
        <w:rPr>
          <w:rFonts w:ascii="Arial" w:hAnsi="Arial"/>
          <w:i/>
          <w:spacing w:val="24"/>
          <w:sz w:val="20"/>
        </w:rPr>
        <w:t xml:space="preserve"> </w:t>
      </w:r>
      <w:r>
        <w:rPr>
          <w:rFonts w:ascii="Arial" w:hAnsi="Arial"/>
          <w:i/>
          <w:sz w:val="20"/>
        </w:rPr>
        <w:t>sitúa</w:t>
      </w:r>
      <w:r>
        <w:rPr>
          <w:rFonts w:ascii="Arial" w:hAnsi="Arial"/>
          <w:i/>
          <w:spacing w:val="24"/>
          <w:sz w:val="20"/>
        </w:rPr>
        <w:t xml:space="preserve"> </w:t>
      </w:r>
      <w:r>
        <w:rPr>
          <w:rFonts w:ascii="Arial" w:hAnsi="Arial"/>
          <w:i/>
          <w:sz w:val="20"/>
        </w:rPr>
        <w:t>ese día a esa hora en el lugar del accidente”</w:t>
      </w:r>
      <w:r w:rsidR="00DB176A">
        <w:rPr>
          <w:rFonts w:ascii="Arial" w:hAnsi="Arial"/>
          <w:i/>
          <w:sz w:val="20"/>
        </w:rPr>
        <w:t>.</w:t>
      </w:r>
    </w:p>
    <w:p w14:paraId="444F9BA4" w14:textId="77777777" w:rsidR="00B16872" w:rsidRDefault="00B16872">
      <w:pPr>
        <w:pStyle w:val="Textoindependiente"/>
        <w:spacing w:before="10"/>
        <w:rPr>
          <w:rFonts w:ascii="Arial"/>
          <w:i/>
          <w:sz w:val="20"/>
        </w:rPr>
      </w:pPr>
    </w:p>
    <w:p w14:paraId="3D12B407" w14:textId="77777777" w:rsidR="00B16872" w:rsidRDefault="00000000">
      <w:pPr>
        <w:spacing w:before="1"/>
        <w:ind w:left="117"/>
        <w:jc w:val="both"/>
        <w:rPr>
          <w:rFonts w:ascii="Arial" w:hAnsi="Arial"/>
          <w:sz w:val="20"/>
        </w:rPr>
      </w:pPr>
      <w:r>
        <w:rPr>
          <w:rFonts w:ascii="Arial" w:hAnsi="Arial"/>
          <w:sz w:val="20"/>
        </w:rPr>
        <w:t>Junto</w:t>
      </w:r>
      <w:r>
        <w:rPr>
          <w:rFonts w:ascii="Arial" w:hAnsi="Arial"/>
          <w:spacing w:val="-4"/>
          <w:sz w:val="20"/>
        </w:rPr>
        <w:t xml:space="preserve"> </w:t>
      </w:r>
      <w:r>
        <w:rPr>
          <w:rFonts w:ascii="Arial" w:hAnsi="Arial"/>
          <w:sz w:val="20"/>
        </w:rPr>
        <w:t>al</w:t>
      </w:r>
      <w:r>
        <w:rPr>
          <w:rFonts w:ascii="Arial" w:hAnsi="Arial"/>
          <w:spacing w:val="-3"/>
          <w:sz w:val="20"/>
        </w:rPr>
        <w:t xml:space="preserve"> </w:t>
      </w:r>
      <w:r>
        <w:rPr>
          <w:rFonts w:ascii="Arial" w:hAnsi="Arial"/>
          <w:sz w:val="20"/>
        </w:rPr>
        <w:t>escrito</w:t>
      </w:r>
      <w:r>
        <w:rPr>
          <w:rFonts w:ascii="Arial" w:hAnsi="Arial"/>
          <w:spacing w:val="-3"/>
          <w:sz w:val="20"/>
        </w:rPr>
        <w:t xml:space="preserve"> </w:t>
      </w:r>
      <w:r>
        <w:rPr>
          <w:rFonts w:ascii="Arial" w:hAnsi="Arial"/>
          <w:sz w:val="20"/>
        </w:rPr>
        <w:t>se</w:t>
      </w:r>
      <w:r>
        <w:rPr>
          <w:rFonts w:ascii="Arial" w:hAnsi="Arial"/>
          <w:spacing w:val="-3"/>
          <w:sz w:val="20"/>
        </w:rPr>
        <w:t xml:space="preserve"> </w:t>
      </w:r>
      <w:r>
        <w:rPr>
          <w:rFonts w:ascii="Arial" w:hAnsi="Arial"/>
          <w:sz w:val="20"/>
        </w:rPr>
        <w:t>aportan</w:t>
      </w:r>
      <w:r>
        <w:rPr>
          <w:rFonts w:ascii="Arial" w:hAnsi="Arial"/>
          <w:spacing w:val="-4"/>
          <w:sz w:val="20"/>
        </w:rPr>
        <w:t xml:space="preserve"> </w:t>
      </w:r>
      <w:r>
        <w:rPr>
          <w:rFonts w:ascii="Arial" w:hAnsi="Arial"/>
          <w:sz w:val="20"/>
        </w:rPr>
        <w:t>pantallazos</w:t>
      </w:r>
      <w:r>
        <w:rPr>
          <w:rFonts w:ascii="Arial" w:hAnsi="Arial"/>
          <w:spacing w:val="-3"/>
          <w:sz w:val="20"/>
        </w:rPr>
        <w:t xml:space="preserve"> </w:t>
      </w:r>
      <w:r>
        <w:rPr>
          <w:rFonts w:ascii="Arial" w:hAnsi="Arial"/>
          <w:sz w:val="20"/>
        </w:rPr>
        <w:t>de</w:t>
      </w:r>
      <w:r>
        <w:rPr>
          <w:rFonts w:ascii="Arial" w:hAnsi="Arial"/>
          <w:spacing w:val="-3"/>
          <w:sz w:val="20"/>
        </w:rPr>
        <w:t xml:space="preserve"> </w:t>
      </w:r>
      <w:r>
        <w:rPr>
          <w:rFonts w:ascii="Arial" w:hAnsi="Arial"/>
          <w:sz w:val="20"/>
        </w:rPr>
        <w:t>teléfono</w:t>
      </w:r>
      <w:r>
        <w:rPr>
          <w:rFonts w:ascii="Arial" w:hAnsi="Arial"/>
          <w:spacing w:val="-3"/>
          <w:sz w:val="20"/>
        </w:rPr>
        <w:t xml:space="preserve"> </w:t>
      </w:r>
      <w:r>
        <w:rPr>
          <w:rFonts w:ascii="Arial" w:hAnsi="Arial"/>
          <w:spacing w:val="-2"/>
          <w:sz w:val="20"/>
        </w:rPr>
        <w:t>móvil.</w:t>
      </w:r>
    </w:p>
    <w:p w14:paraId="1191407F" w14:textId="77777777" w:rsidR="00B16872" w:rsidRDefault="00B16872">
      <w:pPr>
        <w:pStyle w:val="Textoindependiente"/>
        <w:spacing w:before="60"/>
        <w:rPr>
          <w:rFonts w:ascii="Arial"/>
          <w:sz w:val="20"/>
        </w:rPr>
      </w:pPr>
    </w:p>
    <w:p w14:paraId="0C63F459" w14:textId="77777777" w:rsidR="00B16872" w:rsidRDefault="00000000">
      <w:pPr>
        <w:spacing w:line="295" w:lineRule="auto"/>
        <w:ind w:left="117" w:right="115"/>
        <w:jc w:val="both"/>
        <w:rPr>
          <w:rFonts w:ascii="Arial" w:hAnsi="Arial"/>
          <w:sz w:val="20"/>
        </w:rPr>
      </w:pPr>
      <w:r>
        <w:rPr>
          <w:rFonts w:ascii="Arial" w:hAnsi="Arial"/>
          <w:b/>
          <w:sz w:val="20"/>
        </w:rPr>
        <w:t xml:space="preserve">SEXTO. - </w:t>
      </w:r>
      <w:r>
        <w:rPr>
          <w:rFonts w:ascii="Arial" w:hAnsi="Arial"/>
          <w:sz w:val="20"/>
        </w:rPr>
        <w:t>En fecha 4 de diciembre de 2024, la reclamante aporta tres escritos registrados en el Registro General de Entrada con números 2024-E-RE-36707, 2024-E-RE-36710 y 2024-E-RE-</w:t>
      </w:r>
      <w:r>
        <w:rPr>
          <w:rFonts w:ascii="Arial" w:hAnsi="Arial"/>
          <w:spacing w:val="40"/>
          <w:sz w:val="20"/>
        </w:rPr>
        <w:t xml:space="preserve"> </w:t>
      </w:r>
      <w:r>
        <w:rPr>
          <w:rFonts w:ascii="Arial" w:hAnsi="Arial"/>
          <w:sz w:val="20"/>
        </w:rPr>
        <w:t>36723, adjuntando prueba testifical, audio de profesor y declaración.</w:t>
      </w:r>
    </w:p>
    <w:p w14:paraId="71A1B440" w14:textId="77777777" w:rsidR="00B16872" w:rsidRDefault="00B16872">
      <w:pPr>
        <w:pStyle w:val="Textoindependiente"/>
        <w:spacing w:before="7"/>
        <w:rPr>
          <w:rFonts w:ascii="Arial"/>
          <w:sz w:val="20"/>
        </w:rPr>
      </w:pPr>
    </w:p>
    <w:p w14:paraId="638CE4BF" w14:textId="77777777" w:rsidR="00B16872" w:rsidRDefault="00000000">
      <w:pPr>
        <w:spacing w:line="295" w:lineRule="auto"/>
        <w:ind w:left="117" w:right="116"/>
        <w:jc w:val="both"/>
        <w:rPr>
          <w:rFonts w:ascii="Arial" w:hAnsi="Arial"/>
          <w:sz w:val="20"/>
        </w:rPr>
      </w:pPr>
      <w:r>
        <w:rPr>
          <w:rFonts w:ascii="Arial" w:hAnsi="Arial"/>
          <w:b/>
          <w:sz w:val="20"/>
        </w:rPr>
        <w:t xml:space="preserve">SÉPTIMO. – </w:t>
      </w:r>
      <w:r>
        <w:rPr>
          <w:rFonts w:ascii="Arial" w:hAnsi="Arial"/>
          <w:sz w:val="20"/>
        </w:rPr>
        <w:t xml:space="preserve">En fecha 11 de diciembre de 2024, el </w:t>
      </w:r>
      <w:proofErr w:type="gramStart"/>
      <w:r>
        <w:rPr>
          <w:rFonts w:ascii="Arial" w:hAnsi="Arial"/>
          <w:sz w:val="20"/>
        </w:rPr>
        <w:t>Responsable</w:t>
      </w:r>
      <w:proofErr w:type="gramEnd"/>
      <w:r>
        <w:rPr>
          <w:rFonts w:ascii="Arial" w:hAnsi="Arial"/>
          <w:sz w:val="20"/>
        </w:rPr>
        <w:t xml:space="preserve"> de Servicios de la Concejalía de Deportes del Ayuntamiento de Las Rozas de Madrid, incorpora Informe Técnico del tenor literal </w:t>
      </w:r>
      <w:r>
        <w:rPr>
          <w:rFonts w:ascii="Arial" w:hAnsi="Arial"/>
          <w:spacing w:val="-2"/>
          <w:sz w:val="20"/>
        </w:rPr>
        <w:t>siguiente:</w:t>
      </w:r>
    </w:p>
    <w:p w14:paraId="2F306A00" w14:textId="77777777" w:rsidR="00B16872" w:rsidRDefault="00B16872">
      <w:pPr>
        <w:pStyle w:val="Textoindependiente"/>
        <w:spacing w:before="5"/>
        <w:rPr>
          <w:rFonts w:ascii="Arial"/>
          <w:sz w:val="20"/>
        </w:rPr>
      </w:pPr>
    </w:p>
    <w:p w14:paraId="6F5F4A14" w14:textId="77777777" w:rsidR="00B16872" w:rsidRDefault="00000000">
      <w:pPr>
        <w:spacing w:before="1" w:line="292" w:lineRule="auto"/>
        <w:ind w:left="117" w:right="116"/>
        <w:jc w:val="both"/>
        <w:rPr>
          <w:rFonts w:ascii="Arial" w:hAnsi="Arial"/>
          <w:i/>
          <w:sz w:val="20"/>
        </w:rPr>
      </w:pPr>
      <w:r>
        <w:rPr>
          <w:rFonts w:ascii="Arial" w:hAnsi="Arial"/>
          <w:i/>
          <w:sz w:val="20"/>
        </w:rPr>
        <w:t xml:space="preserve">“Teniendo en cuenta lo expuesto y realizadas las comprobaciones por parte de la concejalía de Deportes en la programación de las clases de las escuelas deportivas municipales se informa que, el sábado 16 de septiembre de 2023, hubo clases de pádel de la escuela municipal en el polideportivo Dehesa de </w:t>
      </w:r>
      <w:proofErr w:type="spellStart"/>
      <w:r>
        <w:rPr>
          <w:rFonts w:ascii="Arial" w:hAnsi="Arial"/>
          <w:i/>
          <w:sz w:val="20"/>
        </w:rPr>
        <w:t>Navalcarbón</w:t>
      </w:r>
      <w:proofErr w:type="spellEnd"/>
      <w:r>
        <w:rPr>
          <w:rFonts w:ascii="Arial" w:hAnsi="Arial"/>
          <w:i/>
          <w:sz w:val="20"/>
        </w:rPr>
        <w:t>, en los siguientes horarios y con los profesores que figuran a continuación:</w:t>
      </w:r>
    </w:p>
    <w:p w14:paraId="35A9D76E" w14:textId="77777777" w:rsidR="00B16872" w:rsidRDefault="00000000">
      <w:pPr>
        <w:pStyle w:val="Textoindependiente"/>
        <w:spacing w:before="22"/>
        <w:rPr>
          <w:rFonts w:ascii="Arial"/>
          <w:i/>
          <w:sz w:val="20"/>
        </w:rPr>
      </w:pPr>
      <w:r>
        <w:rPr>
          <w:noProof/>
        </w:rPr>
        <w:drawing>
          <wp:anchor distT="0" distB="0" distL="0" distR="0" simplePos="0" relativeHeight="487648256" behindDoc="1" locked="0" layoutInCell="1" allowOverlap="1" wp14:anchorId="38804FDF" wp14:editId="2D84FA66">
            <wp:simplePos x="0" y="0"/>
            <wp:positionH relativeFrom="page">
              <wp:posOffset>909632</wp:posOffset>
            </wp:positionH>
            <wp:positionV relativeFrom="paragraph">
              <wp:posOffset>175531</wp:posOffset>
            </wp:positionV>
            <wp:extent cx="5750247" cy="1971675"/>
            <wp:effectExtent l="0" t="0" r="0" b="0"/>
            <wp:wrapTopAndBottom/>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25" cstate="print"/>
                    <a:stretch>
                      <a:fillRect/>
                    </a:stretch>
                  </pic:blipFill>
                  <pic:spPr>
                    <a:xfrm>
                      <a:off x="0" y="0"/>
                      <a:ext cx="5750247" cy="1971675"/>
                    </a:xfrm>
                    <a:prstGeom prst="rect">
                      <a:avLst/>
                    </a:prstGeom>
                  </pic:spPr>
                </pic:pic>
              </a:graphicData>
            </a:graphic>
          </wp:anchor>
        </w:drawing>
      </w:r>
    </w:p>
    <w:p w14:paraId="4FBA5BAB" w14:textId="77777777" w:rsidR="00B16872" w:rsidRDefault="00B16872">
      <w:pPr>
        <w:pStyle w:val="Textoindependiente"/>
        <w:spacing w:before="33"/>
        <w:rPr>
          <w:rFonts w:ascii="Arial"/>
          <w:i/>
          <w:sz w:val="20"/>
        </w:rPr>
      </w:pPr>
    </w:p>
    <w:p w14:paraId="3B5B9E9D" w14:textId="77777777" w:rsidR="00B16872" w:rsidRDefault="00000000">
      <w:pPr>
        <w:ind w:left="117"/>
        <w:jc w:val="both"/>
        <w:rPr>
          <w:rFonts w:ascii="Arial" w:hAnsi="Arial"/>
          <w:i/>
          <w:sz w:val="20"/>
        </w:rPr>
      </w:pPr>
      <w:r>
        <w:rPr>
          <w:rFonts w:ascii="Arial" w:hAnsi="Arial"/>
          <w:i/>
          <w:sz w:val="20"/>
        </w:rPr>
        <w:t>Lo</w:t>
      </w:r>
      <w:r>
        <w:rPr>
          <w:rFonts w:ascii="Arial" w:hAnsi="Arial"/>
          <w:i/>
          <w:spacing w:val="-2"/>
          <w:sz w:val="20"/>
        </w:rPr>
        <w:t xml:space="preserve"> </w:t>
      </w:r>
      <w:r>
        <w:rPr>
          <w:rFonts w:ascii="Arial" w:hAnsi="Arial"/>
          <w:i/>
          <w:sz w:val="20"/>
        </w:rPr>
        <w:t>que</w:t>
      </w:r>
      <w:r>
        <w:rPr>
          <w:rFonts w:ascii="Arial" w:hAnsi="Arial"/>
          <w:i/>
          <w:spacing w:val="-1"/>
          <w:sz w:val="20"/>
        </w:rPr>
        <w:t xml:space="preserve"> </w:t>
      </w:r>
      <w:r>
        <w:rPr>
          <w:rFonts w:ascii="Arial" w:hAnsi="Arial"/>
          <w:i/>
          <w:sz w:val="20"/>
        </w:rPr>
        <w:t>se</w:t>
      </w:r>
      <w:r>
        <w:rPr>
          <w:rFonts w:ascii="Arial" w:hAnsi="Arial"/>
          <w:i/>
          <w:spacing w:val="-2"/>
          <w:sz w:val="20"/>
        </w:rPr>
        <w:t xml:space="preserve"> </w:t>
      </w:r>
      <w:r>
        <w:rPr>
          <w:rFonts w:ascii="Arial" w:hAnsi="Arial"/>
          <w:i/>
          <w:sz w:val="20"/>
        </w:rPr>
        <w:t>informa</w:t>
      </w:r>
      <w:r>
        <w:rPr>
          <w:rFonts w:ascii="Arial" w:hAnsi="Arial"/>
          <w:i/>
          <w:spacing w:val="-1"/>
          <w:sz w:val="20"/>
        </w:rPr>
        <w:t xml:space="preserve"> </w:t>
      </w:r>
      <w:r>
        <w:rPr>
          <w:rFonts w:ascii="Arial" w:hAnsi="Arial"/>
          <w:i/>
          <w:sz w:val="20"/>
        </w:rPr>
        <w:t>a</w:t>
      </w:r>
      <w:r>
        <w:rPr>
          <w:rFonts w:ascii="Arial" w:hAnsi="Arial"/>
          <w:i/>
          <w:spacing w:val="-2"/>
          <w:sz w:val="20"/>
        </w:rPr>
        <w:t xml:space="preserve"> </w:t>
      </w:r>
      <w:r>
        <w:rPr>
          <w:rFonts w:ascii="Arial" w:hAnsi="Arial"/>
          <w:i/>
          <w:sz w:val="20"/>
        </w:rPr>
        <w:t>los</w:t>
      </w:r>
      <w:r>
        <w:rPr>
          <w:rFonts w:ascii="Arial" w:hAnsi="Arial"/>
          <w:i/>
          <w:spacing w:val="-1"/>
          <w:sz w:val="20"/>
        </w:rPr>
        <w:t xml:space="preserve"> </w:t>
      </w:r>
      <w:r>
        <w:rPr>
          <w:rFonts w:ascii="Arial" w:hAnsi="Arial"/>
          <w:i/>
          <w:sz w:val="20"/>
        </w:rPr>
        <w:t>efectos</w:t>
      </w:r>
      <w:r>
        <w:rPr>
          <w:rFonts w:ascii="Arial" w:hAnsi="Arial"/>
          <w:i/>
          <w:spacing w:val="-1"/>
          <w:sz w:val="20"/>
        </w:rPr>
        <w:t xml:space="preserve"> </w:t>
      </w:r>
      <w:r>
        <w:rPr>
          <w:rFonts w:ascii="Arial" w:hAnsi="Arial"/>
          <w:i/>
          <w:spacing w:val="-2"/>
          <w:sz w:val="20"/>
        </w:rPr>
        <w:t>oportunos.”</w:t>
      </w:r>
    </w:p>
    <w:p w14:paraId="44E0D1AA" w14:textId="77777777" w:rsidR="00B16872" w:rsidRDefault="00B16872">
      <w:pPr>
        <w:pStyle w:val="Textoindependiente"/>
        <w:spacing w:before="61"/>
        <w:rPr>
          <w:rFonts w:ascii="Arial"/>
          <w:i/>
          <w:sz w:val="20"/>
        </w:rPr>
      </w:pPr>
    </w:p>
    <w:p w14:paraId="7FD83E6C" w14:textId="77777777" w:rsidR="00B16872" w:rsidRDefault="00000000">
      <w:pPr>
        <w:spacing w:line="295" w:lineRule="auto"/>
        <w:ind w:left="117" w:right="116"/>
        <w:jc w:val="both"/>
        <w:rPr>
          <w:rFonts w:ascii="Arial" w:hAnsi="Arial"/>
          <w:sz w:val="20"/>
        </w:rPr>
      </w:pPr>
      <w:r>
        <w:rPr>
          <w:rFonts w:ascii="Arial" w:hAnsi="Arial"/>
          <w:b/>
          <w:sz w:val="20"/>
        </w:rPr>
        <w:t xml:space="preserve">OCTAVO. – </w:t>
      </w:r>
      <w:r>
        <w:rPr>
          <w:rFonts w:ascii="Arial" w:hAnsi="Arial"/>
          <w:sz w:val="20"/>
        </w:rPr>
        <w:t>En contestación a la petición de la Aseguradora municipal MAPFRE de solicitud de</w:t>
      </w:r>
      <w:r>
        <w:rPr>
          <w:rFonts w:ascii="Arial" w:hAnsi="Arial"/>
          <w:spacing w:val="40"/>
          <w:sz w:val="20"/>
        </w:rPr>
        <w:t xml:space="preserve"> </w:t>
      </w:r>
      <w:r>
        <w:rPr>
          <w:rFonts w:ascii="Arial" w:hAnsi="Arial"/>
          <w:sz w:val="20"/>
        </w:rPr>
        <w:t>nuevo</w:t>
      </w:r>
      <w:r>
        <w:rPr>
          <w:rFonts w:ascii="Arial" w:hAnsi="Arial"/>
          <w:spacing w:val="40"/>
          <w:sz w:val="20"/>
        </w:rPr>
        <w:t xml:space="preserve"> </w:t>
      </w:r>
      <w:r>
        <w:rPr>
          <w:rFonts w:ascii="Arial" w:hAnsi="Arial"/>
          <w:sz w:val="20"/>
        </w:rPr>
        <w:t>Informe</w:t>
      </w:r>
      <w:r>
        <w:rPr>
          <w:rFonts w:ascii="Arial" w:hAnsi="Arial"/>
          <w:spacing w:val="40"/>
          <w:sz w:val="20"/>
        </w:rPr>
        <w:t xml:space="preserve"> </w:t>
      </w:r>
      <w:r>
        <w:rPr>
          <w:rFonts w:ascii="Arial" w:hAnsi="Arial"/>
          <w:sz w:val="20"/>
        </w:rPr>
        <w:t>Técnico</w:t>
      </w:r>
      <w:r>
        <w:rPr>
          <w:rFonts w:ascii="Arial" w:hAnsi="Arial"/>
          <w:spacing w:val="40"/>
          <w:sz w:val="20"/>
        </w:rPr>
        <w:t xml:space="preserve"> </w:t>
      </w:r>
      <w:r>
        <w:rPr>
          <w:rFonts w:ascii="Arial" w:hAnsi="Arial"/>
          <w:sz w:val="20"/>
        </w:rPr>
        <w:t>más</w:t>
      </w:r>
      <w:r>
        <w:rPr>
          <w:rFonts w:ascii="Arial" w:hAnsi="Arial"/>
          <w:spacing w:val="40"/>
          <w:sz w:val="20"/>
        </w:rPr>
        <w:t xml:space="preserve"> </w:t>
      </w:r>
      <w:r>
        <w:rPr>
          <w:rFonts w:ascii="Arial" w:hAnsi="Arial"/>
          <w:sz w:val="20"/>
        </w:rPr>
        <w:t>detallado,</w:t>
      </w:r>
      <w:r>
        <w:rPr>
          <w:rFonts w:ascii="Arial" w:hAnsi="Arial"/>
          <w:spacing w:val="40"/>
          <w:sz w:val="20"/>
        </w:rPr>
        <w:t xml:space="preserve"> </w:t>
      </w:r>
      <w:r>
        <w:rPr>
          <w:rFonts w:ascii="Arial" w:hAnsi="Arial"/>
          <w:sz w:val="20"/>
        </w:rPr>
        <w:t>la</w:t>
      </w:r>
      <w:r>
        <w:rPr>
          <w:rFonts w:ascii="Arial" w:hAnsi="Arial"/>
          <w:spacing w:val="40"/>
          <w:sz w:val="20"/>
        </w:rPr>
        <w:t xml:space="preserve"> </w:t>
      </w:r>
      <w:proofErr w:type="gramStart"/>
      <w:r>
        <w:rPr>
          <w:rFonts w:ascii="Arial" w:hAnsi="Arial"/>
          <w:sz w:val="20"/>
        </w:rPr>
        <w:t>Concejalía</w:t>
      </w:r>
      <w:proofErr w:type="gramEnd"/>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Deportes</w:t>
      </w:r>
      <w:r>
        <w:rPr>
          <w:rFonts w:ascii="Arial" w:hAnsi="Arial"/>
          <w:spacing w:val="40"/>
          <w:sz w:val="20"/>
        </w:rPr>
        <w:t xml:space="preserve"> </w:t>
      </w:r>
      <w:r>
        <w:rPr>
          <w:rFonts w:ascii="Arial" w:hAnsi="Arial"/>
          <w:sz w:val="20"/>
        </w:rPr>
        <w:t>emite</w:t>
      </w:r>
      <w:r>
        <w:rPr>
          <w:rFonts w:ascii="Arial" w:hAnsi="Arial"/>
          <w:spacing w:val="40"/>
          <w:sz w:val="20"/>
        </w:rPr>
        <w:t xml:space="preserve"> </w:t>
      </w:r>
      <w:r>
        <w:rPr>
          <w:rFonts w:ascii="Arial" w:hAnsi="Arial"/>
          <w:sz w:val="20"/>
        </w:rPr>
        <w:t>Informe,</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fecha</w:t>
      </w:r>
      <w:r>
        <w:rPr>
          <w:rFonts w:ascii="Arial" w:hAnsi="Arial"/>
          <w:spacing w:val="40"/>
          <w:sz w:val="20"/>
        </w:rPr>
        <w:t xml:space="preserve"> </w:t>
      </w:r>
      <w:r>
        <w:rPr>
          <w:rFonts w:ascii="Arial" w:hAnsi="Arial"/>
          <w:sz w:val="20"/>
        </w:rPr>
        <w:t>30</w:t>
      </w:r>
      <w:r>
        <w:rPr>
          <w:rFonts w:ascii="Arial" w:hAnsi="Arial"/>
          <w:spacing w:val="40"/>
          <w:sz w:val="20"/>
        </w:rPr>
        <w:t xml:space="preserve"> </w:t>
      </w:r>
      <w:r>
        <w:rPr>
          <w:rFonts w:ascii="Arial" w:hAnsi="Arial"/>
          <w:sz w:val="20"/>
        </w:rPr>
        <w:t>de enero de 2025, suscrito por la Directora de Instalaciones, con el siguiente contenido literal:</w:t>
      </w:r>
    </w:p>
    <w:p w14:paraId="25DFA302" w14:textId="77777777" w:rsidR="00B16872" w:rsidRDefault="00B16872">
      <w:pPr>
        <w:pStyle w:val="Textoindependiente"/>
        <w:spacing w:before="6"/>
        <w:rPr>
          <w:rFonts w:ascii="Arial"/>
          <w:sz w:val="20"/>
        </w:rPr>
      </w:pPr>
    </w:p>
    <w:p w14:paraId="0F7D3B40" w14:textId="77777777" w:rsidR="00B16872" w:rsidRDefault="00000000">
      <w:pPr>
        <w:spacing w:line="292" w:lineRule="auto"/>
        <w:ind w:left="117" w:right="116"/>
        <w:jc w:val="both"/>
        <w:rPr>
          <w:rFonts w:ascii="Arial" w:hAnsi="Arial"/>
          <w:i/>
          <w:sz w:val="20"/>
        </w:rPr>
      </w:pPr>
      <w:r>
        <w:rPr>
          <w:rFonts w:ascii="Arial" w:hAnsi="Arial"/>
          <w:i/>
          <w:sz w:val="20"/>
        </w:rPr>
        <w:t xml:space="preserve">“Como directora de instalaciones de la </w:t>
      </w:r>
      <w:proofErr w:type="gramStart"/>
      <w:r>
        <w:rPr>
          <w:rFonts w:ascii="Arial" w:hAnsi="Arial"/>
          <w:i/>
          <w:sz w:val="20"/>
        </w:rPr>
        <w:t>Concejalía</w:t>
      </w:r>
      <w:proofErr w:type="gramEnd"/>
      <w:r>
        <w:rPr>
          <w:rFonts w:ascii="Arial" w:hAnsi="Arial"/>
          <w:i/>
          <w:sz w:val="20"/>
        </w:rPr>
        <w:t xml:space="preserve"> de Deportes del Ayuntamiento de Las Rozas de Madrid se informa que, las pistas de pádel están en buen estado de conservación.</w:t>
      </w:r>
    </w:p>
    <w:p w14:paraId="5256D094" w14:textId="77777777" w:rsidR="00B16872" w:rsidRDefault="00B16872">
      <w:pPr>
        <w:pStyle w:val="Textoindependiente"/>
        <w:spacing w:before="10"/>
        <w:rPr>
          <w:rFonts w:ascii="Arial"/>
          <w:i/>
          <w:sz w:val="20"/>
        </w:rPr>
      </w:pPr>
    </w:p>
    <w:p w14:paraId="678C9ECC" w14:textId="77777777" w:rsidR="00B16872" w:rsidRDefault="00000000">
      <w:pPr>
        <w:spacing w:line="292" w:lineRule="auto"/>
        <w:ind w:left="117" w:right="116"/>
        <w:jc w:val="both"/>
        <w:rPr>
          <w:rFonts w:ascii="Arial" w:hAnsi="Arial"/>
          <w:i/>
          <w:sz w:val="20"/>
        </w:rPr>
      </w:pPr>
      <w:r>
        <w:rPr>
          <w:rFonts w:ascii="Arial" w:hAnsi="Arial"/>
          <w:i/>
          <w:sz w:val="20"/>
        </w:rPr>
        <w:t xml:space="preserve">Se construyeron y se comenzaron a utilizar, </w:t>
      </w:r>
      <w:proofErr w:type="gramStart"/>
      <w:r>
        <w:rPr>
          <w:rFonts w:ascii="Arial" w:hAnsi="Arial"/>
          <w:i/>
          <w:sz w:val="20"/>
        </w:rPr>
        <w:t>de acuerdo a</w:t>
      </w:r>
      <w:proofErr w:type="gramEnd"/>
      <w:r>
        <w:rPr>
          <w:rFonts w:ascii="Arial" w:hAnsi="Arial"/>
          <w:i/>
          <w:sz w:val="20"/>
        </w:rPr>
        <w:t xml:space="preserve"> las normas reglamentarias NIDE 1</w:t>
      </w:r>
      <w:r>
        <w:rPr>
          <w:rFonts w:ascii="Arial" w:hAnsi="Arial"/>
          <w:i/>
          <w:spacing w:val="80"/>
          <w:sz w:val="20"/>
        </w:rPr>
        <w:t xml:space="preserve"> </w:t>
      </w:r>
      <w:r>
        <w:rPr>
          <w:rFonts w:ascii="Arial" w:hAnsi="Arial"/>
          <w:i/>
          <w:sz w:val="20"/>
        </w:rPr>
        <w:t>“Normas Reglamentarias para normalizar los aspectos reglamentarios de toda la instalación útil para la práctica del deporte del Pádel”, y que para lo cual, el Consejo Superior de Deportes, ha tenido en cuenta los Reglamentos Internacionales vigentes y se ha sometido a consulta de la Real Federación Española de Tenis.</w:t>
      </w:r>
    </w:p>
    <w:p w14:paraId="18B4DA91"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6D31BA13" w14:textId="166D82F7" w:rsidR="00B16872" w:rsidRDefault="00000000">
      <w:pPr>
        <w:spacing w:before="179"/>
        <w:ind w:left="117"/>
        <w:rPr>
          <w:rFonts w:ascii="Arial"/>
          <w:i/>
          <w:sz w:val="20"/>
        </w:rPr>
      </w:pPr>
      <w:r>
        <w:rPr>
          <w:noProof/>
        </w:rPr>
        <w:lastRenderedPageBreak/>
        <mc:AlternateContent>
          <mc:Choice Requires="wps">
            <w:drawing>
              <wp:anchor distT="0" distB="0" distL="0" distR="0" simplePos="0" relativeHeight="15790592" behindDoc="0" locked="0" layoutInCell="1" allowOverlap="1" wp14:anchorId="6186F378" wp14:editId="11372953">
                <wp:simplePos x="0" y="0"/>
                <wp:positionH relativeFrom="page">
                  <wp:posOffset>6807090</wp:posOffset>
                </wp:positionH>
                <wp:positionV relativeFrom="page">
                  <wp:posOffset>2818730</wp:posOffset>
                </wp:positionV>
                <wp:extent cx="419734" cy="3187065"/>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326C2E8"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102768"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186F378" id="Textbox 163" o:spid="_x0000_s1089" type="#_x0000_t202" style="position:absolute;left:0;text-align:left;margin-left:536pt;margin-top:221.95pt;width:33.05pt;height:250.95pt;z-index:1579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9JA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WGTUfbaA9kBiaRwLLcbEkYgO1t+H4eyej5qz/&#10;6sm/PAunJJ6SzSmJqf8EZWKyRA8fdgmMLYQu30yEqDFF0jREufN/70v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B39JA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4326C2E8"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102768"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i/>
          <w:sz w:val="20"/>
        </w:rPr>
        <w:t>En</w:t>
      </w:r>
      <w:r>
        <w:rPr>
          <w:rFonts w:ascii="Arial"/>
          <w:i/>
          <w:spacing w:val="-3"/>
          <w:sz w:val="20"/>
        </w:rPr>
        <w:t xml:space="preserve"> </w:t>
      </w:r>
      <w:r>
        <w:rPr>
          <w:rFonts w:ascii="Arial"/>
          <w:i/>
          <w:sz w:val="20"/>
        </w:rPr>
        <w:t>cuanto</w:t>
      </w:r>
      <w:r>
        <w:rPr>
          <w:rFonts w:ascii="Arial"/>
          <w:i/>
          <w:spacing w:val="-3"/>
          <w:sz w:val="20"/>
        </w:rPr>
        <w:t xml:space="preserve"> </w:t>
      </w:r>
      <w:r>
        <w:rPr>
          <w:rFonts w:ascii="Arial"/>
          <w:i/>
          <w:sz w:val="20"/>
        </w:rPr>
        <w:t>a</w:t>
      </w:r>
      <w:r>
        <w:rPr>
          <w:rFonts w:ascii="Arial"/>
          <w:i/>
          <w:spacing w:val="-3"/>
          <w:sz w:val="20"/>
        </w:rPr>
        <w:t xml:space="preserve"> </w:t>
      </w:r>
      <w:r>
        <w:rPr>
          <w:rFonts w:ascii="Arial"/>
          <w:i/>
          <w:sz w:val="20"/>
        </w:rPr>
        <w:t>las</w:t>
      </w:r>
      <w:r>
        <w:rPr>
          <w:rFonts w:ascii="Arial"/>
          <w:i/>
          <w:spacing w:val="-3"/>
          <w:sz w:val="20"/>
        </w:rPr>
        <w:t xml:space="preserve"> </w:t>
      </w:r>
      <w:r>
        <w:rPr>
          <w:rFonts w:ascii="Arial"/>
          <w:i/>
          <w:sz w:val="20"/>
        </w:rPr>
        <w:t>alegaciones</w:t>
      </w:r>
      <w:r>
        <w:rPr>
          <w:rFonts w:ascii="Arial"/>
          <w:i/>
          <w:spacing w:val="-3"/>
          <w:sz w:val="20"/>
        </w:rPr>
        <w:t xml:space="preserve"> </w:t>
      </w:r>
      <w:r>
        <w:rPr>
          <w:rFonts w:ascii="Arial"/>
          <w:i/>
          <w:sz w:val="20"/>
        </w:rPr>
        <w:t>que</w:t>
      </w:r>
      <w:r>
        <w:rPr>
          <w:rFonts w:ascii="Arial"/>
          <w:i/>
          <w:spacing w:val="-2"/>
          <w:sz w:val="20"/>
        </w:rPr>
        <w:t xml:space="preserve"> </w:t>
      </w:r>
      <w:r>
        <w:rPr>
          <w:rFonts w:ascii="Arial"/>
          <w:i/>
          <w:sz w:val="20"/>
        </w:rPr>
        <w:t>realiza</w:t>
      </w:r>
      <w:r>
        <w:rPr>
          <w:rFonts w:ascii="Arial"/>
          <w:i/>
          <w:spacing w:val="-3"/>
          <w:sz w:val="20"/>
        </w:rPr>
        <w:t xml:space="preserve"> </w:t>
      </w:r>
      <w:r>
        <w:rPr>
          <w:rFonts w:ascii="Arial"/>
          <w:i/>
          <w:sz w:val="20"/>
        </w:rPr>
        <w:t>la</w:t>
      </w:r>
      <w:r>
        <w:rPr>
          <w:rFonts w:ascii="Arial"/>
          <w:i/>
          <w:spacing w:val="-3"/>
          <w:sz w:val="20"/>
        </w:rPr>
        <w:t xml:space="preserve"> </w:t>
      </w:r>
      <w:r>
        <w:rPr>
          <w:rFonts w:ascii="Arial"/>
          <w:i/>
          <w:sz w:val="20"/>
        </w:rPr>
        <w:t>interesada</w:t>
      </w:r>
      <w:r>
        <w:rPr>
          <w:rFonts w:ascii="Arial"/>
          <w:i/>
          <w:spacing w:val="-3"/>
          <w:sz w:val="20"/>
        </w:rPr>
        <w:t xml:space="preserve"> </w:t>
      </w:r>
      <w:r>
        <w:rPr>
          <w:rFonts w:ascii="Arial"/>
          <w:i/>
          <w:sz w:val="20"/>
        </w:rPr>
        <w:t>respecto</w:t>
      </w:r>
      <w:r>
        <w:rPr>
          <w:rFonts w:ascii="Arial"/>
          <w:i/>
          <w:spacing w:val="-3"/>
          <w:sz w:val="20"/>
        </w:rPr>
        <w:t xml:space="preserve"> </w:t>
      </w:r>
      <w:r>
        <w:rPr>
          <w:rFonts w:ascii="Arial"/>
          <w:i/>
          <w:sz w:val="20"/>
        </w:rPr>
        <w:t>a</w:t>
      </w:r>
      <w:r>
        <w:rPr>
          <w:rFonts w:ascii="Arial"/>
          <w:i/>
          <w:spacing w:val="-2"/>
          <w:sz w:val="20"/>
        </w:rPr>
        <w:t xml:space="preserve"> </w:t>
      </w:r>
      <w:r>
        <w:rPr>
          <w:rFonts w:ascii="Arial"/>
          <w:i/>
          <w:spacing w:val="-4"/>
          <w:sz w:val="20"/>
        </w:rPr>
        <w:t>que:</w:t>
      </w:r>
    </w:p>
    <w:p w14:paraId="27BC5D18" w14:textId="77777777" w:rsidR="00B16872" w:rsidRDefault="00B16872">
      <w:pPr>
        <w:pStyle w:val="Textoindependiente"/>
        <w:spacing w:before="61"/>
        <w:rPr>
          <w:rFonts w:ascii="Arial"/>
          <w:i/>
          <w:sz w:val="20"/>
        </w:rPr>
      </w:pPr>
    </w:p>
    <w:p w14:paraId="004C34AB" w14:textId="77777777" w:rsidR="00B16872" w:rsidRDefault="00000000">
      <w:pPr>
        <w:pStyle w:val="Prrafodelista"/>
        <w:numPr>
          <w:ilvl w:val="0"/>
          <w:numId w:val="55"/>
        </w:numPr>
        <w:tabs>
          <w:tab w:val="left" w:pos="284"/>
        </w:tabs>
        <w:spacing w:line="292" w:lineRule="auto"/>
        <w:ind w:right="116" w:firstLine="0"/>
        <w:jc w:val="both"/>
        <w:rPr>
          <w:rFonts w:ascii="Arial" w:hAnsi="Arial"/>
          <w:i/>
          <w:sz w:val="20"/>
        </w:rPr>
      </w:pPr>
      <w:r>
        <w:rPr>
          <w:rFonts w:ascii="Arial" w:hAnsi="Arial"/>
          <w:i/>
          <w:sz w:val="20"/>
        </w:rPr>
        <w:t>Las pistas no tienen puertas. Las normas de juego del deporte del Pádel permiten jugar la bola en</w:t>
      </w:r>
      <w:r>
        <w:rPr>
          <w:rFonts w:ascii="Arial" w:hAnsi="Arial"/>
          <w:i/>
          <w:spacing w:val="80"/>
          <w:sz w:val="20"/>
        </w:rPr>
        <w:t xml:space="preserve"> </w:t>
      </w:r>
      <w:r>
        <w:rPr>
          <w:rFonts w:ascii="Arial" w:hAnsi="Arial"/>
          <w:i/>
          <w:sz w:val="20"/>
        </w:rPr>
        <w:t>el exterior, por lo que el juego está autorizado fuera de la pista. Cada uno de los laterales de la pista debe disponer de dos aberturas de acceso. Alrededor de dichas aberturas no debe existir ningún obstáculo físico que impida la salida de la pista o que esté situado fuera de ella.</w:t>
      </w:r>
    </w:p>
    <w:p w14:paraId="068D3A86" w14:textId="77777777" w:rsidR="00B16872" w:rsidRDefault="00B16872">
      <w:pPr>
        <w:pStyle w:val="Textoindependiente"/>
        <w:spacing w:before="9"/>
        <w:rPr>
          <w:rFonts w:ascii="Arial"/>
          <w:i/>
          <w:sz w:val="20"/>
        </w:rPr>
      </w:pPr>
    </w:p>
    <w:p w14:paraId="730AD535" w14:textId="77777777" w:rsidR="00B16872" w:rsidRDefault="00000000">
      <w:pPr>
        <w:pStyle w:val="Prrafodelista"/>
        <w:numPr>
          <w:ilvl w:val="0"/>
          <w:numId w:val="55"/>
        </w:numPr>
        <w:tabs>
          <w:tab w:val="left" w:pos="285"/>
        </w:tabs>
        <w:spacing w:before="1" w:line="292" w:lineRule="auto"/>
        <w:ind w:right="116" w:firstLine="0"/>
        <w:jc w:val="both"/>
        <w:rPr>
          <w:rFonts w:ascii="Arial" w:hAnsi="Arial"/>
          <w:i/>
          <w:sz w:val="20"/>
        </w:rPr>
      </w:pPr>
      <w:r>
        <w:rPr>
          <w:rFonts w:ascii="Arial" w:hAnsi="Arial"/>
          <w:i/>
          <w:sz w:val="20"/>
        </w:rPr>
        <w:t>Las pistas no tienen redes altas para evitar continuos escapes de bolas. Las pistas de pádel del Ayuntamiento de Las Rozas han sido construidas según las normas reglamentarias y tienen las dimensiones correspondientes. Los cerramientos de fondo de las pistas de pádel se construyen con muro de obra o de vidrio, en este caso vidrio y siempre tendrán una altura de 4 metros. Los cerramientos y vallados de los laterales de las pistas de pádel están compuestos por zonas escalonadas de pared de vidrio y malla en los dos extremos, de 3 m de altura por 2 m de longitud el primer tramo y de malla de 2 m de altura por 2 metros de longitud el segundo tramo.</w:t>
      </w:r>
    </w:p>
    <w:p w14:paraId="01A2591D" w14:textId="77777777" w:rsidR="00B16872" w:rsidRDefault="00B16872">
      <w:pPr>
        <w:pStyle w:val="Textoindependiente"/>
        <w:spacing w:before="9"/>
        <w:rPr>
          <w:rFonts w:ascii="Arial"/>
          <w:i/>
          <w:sz w:val="20"/>
        </w:rPr>
      </w:pPr>
    </w:p>
    <w:p w14:paraId="4C416ECC" w14:textId="77777777" w:rsidR="00B16872" w:rsidRDefault="00000000">
      <w:pPr>
        <w:spacing w:line="292" w:lineRule="auto"/>
        <w:ind w:left="117" w:right="116"/>
        <w:jc w:val="both"/>
        <w:rPr>
          <w:rFonts w:ascii="Arial" w:hAnsi="Arial"/>
          <w:i/>
          <w:sz w:val="20"/>
        </w:rPr>
      </w:pPr>
      <w:r>
        <w:rPr>
          <w:rFonts w:ascii="Arial" w:hAnsi="Arial"/>
          <w:i/>
          <w:sz w:val="20"/>
        </w:rPr>
        <w:t>Por otro lado, a la pregunta de la aseguradora de que “si es posible que pasara lo que reclama la perjudicada”. El acceso a las pistas para recoger a los alumnos de las clases es libre y según relata</w:t>
      </w:r>
      <w:r>
        <w:rPr>
          <w:rFonts w:ascii="Arial" w:hAnsi="Arial"/>
          <w:i/>
          <w:spacing w:val="80"/>
          <w:sz w:val="20"/>
        </w:rPr>
        <w:t xml:space="preserve"> </w:t>
      </w:r>
      <w:r>
        <w:rPr>
          <w:rFonts w:ascii="Arial" w:hAnsi="Arial"/>
          <w:i/>
          <w:sz w:val="20"/>
        </w:rPr>
        <w:t xml:space="preserve">la interesada en su primera instancia, estaba recorriendo el pasillo interior de las pistas, es decir, dentro de la zona de juego, </w:t>
      </w:r>
      <w:proofErr w:type="gramStart"/>
      <w:r>
        <w:rPr>
          <w:rFonts w:ascii="Arial" w:hAnsi="Arial"/>
          <w:i/>
          <w:sz w:val="20"/>
        </w:rPr>
        <w:t>y</w:t>
      </w:r>
      <w:proofErr w:type="gramEnd"/>
      <w:r>
        <w:rPr>
          <w:rFonts w:ascii="Arial" w:hAnsi="Arial"/>
          <w:i/>
          <w:sz w:val="20"/>
        </w:rPr>
        <w:t xml:space="preserve"> por lo tanto, sí es posible que haya sufrido el accidente.</w:t>
      </w:r>
    </w:p>
    <w:p w14:paraId="054469F9" w14:textId="77777777" w:rsidR="00B16872" w:rsidRDefault="00B16872">
      <w:pPr>
        <w:pStyle w:val="Textoindependiente"/>
        <w:spacing w:before="10"/>
        <w:rPr>
          <w:rFonts w:ascii="Arial"/>
          <w:i/>
          <w:sz w:val="20"/>
        </w:rPr>
      </w:pPr>
    </w:p>
    <w:p w14:paraId="2CA21694" w14:textId="77777777" w:rsidR="00B16872" w:rsidRDefault="00000000">
      <w:pPr>
        <w:ind w:left="117"/>
        <w:rPr>
          <w:rFonts w:ascii="Arial" w:hAnsi="Arial"/>
          <w:i/>
          <w:sz w:val="20"/>
        </w:rPr>
      </w:pPr>
      <w:r>
        <w:rPr>
          <w:rFonts w:ascii="Arial" w:hAnsi="Arial"/>
          <w:i/>
          <w:sz w:val="20"/>
        </w:rPr>
        <w:t>Lo</w:t>
      </w:r>
      <w:r>
        <w:rPr>
          <w:rFonts w:ascii="Arial" w:hAnsi="Arial"/>
          <w:i/>
          <w:spacing w:val="-2"/>
          <w:sz w:val="20"/>
        </w:rPr>
        <w:t xml:space="preserve"> </w:t>
      </w:r>
      <w:r>
        <w:rPr>
          <w:rFonts w:ascii="Arial" w:hAnsi="Arial"/>
          <w:i/>
          <w:sz w:val="20"/>
        </w:rPr>
        <w:t>que</w:t>
      </w:r>
      <w:r>
        <w:rPr>
          <w:rFonts w:ascii="Arial" w:hAnsi="Arial"/>
          <w:i/>
          <w:spacing w:val="-1"/>
          <w:sz w:val="20"/>
        </w:rPr>
        <w:t xml:space="preserve"> </w:t>
      </w:r>
      <w:r>
        <w:rPr>
          <w:rFonts w:ascii="Arial" w:hAnsi="Arial"/>
          <w:i/>
          <w:sz w:val="20"/>
        </w:rPr>
        <w:t>se</w:t>
      </w:r>
      <w:r>
        <w:rPr>
          <w:rFonts w:ascii="Arial" w:hAnsi="Arial"/>
          <w:i/>
          <w:spacing w:val="-2"/>
          <w:sz w:val="20"/>
        </w:rPr>
        <w:t xml:space="preserve"> </w:t>
      </w:r>
      <w:r>
        <w:rPr>
          <w:rFonts w:ascii="Arial" w:hAnsi="Arial"/>
          <w:i/>
          <w:sz w:val="20"/>
        </w:rPr>
        <w:t>informa</w:t>
      </w:r>
      <w:r>
        <w:rPr>
          <w:rFonts w:ascii="Arial" w:hAnsi="Arial"/>
          <w:i/>
          <w:spacing w:val="-1"/>
          <w:sz w:val="20"/>
        </w:rPr>
        <w:t xml:space="preserve"> </w:t>
      </w:r>
      <w:r>
        <w:rPr>
          <w:rFonts w:ascii="Arial" w:hAnsi="Arial"/>
          <w:i/>
          <w:sz w:val="20"/>
        </w:rPr>
        <w:t>a</w:t>
      </w:r>
      <w:r>
        <w:rPr>
          <w:rFonts w:ascii="Arial" w:hAnsi="Arial"/>
          <w:i/>
          <w:spacing w:val="-2"/>
          <w:sz w:val="20"/>
        </w:rPr>
        <w:t xml:space="preserve"> </w:t>
      </w:r>
      <w:r>
        <w:rPr>
          <w:rFonts w:ascii="Arial" w:hAnsi="Arial"/>
          <w:i/>
          <w:sz w:val="20"/>
        </w:rPr>
        <w:t>los</w:t>
      </w:r>
      <w:r>
        <w:rPr>
          <w:rFonts w:ascii="Arial" w:hAnsi="Arial"/>
          <w:i/>
          <w:spacing w:val="-1"/>
          <w:sz w:val="20"/>
        </w:rPr>
        <w:t xml:space="preserve"> </w:t>
      </w:r>
      <w:r>
        <w:rPr>
          <w:rFonts w:ascii="Arial" w:hAnsi="Arial"/>
          <w:i/>
          <w:sz w:val="20"/>
        </w:rPr>
        <w:t>efectos</w:t>
      </w:r>
      <w:r>
        <w:rPr>
          <w:rFonts w:ascii="Arial" w:hAnsi="Arial"/>
          <w:i/>
          <w:spacing w:val="-1"/>
          <w:sz w:val="20"/>
        </w:rPr>
        <w:t xml:space="preserve"> </w:t>
      </w:r>
      <w:r>
        <w:rPr>
          <w:rFonts w:ascii="Arial" w:hAnsi="Arial"/>
          <w:i/>
          <w:spacing w:val="-2"/>
          <w:sz w:val="20"/>
        </w:rPr>
        <w:t>oportunos.”</w:t>
      </w:r>
    </w:p>
    <w:p w14:paraId="6148EA2E" w14:textId="77777777" w:rsidR="00B16872" w:rsidRDefault="00B16872">
      <w:pPr>
        <w:pStyle w:val="Textoindependiente"/>
        <w:spacing w:before="61"/>
        <w:rPr>
          <w:rFonts w:ascii="Arial"/>
          <w:i/>
          <w:sz w:val="20"/>
        </w:rPr>
      </w:pPr>
    </w:p>
    <w:p w14:paraId="454CCC50" w14:textId="77777777" w:rsidR="00B16872" w:rsidRDefault="00000000">
      <w:pPr>
        <w:spacing w:line="297" w:lineRule="auto"/>
        <w:ind w:left="117" w:right="115"/>
        <w:jc w:val="both"/>
        <w:rPr>
          <w:rFonts w:ascii="Arial" w:hAnsi="Arial"/>
          <w:sz w:val="20"/>
        </w:rPr>
      </w:pPr>
      <w:r>
        <w:rPr>
          <w:rFonts w:ascii="Arial" w:hAnsi="Arial"/>
          <w:b/>
          <w:sz w:val="20"/>
        </w:rPr>
        <w:t xml:space="preserve">NOVENO. - </w:t>
      </w:r>
      <w:r>
        <w:rPr>
          <w:rFonts w:ascii="Arial" w:hAnsi="Arial"/>
          <w:sz w:val="20"/>
        </w:rPr>
        <w:t>En fecha 31 de enero de 2025, la Aseguradora Municipal MAPFRE, a la vista de toda la documentación obrante en el expediente, emite carta indicando:</w:t>
      </w:r>
    </w:p>
    <w:p w14:paraId="2E46FE97" w14:textId="77777777" w:rsidR="00B16872" w:rsidRDefault="00B16872">
      <w:pPr>
        <w:pStyle w:val="Textoindependiente"/>
        <w:spacing w:before="4"/>
        <w:rPr>
          <w:rFonts w:ascii="Arial"/>
          <w:sz w:val="20"/>
        </w:rPr>
      </w:pPr>
    </w:p>
    <w:p w14:paraId="74A1C569" w14:textId="77777777" w:rsidR="00B16872" w:rsidRDefault="00000000">
      <w:pPr>
        <w:spacing w:line="292" w:lineRule="auto"/>
        <w:ind w:left="117" w:right="116"/>
        <w:jc w:val="both"/>
        <w:rPr>
          <w:rFonts w:ascii="Arial" w:hAnsi="Arial"/>
          <w:i/>
          <w:sz w:val="20"/>
        </w:rPr>
      </w:pPr>
      <w:r>
        <w:rPr>
          <w:rFonts w:ascii="Arial" w:hAnsi="Arial"/>
          <w:i/>
          <w:sz w:val="20"/>
        </w:rPr>
        <w:t>“Revisado el expediente, se trata de un pelotazo en las instalaciones deportivas municipales. Aun dando por buena su versión, la existencia de responsabilidad es discutible por cuanto las</w:t>
      </w:r>
      <w:r>
        <w:rPr>
          <w:rFonts w:ascii="Arial" w:hAnsi="Arial"/>
          <w:i/>
          <w:spacing w:val="40"/>
          <w:sz w:val="20"/>
        </w:rPr>
        <w:t xml:space="preserve"> </w:t>
      </w:r>
      <w:r>
        <w:rPr>
          <w:rFonts w:ascii="Arial" w:hAnsi="Arial"/>
          <w:i/>
          <w:sz w:val="20"/>
        </w:rPr>
        <w:t>instalaciones cumplen normativa y están en buen estado de conservación y mantenimiento general.</w:t>
      </w:r>
      <w:r>
        <w:rPr>
          <w:rFonts w:ascii="Arial" w:hAnsi="Arial"/>
          <w:i/>
          <w:spacing w:val="40"/>
          <w:sz w:val="20"/>
        </w:rPr>
        <w:t xml:space="preserve"> </w:t>
      </w:r>
      <w:r>
        <w:rPr>
          <w:rFonts w:ascii="Arial" w:hAnsi="Arial"/>
          <w:i/>
          <w:sz w:val="20"/>
        </w:rPr>
        <w:t xml:space="preserve">El lugar donde alega </w:t>
      </w:r>
      <w:proofErr w:type="gramStart"/>
      <w:r>
        <w:rPr>
          <w:rFonts w:ascii="Arial" w:hAnsi="Arial"/>
          <w:i/>
          <w:sz w:val="20"/>
        </w:rPr>
        <w:t>ocurrieron</w:t>
      </w:r>
      <w:proofErr w:type="gramEnd"/>
      <w:r>
        <w:rPr>
          <w:rFonts w:ascii="Arial" w:hAnsi="Arial"/>
          <w:i/>
          <w:sz w:val="20"/>
        </w:rPr>
        <w:t xml:space="preserve"> los hechos, es el pasillo interior de las pistas, dentro de la zona de juego, por lo que existe un riesgo inherente debido a que las pistas no tienen puertas ni redes altas</w:t>
      </w:r>
      <w:r>
        <w:rPr>
          <w:rFonts w:ascii="Arial" w:hAnsi="Arial"/>
          <w:i/>
          <w:spacing w:val="80"/>
          <w:sz w:val="20"/>
        </w:rPr>
        <w:t xml:space="preserve"> </w:t>
      </w:r>
      <w:r>
        <w:rPr>
          <w:rFonts w:ascii="Arial" w:hAnsi="Arial"/>
          <w:i/>
          <w:sz w:val="20"/>
        </w:rPr>
        <w:t>en</w:t>
      </w:r>
      <w:r>
        <w:rPr>
          <w:rFonts w:ascii="Arial" w:hAnsi="Arial"/>
          <w:i/>
          <w:spacing w:val="15"/>
          <w:sz w:val="20"/>
        </w:rPr>
        <w:t xml:space="preserve"> </w:t>
      </w:r>
      <w:r>
        <w:rPr>
          <w:rFonts w:ascii="Arial" w:hAnsi="Arial"/>
          <w:i/>
          <w:sz w:val="20"/>
        </w:rPr>
        <w:t>cumplimiento</w:t>
      </w:r>
      <w:r>
        <w:rPr>
          <w:rFonts w:ascii="Arial" w:hAnsi="Arial"/>
          <w:i/>
          <w:spacing w:val="15"/>
          <w:sz w:val="20"/>
        </w:rPr>
        <w:t xml:space="preserve"> </w:t>
      </w:r>
      <w:r>
        <w:rPr>
          <w:rFonts w:ascii="Arial" w:hAnsi="Arial"/>
          <w:i/>
          <w:sz w:val="20"/>
        </w:rPr>
        <w:t>a</w:t>
      </w:r>
      <w:r>
        <w:rPr>
          <w:rFonts w:ascii="Arial" w:hAnsi="Arial"/>
          <w:i/>
          <w:spacing w:val="15"/>
          <w:sz w:val="20"/>
        </w:rPr>
        <w:t xml:space="preserve"> </w:t>
      </w:r>
      <w:r>
        <w:rPr>
          <w:rFonts w:ascii="Arial" w:hAnsi="Arial"/>
          <w:i/>
          <w:sz w:val="20"/>
        </w:rPr>
        <w:t>la</w:t>
      </w:r>
      <w:r>
        <w:rPr>
          <w:rFonts w:ascii="Arial" w:hAnsi="Arial"/>
          <w:i/>
          <w:spacing w:val="15"/>
          <w:sz w:val="20"/>
        </w:rPr>
        <w:t xml:space="preserve"> </w:t>
      </w:r>
      <w:r>
        <w:rPr>
          <w:rFonts w:ascii="Arial" w:hAnsi="Arial"/>
          <w:i/>
          <w:sz w:val="20"/>
        </w:rPr>
        <w:t>normativa</w:t>
      </w:r>
      <w:r>
        <w:rPr>
          <w:rFonts w:ascii="Arial" w:hAnsi="Arial"/>
          <w:i/>
          <w:spacing w:val="15"/>
          <w:sz w:val="20"/>
        </w:rPr>
        <w:t xml:space="preserve"> </w:t>
      </w:r>
      <w:r>
        <w:rPr>
          <w:rFonts w:ascii="Arial" w:hAnsi="Arial"/>
          <w:i/>
          <w:sz w:val="20"/>
        </w:rPr>
        <w:t>aplicable</w:t>
      </w:r>
      <w:r>
        <w:rPr>
          <w:rFonts w:ascii="Arial" w:hAnsi="Arial"/>
          <w:i/>
          <w:spacing w:val="15"/>
          <w:sz w:val="20"/>
        </w:rPr>
        <w:t xml:space="preserve"> </w:t>
      </w:r>
      <w:r>
        <w:rPr>
          <w:rFonts w:ascii="Arial" w:hAnsi="Arial"/>
          <w:i/>
          <w:sz w:val="20"/>
        </w:rPr>
        <w:t>a</w:t>
      </w:r>
      <w:r>
        <w:rPr>
          <w:rFonts w:ascii="Arial" w:hAnsi="Arial"/>
          <w:i/>
          <w:spacing w:val="15"/>
          <w:sz w:val="20"/>
        </w:rPr>
        <w:t xml:space="preserve"> </w:t>
      </w:r>
      <w:r>
        <w:rPr>
          <w:rFonts w:ascii="Arial" w:hAnsi="Arial"/>
          <w:i/>
          <w:sz w:val="20"/>
        </w:rPr>
        <w:t>dichas</w:t>
      </w:r>
      <w:r>
        <w:rPr>
          <w:rFonts w:ascii="Arial" w:hAnsi="Arial"/>
          <w:i/>
          <w:spacing w:val="15"/>
          <w:sz w:val="20"/>
        </w:rPr>
        <w:t xml:space="preserve"> </w:t>
      </w:r>
      <w:r>
        <w:rPr>
          <w:rFonts w:ascii="Arial" w:hAnsi="Arial"/>
          <w:i/>
          <w:sz w:val="20"/>
        </w:rPr>
        <w:t>pistas.</w:t>
      </w:r>
      <w:r>
        <w:rPr>
          <w:rFonts w:ascii="Arial" w:hAnsi="Arial"/>
          <w:i/>
          <w:spacing w:val="15"/>
          <w:sz w:val="20"/>
        </w:rPr>
        <w:t xml:space="preserve"> </w:t>
      </w:r>
      <w:r>
        <w:rPr>
          <w:rFonts w:ascii="Arial" w:hAnsi="Arial"/>
          <w:i/>
          <w:sz w:val="20"/>
        </w:rPr>
        <w:t>Por</w:t>
      </w:r>
      <w:r>
        <w:rPr>
          <w:rFonts w:ascii="Arial" w:hAnsi="Arial"/>
          <w:i/>
          <w:spacing w:val="15"/>
          <w:sz w:val="20"/>
        </w:rPr>
        <w:t xml:space="preserve"> </w:t>
      </w:r>
      <w:r>
        <w:rPr>
          <w:rFonts w:ascii="Arial" w:hAnsi="Arial"/>
          <w:i/>
          <w:sz w:val="20"/>
        </w:rPr>
        <w:t>estos</w:t>
      </w:r>
      <w:r>
        <w:rPr>
          <w:rFonts w:ascii="Arial" w:hAnsi="Arial"/>
          <w:i/>
          <w:spacing w:val="15"/>
          <w:sz w:val="20"/>
        </w:rPr>
        <w:t xml:space="preserve"> </w:t>
      </w:r>
      <w:r>
        <w:rPr>
          <w:rFonts w:ascii="Arial" w:hAnsi="Arial"/>
          <w:i/>
          <w:sz w:val="20"/>
        </w:rPr>
        <w:t>motivos,</w:t>
      </w:r>
      <w:r>
        <w:rPr>
          <w:rFonts w:ascii="Arial" w:hAnsi="Arial"/>
          <w:i/>
          <w:spacing w:val="15"/>
          <w:sz w:val="20"/>
        </w:rPr>
        <w:t xml:space="preserve"> </w:t>
      </w:r>
      <w:r>
        <w:rPr>
          <w:rFonts w:ascii="Arial" w:hAnsi="Arial"/>
          <w:i/>
          <w:sz w:val="20"/>
        </w:rPr>
        <w:t>puede</w:t>
      </w:r>
      <w:r>
        <w:rPr>
          <w:rFonts w:ascii="Arial" w:hAnsi="Arial"/>
          <w:i/>
          <w:spacing w:val="15"/>
          <w:sz w:val="20"/>
        </w:rPr>
        <w:t xml:space="preserve"> </w:t>
      </w:r>
      <w:r>
        <w:rPr>
          <w:rFonts w:ascii="Arial" w:hAnsi="Arial"/>
          <w:i/>
          <w:sz w:val="20"/>
        </w:rPr>
        <w:t>entenderse</w:t>
      </w:r>
      <w:r>
        <w:rPr>
          <w:rFonts w:ascii="Arial" w:hAnsi="Arial"/>
          <w:i/>
          <w:spacing w:val="15"/>
          <w:sz w:val="20"/>
        </w:rPr>
        <w:t xml:space="preserve"> </w:t>
      </w:r>
      <w:r>
        <w:rPr>
          <w:rFonts w:ascii="Arial" w:hAnsi="Arial"/>
          <w:i/>
          <w:sz w:val="20"/>
        </w:rPr>
        <w:t xml:space="preserve">rota la existencia del necesario nexo causal exigible para apreciar responsabilidad por parte de la administración. Es por ello </w:t>
      </w:r>
      <w:proofErr w:type="gramStart"/>
      <w:r>
        <w:rPr>
          <w:rFonts w:ascii="Arial" w:hAnsi="Arial"/>
          <w:i/>
          <w:sz w:val="20"/>
        </w:rPr>
        <w:t>que</w:t>
      </w:r>
      <w:proofErr w:type="gramEnd"/>
      <w:r>
        <w:rPr>
          <w:rFonts w:ascii="Arial" w:hAnsi="Arial"/>
          <w:i/>
          <w:sz w:val="20"/>
        </w:rPr>
        <w:t xml:space="preserve"> entendemos que la resolución del Ayuntamiento ante la presente reclamación patrimonial tiene que ser desestimatoria.”</w:t>
      </w:r>
    </w:p>
    <w:p w14:paraId="7D1F562F" w14:textId="77777777" w:rsidR="00B16872" w:rsidRDefault="00B16872">
      <w:pPr>
        <w:pStyle w:val="Textoindependiente"/>
        <w:spacing w:before="10"/>
        <w:rPr>
          <w:rFonts w:ascii="Arial"/>
          <w:i/>
          <w:sz w:val="20"/>
        </w:rPr>
      </w:pPr>
    </w:p>
    <w:p w14:paraId="363A51D2" w14:textId="77777777" w:rsidR="00B16872" w:rsidRDefault="00000000">
      <w:pPr>
        <w:spacing w:line="295" w:lineRule="auto"/>
        <w:ind w:left="117" w:right="115"/>
        <w:jc w:val="both"/>
        <w:rPr>
          <w:rFonts w:ascii="Arial" w:hAnsi="Arial"/>
          <w:sz w:val="20"/>
        </w:rPr>
      </w:pPr>
      <w:r>
        <w:rPr>
          <w:rFonts w:ascii="Arial" w:hAnsi="Arial"/>
          <w:b/>
          <w:sz w:val="20"/>
        </w:rPr>
        <w:t xml:space="preserve">DÉCIMO. - </w:t>
      </w:r>
      <w:r>
        <w:rPr>
          <w:rFonts w:ascii="Arial" w:hAnsi="Arial"/>
          <w:sz w:val="20"/>
        </w:rPr>
        <w:t xml:space="preserve">Con fecha 31 de enero de 2025, consta como </w:t>
      </w:r>
      <w:r w:rsidRPr="00DB176A">
        <w:rPr>
          <w:rFonts w:ascii="Arial" w:hAnsi="Arial"/>
          <w:i/>
          <w:iCs/>
          <w:sz w:val="20"/>
        </w:rPr>
        <w:t>“RECIBIDA POR COMPARECENCIA EN SEDE ELECTRÓNICA”</w:t>
      </w:r>
      <w:r>
        <w:rPr>
          <w:rFonts w:ascii="Arial" w:hAnsi="Arial"/>
          <w:sz w:val="20"/>
        </w:rPr>
        <w:t xml:space="preserve"> la notificación electrónica enviada a la interesada, remitiéndose el Trámite de Audiencia con copia de toda la documentación existente en el expediente. Hasta la fecha, no se ha presentado ninguna otra comunicación o documento adicional al contenido en el expediente.</w:t>
      </w:r>
    </w:p>
    <w:p w14:paraId="7661ABCB" w14:textId="77777777" w:rsidR="00B16872" w:rsidRDefault="00B16872">
      <w:pPr>
        <w:pStyle w:val="Textoindependiente"/>
        <w:spacing w:before="4"/>
        <w:rPr>
          <w:rFonts w:ascii="Arial"/>
          <w:sz w:val="20"/>
        </w:rPr>
      </w:pPr>
    </w:p>
    <w:p w14:paraId="1C088807" w14:textId="77777777" w:rsidR="00B16872" w:rsidRDefault="00000000">
      <w:pPr>
        <w:spacing w:line="295" w:lineRule="auto"/>
        <w:ind w:left="117" w:right="116"/>
        <w:jc w:val="both"/>
        <w:rPr>
          <w:rFonts w:ascii="Arial" w:hAnsi="Arial"/>
          <w:sz w:val="20"/>
        </w:rPr>
      </w:pPr>
      <w:r>
        <w:rPr>
          <w:rFonts w:ascii="Arial" w:hAnsi="Arial"/>
          <w:b/>
          <w:sz w:val="20"/>
        </w:rPr>
        <w:t xml:space="preserve">VISTA </w:t>
      </w:r>
      <w:r w:rsidRPr="00DB176A">
        <w:rPr>
          <w:rFonts w:ascii="Arial" w:hAnsi="Arial"/>
          <w:bCs/>
          <w:sz w:val="20"/>
        </w:rPr>
        <w:t>l</w:t>
      </w:r>
      <w:r>
        <w:rPr>
          <w:rFonts w:ascii="Arial" w:hAnsi="Arial"/>
          <w:sz w:val="20"/>
        </w:rPr>
        <w:t>a siguiente normativa aplicable: La Ley 39/2015, de 1 de octubre, de Procedimiento Administrativo Común de las Administraciones Públicas; la Ley 7/1985, de 2 de abril, reguladora de</w:t>
      </w:r>
      <w:r>
        <w:rPr>
          <w:rFonts w:ascii="Arial" w:hAnsi="Arial"/>
          <w:spacing w:val="40"/>
          <w:sz w:val="20"/>
        </w:rPr>
        <w:t xml:space="preserve"> </w:t>
      </w:r>
      <w:r>
        <w:rPr>
          <w:rFonts w:ascii="Arial" w:hAnsi="Arial"/>
          <w:sz w:val="20"/>
        </w:rPr>
        <w:t>las Bases del Régimen Local (en adelante, LRBRL), y demás disposiciones generales y/o de concordante aplicación, y de conformidad con los siguientes:</w:t>
      </w:r>
    </w:p>
    <w:p w14:paraId="0E5742FF" w14:textId="77777777" w:rsidR="00B16872" w:rsidRDefault="00B16872">
      <w:pPr>
        <w:pStyle w:val="Textoindependiente"/>
        <w:spacing w:before="3"/>
        <w:rPr>
          <w:rFonts w:ascii="Arial"/>
          <w:sz w:val="20"/>
        </w:rPr>
      </w:pPr>
    </w:p>
    <w:p w14:paraId="44B1EAEE" w14:textId="77777777" w:rsidR="00B16872" w:rsidRDefault="00000000">
      <w:pPr>
        <w:spacing w:before="1"/>
        <w:ind w:left="117"/>
        <w:jc w:val="both"/>
        <w:rPr>
          <w:rFonts w:ascii="Arial"/>
          <w:b/>
          <w:sz w:val="20"/>
        </w:rPr>
      </w:pPr>
      <w:r>
        <w:rPr>
          <w:rFonts w:ascii="Arial"/>
          <w:b/>
          <w:sz w:val="20"/>
        </w:rPr>
        <w:t xml:space="preserve">FUNDAMENTOS DE </w:t>
      </w:r>
      <w:r>
        <w:rPr>
          <w:rFonts w:ascii="Arial"/>
          <w:b/>
          <w:spacing w:val="-2"/>
          <w:sz w:val="20"/>
        </w:rPr>
        <w:t>DERECHO</w:t>
      </w:r>
    </w:p>
    <w:p w14:paraId="788E926F" w14:textId="77777777" w:rsidR="00B16872" w:rsidRDefault="00B16872">
      <w:pPr>
        <w:pStyle w:val="Textoindependiente"/>
        <w:spacing w:before="61"/>
        <w:rPr>
          <w:rFonts w:ascii="Arial"/>
          <w:b/>
          <w:sz w:val="20"/>
        </w:rPr>
      </w:pPr>
    </w:p>
    <w:p w14:paraId="1094B4B2" w14:textId="77777777" w:rsidR="00B16872" w:rsidRDefault="00000000">
      <w:pPr>
        <w:ind w:left="117"/>
        <w:rPr>
          <w:rFonts w:ascii="Arial" w:hAnsi="Arial"/>
          <w:sz w:val="20"/>
        </w:rPr>
      </w:pPr>
      <w:r>
        <w:rPr>
          <w:rFonts w:ascii="Arial" w:hAnsi="Arial"/>
          <w:sz w:val="20"/>
        </w:rPr>
        <w:t>1º.-</w:t>
      </w:r>
      <w:r>
        <w:rPr>
          <w:rFonts w:ascii="Arial" w:hAnsi="Arial"/>
          <w:spacing w:val="-2"/>
          <w:sz w:val="20"/>
        </w:rPr>
        <w:t xml:space="preserve"> </w:t>
      </w:r>
      <w:r>
        <w:rPr>
          <w:rFonts w:ascii="Arial" w:hAnsi="Arial"/>
          <w:sz w:val="20"/>
        </w:rPr>
        <w:t>En</w:t>
      </w:r>
      <w:r>
        <w:rPr>
          <w:rFonts w:ascii="Arial" w:hAnsi="Arial"/>
          <w:spacing w:val="-2"/>
          <w:sz w:val="20"/>
        </w:rPr>
        <w:t xml:space="preserve"> </w:t>
      </w:r>
      <w:r>
        <w:rPr>
          <w:rFonts w:ascii="Arial" w:hAnsi="Arial"/>
          <w:sz w:val="20"/>
        </w:rPr>
        <w:t>cuanto</w:t>
      </w:r>
      <w:r>
        <w:rPr>
          <w:rFonts w:ascii="Arial" w:hAnsi="Arial"/>
          <w:spacing w:val="-2"/>
          <w:sz w:val="20"/>
        </w:rPr>
        <w:t xml:space="preserve"> </w:t>
      </w:r>
      <w:r>
        <w:rPr>
          <w:rFonts w:ascii="Arial" w:hAnsi="Arial"/>
          <w:sz w:val="20"/>
        </w:rPr>
        <w:t>al</w:t>
      </w:r>
      <w:r>
        <w:rPr>
          <w:rFonts w:ascii="Arial" w:hAnsi="Arial"/>
          <w:spacing w:val="-1"/>
          <w:sz w:val="20"/>
        </w:rPr>
        <w:t xml:space="preserve"> </w:t>
      </w:r>
      <w:r>
        <w:rPr>
          <w:rFonts w:ascii="Arial" w:hAnsi="Arial"/>
          <w:spacing w:val="-2"/>
          <w:sz w:val="20"/>
        </w:rPr>
        <w:t>fondo,</w:t>
      </w:r>
    </w:p>
    <w:p w14:paraId="33E4DA9F" w14:textId="77777777" w:rsidR="00B16872" w:rsidRDefault="00B16872">
      <w:pPr>
        <w:pStyle w:val="Textoindependiente"/>
        <w:spacing w:before="60"/>
        <w:rPr>
          <w:rFonts w:ascii="Arial"/>
          <w:sz w:val="20"/>
        </w:rPr>
      </w:pPr>
    </w:p>
    <w:p w14:paraId="6DA3C3F3" w14:textId="77777777" w:rsidR="00B16872" w:rsidRDefault="00000000">
      <w:pPr>
        <w:ind w:left="117"/>
        <w:rPr>
          <w:rFonts w:ascii="Arial" w:hAnsi="Arial"/>
          <w:sz w:val="20"/>
        </w:rPr>
      </w:pPr>
      <w:r>
        <w:rPr>
          <w:rFonts w:ascii="Arial" w:hAnsi="Arial"/>
          <w:sz w:val="20"/>
        </w:rPr>
        <w:t>-Ley</w:t>
      </w:r>
      <w:r>
        <w:rPr>
          <w:rFonts w:ascii="Arial" w:hAnsi="Arial"/>
          <w:spacing w:val="-2"/>
          <w:sz w:val="20"/>
        </w:rPr>
        <w:t xml:space="preserve"> </w:t>
      </w:r>
      <w:r>
        <w:rPr>
          <w:rFonts w:ascii="Arial" w:hAnsi="Arial"/>
          <w:sz w:val="20"/>
        </w:rPr>
        <w:t>7/1985,</w:t>
      </w:r>
      <w:r>
        <w:rPr>
          <w:rFonts w:ascii="Arial" w:hAnsi="Arial"/>
          <w:spacing w:val="-2"/>
          <w:sz w:val="20"/>
        </w:rPr>
        <w:t xml:space="preserve"> </w:t>
      </w:r>
      <w:r>
        <w:rPr>
          <w:rFonts w:ascii="Arial" w:hAnsi="Arial"/>
          <w:sz w:val="20"/>
        </w:rPr>
        <w:t>de</w:t>
      </w:r>
      <w:r>
        <w:rPr>
          <w:rFonts w:ascii="Arial" w:hAnsi="Arial"/>
          <w:spacing w:val="-2"/>
          <w:sz w:val="20"/>
        </w:rPr>
        <w:t xml:space="preserve"> </w:t>
      </w:r>
      <w:r>
        <w:rPr>
          <w:rFonts w:ascii="Arial" w:hAnsi="Arial"/>
          <w:sz w:val="20"/>
        </w:rPr>
        <w:t>2</w:t>
      </w:r>
      <w:r>
        <w:rPr>
          <w:rFonts w:ascii="Arial" w:hAnsi="Arial"/>
          <w:spacing w:val="-2"/>
          <w:sz w:val="20"/>
        </w:rPr>
        <w:t xml:space="preserve"> </w:t>
      </w:r>
      <w:r>
        <w:rPr>
          <w:rFonts w:ascii="Arial" w:hAnsi="Arial"/>
          <w:sz w:val="20"/>
        </w:rPr>
        <w:t>de</w:t>
      </w:r>
      <w:r>
        <w:rPr>
          <w:rFonts w:ascii="Arial" w:hAnsi="Arial"/>
          <w:spacing w:val="-1"/>
          <w:sz w:val="20"/>
        </w:rPr>
        <w:t xml:space="preserve"> </w:t>
      </w:r>
      <w:r>
        <w:rPr>
          <w:rFonts w:ascii="Arial" w:hAnsi="Arial"/>
          <w:sz w:val="20"/>
        </w:rPr>
        <w:t>abril,</w:t>
      </w:r>
      <w:r>
        <w:rPr>
          <w:rFonts w:ascii="Arial" w:hAnsi="Arial"/>
          <w:spacing w:val="-2"/>
          <w:sz w:val="20"/>
        </w:rPr>
        <w:t xml:space="preserve"> </w:t>
      </w:r>
      <w:r>
        <w:rPr>
          <w:rFonts w:ascii="Arial" w:hAnsi="Arial"/>
          <w:sz w:val="20"/>
        </w:rPr>
        <w:t>reguladora</w:t>
      </w:r>
      <w:r>
        <w:rPr>
          <w:rFonts w:ascii="Arial" w:hAnsi="Arial"/>
          <w:spacing w:val="-2"/>
          <w:sz w:val="20"/>
        </w:rPr>
        <w:t xml:space="preserve"> </w:t>
      </w:r>
      <w:r>
        <w:rPr>
          <w:rFonts w:ascii="Arial" w:hAnsi="Arial"/>
          <w:sz w:val="20"/>
        </w:rPr>
        <w:t>de</w:t>
      </w:r>
      <w:r>
        <w:rPr>
          <w:rFonts w:ascii="Arial" w:hAnsi="Arial"/>
          <w:spacing w:val="-2"/>
          <w:sz w:val="20"/>
        </w:rPr>
        <w:t xml:space="preserve"> </w:t>
      </w:r>
      <w:r>
        <w:rPr>
          <w:rFonts w:ascii="Arial" w:hAnsi="Arial"/>
          <w:sz w:val="20"/>
        </w:rPr>
        <w:t>las</w:t>
      </w:r>
      <w:r>
        <w:rPr>
          <w:rFonts w:ascii="Arial" w:hAnsi="Arial"/>
          <w:spacing w:val="-1"/>
          <w:sz w:val="20"/>
        </w:rPr>
        <w:t xml:space="preserve"> </w:t>
      </w:r>
      <w:r>
        <w:rPr>
          <w:rFonts w:ascii="Arial" w:hAnsi="Arial"/>
          <w:sz w:val="20"/>
        </w:rPr>
        <w:t>bases</w:t>
      </w:r>
      <w:r>
        <w:rPr>
          <w:rFonts w:ascii="Arial" w:hAnsi="Arial"/>
          <w:spacing w:val="-2"/>
          <w:sz w:val="20"/>
        </w:rPr>
        <w:t xml:space="preserve"> </w:t>
      </w:r>
      <w:r>
        <w:rPr>
          <w:rFonts w:ascii="Arial" w:hAnsi="Arial"/>
          <w:sz w:val="20"/>
        </w:rPr>
        <w:t>de</w:t>
      </w:r>
      <w:r>
        <w:rPr>
          <w:rFonts w:ascii="Arial" w:hAnsi="Arial"/>
          <w:spacing w:val="-2"/>
          <w:sz w:val="20"/>
        </w:rPr>
        <w:t xml:space="preserve"> </w:t>
      </w:r>
      <w:r>
        <w:rPr>
          <w:rFonts w:ascii="Arial" w:hAnsi="Arial"/>
          <w:sz w:val="20"/>
        </w:rPr>
        <w:t>Régimen</w:t>
      </w:r>
      <w:r>
        <w:rPr>
          <w:rFonts w:ascii="Arial" w:hAnsi="Arial"/>
          <w:spacing w:val="-2"/>
          <w:sz w:val="20"/>
        </w:rPr>
        <w:t xml:space="preserve"> </w:t>
      </w:r>
      <w:r>
        <w:rPr>
          <w:rFonts w:ascii="Arial" w:hAnsi="Arial"/>
          <w:sz w:val="20"/>
        </w:rPr>
        <w:t>Local</w:t>
      </w:r>
      <w:r>
        <w:rPr>
          <w:rFonts w:ascii="Arial" w:hAnsi="Arial"/>
          <w:spacing w:val="-1"/>
          <w:sz w:val="20"/>
        </w:rPr>
        <w:t xml:space="preserve"> </w:t>
      </w:r>
      <w:r>
        <w:rPr>
          <w:rFonts w:ascii="Arial" w:hAnsi="Arial"/>
          <w:spacing w:val="-2"/>
          <w:sz w:val="20"/>
        </w:rPr>
        <w:t>(LRBRL).</w:t>
      </w:r>
    </w:p>
    <w:p w14:paraId="3EA13857" w14:textId="77777777" w:rsidR="00B16872" w:rsidRDefault="00B16872">
      <w:pPr>
        <w:rPr>
          <w:rFonts w:ascii="Arial" w:hAnsi="Arial"/>
          <w:sz w:val="20"/>
        </w:rPr>
        <w:sectPr w:rsidR="00B16872">
          <w:pgSz w:w="11910" w:h="16840"/>
          <w:pgMar w:top="1260" w:right="1300" w:bottom="1260" w:left="1300" w:header="225" w:footer="1060" w:gutter="0"/>
          <w:cols w:space="720"/>
        </w:sectPr>
      </w:pPr>
    </w:p>
    <w:p w14:paraId="49FB2D35" w14:textId="741B4FB8" w:rsidR="00B16872" w:rsidRDefault="00000000">
      <w:pPr>
        <w:spacing w:before="180" w:line="292" w:lineRule="auto"/>
        <w:ind w:left="117"/>
        <w:rPr>
          <w:rFonts w:ascii="Arial" w:hAnsi="Arial"/>
          <w:sz w:val="20"/>
        </w:rPr>
      </w:pPr>
      <w:r>
        <w:rPr>
          <w:noProof/>
        </w:rPr>
        <w:lastRenderedPageBreak/>
        <mc:AlternateContent>
          <mc:Choice Requires="wps">
            <w:drawing>
              <wp:anchor distT="0" distB="0" distL="0" distR="0" simplePos="0" relativeHeight="15791616" behindDoc="0" locked="0" layoutInCell="1" allowOverlap="1" wp14:anchorId="153A64A6" wp14:editId="7C33E1C9">
                <wp:simplePos x="0" y="0"/>
                <wp:positionH relativeFrom="page">
                  <wp:posOffset>6807090</wp:posOffset>
                </wp:positionH>
                <wp:positionV relativeFrom="page">
                  <wp:posOffset>2818730</wp:posOffset>
                </wp:positionV>
                <wp:extent cx="419734" cy="3187065"/>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AA2B2EE"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B7450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53A64A6" id="Textbox 165" o:spid="_x0000_s1090" type="#_x0000_t202" style="position:absolute;left:0;text-align:left;margin-left:536pt;margin-top:221.95pt;width:33.05pt;height:250.95pt;z-index:1579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LGkB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AA2B2EE"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B7450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-Reglamento</w:t>
      </w:r>
      <w:r>
        <w:rPr>
          <w:rFonts w:ascii="Arial" w:hAnsi="Arial"/>
          <w:spacing w:val="74"/>
          <w:sz w:val="20"/>
        </w:rPr>
        <w:t xml:space="preserve"> </w:t>
      </w:r>
      <w:r>
        <w:rPr>
          <w:rFonts w:ascii="Arial" w:hAnsi="Arial"/>
          <w:sz w:val="20"/>
        </w:rPr>
        <w:t>de</w:t>
      </w:r>
      <w:r>
        <w:rPr>
          <w:rFonts w:ascii="Arial" w:hAnsi="Arial"/>
          <w:spacing w:val="74"/>
          <w:sz w:val="20"/>
        </w:rPr>
        <w:t xml:space="preserve"> </w:t>
      </w:r>
      <w:r>
        <w:rPr>
          <w:rFonts w:ascii="Arial" w:hAnsi="Arial"/>
          <w:sz w:val="20"/>
        </w:rPr>
        <w:t>Organización,</w:t>
      </w:r>
      <w:r>
        <w:rPr>
          <w:rFonts w:ascii="Arial" w:hAnsi="Arial"/>
          <w:spacing w:val="74"/>
          <w:sz w:val="20"/>
        </w:rPr>
        <w:t xml:space="preserve"> </w:t>
      </w:r>
      <w:r>
        <w:rPr>
          <w:rFonts w:ascii="Arial" w:hAnsi="Arial"/>
          <w:sz w:val="20"/>
        </w:rPr>
        <w:t>Funcionamiento</w:t>
      </w:r>
      <w:r>
        <w:rPr>
          <w:rFonts w:ascii="Arial" w:hAnsi="Arial"/>
          <w:spacing w:val="74"/>
          <w:sz w:val="20"/>
        </w:rPr>
        <w:t xml:space="preserve"> </w:t>
      </w:r>
      <w:r>
        <w:rPr>
          <w:rFonts w:ascii="Arial" w:hAnsi="Arial"/>
          <w:sz w:val="20"/>
        </w:rPr>
        <w:t>y</w:t>
      </w:r>
      <w:r>
        <w:rPr>
          <w:rFonts w:ascii="Arial" w:hAnsi="Arial"/>
          <w:spacing w:val="74"/>
          <w:sz w:val="20"/>
        </w:rPr>
        <w:t xml:space="preserve"> </w:t>
      </w:r>
      <w:r>
        <w:rPr>
          <w:rFonts w:ascii="Arial" w:hAnsi="Arial"/>
          <w:sz w:val="20"/>
        </w:rPr>
        <w:t>Régimen</w:t>
      </w:r>
      <w:r>
        <w:rPr>
          <w:rFonts w:ascii="Arial" w:hAnsi="Arial"/>
          <w:spacing w:val="74"/>
          <w:sz w:val="20"/>
        </w:rPr>
        <w:t xml:space="preserve"> </w:t>
      </w:r>
      <w:r>
        <w:rPr>
          <w:rFonts w:ascii="Arial" w:hAnsi="Arial"/>
          <w:sz w:val="20"/>
        </w:rPr>
        <w:t>Jurídico</w:t>
      </w:r>
      <w:r>
        <w:rPr>
          <w:rFonts w:ascii="Arial" w:hAnsi="Arial"/>
          <w:spacing w:val="74"/>
          <w:sz w:val="20"/>
        </w:rPr>
        <w:t xml:space="preserve"> </w:t>
      </w:r>
      <w:r>
        <w:rPr>
          <w:rFonts w:ascii="Arial" w:hAnsi="Arial"/>
          <w:sz w:val="20"/>
        </w:rPr>
        <w:t>de</w:t>
      </w:r>
      <w:r>
        <w:rPr>
          <w:rFonts w:ascii="Arial" w:hAnsi="Arial"/>
          <w:spacing w:val="74"/>
          <w:sz w:val="20"/>
        </w:rPr>
        <w:t xml:space="preserve"> </w:t>
      </w:r>
      <w:r>
        <w:rPr>
          <w:rFonts w:ascii="Arial" w:hAnsi="Arial"/>
          <w:sz w:val="20"/>
        </w:rPr>
        <w:t>las</w:t>
      </w:r>
      <w:r>
        <w:rPr>
          <w:rFonts w:ascii="Arial" w:hAnsi="Arial"/>
          <w:spacing w:val="74"/>
          <w:sz w:val="20"/>
        </w:rPr>
        <w:t xml:space="preserve"> </w:t>
      </w:r>
      <w:r>
        <w:rPr>
          <w:rFonts w:ascii="Arial" w:hAnsi="Arial"/>
          <w:sz w:val="20"/>
        </w:rPr>
        <w:t>Entidades</w:t>
      </w:r>
      <w:r>
        <w:rPr>
          <w:rFonts w:ascii="Arial" w:hAnsi="Arial"/>
          <w:spacing w:val="74"/>
          <w:sz w:val="20"/>
        </w:rPr>
        <w:t xml:space="preserve"> </w:t>
      </w:r>
      <w:r>
        <w:rPr>
          <w:rFonts w:ascii="Arial" w:hAnsi="Arial"/>
          <w:sz w:val="20"/>
        </w:rPr>
        <w:t>Locales, aprobado por Real Decreto 2568/1986, de 28 de noviembre (ROF).</w:t>
      </w:r>
    </w:p>
    <w:p w14:paraId="44022EA8" w14:textId="77777777" w:rsidR="00B16872" w:rsidRDefault="00B16872">
      <w:pPr>
        <w:pStyle w:val="Textoindependiente"/>
        <w:spacing w:before="10"/>
        <w:rPr>
          <w:rFonts w:ascii="Arial"/>
          <w:sz w:val="20"/>
        </w:rPr>
      </w:pPr>
    </w:p>
    <w:p w14:paraId="22C4CC28" w14:textId="77777777" w:rsidR="00B16872" w:rsidRDefault="00000000">
      <w:pPr>
        <w:spacing w:line="292" w:lineRule="auto"/>
        <w:ind w:left="117"/>
        <w:rPr>
          <w:rFonts w:ascii="Arial" w:hAnsi="Arial"/>
          <w:sz w:val="20"/>
        </w:rPr>
      </w:pPr>
      <w:r>
        <w:rPr>
          <w:rFonts w:ascii="Arial" w:hAnsi="Arial"/>
          <w:sz w:val="20"/>
        </w:rPr>
        <w:t>-Ley</w:t>
      </w:r>
      <w:r>
        <w:rPr>
          <w:rFonts w:ascii="Arial" w:hAnsi="Arial"/>
          <w:spacing w:val="40"/>
          <w:sz w:val="20"/>
        </w:rPr>
        <w:t xml:space="preserve"> </w:t>
      </w:r>
      <w:r>
        <w:rPr>
          <w:rFonts w:ascii="Arial" w:hAnsi="Arial"/>
          <w:sz w:val="20"/>
        </w:rPr>
        <w:t>39/2015,</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1</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octubre,</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Procedimiento</w:t>
      </w:r>
      <w:r>
        <w:rPr>
          <w:rFonts w:ascii="Arial" w:hAnsi="Arial"/>
          <w:spacing w:val="40"/>
          <w:sz w:val="20"/>
        </w:rPr>
        <w:t xml:space="preserve"> </w:t>
      </w:r>
      <w:r>
        <w:rPr>
          <w:rFonts w:ascii="Arial" w:hAnsi="Arial"/>
          <w:sz w:val="20"/>
        </w:rPr>
        <w:t>Administrativo</w:t>
      </w:r>
      <w:r>
        <w:rPr>
          <w:rFonts w:ascii="Arial" w:hAnsi="Arial"/>
          <w:spacing w:val="40"/>
          <w:sz w:val="20"/>
        </w:rPr>
        <w:t xml:space="preserve"> </w:t>
      </w:r>
      <w:r>
        <w:rPr>
          <w:rFonts w:ascii="Arial" w:hAnsi="Arial"/>
          <w:sz w:val="20"/>
        </w:rPr>
        <w:t>Común</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las</w:t>
      </w:r>
      <w:r>
        <w:rPr>
          <w:rFonts w:ascii="Arial" w:hAnsi="Arial"/>
          <w:spacing w:val="40"/>
          <w:sz w:val="20"/>
        </w:rPr>
        <w:t xml:space="preserve"> </w:t>
      </w:r>
      <w:r>
        <w:rPr>
          <w:rFonts w:ascii="Arial" w:hAnsi="Arial"/>
          <w:sz w:val="20"/>
        </w:rPr>
        <w:t>Administraciones Públicas (LPACAP).</w:t>
      </w:r>
    </w:p>
    <w:p w14:paraId="72D8EE4C" w14:textId="77777777" w:rsidR="00B16872" w:rsidRDefault="00B16872">
      <w:pPr>
        <w:pStyle w:val="Textoindependiente"/>
        <w:spacing w:before="10"/>
        <w:rPr>
          <w:rFonts w:ascii="Arial"/>
          <w:sz w:val="20"/>
        </w:rPr>
      </w:pPr>
    </w:p>
    <w:p w14:paraId="073ADCAA" w14:textId="77777777" w:rsidR="00B16872" w:rsidRDefault="00000000">
      <w:pPr>
        <w:ind w:left="117"/>
        <w:rPr>
          <w:rFonts w:ascii="Arial" w:hAnsi="Arial"/>
          <w:sz w:val="20"/>
        </w:rPr>
      </w:pPr>
      <w:r>
        <w:rPr>
          <w:rFonts w:ascii="Arial" w:hAnsi="Arial"/>
          <w:sz w:val="20"/>
        </w:rPr>
        <w:t>2º.-</w:t>
      </w:r>
      <w:r>
        <w:rPr>
          <w:rFonts w:ascii="Arial" w:hAnsi="Arial"/>
          <w:spacing w:val="-6"/>
          <w:sz w:val="20"/>
        </w:rPr>
        <w:t xml:space="preserve"> </w:t>
      </w:r>
      <w:r>
        <w:rPr>
          <w:rFonts w:ascii="Arial" w:hAnsi="Arial"/>
          <w:sz w:val="20"/>
        </w:rPr>
        <w:t>La</w:t>
      </w:r>
      <w:r>
        <w:rPr>
          <w:rFonts w:ascii="Arial" w:hAnsi="Arial"/>
          <w:spacing w:val="-3"/>
          <w:sz w:val="20"/>
        </w:rPr>
        <w:t xml:space="preserve"> </w:t>
      </w:r>
      <w:r>
        <w:rPr>
          <w:rFonts w:ascii="Arial" w:hAnsi="Arial"/>
          <w:sz w:val="20"/>
        </w:rPr>
        <w:t>competencia</w:t>
      </w:r>
      <w:r>
        <w:rPr>
          <w:rFonts w:ascii="Arial" w:hAnsi="Arial"/>
          <w:spacing w:val="-4"/>
          <w:sz w:val="20"/>
        </w:rPr>
        <w:t xml:space="preserve"> </w:t>
      </w:r>
      <w:r>
        <w:rPr>
          <w:rFonts w:ascii="Arial" w:hAnsi="Arial"/>
          <w:sz w:val="20"/>
        </w:rPr>
        <w:t>para</w:t>
      </w:r>
      <w:r>
        <w:rPr>
          <w:rFonts w:ascii="Arial" w:hAnsi="Arial"/>
          <w:spacing w:val="-3"/>
          <w:sz w:val="20"/>
        </w:rPr>
        <w:t xml:space="preserve"> </w:t>
      </w:r>
      <w:r>
        <w:rPr>
          <w:rFonts w:ascii="Arial" w:hAnsi="Arial"/>
          <w:sz w:val="20"/>
        </w:rPr>
        <w:t>la</w:t>
      </w:r>
      <w:r>
        <w:rPr>
          <w:rFonts w:ascii="Arial" w:hAnsi="Arial"/>
          <w:spacing w:val="-4"/>
          <w:sz w:val="20"/>
        </w:rPr>
        <w:t xml:space="preserve"> </w:t>
      </w:r>
      <w:r>
        <w:rPr>
          <w:rFonts w:ascii="Arial" w:hAnsi="Arial"/>
          <w:sz w:val="20"/>
        </w:rPr>
        <w:t>adopción</w:t>
      </w:r>
      <w:r>
        <w:rPr>
          <w:rFonts w:ascii="Arial" w:hAnsi="Arial"/>
          <w:spacing w:val="-3"/>
          <w:sz w:val="20"/>
        </w:rPr>
        <w:t xml:space="preserve"> </w:t>
      </w:r>
      <w:r>
        <w:rPr>
          <w:rFonts w:ascii="Arial" w:hAnsi="Arial"/>
          <w:sz w:val="20"/>
        </w:rPr>
        <w:t>el</w:t>
      </w:r>
      <w:r>
        <w:rPr>
          <w:rFonts w:ascii="Arial" w:hAnsi="Arial"/>
          <w:spacing w:val="-3"/>
          <w:sz w:val="20"/>
        </w:rPr>
        <w:t xml:space="preserve"> </w:t>
      </w:r>
      <w:r>
        <w:rPr>
          <w:rFonts w:ascii="Arial" w:hAnsi="Arial"/>
          <w:sz w:val="20"/>
        </w:rPr>
        <w:t>acuerdo</w:t>
      </w:r>
      <w:r>
        <w:rPr>
          <w:rFonts w:ascii="Arial" w:hAnsi="Arial"/>
          <w:spacing w:val="-4"/>
          <w:sz w:val="20"/>
        </w:rPr>
        <w:t xml:space="preserve"> </w:t>
      </w:r>
      <w:r>
        <w:rPr>
          <w:rFonts w:ascii="Arial" w:hAnsi="Arial"/>
          <w:sz w:val="20"/>
        </w:rPr>
        <w:t>radica</w:t>
      </w:r>
      <w:r>
        <w:rPr>
          <w:rFonts w:ascii="Arial" w:hAnsi="Arial"/>
          <w:spacing w:val="-3"/>
          <w:sz w:val="20"/>
        </w:rPr>
        <w:t xml:space="preserve"> </w:t>
      </w:r>
      <w:r>
        <w:rPr>
          <w:rFonts w:ascii="Arial" w:hAnsi="Arial"/>
          <w:sz w:val="20"/>
        </w:rPr>
        <w:t>en</w:t>
      </w:r>
      <w:r>
        <w:rPr>
          <w:rFonts w:ascii="Arial" w:hAnsi="Arial"/>
          <w:spacing w:val="-4"/>
          <w:sz w:val="20"/>
        </w:rPr>
        <w:t xml:space="preserve"> </w:t>
      </w:r>
      <w:r>
        <w:rPr>
          <w:rFonts w:ascii="Arial" w:hAnsi="Arial"/>
          <w:sz w:val="20"/>
        </w:rPr>
        <w:t>la</w:t>
      </w:r>
      <w:r>
        <w:rPr>
          <w:rFonts w:ascii="Arial" w:hAnsi="Arial"/>
          <w:spacing w:val="-3"/>
          <w:sz w:val="20"/>
        </w:rPr>
        <w:t xml:space="preserve"> </w:t>
      </w:r>
      <w:r>
        <w:rPr>
          <w:rFonts w:ascii="Arial" w:hAnsi="Arial"/>
          <w:sz w:val="20"/>
        </w:rPr>
        <w:t>Junta</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z w:val="20"/>
        </w:rPr>
        <w:t>Gobierno</w:t>
      </w:r>
      <w:r>
        <w:rPr>
          <w:rFonts w:ascii="Arial" w:hAnsi="Arial"/>
          <w:spacing w:val="-3"/>
          <w:sz w:val="20"/>
        </w:rPr>
        <w:t xml:space="preserve"> </w:t>
      </w:r>
      <w:r>
        <w:rPr>
          <w:rFonts w:ascii="Arial" w:hAnsi="Arial"/>
          <w:spacing w:val="-2"/>
          <w:sz w:val="20"/>
        </w:rPr>
        <w:t>Local.</w:t>
      </w:r>
    </w:p>
    <w:p w14:paraId="78300D64" w14:textId="77777777" w:rsidR="00B16872" w:rsidRDefault="00B16872">
      <w:pPr>
        <w:pStyle w:val="Textoindependiente"/>
        <w:spacing w:before="60"/>
        <w:rPr>
          <w:rFonts w:ascii="Arial"/>
          <w:sz w:val="20"/>
        </w:rPr>
      </w:pPr>
    </w:p>
    <w:p w14:paraId="667EB8E6" w14:textId="77777777" w:rsidR="00B16872" w:rsidRDefault="00000000">
      <w:pPr>
        <w:spacing w:line="292" w:lineRule="auto"/>
        <w:ind w:left="117" w:right="116"/>
        <w:jc w:val="both"/>
        <w:rPr>
          <w:rFonts w:ascii="Arial" w:hAnsi="Arial"/>
          <w:sz w:val="20"/>
        </w:rPr>
      </w:pPr>
      <w:r>
        <w:rPr>
          <w:rFonts w:ascii="Arial" w:hAnsi="Arial"/>
          <w:sz w:val="20"/>
        </w:rPr>
        <w:t>3º.- De acuerdo con lo señalado, los requisitos necesarios para que exista responsabilidad</w:t>
      </w:r>
      <w:r>
        <w:rPr>
          <w:rFonts w:ascii="Arial" w:hAnsi="Arial"/>
          <w:spacing w:val="80"/>
          <w:sz w:val="20"/>
        </w:rPr>
        <w:t xml:space="preserve"> </w:t>
      </w:r>
      <w:r>
        <w:rPr>
          <w:rFonts w:ascii="Arial" w:hAnsi="Arial"/>
          <w:sz w:val="20"/>
        </w:rPr>
        <w:t>patrimonial de una Administración Pública son los siguientes:</w:t>
      </w:r>
    </w:p>
    <w:p w14:paraId="26884E43" w14:textId="77777777" w:rsidR="00B16872" w:rsidRDefault="00B16872">
      <w:pPr>
        <w:pStyle w:val="Textoindependiente"/>
        <w:spacing w:before="10"/>
        <w:rPr>
          <w:rFonts w:ascii="Arial"/>
          <w:sz w:val="20"/>
        </w:rPr>
      </w:pPr>
    </w:p>
    <w:p w14:paraId="562F19BC" w14:textId="77777777" w:rsidR="00B16872" w:rsidRDefault="00000000">
      <w:pPr>
        <w:pStyle w:val="Prrafodelista"/>
        <w:numPr>
          <w:ilvl w:val="0"/>
          <w:numId w:val="54"/>
        </w:numPr>
        <w:tabs>
          <w:tab w:val="left" w:pos="295"/>
        </w:tabs>
        <w:spacing w:line="292" w:lineRule="auto"/>
        <w:ind w:right="116" w:firstLine="0"/>
        <w:jc w:val="both"/>
        <w:rPr>
          <w:rFonts w:ascii="Arial" w:hAnsi="Arial"/>
          <w:sz w:val="20"/>
        </w:rPr>
      </w:pPr>
      <w:r>
        <w:rPr>
          <w:rFonts w:ascii="Arial" w:hAnsi="Arial"/>
          <w:sz w:val="20"/>
        </w:rPr>
        <w:t xml:space="preserve">Efectiva realidad de un daño o perjuicio evaluable económicamente e individualizado </w:t>
      </w:r>
      <w:proofErr w:type="gramStart"/>
      <w:r>
        <w:rPr>
          <w:rFonts w:ascii="Arial" w:hAnsi="Arial"/>
          <w:sz w:val="20"/>
        </w:rPr>
        <w:t>en relación a</w:t>
      </w:r>
      <w:proofErr w:type="gramEnd"/>
      <w:r>
        <w:rPr>
          <w:rFonts w:ascii="Arial" w:hAnsi="Arial"/>
          <w:sz w:val="20"/>
        </w:rPr>
        <w:t xml:space="preserve"> una persona o grupo de personas, que no tengan la obligación de soportarlo por no existir causa alguna que lo justifique.</w:t>
      </w:r>
    </w:p>
    <w:p w14:paraId="67FB2061" w14:textId="77777777" w:rsidR="00B16872" w:rsidRDefault="00B16872">
      <w:pPr>
        <w:pStyle w:val="Textoindependiente"/>
        <w:spacing w:before="10"/>
        <w:rPr>
          <w:rFonts w:ascii="Arial"/>
          <w:sz w:val="20"/>
        </w:rPr>
      </w:pPr>
    </w:p>
    <w:p w14:paraId="28161656" w14:textId="77777777" w:rsidR="00B16872" w:rsidRDefault="00000000">
      <w:pPr>
        <w:pStyle w:val="Prrafodelista"/>
        <w:numPr>
          <w:ilvl w:val="0"/>
          <w:numId w:val="54"/>
        </w:numPr>
        <w:tabs>
          <w:tab w:val="left" w:pos="295"/>
        </w:tabs>
        <w:spacing w:line="292" w:lineRule="auto"/>
        <w:ind w:right="116" w:firstLine="0"/>
        <w:jc w:val="both"/>
        <w:rPr>
          <w:rFonts w:ascii="Arial" w:hAnsi="Arial"/>
          <w:sz w:val="20"/>
        </w:rPr>
      </w:pPr>
      <w:r>
        <w:rPr>
          <w:rFonts w:ascii="Arial" w:hAnsi="Arial"/>
          <w:sz w:val="20"/>
        </w:rPr>
        <w:t>Que el daño o lesión patrimonial en los bienes o derechos sea consecuencia del funcionamiento normal o anormal de los servicios públicos, salvo en los casos de fuerza mayor.</w:t>
      </w:r>
    </w:p>
    <w:p w14:paraId="7263A6B3" w14:textId="77777777" w:rsidR="00B16872" w:rsidRDefault="00B16872">
      <w:pPr>
        <w:pStyle w:val="Textoindependiente"/>
        <w:spacing w:before="10"/>
        <w:rPr>
          <w:rFonts w:ascii="Arial"/>
          <w:sz w:val="20"/>
        </w:rPr>
      </w:pPr>
    </w:p>
    <w:p w14:paraId="73FF0979" w14:textId="77777777" w:rsidR="00B16872" w:rsidRDefault="00000000">
      <w:pPr>
        <w:pStyle w:val="Prrafodelista"/>
        <w:numPr>
          <w:ilvl w:val="0"/>
          <w:numId w:val="54"/>
        </w:numPr>
        <w:tabs>
          <w:tab w:val="left" w:pos="285"/>
        </w:tabs>
        <w:spacing w:line="292" w:lineRule="auto"/>
        <w:ind w:right="116" w:firstLine="0"/>
        <w:jc w:val="both"/>
        <w:rPr>
          <w:rFonts w:ascii="Arial" w:hAnsi="Arial"/>
          <w:sz w:val="20"/>
        </w:rPr>
      </w:pPr>
      <w:r>
        <w:rPr>
          <w:rFonts w:ascii="Arial" w:hAnsi="Arial"/>
          <w:sz w:val="20"/>
        </w:rPr>
        <w:t>Que exista nexo causal, es decir, que exista una relación de causa a efecto entre la actuación administrativa y el resultado dañoso, sin intervención extraña que pudiera influir en el citado nexo.</w:t>
      </w:r>
    </w:p>
    <w:p w14:paraId="1A1B6F41" w14:textId="77777777" w:rsidR="00B16872" w:rsidRDefault="00B16872">
      <w:pPr>
        <w:pStyle w:val="Textoindependiente"/>
        <w:spacing w:before="10"/>
        <w:rPr>
          <w:rFonts w:ascii="Arial"/>
          <w:sz w:val="20"/>
        </w:rPr>
      </w:pPr>
    </w:p>
    <w:p w14:paraId="2987D3AD" w14:textId="77777777" w:rsidR="00B16872" w:rsidRPr="00DB176A" w:rsidRDefault="00000000">
      <w:pPr>
        <w:pStyle w:val="Prrafodelista"/>
        <w:numPr>
          <w:ilvl w:val="0"/>
          <w:numId w:val="54"/>
        </w:numPr>
        <w:tabs>
          <w:tab w:val="left" w:pos="297"/>
        </w:tabs>
        <w:spacing w:line="292" w:lineRule="auto"/>
        <w:ind w:right="116" w:firstLine="0"/>
        <w:jc w:val="both"/>
        <w:rPr>
          <w:rFonts w:ascii="Arial" w:hAnsi="Arial"/>
          <w:i/>
          <w:iCs/>
          <w:sz w:val="20"/>
        </w:rPr>
      </w:pPr>
      <w:r>
        <w:rPr>
          <w:rFonts w:ascii="Arial" w:hAnsi="Arial"/>
          <w:sz w:val="20"/>
        </w:rPr>
        <w:t xml:space="preserve">Que no exista fuerza mayor definida en los términos señalados por el Tribunal Supremo como </w:t>
      </w:r>
      <w:r w:rsidRPr="00DB176A">
        <w:rPr>
          <w:rFonts w:ascii="Arial" w:hAnsi="Arial"/>
          <w:i/>
          <w:iCs/>
          <w:sz w:val="20"/>
        </w:rPr>
        <w:t>“aquellos hechos que, aun siendo previsibles, sean sin embargo inevitables, insuperables e irresistibles,</w:t>
      </w:r>
      <w:r w:rsidRPr="00DB176A">
        <w:rPr>
          <w:rFonts w:ascii="Arial" w:hAnsi="Arial"/>
          <w:i/>
          <w:iCs/>
          <w:spacing w:val="39"/>
          <w:sz w:val="20"/>
        </w:rPr>
        <w:t xml:space="preserve"> </w:t>
      </w:r>
      <w:r w:rsidRPr="00DB176A">
        <w:rPr>
          <w:rFonts w:ascii="Arial" w:hAnsi="Arial"/>
          <w:i/>
          <w:iCs/>
          <w:sz w:val="20"/>
        </w:rPr>
        <w:t>siempre</w:t>
      </w:r>
      <w:r w:rsidRPr="00DB176A">
        <w:rPr>
          <w:rFonts w:ascii="Arial" w:hAnsi="Arial"/>
          <w:i/>
          <w:iCs/>
          <w:spacing w:val="39"/>
          <w:sz w:val="20"/>
        </w:rPr>
        <w:t xml:space="preserve"> </w:t>
      </w:r>
      <w:r w:rsidRPr="00DB176A">
        <w:rPr>
          <w:rFonts w:ascii="Arial" w:hAnsi="Arial"/>
          <w:i/>
          <w:iCs/>
          <w:sz w:val="20"/>
        </w:rPr>
        <w:t>que</w:t>
      </w:r>
      <w:r w:rsidRPr="00DB176A">
        <w:rPr>
          <w:rFonts w:ascii="Arial" w:hAnsi="Arial"/>
          <w:i/>
          <w:iCs/>
          <w:spacing w:val="39"/>
          <w:sz w:val="20"/>
        </w:rPr>
        <w:t xml:space="preserve"> </w:t>
      </w:r>
      <w:r w:rsidRPr="00DB176A">
        <w:rPr>
          <w:rFonts w:ascii="Arial" w:hAnsi="Arial"/>
          <w:i/>
          <w:iCs/>
          <w:sz w:val="20"/>
        </w:rPr>
        <w:t>la</w:t>
      </w:r>
      <w:r w:rsidRPr="00DB176A">
        <w:rPr>
          <w:rFonts w:ascii="Arial" w:hAnsi="Arial"/>
          <w:i/>
          <w:iCs/>
          <w:spacing w:val="39"/>
          <w:sz w:val="20"/>
        </w:rPr>
        <w:t xml:space="preserve"> </w:t>
      </w:r>
      <w:r w:rsidRPr="00DB176A">
        <w:rPr>
          <w:rFonts w:ascii="Arial" w:hAnsi="Arial"/>
          <w:i/>
          <w:iCs/>
          <w:sz w:val="20"/>
        </w:rPr>
        <w:t>causa</w:t>
      </w:r>
      <w:r w:rsidRPr="00DB176A">
        <w:rPr>
          <w:rFonts w:ascii="Arial" w:hAnsi="Arial"/>
          <w:i/>
          <w:iCs/>
          <w:spacing w:val="39"/>
          <w:sz w:val="20"/>
        </w:rPr>
        <w:t xml:space="preserve"> </w:t>
      </w:r>
      <w:r w:rsidRPr="00DB176A">
        <w:rPr>
          <w:rFonts w:ascii="Arial" w:hAnsi="Arial"/>
          <w:i/>
          <w:iCs/>
          <w:sz w:val="20"/>
        </w:rPr>
        <w:t>que</w:t>
      </w:r>
      <w:r w:rsidRPr="00DB176A">
        <w:rPr>
          <w:rFonts w:ascii="Arial" w:hAnsi="Arial"/>
          <w:i/>
          <w:iCs/>
          <w:spacing w:val="39"/>
          <w:sz w:val="20"/>
        </w:rPr>
        <w:t xml:space="preserve"> </w:t>
      </w:r>
      <w:r w:rsidRPr="00DB176A">
        <w:rPr>
          <w:rFonts w:ascii="Arial" w:hAnsi="Arial"/>
          <w:i/>
          <w:iCs/>
          <w:sz w:val="20"/>
        </w:rPr>
        <w:t>los</w:t>
      </w:r>
      <w:r w:rsidRPr="00DB176A">
        <w:rPr>
          <w:rFonts w:ascii="Arial" w:hAnsi="Arial"/>
          <w:i/>
          <w:iCs/>
          <w:spacing w:val="39"/>
          <w:sz w:val="20"/>
        </w:rPr>
        <w:t xml:space="preserve"> </w:t>
      </w:r>
      <w:r w:rsidRPr="00DB176A">
        <w:rPr>
          <w:rFonts w:ascii="Arial" w:hAnsi="Arial"/>
          <w:i/>
          <w:iCs/>
          <w:sz w:val="20"/>
        </w:rPr>
        <w:t>motiva</w:t>
      </w:r>
      <w:r w:rsidRPr="00DB176A">
        <w:rPr>
          <w:rFonts w:ascii="Arial" w:hAnsi="Arial"/>
          <w:i/>
          <w:iCs/>
          <w:spacing w:val="39"/>
          <w:sz w:val="20"/>
        </w:rPr>
        <w:t xml:space="preserve"> </w:t>
      </w:r>
      <w:r w:rsidRPr="00DB176A">
        <w:rPr>
          <w:rFonts w:ascii="Arial" w:hAnsi="Arial"/>
          <w:i/>
          <w:iCs/>
          <w:sz w:val="20"/>
        </w:rPr>
        <w:t>sea</w:t>
      </w:r>
      <w:r w:rsidRPr="00DB176A">
        <w:rPr>
          <w:rFonts w:ascii="Arial" w:hAnsi="Arial"/>
          <w:i/>
          <w:iCs/>
          <w:spacing w:val="39"/>
          <w:sz w:val="20"/>
        </w:rPr>
        <w:t xml:space="preserve"> </w:t>
      </w:r>
      <w:r w:rsidRPr="00DB176A">
        <w:rPr>
          <w:rFonts w:ascii="Arial" w:hAnsi="Arial"/>
          <w:i/>
          <w:iCs/>
          <w:sz w:val="20"/>
        </w:rPr>
        <w:t>independiente</w:t>
      </w:r>
      <w:r w:rsidRPr="00DB176A">
        <w:rPr>
          <w:rFonts w:ascii="Arial" w:hAnsi="Arial"/>
          <w:i/>
          <w:iCs/>
          <w:spacing w:val="39"/>
          <w:sz w:val="20"/>
        </w:rPr>
        <w:t xml:space="preserve"> </w:t>
      </w:r>
      <w:r w:rsidRPr="00DB176A">
        <w:rPr>
          <w:rFonts w:ascii="Arial" w:hAnsi="Arial"/>
          <w:i/>
          <w:iCs/>
          <w:sz w:val="20"/>
        </w:rPr>
        <w:t>y</w:t>
      </w:r>
      <w:r w:rsidRPr="00DB176A">
        <w:rPr>
          <w:rFonts w:ascii="Arial" w:hAnsi="Arial"/>
          <w:i/>
          <w:iCs/>
          <w:spacing w:val="39"/>
          <w:sz w:val="20"/>
        </w:rPr>
        <w:t xml:space="preserve"> </w:t>
      </w:r>
      <w:r w:rsidRPr="00DB176A">
        <w:rPr>
          <w:rFonts w:ascii="Arial" w:hAnsi="Arial"/>
          <w:i/>
          <w:iCs/>
          <w:sz w:val="20"/>
        </w:rPr>
        <w:t>extraña</w:t>
      </w:r>
      <w:r w:rsidRPr="00DB176A">
        <w:rPr>
          <w:rFonts w:ascii="Arial" w:hAnsi="Arial"/>
          <w:i/>
          <w:iCs/>
          <w:spacing w:val="39"/>
          <w:sz w:val="20"/>
        </w:rPr>
        <w:t xml:space="preserve"> </w:t>
      </w:r>
      <w:r w:rsidRPr="00DB176A">
        <w:rPr>
          <w:rFonts w:ascii="Arial" w:hAnsi="Arial"/>
          <w:i/>
          <w:iCs/>
          <w:sz w:val="20"/>
        </w:rPr>
        <w:t>a</w:t>
      </w:r>
      <w:r w:rsidRPr="00DB176A">
        <w:rPr>
          <w:rFonts w:ascii="Arial" w:hAnsi="Arial"/>
          <w:i/>
          <w:iCs/>
          <w:spacing w:val="39"/>
          <w:sz w:val="20"/>
        </w:rPr>
        <w:t xml:space="preserve"> </w:t>
      </w:r>
      <w:r w:rsidRPr="00DB176A">
        <w:rPr>
          <w:rFonts w:ascii="Arial" w:hAnsi="Arial"/>
          <w:i/>
          <w:iCs/>
          <w:sz w:val="20"/>
        </w:rPr>
        <w:t>la</w:t>
      </w:r>
      <w:r w:rsidRPr="00DB176A">
        <w:rPr>
          <w:rFonts w:ascii="Arial" w:hAnsi="Arial"/>
          <w:i/>
          <w:iCs/>
          <w:spacing w:val="39"/>
          <w:sz w:val="20"/>
        </w:rPr>
        <w:t xml:space="preserve"> </w:t>
      </w:r>
      <w:r w:rsidRPr="00DB176A">
        <w:rPr>
          <w:rFonts w:ascii="Arial" w:hAnsi="Arial"/>
          <w:i/>
          <w:iCs/>
          <w:sz w:val="20"/>
        </w:rPr>
        <w:t>voluntad</w:t>
      </w:r>
      <w:r w:rsidRPr="00DB176A">
        <w:rPr>
          <w:rFonts w:ascii="Arial" w:hAnsi="Arial"/>
          <w:i/>
          <w:iCs/>
          <w:spacing w:val="39"/>
          <w:sz w:val="20"/>
        </w:rPr>
        <w:t xml:space="preserve"> </w:t>
      </w:r>
      <w:r w:rsidRPr="00DB176A">
        <w:rPr>
          <w:rFonts w:ascii="Arial" w:hAnsi="Arial"/>
          <w:i/>
          <w:iCs/>
          <w:sz w:val="20"/>
        </w:rPr>
        <w:t>del sujeto obligado”.</w:t>
      </w:r>
    </w:p>
    <w:p w14:paraId="5AD05D20" w14:textId="77777777" w:rsidR="00B16872" w:rsidRDefault="00B16872">
      <w:pPr>
        <w:pStyle w:val="Textoindependiente"/>
        <w:spacing w:before="9"/>
        <w:rPr>
          <w:rFonts w:ascii="Arial"/>
          <w:sz w:val="20"/>
        </w:rPr>
      </w:pPr>
    </w:p>
    <w:p w14:paraId="06918732" w14:textId="77777777" w:rsidR="00B16872" w:rsidRDefault="00000000">
      <w:pPr>
        <w:spacing w:line="292" w:lineRule="auto"/>
        <w:ind w:left="117" w:right="116"/>
        <w:jc w:val="both"/>
        <w:rPr>
          <w:rFonts w:ascii="Arial" w:hAnsi="Arial"/>
          <w:sz w:val="20"/>
        </w:rPr>
      </w:pPr>
      <w:r>
        <w:rPr>
          <w:rFonts w:ascii="Arial" w:hAnsi="Arial"/>
          <w:sz w:val="20"/>
        </w:rPr>
        <w:t>4º.- Del expediente instruido y de los informes obrantes en el mismo, no se desprende que se hayan producido los daños por el funcionamiento normal o anormal de esta Administración, ya que, tal y como indica la Aseguradora Municipal MAPFRE, y en base a la documental existente en el expediente, las instalaciones deportivas se encuentran en un buen estado de conservación y mantenimiento por lo que no existiría nexo causal entre los hechos reclamados y el funcionamiento</w:t>
      </w:r>
      <w:r>
        <w:rPr>
          <w:rFonts w:ascii="Arial" w:hAnsi="Arial"/>
          <w:spacing w:val="80"/>
          <w:sz w:val="20"/>
        </w:rPr>
        <w:t xml:space="preserve"> </w:t>
      </w:r>
      <w:r>
        <w:rPr>
          <w:rFonts w:ascii="Arial" w:hAnsi="Arial"/>
          <w:sz w:val="20"/>
        </w:rPr>
        <w:t>de la Administración.</w:t>
      </w:r>
    </w:p>
    <w:p w14:paraId="17FC323A" w14:textId="77777777" w:rsidR="00B16872" w:rsidRDefault="00B16872">
      <w:pPr>
        <w:pStyle w:val="Textoindependiente"/>
        <w:spacing w:before="10"/>
        <w:rPr>
          <w:rFonts w:ascii="Arial"/>
          <w:sz w:val="20"/>
        </w:rPr>
      </w:pPr>
    </w:p>
    <w:p w14:paraId="411FA33A" w14:textId="4FC2013F" w:rsidR="00B16872" w:rsidRDefault="00000000">
      <w:pPr>
        <w:ind w:left="117"/>
        <w:rPr>
          <w:rFonts w:ascii="Arial" w:hAnsi="Arial"/>
          <w:sz w:val="20"/>
        </w:rPr>
      </w:pP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PR/2025/938</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12</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DB176A">
        <w:rPr>
          <w:rFonts w:ascii="Arial" w:hAnsi="Arial"/>
          <w:spacing w:val="-2"/>
          <w:sz w:val="20"/>
        </w:rPr>
        <w:t>,</w:t>
      </w:r>
    </w:p>
    <w:p w14:paraId="75C5BED6" w14:textId="77777777" w:rsidR="00B16872" w:rsidRDefault="00B16872">
      <w:pPr>
        <w:pStyle w:val="Textoindependiente"/>
        <w:spacing w:before="60"/>
        <w:rPr>
          <w:rFonts w:ascii="Arial"/>
          <w:sz w:val="20"/>
        </w:rPr>
      </w:pPr>
    </w:p>
    <w:p w14:paraId="3E36FE9F" w14:textId="77777777" w:rsidR="00B16872" w:rsidRDefault="00000000">
      <w:pPr>
        <w:ind w:left="117"/>
        <w:rPr>
          <w:rFonts w:ascii="Arial" w:hAnsi="Arial"/>
          <w:b/>
          <w:sz w:val="20"/>
        </w:rPr>
      </w:pPr>
      <w:r>
        <w:rPr>
          <w:rFonts w:ascii="Arial" w:hAnsi="Arial"/>
          <w:b/>
          <w:spacing w:val="-2"/>
          <w:sz w:val="20"/>
        </w:rPr>
        <w:t>Resolución:</w:t>
      </w:r>
    </w:p>
    <w:p w14:paraId="5ED2DC5F" w14:textId="77777777" w:rsidR="00B16872" w:rsidRDefault="00B16872">
      <w:pPr>
        <w:pStyle w:val="Textoindependiente"/>
        <w:spacing w:before="61"/>
        <w:rPr>
          <w:rFonts w:ascii="Arial"/>
          <w:b/>
          <w:sz w:val="20"/>
        </w:rPr>
      </w:pPr>
    </w:p>
    <w:p w14:paraId="5A5D14B5" w14:textId="590E10EF" w:rsidR="00B16872" w:rsidRDefault="00000000">
      <w:pPr>
        <w:spacing w:line="295" w:lineRule="auto"/>
        <w:ind w:left="117" w:right="116"/>
        <w:jc w:val="both"/>
        <w:rPr>
          <w:rFonts w:ascii="Arial" w:hAnsi="Arial"/>
          <w:sz w:val="20"/>
        </w:rPr>
      </w:pPr>
      <w:r>
        <w:rPr>
          <w:rFonts w:ascii="Arial" w:hAnsi="Arial"/>
          <w:b/>
          <w:sz w:val="20"/>
        </w:rPr>
        <w:t xml:space="preserve">1º.- Desestimar </w:t>
      </w:r>
      <w:r>
        <w:rPr>
          <w:rFonts w:ascii="Arial" w:hAnsi="Arial"/>
          <w:sz w:val="20"/>
        </w:rPr>
        <w:t xml:space="preserve">la reclamación de responsabilidad de daños y perjuicios formulada por </w:t>
      </w:r>
      <w:proofErr w:type="gramStart"/>
      <w:r w:rsidR="00DB176A">
        <w:rPr>
          <w:rFonts w:ascii="Arial" w:hAnsi="Arial"/>
          <w:sz w:val="20"/>
        </w:rPr>
        <w:t>D.ª</w:t>
      </w:r>
      <w:proofErr w:type="gramEnd"/>
      <w:r w:rsidR="00DB176A">
        <w:rPr>
          <w:rFonts w:ascii="Arial" w:hAnsi="Arial"/>
          <w:sz w:val="20"/>
        </w:rPr>
        <w:t xml:space="preserve"> R.G.P.</w:t>
      </w:r>
      <w:r>
        <w:rPr>
          <w:rFonts w:ascii="Arial" w:hAnsi="Arial"/>
          <w:sz w:val="20"/>
        </w:rPr>
        <w:t>, mediante la que solicita resarcimiento e indemnización por los daños manifestados,</w:t>
      </w:r>
      <w:r>
        <w:rPr>
          <w:rFonts w:ascii="Arial" w:hAnsi="Arial"/>
          <w:spacing w:val="80"/>
          <w:sz w:val="20"/>
        </w:rPr>
        <w:t xml:space="preserve"> </w:t>
      </w:r>
      <w:r>
        <w:rPr>
          <w:rFonts w:ascii="Arial" w:hAnsi="Arial"/>
          <w:sz w:val="20"/>
        </w:rPr>
        <w:t>por los motivos indicados en los fundamentos de derecho de la presente resolución.</w:t>
      </w:r>
    </w:p>
    <w:p w14:paraId="3FF048AF" w14:textId="77777777" w:rsidR="00B16872" w:rsidRDefault="00B16872">
      <w:pPr>
        <w:pStyle w:val="Textoindependiente"/>
        <w:spacing w:before="7"/>
        <w:rPr>
          <w:rFonts w:ascii="Arial"/>
          <w:sz w:val="20"/>
        </w:rPr>
      </w:pPr>
    </w:p>
    <w:p w14:paraId="00212EC1" w14:textId="0BAC829C" w:rsidR="00B16872" w:rsidRDefault="00000000">
      <w:pPr>
        <w:ind w:left="117"/>
        <w:rPr>
          <w:rFonts w:ascii="Arial" w:hAnsi="Arial"/>
          <w:sz w:val="20"/>
        </w:rPr>
      </w:pPr>
      <w:r>
        <w:rPr>
          <w:rFonts w:ascii="Arial" w:hAnsi="Arial"/>
          <w:b/>
          <w:sz w:val="20"/>
        </w:rPr>
        <w:t>2º.-</w:t>
      </w:r>
      <w:r>
        <w:rPr>
          <w:rFonts w:ascii="Arial" w:hAnsi="Arial"/>
          <w:b/>
          <w:spacing w:val="-4"/>
          <w:sz w:val="20"/>
        </w:rPr>
        <w:t xml:space="preserve"> </w:t>
      </w:r>
      <w:r>
        <w:rPr>
          <w:rFonts w:ascii="Arial" w:hAnsi="Arial"/>
          <w:b/>
          <w:sz w:val="20"/>
        </w:rPr>
        <w:t>Notificar</w:t>
      </w:r>
      <w:r>
        <w:rPr>
          <w:rFonts w:ascii="Arial" w:hAnsi="Arial"/>
          <w:b/>
          <w:spacing w:val="-2"/>
          <w:sz w:val="20"/>
        </w:rPr>
        <w:t xml:space="preserve"> </w:t>
      </w:r>
      <w:r>
        <w:rPr>
          <w:rFonts w:ascii="Arial" w:hAnsi="Arial"/>
          <w:sz w:val="20"/>
        </w:rPr>
        <w:t>el</w:t>
      </w:r>
      <w:r>
        <w:rPr>
          <w:rFonts w:ascii="Arial" w:hAnsi="Arial"/>
          <w:spacing w:val="-3"/>
          <w:sz w:val="20"/>
        </w:rPr>
        <w:t xml:space="preserve"> </w:t>
      </w:r>
      <w:r>
        <w:rPr>
          <w:rFonts w:ascii="Arial" w:hAnsi="Arial"/>
          <w:sz w:val="20"/>
        </w:rPr>
        <w:t>presente</w:t>
      </w:r>
      <w:r>
        <w:rPr>
          <w:rFonts w:ascii="Arial" w:hAnsi="Arial"/>
          <w:spacing w:val="-3"/>
          <w:sz w:val="20"/>
        </w:rPr>
        <w:t xml:space="preserve"> </w:t>
      </w:r>
      <w:r>
        <w:rPr>
          <w:rFonts w:ascii="Arial" w:hAnsi="Arial"/>
          <w:sz w:val="20"/>
        </w:rPr>
        <w:t>acuerdo</w:t>
      </w:r>
      <w:r>
        <w:rPr>
          <w:rFonts w:ascii="Arial" w:hAnsi="Arial"/>
          <w:spacing w:val="-3"/>
          <w:sz w:val="20"/>
        </w:rPr>
        <w:t xml:space="preserve"> </w:t>
      </w:r>
      <w:r>
        <w:rPr>
          <w:rFonts w:ascii="Arial" w:hAnsi="Arial"/>
          <w:sz w:val="20"/>
        </w:rPr>
        <w:t>a</w:t>
      </w:r>
      <w:r>
        <w:rPr>
          <w:rFonts w:ascii="Arial" w:hAnsi="Arial"/>
          <w:spacing w:val="-3"/>
          <w:sz w:val="20"/>
        </w:rPr>
        <w:t xml:space="preserve"> </w:t>
      </w:r>
      <w:r>
        <w:rPr>
          <w:rFonts w:ascii="Arial" w:hAnsi="Arial"/>
          <w:sz w:val="20"/>
        </w:rPr>
        <w:t>los</w:t>
      </w:r>
      <w:r>
        <w:rPr>
          <w:rFonts w:ascii="Arial" w:hAnsi="Arial"/>
          <w:spacing w:val="-3"/>
          <w:sz w:val="20"/>
        </w:rPr>
        <w:t xml:space="preserve"> </w:t>
      </w:r>
      <w:r>
        <w:rPr>
          <w:rFonts w:ascii="Arial" w:hAnsi="Arial"/>
          <w:spacing w:val="-2"/>
          <w:sz w:val="20"/>
        </w:rPr>
        <w:t>interesados</w:t>
      </w:r>
      <w:r w:rsidR="00DB176A">
        <w:rPr>
          <w:rFonts w:ascii="Arial" w:hAnsi="Arial"/>
          <w:spacing w:val="-2"/>
          <w:sz w:val="20"/>
        </w:rPr>
        <w:t>.</w:t>
      </w:r>
    </w:p>
    <w:p w14:paraId="140B590A" w14:textId="77777777" w:rsidR="00B16872" w:rsidRDefault="00B16872">
      <w:pPr>
        <w:pStyle w:val="Textoindependiente"/>
        <w:spacing w:before="32" w:after="1"/>
        <w:rPr>
          <w:rFonts w:ascii="Arial"/>
          <w:sz w:val="20"/>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16872" w14:paraId="103B50C6" w14:textId="77777777">
        <w:trPr>
          <w:trHeight w:val="1258"/>
        </w:trPr>
        <w:tc>
          <w:tcPr>
            <w:tcW w:w="9062" w:type="dxa"/>
            <w:gridSpan w:val="2"/>
            <w:tcBorders>
              <w:left w:val="single" w:sz="4" w:space="0" w:color="CCCCCC"/>
              <w:right w:val="single" w:sz="4" w:space="0" w:color="CCCCCC"/>
            </w:tcBorders>
            <w:shd w:val="clear" w:color="auto" w:fill="F3F3F3"/>
          </w:tcPr>
          <w:p w14:paraId="12638D95" w14:textId="34830467" w:rsidR="00B16872" w:rsidRDefault="00000000">
            <w:pPr>
              <w:pStyle w:val="TableParagraph"/>
              <w:spacing w:before="79" w:line="297" w:lineRule="auto"/>
              <w:ind w:left="62" w:right="52"/>
              <w:jc w:val="both"/>
              <w:rPr>
                <w:rFonts w:ascii="Arial" w:hAnsi="Arial"/>
                <w:b/>
                <w:sz w:val="20"/>
              </w:rPr>
            </w:pPr>
            <w:r>
              <w:rPr>
                <w:rFonts w:ascii="Arial" w:hAnsi="Arial"/>
                <w:b/>
                <w:sz w:val="20"/>
              </w:rPr>
              <w:t>Desestimación del recurso de reposición interpuesto contra el acuerdo adoptado por la</w:t>
            </w:r>
            <w:r>
              <w:rPr>
                <w:rFonts w:ascii="Arial" w:hAnsi="Arial"/>
                <w:b/>
                <w:spacing w:val="80"/>
                <w:sz w:val="20"/>
              </w:rPr>
              <w:t xml:space="preserve"> </w:t>
            </w:r>
            <w:r>
              <w:rPr>
                <w:rFonts w:ascii="Arial" w:hAnsi="Arial"/>
                <w:b/>
                <w:sz w:val="20"/>
              </w:rPr>
              <w:t xml:space="preserve">Junta de Gobierno Local del Ayuntamiento de Las Rozas de Madrid, en sesión de 30 de diciembre 2024, daños ocasionados en la red de saneamiento de la propiedad, ubicada en calle </w:t>
            </w:r>
            <w:r w:rsidR="00DB176A">
              <w:rPr>
                <w:rFonts w:ascii="Arial" w:hAnsi="Arial"/>
                <w:b/>
                <w:sz w:val="20"/>
              </w:rPr>
              <w:t>**************</w:t>
            </w:r>
            <w:r>
              <w:rPr>
                <w:rFonts w:ascii="Arial" w:hAnsi="Arial"/>
                <w:b/>
                <w:sz w:val="20"/>
              </w:rPr>
              <w:t>, de las Rozas de Madrid</w:t>
            </w:r>
            <w:r w:rsidR="00DB176A">
              <w:rPr>
                <w:rFonts w:ascii="Arial" w:hAnsi="Arial"/>
                <w:b/>
                <w:sz w:val="20"/>
              </w:rPr>
              <w:t xml:space="preserve">. </w:t>
            </w:r>
            <w:proofErr w:type="spellStart"/>
            <w:r w:rsidR="00DB176A">
              <w:rPr>
                <w:rFonts w:ascii="Arial" w:hAnsi="Arial"/>
                <w:b/>
                <w:sz w:val="20"/>
              </w:rPr>
              <w:t>E</w:t>
            </w:r>
            <w:r>
              <w:rPr>
                <w:rFonts w:ascii="Arial" w:hAnsi="Arial"/>
                <w:b/>
                <w:sz w:val="20"/>
              </w:rPr>
              <w:t>xpte</w:t>
            </w:r>
            <w:proofErr w:type="spellEnd"/>
            <w:r>
              <w:rPr>
                <w:rFonts w:ascii="Arial" w:hAnsi="Arial"/>
                <w:b/>
                <w:sz w:val="20"/>
              </w:rPr>
              <w:t>. 52457/2024.</w:t>
            </w:r>
          </w:p>
        </w:tc>
      </w:tr>
      <w:tr w:rsidR="00B16872" w14:paraId="1D202E65" w14:textId="77777777">
        <w:trPr>
          <w:trHeight w:val="403"/>
        </w:trPr>
        <w:tc>
          <w:tcPr>
            <w:tcW w:w="1877" w:type="dxa"/>
            <w:tcBorders>
              <w:left w:val="single" w:sz="4" w:space="0" w:color="CCCCCC"/>
              <w:bottom w:val="single" w:sz="6" w:space="0" w:color="CCCCCC"/>
              <w:right w:val="single" w:sz="6" w:space="0" w:color="CCCCCC"/>
            </w:tcBorders>
          </w:tcPr>
          <w:p w14:paraId="4E967814" w14:textId="77777777" w:rsidR="00B16872" w:rsidRDefault="00000000">
            <w:pPr>
              <w:pStyle w:val="TableParagraph"/>
              <w:spacing w:before="79" w:line="240" w:lineRule="auto"/>
              <w:ind w:left="62"/>
              <w:rPr>
                <w:rFonts w:ascii="Arial"/>
                <w:b/>
                <w:sz w:val="20"/>
              </w:rPr>
            </w:pPr>
            <w:r>
              <w:rPr>
                <w:rFonts w:ascii="Arial"/>
                <w:b/>
                <w:spacing w:val="-2"/>
                <w:sz w:val="20"/>
              </w:rPr>
              <w:t>Favorable</w:t>
            </w:r>
          </w:p>
        </w:tc>
        <w:tc>
          <w:tcPr>
            <w:tcW w:w="7185" w:type="dxa"/>
            <w:tcBorders>
              <w:left w:val="single" w:sz="6" w:space="0" w:color="CCCCCC"/>
              <w:bottom w:val="single" w:sz="6" w:space="0" w:color="CCCCCC"/>
              <w:right w:val="single" w:sz="4" w:space="0" w:color="CCCCCC"/>
            </w:tcBorders>
          </w:tcPr>
          <w:p w14:paraId="7D89737B" w14:textId="77777777" w:rsidR="00B16872" w:rsidRDefault="00000000">
            <w:pPr>
              <w:pStyle w:val="TableParagraph"/>
              <w:spacing w:before="79"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76A0A424" w14:textId="77777777" w:rsidR="00B16872" w:rsidRDefault="00B16872">
      <w:pPr>
        <w:pStyle w:val="Textoindependiente"/>
        <w:spacing w:before="143"/>
        <w:rPr>
          <w:rFonts w:ascii="Arial"/>
          <w:sz w:val="20"/>
        </w:rPr>
      </w:pPr>
    </w:p>
    <w:p w14:paraId="0BC5F5EA" w14:textId="77777777" w:rsidR="00B16872" w:rsidRDefault="00000000">
      <w:pPr>
        <w:ind w:left="117"/>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4477B6CC" w14:textId="77777777" w:rsidR="00B16872" w:rsidRDefault="00B16872">
      <w:pPr>
        <w:rPr>
          <w:rFonts w:ascii="Arial"/>
          <w:sz w:val="20"/>
        </w:rPr>
        <w:sectPr w:rsidR="00B16872">
          <w:pgSz w:w="11910" w:h="16840"/>
          <w:pgMar w:top="1260" w:right="1300" w:bottom="1260" w:left="1300" w:header="225" w:footer="1060" w:gutter="0"/>
          <w:cols w:space="720"/>
        </w:sectPr>
      </w:pPr>
    </w:p>
    <w:p w14:paraId="3FAC9111" w14:textId="482F8FE1" w:rsidR="00B16872" w:rsidRDefault="00000000">
      <w:pPr>
        <w:pStyle w:val="Textoindependiente"/>
        <w:spacing w:before="69"/>
        <w:rPr>
          <w:rFonts w:ascii="Arial"/>
          <w:b/>
          <w:sz w:val="20"/>
        </w:rPr>
      </w:pPr>
      <w:r>
        <w:rPr>
          <w:noProof/>
        </w:rPr>
        <w:lastRenderedPageBreak/>
        <mc:AlternateContent>
          <mc:Choice Requires="wps">
            <w:drawing>
              <wp:anchor distT="0" distB="0" distL="0" distR="0" simplePos="0" relativeHeight="15792640" behindDoc="0" locked="0" layoutInCell="1" allowOverlap="1" wp14:anchorId="70B7CEA9" wp14:editId="56802B78">
                <wp:simplePos x="0" y="0"/>
                <wp:positionH relativeFrom="page">
                  <wp:posOffset>6807090</wp:posOffset>
                </wp:positionH>
                <wp:positionV relativeFrom="page">
                  <wp:posOffset>2818730</wp:posOffset>
                </wp:positionV>
                <wp:extent cx="419734" cy="3187065"/>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F8663EE"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B4AB67"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0B7CEA9" id="Textbox 167" o:spid="_x0000_s1091" type="#_x0000_t202" style="position:absolute;margin-left:536pt;margin-top:221.95pt;width:33.05pt;height:250.95pt;z-index:1579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rnpAEAADI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Ntw2/uM2o+2kB7IDE0jwSW42JJxAZqb8Px105GzVn/&#10;xZN/eRZOSTwlm1MSU/8RysRkiR7e7xIYWwhdvpkIUWOKpGmIcuf/3Jeqy6ivfw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Okgrn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7F8663EE"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B4AB67"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5A4614A9" w14:textId="77777777" w:rsidR="00B16872" w:rsidRDefault="00000000">
      <w:pPr>
        <w:ind w:left="117"/>
        <w:rPr>
          <w:rFonts w:ascii="Arial" w:hAnsi="Arial"/>
          <w:sz w:val="20"/>
        </w:rPr>
      </w:pPr>
      <w:r>
        <w:rPr>
          <w:rFonts w:ascii="Arial" w:hAnsi="Arial"/>
          <w:b/>
          <w:sz w:val="20"/>
        </w:rPr>
        <w:t>1º.-</w:t>
      </w:r>
      <w:r>
        <w:rPr>
          <w:rFonts w:ascii="Arial" w:hAnsi="Arial"/>
          <w:b/>
          <w:spacing w:val="59"/>
          <w:sz w:val="20"/>
        </w:rPr>
        <w:t xml:space="preserve"> </w:t>
      </w:r>
      <w:r>
        <w:rPr>
          <w:rFonts w:ascii="Arial" w:hAnsi="Arial"/>
          <w:sz w:val="20"/>
        </w:rPr>
        <w:t>Con</w:t>
      </w:r>
      <w:r>
        <w:rPr>
          <w:rFonts w:ascii="Arial" w:hAnsi="Arial"/>
          <w:spacing w:val="59"/>
          <w:sz w:val="20"/>
        </w:rPr>
        <w:t xml:space="preserve"> </w:t>
      </w:r>
      <w:r>
        <w:rPr>
          <w:rFonts w:ascii="Arial" w:hAnsi="Arial"/>
          <w:sz w:val="20"/>
        </w:rPr>
        <w:t>fecha</w:t>
      </w:r>
      <w:r>
        <w:rPr>
          <w:rFonts w:ascii="Arial" w:hAnsi="Arial"/>
          <w:spacing w:val="59"/>
          <w:sz w:val="20"/>
        </w:rPr>
        <w:t xml:space="preserve"> </w:t>
      </w:r>
      <w:r>
        <w:rPr>
          <w:rFonts w:ascii="Arial" w:hAnsi="Arial"/>
          <w:b/>
          <w:sz w:val="20"/>
        </w:rPr>
        <w:t>15</w:t>
      </w:r>
      <w:r>
        <w:rPr>
          <w:rFonts w:ascii="Arial" w:hAnsi="Arial"/>
          <w:b/>
          <w:spacing w:val="59"/>
          <w:sz w:val="20"/>
        </w:rPr>
        <w:t xml:space="preserve"> </w:t>
      </w:r>
      <w:r>
        <w:rPr>
          <w:rFonts w:ascii="Arial" w:hAnsi="Arial"/>
          <w:b/>
          <w:sz w:val="20"/>
        </w:rPr>
        <w:t>de</w:t>
      </w:r>
      <w:r>
        <w:rPr>
          <w:rFonts w:ascii="Arial" w:hAnsi="Arial"/>
          <w:b/>
          <w:spacing w:val="59"/>
          <w:sz w:val="20"/>
        </w:rPr>
        <w:t xml:space="preserve"> </w:t>
      </w:r>
      <w:r>
        <w:rPr>
          <w:rFonts w:ascii="Arial" w:hAnsi="Arial"/>
          <w:b/>
          <w:sz w:val="20"/>
        </w:rPr>
        <w:t>octubre</w:t>
      </w:r>
      <w:r>
        <w:rPr>
          <w:rFonts w:ascii="Arial" w:hAnsi="Arial"/>
          <w:b/>
          <w:spacing w:val="58"/>
          <w:sz w:val="20"/>
        </w:rPr>
        <w:t xml:space="preserve"> </w:t>
      </w:r>
      <w:r>
        <w:rPr>
          <w:rFonts w:ascii="Arial" w:hAnsi="Arial"/>
          <w:b/>
          <w:sz w:val="20"/>
        </w:rPr>
        <w:t>de</w:t>
      </w:r>
      <w:r>
        <w:rPr>
          <w:rFonts w:ascii="Arial" w:hAnsi="Arial"/>
          <w:b/>
          <w:spacing w:val="59"/>
          <w:sz w:val="20"/>
        </w:rPr>
        <w:t xml:space="preserve"> </w:t>
      </w:r>
      <w:r>
        <w:rPr>
          <w:rFonts w:ascii="Arial" w:hAnsi="Arial"/>
          <w:b/>
          <w:sz w:val="20"/>
        </w:rPr>
        <w:t>2024,</w:t>
      </w:r>
      <w:r>
        <w:rPr>
          <w:rFonts w:ascii="Arial" w:hAnsi="Arial"/>
          <w:b/>
          <w:spacing w:val="61"/>
          <w:sz w:val="20"/>
        </w:rPr>
        <w:t xml:space="preserve"> </w:t>
      </w:r>
      <w:r>
        <w:rPr>
          <w:rFonts w:ascii="Arial" w:hAnsi="Arial"/>
          <w:sz w:val="20"/>
        </w:rPr>
        <w:t>tuvo</w:t>
      </w:r>
      <w:r>
        <w:rPr>
          <w:rFonts w:ascii="Arial" w:hAnsi="Arial"/>
          <w:spacing w:val="58"/>
          <w:sz w:val="20"/>
        </w:rPr>
        <w:t xml:space="preserve"> </w:t>
      </w:r>
      <w:r>
        <w:rPr>
          <w:rFonts w:ascii="Arial" w:hAnsi="Arial"/>
          <w:sz w:val="20"/>
        </w:rPr>
        <w:t>entrada</w:t>
      </w:r>
      <w:r>
        <w:rPr>
          <w:rFonts w:ascii="Arial" w:hAnsi="Arial"/>
          <w:spacing w:val="59"/>
          <w:sz w:val="20"/>
        </w:rPr>
        <w:t xml:space="preserve"> </w:t>
      </w:r>
      <w:r>
        <w:rPr>
          <w:rFonts w:ascii="Arial" w:hAnsi="Arial"/>
          <w:sz w:val="20"/>
        </w:rPr>
        <w:t>en</w:t>
      </w:r>
      <w:r>
        <w:rPr>
          <w:rFonts w:ascii="Arial" w:hAnsi="Arial"/>
          <w:spacing w:val="58"/>
          <w:sz w:val="20"/>
        </w:rPr>
        <w:t xml:space="preserve"> </w:t>
      </w:r>
      <w:r>
        <w:rPr>
          <w:rFonts w:ascii="Arial" w:hAnsi="Arial"/>
          <w:sz w:val="20"/>
        </w:rPr>
        <w:t>el</w:t>
      </w:r>
      <w:r>
        <w:rPr>
          <w:rFonts w:ascii="Arial" w:hAnsi="Arial"/>
          <w:spacing w:val="59"/>
          <w:sz w:val="20"/>
        </w:rPr>
        <w:t xml:space="preserve"> </w:t>
      </w:r>
      <w:r>
        <w:rPr>
          <w:rFonts w:ascii="Arial" w:hAnsi="Arial"/>
          <w:sz w:val="20"/>
        </w:rPr>
        <w:t>Registro</w:t>
      </w:r>
      <w:r>
        <w:rPr>
          <w:rFonts w:ascii="Arial" w:hAnsi="Arial"/>
          <w:spacing w:val="59"/>
          <w:sz w:val="20"/>
        </w:rPr>
        <w:t xml:space="preserve"> </w:t>
      </w:r>
      <w:r>
        <w:rPr>
          <w:rFonts w:ascii="Arial" w:hAnsi="Arial"/>
          <w:sz w:val="20"/>
        </w:rPr>
        <w:t>General</w:t>
      </w:r>
      <w:r>
        <w:rPr>
          <w:rFonts w:ascii="Arial" w:hAnsi="Arial"/>
          <w:spacing w:val="58"/>
          <w:sz w:val="20"/>
        </w:rPr>
        <w:t xml:space="preserve"> </w:t>
      </w:r>
      <w:r>
        <w:rPr>
          <w:rFonts w:ascii="Arial" w:hAnsi="Arial"/>
          <w:sz w:val="20"/>
        </w:rPr>
        <w:t>de</w:t>
      </w:r>
      <w:r>
        <w:rPr>
          <w:rFonts w:ascii="Arial" w:hAnsi="Arial"/>
          <w:spacing w:val="59"/>
          <w:sz w:val="20"/>
        </w:rPr>
        <w:t xml:space="preserve"> </w:t>
      </w:r>
      <w:r>
        <w:rPr>
          <w:rFonts w:ascii="Arial" w:hAnsi="Arial"/>
          <w:sz w:val="20"/>
        </w:rPr>
        <w:t>Entrada</w:t>
      </w:r>
      <w:r>
        <w:rPr>
          <w:rFonts w:ascii="Arial" w:hAnsi="Arial"/>
          <w:spacing w:val="59"/>
          <w:sz w:val="20"/>
        </w:rPr>
        <w:t xml:space="preserve"> </w:t>
      </w:r>
      <w:r>
        <w:rPr>
          <w:rFonts w:ascii="Arial" w:hAnsi="Arial"/>
          <w:spacing w:val="-5"/>
          <w:sz w:val="20"/>
        </w:rPr>
        <w:t>del</w:t>
      </w:r>
    </w:p>
    <w:p w14:paraId="4D938F47" w14:textId="5C122F95" w:rsidR="00B16872" w:rsidRDefault="00000000">
      <w:pPr>
        <w:spacing w:before="55" w:line="295" w:lineRule="auto"/>
        <w:ind w:left="117" w:right="116"/>
        <w:jc w:val="both"/>
        <w:rPr>
          <w:rFonts w:ascii="Arial" w:hAnsi="Arial"/>
          <w:i/>
          <w:sz w:val="20"/>
        </w:rPr>
      </w:pPr>
      <w:r>
        <w:rPr>
          <w:rFonts w:ascii="Arial" w:hAnsi="Arial"/>
          <w:sz w:val="20"/>
        </w:rPr>
        <w:t xml:space="preserve">Ayuntamiento, Instancia registrada con el </w:t>
      </w:r>
      <w:proofErr w:type="spellStart"/>
      <w:r>
        <w:rPr>
          <w:rFonts w:ascii="Arial" w:hAnsi="Arial"/>
          <w:sz w:val="20"/>
        </w:rPr>
        <w:t>nº</w:t>
      </w:r>
      <w:proofErr w:type="spellEnd"/>
      <w:r>
        <w:rPr>
          <w:rFonts w:ascii="Arial" w:hAnsi="Arial"/>
          <w:sz w:val="20"/>
        </w:rPr>
        <w:t xml:space="preserve"> 2024-E-RE-31510, escrito presentado por </w:t>
      </w:r>
      <w:r>
        <w:rPr>
          <w:rFonts w:ascii="Arial" w:hAnsi="Arial"/>
          <w:b/>
          <w:sz w:val="20"/>
        </w:rPr>
        <w:t xml:space="preserve">D. </w:t>
      </w:r>
      <w:r w:rsidR="00DB176A">
        <w:rPr>
          <w:rFonts w:ascii="Arial" w:hAnsi="Arial"/>
          <w:b/>
          <w:sz w:val="20"/>
        </w:rPr>
        <w:t>A.G.J.</w:t>
      </w:r>
      <w:r>
        <w:rPr>
          <w:rFonts w:ascii="Arial" w:hAnsi="Arial"/>
          <w:sz w:val="20"/>
        </w:rPr>
        <w:t>,</w:t>
      </w:r>
      <w:r>
        <w:rPr>
          <w:rFonts w:ascii="Arial" w:hAnsi="Arial"/>
          <w:spacing w:val="27"/>
          <w:sz w:val="20"/>
        </w:rPr>
        <w:t xml:space="preserve"> </w:t>
      </w:r>
      <w:r>
        <w:rPr>
          <w:rFonts w:ascii="Arial" w:hAnsi="Arial"/>
          <w:sz w:val="20"/>
        </w:rPr>
        <w:t>actuando</w:t>
      </w:r>
      <w:r>
        <w:rPr>
          <w:rFonts w:ascii="Arial" w:hAnsi="Arial"/>
          <w:spacing w:val="27"/>
          <w:sz w:val="20"/>
        </w:rPr>
        <w:t xml:space="preserve"> </w:t>
      </w:r>
      <w:r>
        <w:rPr>
          <w:rFonts w:ascii="Arial" w:hAnsi="Arial"/>
          <w:sz w:val="20"/>
        </w:rPr>
        <w:t>en</w:t>
      </w:r>
      <w:r>
        <w:rPr>
          <w:rFonts w:ascii="Arial" w:hAnsi="Arial"/>
          <w:spacing w:val="27"/>
          <w:sz w:val="20"/>
        </w:rPr>
        <w:t xml:space="preserve"> </w:t>
      </w:r>
      <w:r>
        <w:rPr>
          <w:rFonts w:ascii="Arial" w:hAnsi="Arial"/>
          <w:sz w:val="20"/>
        </w:rPr>
        <w:t>representación</w:t>
      </w:r>
      <w:r>
        <w:rPr>
          <w:rFonts w:ascii="Arial" w:hAnsi="Arial"/>
          <w:spacing w:val="27"/>
          <w:sz w:val="20"/>
        </w:rPr>
        <w:t xml:space="preserve"> </w:t>
      </w:r>
      <w:r>
        <w:rPr>
          <w:rFonts w:ascii="Arial" w:hAnsi="Arial"/>
          <w:sz w:val="20"/>
        </w:rPr>
        <w:t>de</w:t>
      </w:r>
      <w:r>
        <w:rPr>
          <w:rFonts w:ascii="Arial" w:hAnsi="Arial"/>
          <w:spacing w:val="27"/>
          <w:sz w:val="20"/>
        </w:rPr>
        <w:t xml:space="preserve"> </w:t>
      </w:r>
      <w:r>
        <w:rPr>
          <w:rFonts w:ascii="Arial" w:hAnsi="Arial"/>
          <w:sz w:val="20"/>
        </w:rPr>
        <w:t>Acometidas</w:t>
      </w:r>
      <w:r>
        <w:rPr>
          <w:rFonts w:ascii="Arial" w:hAnsi="Arial"/>
          <w:spacing w:val="27"/>
          <w:sz w:val="20"/>
        </w:rPr>
        <w:t xml:space="preserve"> </w:t>
      </w:r>
      <w:r>
        <w:rPr>
          <w:rFonts w:ascii="Arial" w:hAnsi="Arial"/>
          <w:sz w:val="20"/>
        </w:rPr>
        <w:t>Europa,</w:t>
      </w:r>
      <w:r>
        <w:rPr>
          <w:rFonts w:ascii="Arial" w:hAnsi="Arial"/>
          <w:spacing w:val="27"/>
          <w:sz w:val="20"/>
        </w:rPr>
        <w:t xml:space="preserve"> </w:t>
      </w:r>
      <w:r>
        <w:rPr>
          <w:rFonts w:ascii="Arial" w:hAnsi="Arial"/>
          <w:sz w:val="20"/>
        </w:rPr>
        <w:t>S.L.</w:t>
      </w:r>
      <w:r w:rsidR="00DB176A">
        <w:rPr>
          <w:rFonts w:ascii="Arial" w:hAnsi="Arial"/>
          <w:sz w:val="20"/>
        </w:rPr>
        <w:t>,</w:t>
      </w:r>
      <w:r>
        <w:rPr>
          <w:rFonts w:ascii="Arial" w:hAnsi="Arial"/>
          <w:spacing w:val="27"/>
          <w:sz w:val="20"/>
        </w:rPr>
        <w:t xml:space="preserve"> </w:t>
      </w:r>
      <w:r>
        <w:rPr>
          <w:rFonts w:ascii="Arial" w:hAnsi="Arial"/>
          <w:sz w:val="20"/>
        </w:rPr>
        <w:t>con</w:t>
      </w:r>
      <w:r>
        <w:rPr>
          <w:rFonts w:ascii="Arial" w:hAnsi="Arial"/>
          <w:spacing w:val="27"/>
          <w:sz w:val="20"/>
        </w:rPr>
        <w:t xml:space="preserve"> </w:t>
      </w:r>
      <w:r>
        <w:rPr>
          <w:rFonts w:ascii="Arial" w:hAnsi="Arial"/>
          <w:sz w:val="20"/>
        </w:rPr>
        <w:t>CIF</w:t>
      </w:r>
      <w:r>
        <w:rPr>
          <w:rFonts w:ascii="Arial" w:hAnsi="Arial"/>
          <w:spacing w:val="27"/>
          <w:sz w:val="20"/>
        </w:rPr>
        <w:t xml:space="preserve"> </w:t>
      </w:r>
      <w:r>
        <w:rPr>
          <w:rFonts w:ascii="Arial" w:hAnsi="Arial"/>
          <w:sz w:val="20"/>
        </w:rPr>
        <w:t>B83859058,</w:t>
      </w:r>
      <w:r>
        <w:rPr>
          <w:rFonts w:ascii="Arial" w:hAnsi="Arial"/>
          <w:spacing w:val="27"/>
          <w:sz w:val="20"/>
        </w:rPr>
        <w:t xml:space="preserve"> </w:t>
      </w:r>
      <w:r>
        <w:rPr>
          <w:rFonts w:ascii="Arial" w:hAnsi="Arial"/>
          <w:sz w:val="20"/>
        </w:rPr>
        <w:t>por los daños sufridos debido a: “</w:t>
      </w:r>
      <w:r>
        <w:rPr>
          <w:rFonts w:ascii="Arial" w:hAnsi="Arial"/>
          <w:i/>
          <w:sz w:val="20"/>
        </w:rPr>
        <w:t>(…) daños ocasionados en la red de saneamiento de la propiedad ubicada en la calle Miloca N.º 18, Las Rozas, debidos al enraizamiento severo de un árbol propiedad del Ayuntamiento, que han ocasionado roturas y obstrucciones en el colector”.</w:t>
      </w:r>
    </w:p>
    <w:p w14:paraId="30EC889C" w14:textId="77777777" w:rsidR="00B16872" w:rsidRDefault="00B16872">
      <w:pPr>
        <w:pStyle w:val="Textoindependiente"/>
        <w:spacing w:before="10"/>
        <w:rPr>
          <w:rFonts w:ascii="Arial"/>
          <w:i/>
          <w:sz w:val="20"/>
        </w:rPr>
      </w:pPr>
    </w:p>
    <w:p w14:paraId="7D419F23" w14:textId="77777777" w:rsidR="00B16872" w:rsidRDefault="00000000">
      <w:pPr>
        <w:spacing w:line="297" w:lineRule="auto"/>
        <w:ind w:left="117" w:right="116"/>
        <w:jc w:val="both"/>
        <w:rPr>
          <w:rFonts w:ascii="Arial" w:hAnsi="Arial"/>
          <w:sz w:val="20"/>
        </w:rPr>
      </w:pPr>
      <w:r>
        <w:rPr>
          <w:rFonts w:ascii="Arial" w:hAnsi="Arial"/>
          <w:b/>
          <w:sz w:val="20"/>
        </w:rPr>
        <w:t xml:space="preserve">2º.- </w:t>
      </w:r>
      <w:r>
        <w:rPr>
          <w:rFonts w:ascii="Arial" w:hAnsi="Arial"/>
          <w:sz w:val="20"/>
        </w:rPr>
        <w:t>La Junta de Gobierno Local, celebrada en sesión ordinaria de fecha 30 de diciembre de 2024, la Junta de Gobierno Local, declaró la Caducidad y el Archivo del expediente.</w:t>
      </w:r>
    </w:p>
    <w:p w14:paraId="5982F315" w14:textId="77777777" w:rsidR="00B16872" w:rsidRDefault="00B16872">
      <w:pPr>
        <w:pStyle w:val="Textoindependiente"/>
        <w:spacing w:before="4"/>
        <w:rPr>
          <w:rFonts w:ascii="Arial"/>
          <w:sz w:val="20"/>
        </w:rPr>
      </w:pPr>
    </w:p>
    <w:p w14:paraId="0FB43FBA" w14:textId="77777777" w:rsidR="00B16872" w:rsidRDefault="00000000">
      <w:pPr>
        <w:spacing w:line="295" w:lineRule="auto"/>
        <w:ind w:left="117" w:right="116"/>
        <w:jc w:val="both"/>
        <w:rPr>
          <w:rFonts w:ascii="Arial" w:hAnsi="Arial"/>
          <w:sz w:val="20"/>
        </w:rPr>
      </w:pPr>
      <w:r>
        <w:rPr>
          <w:rFonts w:ascii="Arial" w:hAnsi="Arial"/>
          <w:b/>
          <w:sz w:val="20"/>
        </w:rPr>
        <w:t xml:space="preserve">3º.- </w:t>
      </w:r>
      <w:r>
        <w:rPr>
          <w:rFonts w:ascii="Arial" w:hAnsi="Arial"/>
          <w:sz w:val="20"/>
        </w:rPr>
        <w:t xml:space="preserve">Contra el citado acuerdo, ha sido interpuesto recurso de reposición, con fecha 27 de enero de 2025, adjunto al presente Informe Jurídico y que consta en el expediente, relacionado con el número </w:t>
      </w:r>
      <w:r>
        <w:rPr>
          <w:rFonts w:ascii="Arial" w:hAnsi="Arial"/>
          <w:spacing w:val="-6"/>
          <w:sz w:val="20"/>
        </w:rPr>
        <w:t>3.</w:t>
      </w:r>
    </w:p>
    <w:p w14:paraId="10FD86E8" w14:textId="77777777" w:rsidR="00B16872" w:rsidRDefault="00B16872">
      <w:pPr>
        <w:pStyle w:val="Textoindependiente"/>
        <w:spacing w:before="6"/>
        <w:rPr>
          <w:rFonts w:ascii="Arial"/>
          <w:sz w:val="20"/>
        </w:rPr>
      </w:pPr>
    </w:p>
    <w:p w14:paraId="692D3EEE" w14:textId="77777777" w:rsidR="00B16872" w:rsidRDefault="00000000">
      <w:pPr>
        <w:ind w:left="117"/>
        <w:jc w:val="both"/>
        <w:rPr>
          <w:rFonts w:ascii="Arial" w:hAnsi="Arial"/>
          <w:b/>
          <w:sz w:val="20"/>
        </w:rPr>
      </w:pPr>
      <w:r>
        <w:rPr>
          <w:rFonts w:ascii="Arial" w:hAnsi="Arial"/>
          <w:b/>
          <w:sz w:val="20"/>
        </w:rPr>
        <w:t>Fundamentos</w:t>
      </w:r>
      <w:r>
        <w:rPr>
          <w:rFonts w:ascii="Arial" w:hAnsi="Arial"/>
          <w:b/>
          <w:spacing w:val="-10"/>
          <w:sz w:val="20"/>
        </w:rPr>
        <w:t xml:space="preserve"> </w:t>
      </w:r>
      <w:r>
        <w:rPr>
          <w:rFonts w:ascii="Arial" w:hAnsi="Arial"/>
          <w:b/>
          <w:spacing w:val="-2"/>
          <w:sz w:val="20"/>
        </w:rPr>
        <w:t>jurídicos:</w:t>
      </w:r>
    </w:p>
    <w:p w14:paraId="07D429B3" w14:textId="77777777" w:rsidR="00B16872" w:rsidRDefault="00B16872">
      <w:pPr>
        <w:pStyle w:val="Textoindependiente"/>
        <w:spacing w:before="61"/>
        <w:rPr>
          <w:rFonts w:ascii="Arial"/>
          <w:b/>
          <w:sz w:val="20"/>
        </w:rPr>
      </w:pPr>
    </w:p>
    <w:p w14:paraId="71506774" w14:textId="77777777" w:rsidR="00B16872" w:rsidRDefault="00000000">
      <w:pPr>
        <w:spacing w:line="295" w:lineRule="auto"/>
        <w:ind w:left="117" w:right="116"/>
        <w:jc w:val="both"/>
        <w:rPr>
          <w:rFonts w:ascii="Arial" w:hAnsi="Arial"/>
          <w:sz w:val="20"/>
        </w:rPr>
      </w:pPr>
      <w:r>
        <w:rPr>
          <w:rFonts w:ascii="Arial" w:hAnsi="Arial"/>
          <w:b/>
          <w:sz w:val="20"/>
        </w:rPr>
        <w:t xml:space="preserve">Primero. - </w:t>
      </w:r>
      <w:r>
        <w:rPr>
          <w:rFonts w:ascii="Arial" w:hAnsi="Arial"/>
          <w:sz w:val="20"/>
        </w:rPr>
        <w:t xml:space="preserve">El recurso de reposición está presentado en tiempo y forma, dentro del plazo de 1 mes contado a partir del siguiente día al de recepción de la notificación, por lo que procede su admisión a </w:t>
      </w:r>
      <w:r>
        <w:rPr>
          <w:rFonts w:ascii="Arial" w:hAnsi="Arial"/>
          <w:spacing w:val="-2"/>
          <w:sz w:val="20"/>
        </w:rPr>
        <w:t>trámite.</w:t>
      </w:r>
    </w:p>
    <w:p w14:paraId="349DCC85" w14:textId="77777777" w:rsidR="00B16872" w:rsidRDefault="00B16872">
      <w:pPr>
        <w:pStyle w:val="Textoindependiente"/>
        <w:spacing w:before="7"/>
        <w:rPr>
          <w:rFonts w:ascii="Arial"/>
          <w:sz w:val="20"/>
        </w:rPr>
      </w:pPr>
    </w:p>
    <w:p w14:paraId="24BBDC11" w14:textId="77777777" w:rsidR="00B16872" w:rsidRDefault="00000000">
      <w:pPr>
        <w:spacing w:line="292" w:lineRule="auto"/>
        <w:ind w:left="117" w:right="115"/>
        <w:jc w:val="both"/>
        <w:rPr>
          <w:rFonts w:ascii="Arial" w:hAnsi="Arial"/>
          <w:i/>
          <w:sz w:val="20"/>
        </w:rPr>
      </w:pPr>
      <w:r>
        <w:rPr>
          <w:rFonts w:ascii="Arial" w:hAnsi="Arial"/>
          <w:b/>
          <w:sz w:val="20"/>
        </w:rPr>
        <w:t xml:space="preserve">Segundo. – </w:t>
      </w:r>
      <w:r>
        <w:rPr>
          <w:rFonts w:ascii="Arial" w:hAnsi="Arial"/>
          <w:sz w:val="20"/>
        </w:rPr>
        <w:t xml:space="preserve">Aduce el recurrente en su escrito que </w:t>
      </w:r>
      <w:r>
        <w:rPr>
          <w:rFonts w:ascii="Arial" w:hAnsi="Arial"/>
          <w:i/>
          <w:sz w:val="20"/>
        </w:rPr>
        <w:t>“(…) el Ayuntamiento solo tiene en cuenta las facturas</w:t>
      </w:r>
      <w:r>
        <w:rPr>
          <w:rFonts w:ascii="Arial" w:hAnsi="Arial"/>
          <w:i/>
          <w:spacing w:val="31"/>
          <w:sz w:val="20"/>
        </w:rPr>
        <w:t xml:space="preserve"> </w:t>
      </w:r>
      <w:r>
        <w:rPr>
          <w:rFonts w:ascii="Arial" w:hAnsi="Arial"/>
          <w:i/>
          <w:sz w:val="20"/>
        </w:rPr>
        <w:t>con</w:t>
      </w:r>
      <w:r>
        <w:rPr>
          <w:rFonts w:ascii="Arial" w:hAnsi="Arial"/>
          <w:i/>
          <w:spacing w:val="31"/>
          <w:sz w:val="20"/>
        </w:rPr>
        <w:t xml:space="preserve"> </w:t>
      </w:r>
      <w:r>
        <w:rPr>
          <w:rFonts w:ascii="Arial" w:hAnsi="Arial"/>
          <w:i/>
          <w:sz w:val="20"/>
        </w:rPr>
        <w:t>referencia</w:t>
      </w:r>
      <w:r>
        <w:rPr>
          <w:rFonts w:ascii="Arial" w:hAnsi="Arial"/>
          <w:i/>
          <w:spacing w:val="31"/>
          <w:sz w:val="20"/>
        </w:rPr>
        <w:t xml:space="preserve"> </w:t>
      </w:r>
      <w:r>
        <w:rPr>
          <w:rFonts w:ascii="Arial" w:hAnsi="Arial"/>
          <w:i/>
          <w:sz w:val="20"/>
        </w:rPr>
        <w:t>C147/2023,</w:t>
      </w:r>
      <w:r>
        <w:rPr>
          <w:rFonts w:ascii="Arial" w:hAnsi="Arial"/>
          <w:i/>
          <w:spacing w:val="31"/>
          <w:sz w:val="20"/>
        </w:rPr>
        <w:t xml:space="preserve"> </w:t>
      </w:r>
      <w:r>
        <w:rPr>
          <w:rFonts w:ascii="Arial" w:hAnsi="Arial"/>
          <w:i/>
          <w:sz w:val="20"/>
        </w:rPr>
        <w:t>pero</w:t>
      </w:r>
      <w:r>
        <w:rPr>
          <w:rFonts w:ascii="Arial" w:hAnsi="Arial"/>
          <w:i/>
          <w:spacing w:val="31"/>
          <w:sz w:val="20"/>
        </w:rPr>
        <w:t xml:space="preserve"> </w:t>
      </w:r>
      <w:r>
        <w:rPr>
          <w:rFonts w:ascii="Arial" w:hAnsi="Arial"/>
          <w:i/>
          <w:sz w:val="20"/>
        </w:rPr>
        <w:t>obviando</w:t>
      </w:r>
      <w:r>
        <w:rPr>
          <w:rFonts w:ascii="Arial" w:hAnsi="Arial"/>
          <w:i/>
          <w:spacing w:val="31"/>
          <w:sz w:val="20"/>
        </w:rPr>
        <w:t xml:space="preserve"> </w:t>
      </w:r>
      <w:r>
        <w:rPr>
          <w:rFonts w:ascii="Arial" w:hAnsi="Arial"/>
          <w:i/>
          <w:sz w:val="20"/>
        </w:rPr>
        <w:t>todas</w:t>
      </w:r>
      <w:r>
        <w:rPr>
          <w:rFonts w:ascii="Arial" w:hAnsi="Arial"/>
          <w:i/>
          <w:spacing w:val="31"/>
          <w:sz w:val="20"/>
        </w:rPr>
        <w:t xml:space="preserve"> </w:t>
      </w:r>
      <w:r>
        <w:rPr>
          <w:rFonts w:ascii="Arial" w:hAnsi="Arial"/>
          <w:i/>
          <w:sz w:val="20"/>
        </w:rPr>
        <w:t>las</w:t>
      </w:r>
      <w:r>
        <w:rPr>
          <w:rFonts w:ascii="Arial" w:hAnsi="Arial"/>
          <w:i/>
          <w:spacing w:val="31"/>
          <w:sz w:val="20"/>
        </w:rPr>
        <w:t xml:space="preserve"> </w:t>
      </w:r>
      <w:r>
        <w:rPr>
          <w:rFonts w:ascii="Arial" w:hAnsi="Arial"/>
          <w:i/>
          <w:sz w:val="20"/>
        </w:rPr>
        <w:t>posteriores</w:t>
      </w:r>
      <w:r>
        <w:rPr>
          <w:rFonts w:ascii="Arial" w:hAnsi="Arial"/>
          <w:i/>
          <w:spacing w:val="31"/>
          <w:sz w:val="20"/>
        </w:rPr>
        <w:t xml:space="preserve"> </w:t>
      </w:r>
      <w:r>
        <w:rPr>
          <w:rFonts w:ascii="Arial" w:hAnsi="Arial"/>
          <w:i/>
          <w:sz w:val="20"/>
        </w:rPr>
        <w:t>con</w:t>
      </w:r>
      <w:r>
        <w:rPr>
          <w:rFonts w:ascii="Arial" w:hAnsi="Arial"/>
          <w:i/>
          <w:spacing w:val="31"/>
          <w:sz w:val="20"/>
        </w:rPr>
        <w:t xml:space="preserve"> </w:t>
      </w:r>
      <w:r>
        <w:rPr>
          <w:rFonts w:ascii="Arial" w:hAnsi="Arial"/>
          <w:i/>
          <w:sz w:val="20"/>
        </w:rPr>
        <w:t>referencias</w:t>
      </w:r>
      <w:r>
        <w:rPr>
          <w:rFonts w:ascii="Arial" w:hAnsi="Arial"/>
          <w:i/>
          <w:spacing w:val="31"/>
          <w:sz w:val="20"/>
        </w:rPr>
        <w:t xml:space="preserve"> </w:t>
      </w:r>
      <w:r>
        <w:rPr>
          <w:rFonts w:ascii="Arial" w:hAnsi="Arial"/>
          <w:i/>
          <w:sz w:val="20"/>
        </w:rPr>
        <w:t>(…),</w:t>
      </w:r>
      <w:r>
        <w:rPr>
          <w:rFonts w:ascii="Arial" w:hAnsi="Arial"/>
          <w:i/>
          <w:spacing w:val="31"/>
          <w:sz w:val="20"/>
        </w:rPr>
        <w:t xml:space="preserve"> </w:t>
      </w:r>
      <w:r>
        <w:rPr>
          <w:rFonts w:ascii="Arial" w:hAnsi="Arial"/>
          <w:i/>
          <w:sz w:val="20"/>
        </w:rPr>
        <w:t>todo ello sin dar ninguna mínima explicación del motivo o razón de no tenerlas en cuenta, cuando las mismas acreditan todos los trabajos necesarios que se han tenido que acometer para reparar los daños provocados por las raíces del árbol municipal. (…)”</w:t>
      </w:r>
    </w:p>
    <w:p w14:paraId="55F6322B" w14:textId="77777777" w:rsidR="00B16872" w:rsidRDefault="00B16872">
      <w:pPr>
        <w:pStyle w:val="Textoindependiente"/>
        <w:spacing w:before="14"/>
        <w:rPr>
          <w:rFonts w:ascii="Arial"/>
          <w:i/>
          <w:sz w:val="20"/>
        </w:rPr>
      </w:pPr>
    </w:p>
    <w:p w14:paraId="60EF8C16" w14:textId="79C65173" w:rsidR="00B16872" w:rsidRDefault="00000000">
      <w:pPr>
        <w:spacing w:line="295" w:lineRule="auto"/>
        <w:ind w:left="117" w:right="115"/>
        <w:jc w:val="both"/>
        <w:rPr>
          <w:rFonts w:ascii="Arial" w:hAnsi="Arial"/>
          <w:b/>
          <w:i/>
          <w:sz w:val="20"/>
        </w:rPr>
      </w:pPr>
      <w:r>
        <w:rPr>
          <w:rFonts w:ascii="Arial" w:hAnsi="Arial"/>
          <w:sz w:val="20"/>
        </w:rPr>
        <w:t>La caducidad y archivo del expediente viene dada al constatarse, de la documentación aportada por</w:t>
      </w:r>
      <w:r>
        <w:rPr>
          <w:rFonts w:ascii="Arial" w:hAnsi="Arial"/>
          <w:spacing w:val="40"/>
          <w:sz w:val="20"/>
        </w:rPr>
        <w:t xml:space="preserve"> </w:t>
      </w:r>
      <w:r>
        <w:rPr>
          <w:rFonts w:ascii="Arial" w:hAnsi="Arial"/>
          <w:sz w:val="20"/>
        </w:rPr>
        <w:t>el reclamante, que el primer trabajo de reparación, tal y como el propio reclamante indica en su</w:t>
      </w:r>
      <w:r>
        <w:rPr>
          <w:rFonts w:ascii="Arial" w:hAnsi="Arial"/>
          <w:spacing w:val="40"/>
          <w:sz w:val="20"/>
        </w:rPr>
        <w:t xml:space="preserve"> </w:t>
      </w:r>
      <w:r>
        <w:rPr>
          <w:rFonts w:ascii="Arial" w:hAnsi="Arial"/>
          <w:sz w:val="20"/>
        </w:rPr>
        <w:t xml:space="preserve">escrito de </w:t>
      </w:r>
      <w:r w:rsidR="00DB176A">
        <w:rPr>
          <w:rFonts w:ascii="Arial" w:hAnsi="Arial"/>
          <w:sz w:val="20"/>
        </w:rPr>
        <w:t>r</w:t>
      </w:r>
      <w:r>
        <w:rPr>
          <w:rFonts w:ascii="Arial" w:hAnsi="Arial"/>
          <w:sz w:val="20"/>
        </w:rPr>
        <w:t xml:space="preserve">eposición, se realiza durante los días </w:t>
      </w:r>
      <w:r>
        <w:rPr>
          <w:rFonts w:ascii="Arial" w:hAnsi="Arial"/>
          <w:b/>
          <w:sz w:val="20"/>
        </w:rPr>
        <w:t>29 de abril de 2023 y 1 de mayo de 2023</w:t>
      </w:r>
      <w:r>
        <w:rPr>
          <w:rFonts w:ascii="Arial" w:hAnsi="Arial"/>
          <w:sz w:val="20"/>
        </w:rPr>
        <w:t>, fechas indicadas</w:t>
      </w:r>
      <w:r>
        <w:rPr>
          <w:rFonts w:ascii="Arial" w:hAnsi="Arial"/>
          <w:spacing w:val="24"/>
          <w:sz w:val="20"/>
        </w:rPr>
        <w:t xml:space="preserve"> </w:t>
      </w:r>
      <w:r>
        <w:rPr>
          <w:rFonts w:ascii="Arial" w:hAnsi="Arial"/>
          <w:sz w:val="20"/>
        </w:rPr>
        <w:t>en</w:t>
      </w:r>
      <w:r>
        <w:rPr>
          <w:rFonts w:ascii="Arial" w:hAnsi="Arial"/>
          <w:spacing w:val="24"/>
          <w:sz w:val="20"/>
        </w:rPr>
        <w:t xml:space="preserve"> </w:t>
      </w:r>
      <w:r>
        <w:rPr>
          <w:rFonts w:ascii="Arial" w:hAnsi="Arial"/>
          <w:sz w:val="20"/>
        </w:rPr>
        <w:t>la</w:t>
      </w:r>
      <w:r>
        <w:rPr>
          <w:rFonts w:ascii="Arial" w:hAnsi="Arial"/>
          <w:spacing w:val="24"/>
          <w:sz w:val="20"/>
        </w:rPr>
        <w:t xml:space="preserve"> </w:t>
      </w:r>
      <w:r>
        <w:rPr>
          <w:rFonts w:ascii="Arial" w:hAnsi="Arial"/>
          <w:sz w:val="20"/>
        </w:rPr>
        <w:t>factura</w:t>
      </w:r>
      <w:r>
        <w:rPr>
          <w:rFonts w:ascii="Arial" w:hAnsi="Arial"/>
          <w:spacing w:val="24"/>
          <w:sz w:val="20"/>
        </w:rPr>
        <w:t xml:space="preserve"> </w:t>
      </w:r>
      <w:r>
        <w:rPr>
          <w:rFonts w:ascii="Arial" w:hAnsi="Arial"/>
          <w:sz w:val="20"/>
        </w:rPr>
        <w:t>C147/2023</w:t>
      </w:r>
      <w:r>
        <w:rPr>
          <w:rFonts w:ascii="Arial" w:hAnsi="Arial"/>
          <w:spacing w:val="24"/>
          <w:sz w:val="20"/>
        </w:rPr>
        <w:t xml:space="preserve"> </w:t>
      </w:r>
      <w:r>
        <w:rPr>
          <w:rFonts w:ascii="Arial" w:hAnsi="Arial"/>
          <w:sz w:val="20"/>
        </w:rPr>
        <w:t>como</w:t>
      </w:r>
      <w:r>
        <w:rPr>
          <w:rFonts w:ascii="Arial" w:hAnsi="Arial"/>
          <w:spacing w:val="27"/>
          <w:sz w:val="20"/>
        </w:rPr>
        <w:t xml:space="preserve"> </w:t>
      </w:r>
      <w:r>
        <w:rPr>
          <w:rFonts w:ascii="Arial" w:hAnsi="Arial"/>
          <w:b/>
          <w:i/>
          <w:sz w:val="20"/>
        </w:rPr>
        <w:t>“trabajos</w:t>
      </w:r>
      <w:r>
        <w:rPr>
          <w:rFonts w:ascii="Arial" w:hAnsi="Arial"/>
          <w:b/>
          <w:i/>
          <w:spacing w:val="24"/>
          <w:sz w:val="20"/>
        </w:rPr>
        <w:t xml:space="preserve"> </w:t>
      </w:r>
      <w:r>
        <w:rPr>
          <w:rFonts w:ascii="Arial" w:hAnsi="Arial"/>
          <w:b/>
          <w:i/>
          <w:sz w:val="20"/>
        </w:rPr>
        <w:t>realizados</w:t>
      </w:r>
      <w:r>
        <w:rPr>
          <w:rFonts w:ascii="Arial" w:hAnsi="Arial"/>
          <w:b/>
          <w:i/>
          <w:spacing w:val="24"/>
          <w:sz w:val="20"/>
        </w:rPr>
        <w:t xml:space="preserve"> </w:t>
      </w:r>
      <w:r>
        <w:rPr>
          <w:rFonts w:ascii="Arial" w:hAnsi="Arial"/>
          <w:b/>
          <w:i/>
          <w:sz w:val="20"/>
        </w:rPr>
        <w:t>en</w:t>
      </w:r>
      <w:r>
        <w:rPr>
          <w:rFonts w:ascii="Arial" w:hAnsi="Arial"/>
          <w:b/>
          <w:i/>
          <w:spacing w:val="24"/>
          <w:sz w:val="20"/>
        </w:rPr>
        <w:t xml:space="preserve"> </w:t>
      </w:r>
      <w:r>
        <w:rPr>
          <w:rFonts w:ascii="Arial" w:hAnsi="Arial"/>
          <w:b/>
          <w:i/>
          <w:sz w:val="20"/>
        </w:rPr>
        <w:t>servicio</w:t>
      </w:r>
      <w:r>
        <w:rPr>
          <w:rFonts w:ascii="Arial" w:hAnsi="Arial"/>
          <w:b/>
          <w:i/>
          <w:spacing w:val="24"/>
          <w:sz w:val="20"/>
        </w:rPr>
        <w:t xml:space="preserve"> </w:t>
      </w:r>
      <w:r>
        <w:rPr>
          <w:rFonts w:ascii="Arial" w:hAnsi="Arial"/>
          <w:b/>
          <w:i/>
          <w:sz w:val="20"/>
        </w:rPr>
        <w:t>de</w:t>
      </w:r>
      <w:r>
        <w:rPr>
          <w:rFonts w:ascii="Arial" w:hAnsi="Arial"/>
          <w:b/>
          <w:i/>
          <w:spacing w:val="24"/>
          <w:sz w:val="20"/>
        </w:rPr>
        <w:t xml:space="preserve"> </w:t>
      </w:r>
      <w:r>
        <w:rPr>
          <w:rFonts w:ascii="Arial" w:hAnsi="Arial"/>
          <w:b/>
          <w:i/>
          <w:sz w:val="20"/>
        </w:rPr>
        <w:t>urgencia</w:t>
      </w:r>
      <w:r>
        <w:rPr>
          <w:rFonts w:ascii="Arial" w:hAnsi="Arial"/>
          <w:b/>
          <w:i/>
          <w:spacing w:val="24"/>
          <w:sz w:val="20"/>
        </w:rPr>
        <w:t xml:space="preserve"> </w:t>
      </w:r>
      <w:r>
        <w:rPr>
          <w:rFonts w:ascii="Arial" w:hAnsi="Arial"/>
          <w:b/>
          <w:i/>
          <w:sz w:val="20"/>
        </w:rPr>
        <w:t>y</w:t>
      </w:r>
      <w:r>
        <w:rPr>
          <w:rFonts w:ascii="Arial" w:hAnsi="Arial"/>
          <w:b/>
          <w:i/>
          <w:spacing w:val="24"/>
          <w:sz w:val="20"/>
        </w:rPr>
        <w:t xml:space="preserve"> </w:t>
      </w:r>
      <w:r>
        <w:rPr>
          <w:rFonts w:ascii="Arial" w:hAnsi="Arial"/>
          <w:b/>
          <w:i/>
          <w:spacing w:val="-2"/>
          <w:sz w:val="20"/>
        </w:rPr>
        <w:t>horario</w:t>
      </w:r>
    </w:p>
    <w:p w14:paraId="60DE1A7B" w14:textId="77777777" w:rsidR="00B16872" w:rsidRDefault="00000000">
      <w:pPr>
        <w:spacing w:line="229" w:lineRule="exact"/>
        <w:ind w:left="117"/>
        <w:rPr>
          <w:rFonts w:ascii="Arial" w:hAnsi="Arial"/>
          <w:sz w:val="20"/>
        </w:rPr>
      </w:pPr>
      <w:r>
        <w:rPr>
          <w:rFonts w:ascii="Arial" w:hAnsi="Arial"/>
          <w:b/>
          <w:i/>
          <w:sz w:val="20"/>
        </w:rPr>
        <w:t>festivo”,</w:t>
      </w:r>
      <w:r>
        <w:rPr>
          <w:rFonts w:ascii="Arial" w:hAnsi="Arial"/>
          <w:b/>
          <w:i/>
          <w:spacing w:val="45"/>
          <w:sz w:val="20"/>
        </w:rPr>
        <w:t xml:space="preserve"> </w:t>
      </w:r>
      <w:r>
        <w:rPr>
          <w:rFonts w:ascii="Arial" w:hAnsi="Arial"/>
          <w:sz w:val="20"/>
        </w:rPr>
        <w:t>por</w:t>
      </w:r>
      <w:r>
        <w:rPr>
          <w:rFonts w:ascii="Arial" w:hAnsi="Arial"/>
          <w:spacing w:val="44"/>
          <w:sz w:val="20"/>
        </w:rPr>
        <w:t xml:space="preserve"> </w:t>
      </w:r>
      <w:r>
        <w:rPr>
          <w:rFonts w:ascii="Arial" w:hAnsi="Arial"/>
          <w:sz w:val="20"/>
        </w:rPr>
        <w:t>lo</w:t>
      </w:r>
      <w:r>
        <w:rPr>
          <w:rFonts w:ascii="Arial" w:hAnsi="Arial"/>
          <w:spacing w:val="44"/>
          <w:sz w:val="20"/>
        </w:rPr>
        <w:t xml:space="preserve"> </w:t>
      </w:r>
      <w:r>
        <w:rPr>
          <w:rFonts w:ascii="Arial" w:hAnsi="Arial"/>
          <w:sz w:val="20"/>
        </w:rPr>
        <w:t>que,</w:t>
      </w:r>
      <w:r>
        <w:rPr>
          <w:rFonts w:ascii="Arial" w:hAnsi="Arial"/>
          <w:spacing w:val="44"/>
          <w:sz w:val="20"/>
        </w:rPr>
        <w:t xml:space="preserve"> </w:t>
      </w:r>
      <w:r>
        <w:rPr>
          <w:rFonts w:ascii="Arial" w:hAnsi="Arial"/>
          <w:sz w:val="20"/>
        </w:rPr>
        <w:t>independientemente</w:t>
      </w:r>
      <w:r>
        <w:rPr>
          <w:rFonts w:ascii="Arial" w:hAnsi="Arial"/>
          <w:spacing w:val="45"/>
          <w:sz w:val="20"/>
        </w:rPr>
        <w:t xml:space="preserve"> </w:t>
      </w:r>
      <w:r>
        <w:rPr>
          <w:rFonts w:ascii="Arial" w:hAnsi="Arial"/>
          <w:sz w:val="20"/>
        </w:rPr>
        <w:t>de</w:t>
      </w:r>
      <w:r>
        <w:rPr>
          <w:rFonts w:ascii="Arial" w:hAnsi="Arial"/>
          <w:spacing w:val="44"/>
          <w:sz w:val="20"/>
        </w:rPr>
        <w:t xml:space="preserve"> </w:t>
      </w:r>
      <w:r>
        <w:rPr>
          <w:rFonts w:ascii="Arial" w:hAnsi="Arial"/>
          <w:sz w:val="20"/>
        </w:rPr>
        <w:t>que</w:t>
      </w:r>
      <w:r>
        <w:rPr>
          <w:rFonts w:ascii="Arial" w:hAnsi="Arial"/>
          <w:spacing w:val="44"/>
          <w:sz w:val="20"/>
        </w:rPr>
        <w:t xml:space="preserve"> </w:t>
      </w:r>
      <w:r>
        <w:rPr>
          <w:rFonts w:ascii="Arial" w:hAnsi="Arial"/>
          <w:sz w:val="20"/>
        </w:rPr>
        <w:t>la</w:t>
      </w:r>
      <w:r>
        <w:rPr>
          <w:rFonts w:ascii="Arial" w:hAnsi="Arial"/>
          <w:spacing w:val="45"/>
          <w:sz w:val="20"/>
        </w:rPr>
        <w:t xml:space="preserve"> </w:t>
      </w:r>
      <w:r>
        <w:rPr>
          <w:rFonts w:ascii="Arial" w:hAnsi="Arial"/>
          <w:sz w:val="20"/>
        </w:rPr>
        <w:t>haya</w:t>
      </w:r>
      <w:r>
        <w:rPr>
          <w:rFonts w:ascii="Arial" w:hAnsi="Arial"/>
          <w:spacing w:val="44"/>
          <w:sz w:val="20"/>
        </w:rPr>
        <w:t xml:space="preserve"> </w:t>
      </w:r>
      <w:r>
        <w:rPr>
          <w:rFonts w:ascii="Arial" w:hAnsi="Arial"/>
          <w:sz w:val="20"/>
        </w:rPr>
        <w:t>requerido</w:t>
      </w:r>
      <w:r>
        <w:rPr>
          <w:rFonts w:ascii="Arial" w:hAnsi="Arial"/>
          <w:spacing w:val="44"/>
          <w:sz w:val="20"/>
        </w:rPr>
        <w:t xml:space="preserve"> </w:t>
      </w:r>
      <w:r>
        <w:rPr>
          <w:rFonts w:ascii="Arial" w:hAnsi="Arial"/>
          <w:sz w:val="20"/>
        </w:rPr>
        <w:t>reparaciones</w:t>
      </w:r>
      <w:r>
        <w:rPr>
          <w:rFonts w:ascii="Arial" w:hAnsi="Arial"/>
          <w:spacing w:val="44"/>
          <w:sz w:val="20"/>
        </w:rPr>
        <w:t xml:space="preserve"> </w:t>
      </w:r>
      <w:r>
        <w:rPr>
          <w:rFonts w:ascii="Arial" w:hAnsi="Arial"/>
          <w:sz w:val="20"/>
        </w:rPr>
        <w:t>posteriores,</w:t>
      </w:r>
      <w:r>
        <w:rPr>
          <w:rFonts w:ascii="Arial" w:hAnsi="Arial"/>
          <w:spacing w:val="45"/>
          <w:sz w:val="20"/>
        </w:rPr>
        <w:t xml:space="preserve"> </w:t>
      </w:r>
      <w:r>
        <w:rPr>
          <w:rFonts w:ascii="Arial" w:hAnsi="Arial"/>
          <w:spacing w:val="-5"/>
          <w:sz w:val="20"/>
        </w:rPr>
        <w:t>la</w:t>
      </w:r>
    </w:p>
    <w:p w14:paraId="43AACF81" w14:textId="77777777" w:rsidR="00B16872" w:rsidRDefault="00000000">
      <w:pPr>
        <w:spacing w:before="55" w:line="292" w:lineRule="auto"/>
        <w:ind w:left="117"/>
        <w:rPr>
          <w:rFonts w:ascii="Arial" w:hAnsi="Arial"/>
          <w:sz w:val="20"/>
        </w:rPr>
      </w:pPr>
      <w:r>
        <w:rPr>
          <w:rFonts w:ascii="Arial" w:hAnsi="Arial"/>
          <w:sz w:val="20"/>
        </w:rPr>
        <w:t>primera factura corresponde a los trabajos urgentes realizados el día 29 de abril y uno de mayo de</w:t>
      </w:r>
      <w:r>
        <w:rPr>
          <w:rFonts w:ascii="Arial" w:hAnsi="Arial"/>
          <w:spacing w:val="80"/>
          <w:sz w:val="20"/>
        </w:rPr>
        <w:t xml:space="preserve"> </w:t>
      </w:r>
      <w:r>
        <w:rPr>
          <w:rFonts w:ascii="Arial" w:hAnsi="Arial"/>
          <w:sz w:val="20"/>
        </w:rPr>
        <w:t>2023. Las facturas presentadas son:</w:t>
      </w:r>
    </w:p>
    <w:p w14:paraId="0AE75425" w14:textId="77777777" w:rsidR="00B16872" w:rsidRDefault="00B16872">
      <w:pPr>
        <w:pStyle w:val="Textoindependiente"/>
        <w:spacing w:before="9"/>
        <w:rPr>
          <w:rFonts w:ascii="Arial"/>
          <w:sz w:val="20"/>
        </w:rPr>
      </w:pPr>
    </w:p>
    <w:p w14:paraId="6793BF78" w14:textId="77777777" w:rsidR="00B16872" w:rsidRDefault="00000000">
      <w:pPr>
        <w:spacing w:before="1" w:line="292" w:lineRule="auto"/>
        <w:ind w:left="117" w:right="4725"/>
        <w:rPr>
          <w:rFonts w:ascii="Arial"/>
          <w:sz w:val="20"/>
        </w:rPr>
      </w:pPr>
      <w:r>
        <w:rPr>
          <w:rFonts w:ascii="Arial"/>
          <w:sz w:val="20"/>
        </w:rPr>
        <w:t>Fra. C265/2024 de fecha 8 de agosto de 2024</w:t>
      </w:r>
      <w:r>
        <w:rPr>
          <w:rFonts w:ascii="Arial"/>
          <w:spacing w:val="40"/>
          <w:sz w:val="20"/>
        </w:rPr>
        <w:t xml:space="preserve"> </w:t>
      </w:r>
      <w:r>
        <w:rPr>
          <w:rFonts w:ascii="Arial"/>
          <w:sz w:val="20"/>
        </w:rPr>
        <w:t>Fra. A226/2024 de fecha 14 de agosto de 2024 Fra. C269/2024 de fecha 14 de agosto de 2024 Fra. C275/2024 de fecha 20 de agosto de 2024 Fra.</w:t>
      </w:r>
      <w:r>
        <w:rPr>
          <w:rFonts w:ascii="Arial"/>
          <w:spacing w:val="-4"/>
          <w:sz w:val="20"/>
        </w:rPr>
        <w:t xml:space="preserve"> </w:t>
      </w:r>
      <w:r>
        <w:rPr>
          <w:rFonts w:ascii="Arial"/>
          <w:sz w:val="20"/>
        </w:rPr>
        <w:t>A231/2024</w:t>
      </w:r>
      <w:r>
        <w:rPr>
          <w:rFonts w:ascii="Arial"/>
          <w:spacing w:val="-4"/>
          <w:sz w:val="20"/>
        </w:rPr>
        <w:t xml:space="preserve"> </w:t>
      </w:r>
      <w:r>
        <w:rPr>
          <w:rFonts w:ascii="Arial"/>
          <w:sz w:val="20"/>
        </w:rPr>
        <w:t>de</w:t>
      </w:r>
      <w:r>
        <w:rPr>
          <w:rFonts w:ascii="Arial"/>
          <w:spacing w:val="-4"/>
          <w:sz w:val="20"/>
        </w:rPr>
        <w:t xml:space="preserve"> </w:t>
      </w:r>
      <w:r>
        <w:rPr>
          <w:rFonts w:ascii="Arial"/>
          <w:sz w:val="20"/>
        </w:rPr>
        <w:t>fecha</w:t>
      </w:r>
      <w:r>
        <w:rPr>
          <w:rFonts w:ascii="Arial"/>
          <w:spacing w:val="-4"/>
          <w:sz w:val="20"/>
        </w:rPr>
        <w:t xml:space="preserve"> </w:t>
      </w:r>
      <w:r>
        <w:rPr>
          <w:rFonts w:ascii="Arial"/>
          <w:sz w:val="20"/>
        </w:rPr>
        <w:t>2</w:t>
      </w:r>
      <w:r>
        <w:rPr>
          <w:rFonts w:ascii="Arial"/>
          <w:spacing w:val="-4"/>
          <w:sz w:val="20"/>
        </w:rPr>
        <w:t xml:space="preserve"> </w:t>
      </w:r>
      <w:r>
        <w:rPr>
          <w:rFonts w:ascii="Arial"/>
          <w:sz w:val="20"/>
        </w:rPr>
        <w:t>de</w:t>
      </w:r>
      <w:r>
        <w:rPr>
          <w:rFonts w:ascii="Arial"/>
          <w:spacing w:val="-4"/>
          <w:sz w:val="20"/>
        </w:rPr>
        <w:t xml:space="preserve"> </w:t>
      </w:r>
      <w:r>
        <w:rPr>
          <w:rFonts w:ascii="Arial"/>
          <w:sz w:val="20"/>
        </w:rPr>
        <w:t>septiembre</w:t>
      </w:r>
      <w:r>
        <w:rPr>
          <w:rFonts w:ascii="Arial"/>
          <w:spacing w:val="-4"/>
          <w:sz w:val="20"/>
        </w:rPr>
        <w:t xml:space="preserve"> </w:t>
      </w:r>
      <w:r>
        <w:rPr>
          <w:rFonts w:ascii="Arial"/>
          <w:sz w:val="20"/>
        </w:rPr>
        <w:t>de</w:t>
      </w:r>
      <w:r>
        <w:rPr>
          <w:rFonts w:ascii="Arial"/>
          <w:spacing w:val="-4"/>
          <w:sz w:val="20"/>
        </w:rPr>
        <w:t xml:space="preserve"> </w:t>
      </w:r>
      <w:r>
        <w:rPr>
          <w:rFonts w:ascii="Arial"/>
          <w:sz w:val="20"/>
        </w:rPr>
        <w:t>2024</w:t>
      </w:r>
    </w:p>
    <w:p w14:paraId="2A2548FE" w14:textId="77777777" w:rsidR="00B16872" w:rsidRDefault="00000000">
      <w:pPr>
        <w:spacing w:line="292" w:lineRule="auto"/>
        <w:ind w:left="117" w:right="4308"/>
        <w:rPr>
          <w:rFonts w:ascii="Arial"/>
          <w:sz w:val="20"/>
        </w:rPr>
      </w:pPr>
      <w:r>
        <w:rPr>
          <w:rFonts w:ascii="Arial"/>
          <w:sz w:val="20"/>
        </w:rPr>
        <w:t>Fra.</w:t>
      </w:r>
      <w:r>
        <w:rPr>
          <w:rFonts w:ascii="Arial"/>
          <w:spacing w:val="-4"/>
          <w:sz w:val="20"/>
        </w:rPr>
        <w:t xml:space="preserve"> </w:t>
      </w:r>
      <w:r>
        <w:rPr>
          <w:rFonts w:ascii="Arial"/>
          <w:sz w:val="20"/>
        </w:rPr>
        <w:t>A253/2024</w:t>
      </w:r>
      <w:r>
        <w:rPr>
          <w:rFonts w:ascii="Arial"/>
          <w:spacing w:val="-4"/>
          <w:sz w:val="20"/>
        </w:rPr>
        <w:t xml:space="preserve"> </w:t>
      </w:r>
      <w:r>
        <w:rPr>
          <w:rFonts w:ascii="Arial"/>
          <w:sz w:val="20"/>
        </w:rPr>
        <w:t>de</w:t>
      </w:r>
      <w:r>
        <w:rPr>
          <w:rFonts w:ascii="Arial"/>
          <w:spacing w:val="-4"/>
          <w:sz w:val="20"/>
        </w:rPr>
        <w:t xml:space="preserve"> </w:t>
      </w:r>
      <w:r>
        <w:rPr>
          <w:rFonts w:ascii="Arial"/>
          <w:sz w:val="20"/>
        </w:rPr>
        <w:t>fecha</w:t>
      </w:r>
      <w:r>
        <w:rPr>
          <w:rFonts w:ascii="Arial"/>
          <w:spacing w:val="-4"/>
          <w:sz w:val="20"/>
        </w:rPr>
        <w:t xml:space="preserve"> </w:t>
      </w:r>
      <w:r>
        <w:rPr>
          <w:rFonts w:ascii="Arial"/>
          <w:sz w:val="20"/>
        </w:rPr>
        <w:t>12</w:t>
      </w:r>
      <w:r>
        <w:rPr>
          <w:rFonts w:ascii="Arial"/>
          <w:spacing w:val="-4"/>
          <w:sz w:val="20"/>
        </w:rPr>
        <w:t xml:space="preserve"> </w:t>
      </w:r>
      <w:r>
        <w:rPr>
          <w:rFonts w:ascii="Arial"/>
          <w:sz w:val="20"/>
        </w:rPr>
        <w:t>de</w:t>
      </w:r>
      <w:r>
        <w:rPr>
          <w:rFonts w:ascii="Arial"/>
          <w:spacing w:val="-4"/>
          <w:sz w:val="20"/>
        </w:rPr>
        <w:t xml:space="preserve"> </w:t>
      </w:r>
      <w:r>
        <w:rPr>
          <w:rFonts w:ascii="Arial"/>
          <w:sz w:val="20"/>
        </w:rPr>
        <w:t>septiembre</w:t>
      </w:r>
      <w:r>
        <w:rPr>
          <w:rFonts w:ascii="Arial"/>
          <w:spacing w:val="-4"/>
          <w:sz w:val="20"/>
        </w:rPr>
        <w:t xml:space="preserve"> </w:t>
      </w:r>
      <w:r>
        <w:rPr>
          <w:rFonts w:ascii="Arial"/>
          <w:sz w:val="20"/>
        </w:rPr>
        <w:t>de</w:t>
      </w:r>
      <w:r>
        <w:rPr>
          <w:rFonts w:ascii="Arial"/>
          <w:spacing w:val="-4"/>
          <w:sz w:val="20"/>
        </w:rPr>
        <w:t xml:space="preserve"> </w:t>
      </w:r>
      <w:r>
        <w:rPr>
          <w:rFonts w:ascii="Arial"/>
          <w:sz w:val="20"/>
        </w:rPr>
        <w:t>2024 Fra. C147/2023 de fecha 3 de mayo de 2023</w:t>
      </w:r>
    </w:p>
    <w:p w14:paraId="736E0F6A" w14:textId="77777777" w:rsidR="00B16872" w:rsidRDefault="00000000">
      <w:pPr>
        <w:ind w:left="117"/>
        <w:rPr>
          <w:rFonts w:ascii="Arial"/>
          <w:sz w:val="20"/>
        </w:rPr>
      </w:pPr>
      <w:r>
        <w:rPr>
          <w:rFonts w:ascii="Arial"/>
          <w:sz w:val="20"/>
        </w:rPr>
        <w:t>Fra.</w:t>
      </w:r>
      <w:r>
        <w:rPr>
          <w:rFonts w:ascii="Arial"/>
          <w:spacing w:val="-5"/>
          <w:sz w:val="20"/>
        </w:rPr>
        <w:t xml:space="preserve"> </w:t>
      </w:r>
      <w:r>
        <w:rPr>
          <w:rFonts w:ascii="Arial"/>
          <w:sz w:val="20"/>
        </w:rPr>
        <w:t>C169/2023</w:t>
      </w:r>
      <w:r>
        <w:rPr>
          <w:rFonts w:ascii="Arial"/>
          <w:spacing w:val="-2"/>
          <w:sz w:val="20"/>
        </w:rPr>
        <w:t xml:space="preserve"> </w:t>
      </w:r>
      <w:r>
        <w:rPr>
          <w:rFonts w:ascii="Arial"/>
          <w:sz w:val="20"/>
        </w:rPr>
        <w:t>de</w:t>
      </w:r>
      <w:r>
        <w:rPr>
          <w:rFonts w:ascii="Arial"/>
          <w:spacing w:val="-3"/>
          <w:sz w:val="20"/>
        </w:rPr>
        <w:t xml:space="preserve"> </w:t>
      </w:r>
      <w:r>
        <w:rPr>
          <w:rFonts w:ascii="Arial"/>
          <w:sz w:val="20"/>
        </w:rPr>
        <w:t>fecha</w:t>
      </w:r>
      <w:r>
        <w:rPr>
          <w:rFonts w:ascii="Arial"/>
          <w:spacing w:val="-2"/>
          <w:sz w:val="20"/>
        </w:rPr>
        <w:t xml:space="preserve"> </w:t>
      </w:r>
      <w:r>
        <w:rPr>
          <w:rFonts w:ascii="Arial"/>
          <w:sz w:val="20"/>
        </w:rPr>
        <w:t>22</w:t>
      </w:r>
      <w:r>
        <w:rPr>
          <w:rFonts w:ascii="Arial"/>
          <w:spacing w:val="-2"/>
          <w:sz w:val="20"/>
        </w:rPr>
        <w:t xml:space="preserve"> </w:t>
      </w:r>
      <w:r>
        <w:rPr>
          <w:rFonts w:ascii="Arial"/>
          <w:sz w:val="20"/>
        </w:rPr>
        <w:t>de</w:t>
      </w:r>
      <w:r>
        <w:rPr>
          <w:rFonts w:ascii="Arial"/>
          <w:spacing w:val="-3"/>
          <w:sz w:val="20"/>
        </w:rPr>
        <w:t xml:space="preserve"> </w:t>
      </w:r>
      <w:r>
        <w:rPr>
          <w:rFonts w:ascii="Arial"/>
          <w:sz w:val="20"/>
        </w:rPr>
        <w:t>mayo</w:t>
      </w:r>
      <w:r>
        <w:rPr>
          <w:rFonts w:ascii="Arial"/>
          <w:spacing w:val="-2"/>
          <w:sz w:val="20"/>
        </w:rPr>
        <w:t xml:space="preserve"> </w:t>
      </w:r>
      <w:r>
        <w:rPr>
          <w:rFonts w:ascii="Arial"/>
          <w:sz w:val="20"/>
        </w:rPr>
        <w:t>de</w:t>
      </w:r>
      <w:r>
        <w:rPr>
          <w:rFonts w:ascii="Arial"/>
          <w:spacing w:val="-2"/>
          <w:sz w:val="20"/>
        </w:rPr>
        <w:t xml:space="preserve"> </w:t>
      </w:r>
      <w:r>
        <w:rPr>
          <w:rFonts w:ascii="Arial"/>
          <w:spacing w:val="-4"/>
          <w:sz w:val="20"/>
        </w:rPr>
        <w:t>2023</w:t>
      </w:r>
    </w:p>
    <w:p w14:paraId="605238DC" w14:textId="77777777" w:rsidR="00B16872" w:rsidRDefault="00B16872">
      <w:pPr>
        <w:pStyle w:val="Textoindependiente"/>
        <w:spacing w:before="59"/>
        <w:rPr>
          <w:rFonts w:ascii="Arial"/>
          <w:sz w:val="20"/>
        </w:rPr>
      </w:pPr>
    </w:p>
    <w:p w14:paraId="4D5C4ABB" w14:textId="77777777" w:rsidR="00B16872" w:rsidRDefault="00000000">
      <w:pPr>
        <w:spacing w:before="1" w:line="292" w:lineRule="auto"/>
        <w:ind w:left="117" w:right="115"/>
        <w:jc w:val="both"/>
        <w:rPr>
          <w:rFonts w:ascii="Arial" w:hAnsi="Arial"/>
          <w:sz w:val="20"/>
        </w:rPr>
      </w:pPr>
      <w:r>
        <w:rPr>
          <w:rFonts w:ascii="Arial" w:hAnsi="Arial"/>
          <w:b/>
          <w:sz w:val="20"/>
        </w:rPr>
        <w:t xml:space="preserve">Tercero. - </w:t>
      </w:r>
      <w:r>
        <w:rPr>
          <w:rFonts w:ascii="Arial" w:hAnsi="Arial"/>
          <w:sz w:val="20"/>
        </w:rPr>
        <w:t>En cuanto a los alegado por el reclamante respecto a lo establecido en el artículo 67.1 de</w:t>
      </w:r>
      <w:r>
        <w:rPr>
          <w:rFonts w:ascii="Arial" w:hAnsi="Arial"/>
          <w:spacing w:val="40"/>
          <w:sz w:val="20"/>
        </w:rPr>
        <w:t xml:space="preserve"> </w:t>
      </w:r>
      <w:r>
        <w:rPr>
          <w:rFonts w:ascii="Arial" w:hAnsi="Arial"/>
          <w:sz w:val="20"/>
        </w:rPr>
        <w:t>la Ley 39/2015 de 1 de octubre del Procedimiento Administrativo Común de las Administraciones Públicas, indicar que efectivamente este artículo se refiere a que los interesados disponen de un año desde el momento en que ocurre el hecho o acto que causa el daño para presentar la reclamación</w:t>
      </w:r>
      <w:r>
        <w:rPr>
          <w:rFonts w:ascii="Arial" w:hAnsi="Arial"/>
          <w:spacing w:val="40"/>
          <w:sz w:val="20"/>
        </w:rPr>
        <w:t xml:space="preserve"> </w:t>
      </w:r>
      <w:r>
        <w:rPr>
          <w:rFonts w:ascii="Arial" w:hAnsi="Arial"/>
          <w:sz w:val="20"/>
        </w:rPr>
        <w:t>por lo que, para que la reclamación fuera válida, debería haberse presentado antes del 1 de mayo de 2024, es decir, dentro del plazo de un año desde que se realizaron los primeros trabajos derivados</w:t>
      </w:r>
      <w:r>
        <w:rPr>
          <w:rFonts w:ascii="Arial" w:hAnsi="Arial"/>
          <w:spacing w:val="40"/>
          <w:sz w:val="20"/>
        </w:rPr>
        <w:t xml:space="preserve"> </w:t>
      </w:r>
      <w:r>
        <w:rPr>
          <w:rFonts w:ascii="Arial" w:hAnsi="Arial"/>
          <w:sz w:val="20"/>
        </w:rPr>
        <w:t>del hecho o acto que causa el daño.</w:t>
      </w:r>
    </w:p>
    <w:p w14:paraId="68ABB69B"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1E894DE0" w14:textId="7F897FA9" w:rsidR="00B16872" w:rsidRDefault="00000000">
      <w:pPr>
        <w:pStyle w:val="Textoindependiente"/>
        <w:spacing w:before="56"/>
        <w:rPr>
          <w:rFonts w:ascii="Arial"/>
          <w:sz w:val="20"/>
        </w:rPr>
      </w:pPr>
      <w:r>
        <w:rPr>
          <w:noProof/>
        </w:rPr>
        <w:lastRenderedPageBreak/>
        <mc:AlternateContent>
          <mc:Choice Requires="wps">
            <w:drawing>
              <wp:anchor distT="0" distB="0" distL="0" distR="0" simplePos="0" relativeHeight="15793664" behindDoc="0" locked="0" layoutInCell="1" allowOverlap="1" wp14:anchorId="6EBC68A8" wp14:editId="4D07DBD5">
                <wp:simplePos x="0" y="0"/>
                <wp:positionH relativeFrom="page">
                  <wp:posOffset>6807090</wp:posOffset>
                </wp:positionH>
                <wp:positionV relativeFrom="page">
                  <wp:posOffset>2818730</wp:posOffset>
                </wp:positionV>
                <wp:extent cx="419734" cy="3187065"/>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812C8E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B25661"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EBC68A8" id="Textbox 169" o:spid="_x0000_s1092" type="#_x0000_t202" style="position:absolute;margin-left:536pt;margin-top:221.95pt;width:33.05pt;height:250.95pt;z-index:1579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dF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FnamI+20B5JDM0jgeW4WBGxgdrbcPy1l1Fz1n/2&#10;5F+ehXMSz8n2nMTUf4AyMVmih3f7BMYWQtdvJkLUmCJpGqLc+T/3peo66p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7iR0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812C8E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B25661"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147D3DA1" w14:textId="5F21F793" w:rsidR="00B16872" w:rsidRDefault="00000000">
      <w:pPr>
        <w:ind w:left="117"/>
        <w:rPr>
          <w:rFonts w:ascii="Arial" w:hAnsi="Arial"/>
          <w:sz w:val="20"/>
        </w:rPr>
      </w:pP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PR/2025/913</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12</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DB176A">
        <w:rPr>
          <w:rFonts w:ascii="Arial" w:hAnsi="Arial"/>
          <w:spacing w:val="-2"/>
          <w:sz w:val="20"/>
        </w:rPr>
        <w:t>,</w:t>
      </w:r>
    </w:p>
    <w:p w14:paraId="23B20642" w14:textId="77777777" w:rsidR="00B16872" w:rsidRDefault="00B16872">
      <w:pPr>
        <w:pStyle w:val="Textoindependiente"/>
        <w:spacing w:before="59"/>
        <w:rPr>
          <w:rFonts w:ascii="Arial"/>
          <w:sz w:val="20"/>
        </w:rPr>
      </w:pPr>
    </w:p>
    <w:p w14:paraId="7FA6D15D" w14:textId="77777777" w:rsidR="00B16872" w:rsidRDefault="00000000">
      <w:pPr>
        <w:spacing w:before="1"/>
        <w:ind w:left="117"/>
        <w:rPr>
          <w:rFonts w:ascii="Arial" w:hAnsi="Arial"/>
          <w:b/>
          <w:sz w:val="20"/>
        </w:rPr>
      </w:pPr>
      <w:r>
        <w:rPr>
          <w:rFonts w:ascii="Arial" w:hAnsi="Arial"/>
          <w:b/>
          <w:spacing w:val="-2"/>
          <w:sz w:val="20"/>
        </w:rPr>
        <w:t>Resolución:</w:t>
      </w:r>
    </w:p>
    <w:p w14:paraId="3DBAD040" w14:textId="77777777" w:rsidR="00B16872" w:rsidRDefault="00B16872">
      <w:pPr>
        <w:pStyle w:val="Textoindependiente"/>
        <w:spacing w:before="61"/>
        <w:rPr>
          <w:rFonts w:ascii="Arial"/>
          <w:b/>
          <w:sz w:val="20"/>
        </w:rPr>
      </w:pPr>
    </w:p>
    <w:p w14:paraId="42D3FDA4" w14:textId="7D998132" w:rsidR="00B16872" w:rsidRDefault="00000000">
      <w:pPr>
        <w:spacing w:line="295" w:lineRule="auto"/>
        <w:ind w:left="117" w:right="116"/>
        <w:jc w:val="both"/>
        <w:rPr>
          <w:rFonts w:ascii="Arial" w:hAnsi="Arial"/>
          <w:sz w:val="20"/>
        </w:rPr>
      </w:pPr>
      <w:r>
        <w:rPr>
          <w:rFonts w:ascii="Arial" w:hAnsi="Arial"/>
          <w:sz w:val="20"/>
        </w:rPr>
        <w:t xml:space="preserve">1º.- </w:t>
      </w:r>
      <w:r>
        <w:rPr>
          <w:rFonts w:ascii="Arial" w:hAnsi="Arial"/>
          <w:b/>
          <w:sz w:val="20"/>
        </w:rPr>
        <w:t xml:space="preserve">Desestimar el recurso de reposición </w:t>
      </w:r>
      <w:r>
        <w:rPr>
          <w:rFonts w:ascii="Arial" w:hAnsi="Arial"/>
          <w:sz w:val="20"/>
        </w:rPr>
        <w:t xml:space="preserve">interpuesto por </w:t>
      </w:r>
      <w:r>
        <w:rPr>
          <w:rFonts w:ascii="Arial" w:hAnsi="Arial"/>
          <w:b/>
          <w:sz w:val="20"/>
        </w:rPr>
        <w:t xml:space="preserve">D. </w:t>
      </w:r>
      <w:r w:rsidR="00DB176A">
        <w:rPr>
          <w:rFonts w:ascii="Arial" w:hAnsi="Arial"/>
          <w:b/>
          <w:sz w:val="20"/>
        </w:rPr>
        <w:t>A.G.J.</w:t>
      </w:r>
      <w:r>
        <w:rPr>
          <w:rFonts w:ascii="Arial" w:hAnsi="Arial"/>
          <w:sz w:val="20"/>
        </w:rPr>
        <w:t xml:space="preserve">, con DNI </w:t>
      </w:r>
      <w:r w:rsidR="00DB176A">
        <w:rPr>
          <w:rFonts w:ascii="Arial" w:hAnsi="Arial"/>
          <w:sz w:val="20"/>
        </w:rPr>
        <w:t>***</w:t>
      </w:r>
      <w:r>
        <w:rPr>
          <w:rFonts w:ascii="Arial" w:hAnsi="Arial"/>
          <w:sz w:val="20"/>
        </w:rPr>
        <w:t>2529</w:t>
      </w:r>
      <w:r w:rsidR="00DB176A">
        <w:rPr>
          <w:rFonts w:ascii="Arial" w:hAnsi="Arial"/>
          <w:sz w:val="20"/>
        </w:rPr>
        <w:t>**</w:t>
      </w:r>
      <w:r>
        <w:rPr>
          <w:rFonts w:ascii="Arial" w:hAnsi="Arial"/>
          <w:sz w:val="20"/>
        </w:rPr>
        <w:t>, actuando en representación de Acometidas Europa, S.L.</w:t>
      </w:r>
      <w:r w:rsidR="00DB176A">
        <w:rPr>
          <w:rFonts w:ascii="Arial" w:hAnsi="Arial"/>
          <w:sz w:val="20"/>
        </w:rPr>
        <w:t>,</w:t>
      </w:r>
      <w:r>
        <w:rPr>
          <w:rFonts w:ascii="Arial" w:hAnsi="Arial"/>
          <w:sz w:val="20"/>
        </w:rPr>
        <w:t xml:space="preserve"> con CIF B83859058, contra la resolución dictada por la Junta de Gobierno Local en sesión celebrada el 30 de diciembre de 2024,</w:t>
      </w:r>
      <w:r>
        <w:rPr>
          <w:rFonts w:ascii="Arial" w:hAnsi="Arial"/>
          <w:spacing w:val="40"/>
          <w:sz w:val="20"/>
        </w:rPr>
        <w:t xml:space="preserve"> </w:t>
      </w:r>
      <w:r>
        <w:rPr>
          <w:rFonts w:ascii="Arial" w:hAnsi="Arial"/>
          <w:sz w:val="20"/>
        </w:rPr>
        <w:t>por la que se declaraba la desestimación de la reclamación, por los motivos contenidos en el informe.</w:t>
      </w:r>
    </w:p>
    <w:p w14:paraId="59B666FA" w14:textId="77777777" w:rsidR="00B16872" w:rsidRDefault="00B16872">
      <w:pPr>
        <w:pStyle w:val="Textoindependiente"/>
        <w:spacing w:before="4"/>
        <w:rPr>
          <w:rFonts w:ascii="Arial"/>
          <w:sz w:val="20"/>
        </w:rPr>
      </w:pPr>
    </w:p>
    <w:p w14:paraId="45995BF6" w14:textId="77777777" w:rsidR="00B16872" w:rsidRDefault="00000000">
      <w:pPr>
        <w:spacing w:line="297" w:lineRule="auto"/>
        <w:ind w:left="117" w:right="116"/>
        <w:jc w:val="both"/>
        <w:rPr>
          <w:rFonts w:ascii="Arial" w:hAnsi="Arial"/>
          <w:sz w:val="20"/>
        </w:rPr>
      </w:pPr>
      <w:r>
        <w:rPr>
          <w:rFonts w:ascii="Arial" w:hAnsi="Arial"/>
          <w:b/>
          <w:sz w:val="20"/>
        </w:rPr>
        <w:t xml:space="preserve">2º.- Notificar </w:t>
      </w:r>
      <w:r>
        <w:rPr>
          <w:rFonts w:ascii="Arial" w:hAnsi="Arial"/>
          <w:sz w:val="20"/>
        </w:rPr>
        <w:t>el presente acuerdo a los interesados con expresión de los recursos que caben contra</w:t>
      </w:r>
      <w:r>
        <w:rPr>
          <w:rFonts w:ascii="Arial" w:hAnsi="Arial"/>
          <w:spacing w:val="40"/>
          <w:sz w:val="20"/>
        </w:rPr>
        <w:t xml:space="preserve"> </w:t>
      </w:r>
      <w:r>
        <w:rPr>
          <w:rFonts w:ascii="Arial" w:hAnsi="Arial"/>
          <w:sz w:val="20"/>
        </w:rPr>
        <w:t>el mismo.</w:t>
      </w:r>
    </w:p>
    <w:p w14:paraId="2769CFB9" w14:textId="77777777" w:rsidR="00B16872" w:rsidRDefault="00B16872">
      <w:pPr>
        <w:pStyle w:val="Textoindependiente"/>
        <w:spacing w:before="8"/>
        <w:rPr>
          <w:rFonts w:ascii="Arial"/>
          <w:sz w:val="17"/>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16872" w14:paraId="7EAFD599"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2152C081" w14:textId="3697A58B" w:rsidR="00B16872" w:rsidRDefault="00000000">
            <w:pPr>
              <w:pStyle w:val="TableParagraph"/>
              <w:spacing w:before="79" w:line="297" w:lineRule="auto"/>
              <w:ind w:left="62" w:right="52"/>
              <w:jc w:val="both"/>
              <w:rPr>
                <w:rFonts w:ascii="Arial" w:hAnsi="Arial"/>
                <w:b/>
                <w:sz w:val="20"/>
              </w:rPr>
            </w:pPr>
            <w:r>
              <w:rPr>
                <w:rFonts w:ascii="Arial" w:hAnsi="Arial"/>
                <w:b/>
                <w:sz w:val="20"/>
              </w:rPr>
              <w:t xml:space="preserve">Autorizaciones de </w:t>
            </w:r>
            <w:r w:rsidRPr="00DB176A">
              <w:rPr>
                <w:rFonts w:ascii="Arial" w:hAnsi="Arial"/>
                <w:b/>
                <w:i/>
                <w:iCs/>
                <w:sz w:val="20"/>
              </w:rPr>
              <w:t>“Mercado vecinal de segunda mano”</w:t>
            </w:r>
            <w:r w:rsidR="00DB176A">
              <w:rPr>
                <w:rFonts w:ascii="Arial" w:hAnsi="Arial"/>
                <w:b/>
                <w:i/>
                <w:iCs/>
                <w:sz w:val="20"/>
              </w:rPr>
              <w:t>,</w:t>
            </w:r>
            <w:r>
              <w:rPr>
                <w:rFonts w:ascii="Arial" w:hAnsi="Arial"/>
                <w:b/>
                <w:sz w:val="20"/>
              </w:rPr>
              <w:t xml:space="preserve"> de acuerdo con las bases para el otorgamiento de autorizaciones en espacios de dominio público, durante los días 22 de febrero, 22 de marzo, 26 de abril, 24 de mayo, 28 de junio, 13 de septiembre y 25 de octubre</w:t>
            </w:r>
            <w:r>
              <w:rPr>
                <w:rFonts w:ascii="Arial" w:hAnsi="Arial"/>
                <w:b/>
                <w:spacing w:val="40"/>
                <w:sz w:val="20"/>
              </w:rPr>
              <w:t xml:space="preserve"> </w:t>
            </w:r>
            <w:r>
              <w:rPr>
                <w:rFonts w:ascii="Arial" w:hAnsi="Arial"/>
                <w:b/>
                <w:sz w:val="20"/>
              </w:rPr>
              <w:t>de 2025</w:t>
            </w:r>
            <w:r w:rsidR="00DB176A">
              <w:rPr>
                <w:rFonts w:ascii="Arial" w:hAnsi="Arial"/>
                <w:b/>
                <w:sz w:val="20"/>
              </w:rPr>
              <w:t xml:space="preserve">. </w:t>
            </w:r>
            <w:proofErr w:type="spellStart"/>
            <w:r w:rsidR="00DB176A">
              <w:rPr>
                <w:rFonts w:ascii="Arial" w:hAnsi="Arial"/>
                <w:b/>
                <w:sz w:val="20"/>
              </w:rPr>
              <w:t>E</w:t>
            </w:r>
            <w:r>
              <w:rPr>
                <w:rFonts w:ascii="Arial" w:hAnsi="Arial"/>
                <w:b/>
                <w:sz w:val="20"/>
              </w:rPr>
              <w:t>xpte</w:t>
            </w:r>
            <w:proofErr w:type="spellEnd"/>
            <w:r>
              <w:rPr>
                <w:rFonts w:ascii="Arial" w:hAnsi="Arial"/>
                <w:b/>
                <w:sz w:val="20"/>
              </w:rPr>
              <w:t>. 469/2025.</w:t>
            </w:r>
          </w:p>
        </w:tc>
      </w:tr>
      <w:tr w:rsidR="00B16872" w14:paraId="1F9B7110"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3AA24C63" w14:textId="77777777" w:rsidR="00B16872" w:rsidRDefault="00000000">
            <w:pPr>
              <w:pStyle w:val="TableParagraph"/>
              <w:spacing w:before="82" w:line="240" w:lineRule="auto"/>
              <w:ind w:left="62"/>
              <w:rPr>
                <w:rFonts w:ascii="Arial"/>
                <w:b/>
                <w:sz w:val="20"/>
              </w:rPr>
            </w:pPr>
            <w:r>
              <w:rPr>
                <w:rFonts w:ascii="Arial"/>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7F594AE7" w14:textId="77777777" w:rsidR="00B16872" w:rsidRDefault="00000000">
            <w:pPr>
              <w:pStyle w:val="TableParagraph"/>
              <w:spacing w:before="82"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294D3114" w14:textId="77777777" w:rsidR="00B16872" w:rsidRDefault="00B16872">
      <w:pPr>
        <w:pStyle w:val="Textoindependiente"/>
        <w:spacing w:before="144"/>
        <w:rPr>
          <w:rFonts w:ascii="Arial"/>
          <w:sz w:val="20"/>
        </w:rPr>
      </w:pPr>
    </w:p>
    <w:p w14:paraId="1160A3EF" w14:textId="77777777" w:rsidR="00B16872" w:rsidRDefault="00000000">
      <w:pPr>
        <w:ind w:left="117"/>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437DCF3B" w14:textId="77777777" w:rsidR="00B16872" w:rsidRDefault="00B16872">
      <w:pPr>
        <w:pStyle w:val="Textoindependiente"/>
        <w:spacing w:before="61"/>
        <w:rPr>
          <w:rFonts w:ascii="Arial"/>
          <w:b/>
          <w:sz w:val="20"/>
        </w:rPr>
      </w:pPr>
    </w:p>
    <w:p w14:paraId="4C83E83E" w14:textId="357FB422" w:rsidR="00B16872" w:rsidRDefault="00000000">
      <w:pPr>
        <w:spacing w:line="292" w:lineRule="auto"/>
        <w:ind w:left="117" w:right="116"/>
        <w:jc w:val="both"/>
        <w:rPr>
          <w:rFonts w:ascii="Arial" w:hAnsi="Arial"/>
          <w:sz w:val="20"/>
        </w:rPr>
      </w:pPr>
      <w:r>
        <w:rPr>
          <w:rFonts w:ascii="Arial" w:hAnsi="Arial"/>
          <w:sz w:val="20"/>
        </w:rPr>
        <w:t xml:space="preserve">1º.- Informe técnico de justificación de la cesión de espacios públicos, suscrito con fecha 8 de enero de 2025, por </w:t>
      </w:r>
      <w:proofErr w:type="gramStart"/>
      <w:r w:rsidR="00DB176A">
        <w:rPr>
          <w:rFonts w:ascii="Arial" w:hAnsi="Arial"/>
          <w:sz w:val="20"/>
        </w:rPr>
        <w:t>D.ª</w:t>
      </w:r>
      <w:proofErr w:type="gramEnd"/>
      <w:r>
        <w:rPr>
          <w:rFonts w:ascii="Arial" w:hAnsi="Arial"/>
          <w:spacing w:val="79"/>
          <w:sz w:val="20"/>
        </w:rPr>
        <w:t xml:space="preserve"> </w:t>
      </w:r>
      <w:r>
        <w:rPr>
          <w:rFonts w:ascii="Arial" w:hAnsi="Arial"/>
          <w:sz w:val="20"/>
        </w:rPr>
        <w:t>Laura Cuesta Moreno, Directora General de Deportes y Ferias, en el que consta</w:t>
      </w:r>
      <w:r>
        <w:rPr>
          <w:rFonts w:ascii="Arial" w:hAnsi="Arial"/>
          <w:spacing w:val="80"/>
          <w:sz w:val="20"/>
        </w:rPr>
        <w:t xml:space="preserve"> </w:t>
      </w:r>
      <w:r>
        <w:rPr>
          <w:rFonts w:ascii="Arial" w:hAnsi="Arial"/>
          <w:sz w:val="20"/>
        </w:rPr>
        <w:t>el objeto, descripción y características.</w:t>
      </w:r>
    </w:p>
    <w:p w14:paraId="7B717C3E" w14:textId="77777777" w:rsidR="00B16872" w:rsidRDefault="00B16872">
      <w:pPr>
        <w:pStyle w:val="Textoindependiente"/>
        <w:spacing w:before="10"/>
        <w:rPr>
          <w:rFonts w:ascii="Arial"/>
          <w:sz w:val="20"/>
        </w:rPr>
      </w:pPr>
    </w:p>
    <w:p w14:paraId="4BB8620A" w14:textId="77777777" w:rsidR="00B16872" w:rsidRDefault="00000000">
      <w:pPr>
        <w:spacing w:line="292" w:lineRule="auto"/>
        <w:ind w:left="117" w:right="116"/>
        <w:jc w:val="both"/>
        <w:rPr>
          <w:rFonts w:ascii="Arial" w:hAnsi="Arial"/>
          <w:sz w:val="20"/>
        </w:rPr>
      </w:pPr>
      <w:r>
        <w:rPr>
          <w:rFonts w:ascii="Arial" w:hAnsi="Arial"/>
          <w:sz w:val="20"/>
        </w:rPr>
        <w:t xml:space="preserve">2º.- Propuesta de la </w:t>
      </w:r>
      <w:proofErr w:type="gramStart"/>
      <w:r>
        <w:rPr>
          <w:rFonts w:ascii="Arial" w:hAnsi="Arial"/>
          <w:sz w:val="20"/>
        </w:rPr>
        <w:t>Concejal</w:t>
      </w:r>
      <w:proofErr w:type="gramEnd"/>
      <w:r>
        <w:rPr>
          <w:rFonts w:ascii="Arial" w:hAnsi="Arial"/>
          <w:sz w:val="20"/>
        </w:rPr>
        <w:t>-Delegado de Educación y Cultura, de fecha 9 de enero de 2025, de inicio de expediente.</w:t>
      </w:r>
    </w:p>
    <w:p w14:paraId="7B95FBDC" w14:textId="77777777" w:rsidR="00B16872" w:rsidRDefault="00B16872">
      <w:pPr>
        <w:pStyle w:val="Textoindependiente"/>
        <w:spacing w:before="10"/>
        <w:rPr>
          <w:rFonts w:ascii="Arial"/>
          <w:sz w:val="20"/>
        </w:rPr>
      </w:pPr>
    </w:p>
    <w:p w14:paraId="43EC2C25" w14:textId="77777777" w:rsidR="00B16872" w:rsidRDefault="00000000">
      <w:pPr>
        <w:spacing w:line="292" w:lineRule="auto"/>
        <w:ind w:left="117" w:right="116"/>
        <w:jc w:val="both"/>
        <w:rPr>
          <w:rFonts w:ascii="Arial" w:hAnsi="Arial"/>
          <w:sz w:val="20"/>
        </w:rPr>
      </w:pPr>
      <w:r>
        <w:rPr>
          <w:rFonts w:ascii="Arial" w:hAnsi="Arial"/>
          <w:sz w:val="20"/>
        </w:rPr>
        <w:t>3º.- Bases de Autorización de Espacios de Dominio Público, para el otorgamiento de autorizaciones en espacios de dominio público, aprobadas por la Junta de Gobierno Local, con fecha 30 de</w:t>
      </w:r>
      <w:r>
        <w:rPr>
          <w:rFonts w:ascii="Arial" w:hAnsi="Arial"/>
          <w:spacing w:val="40"/>
          <w:sz w:val="20"/>
        </w:rPr>
        <w:t xml:space="preserve"> </w:t>
      </w:r>
      <w:r>
        <w:rPr>
          <w:rFonts w:ascii="Arial" w:hAnsi="Arial"/>
          <w:sz w:val="20"/>
        </w:rPr>
        <w:t>diciembre de 2024, durante el año 2025.</w:t>
      </w:r>
    </w:p>
    <w:p w14:paraId="56665FC8" w14:textId="77777777" w:rsidR="00B16872" w:rsidRDefault="00B16872">
      <w:pPr>
        <w:pStyle w:val="Textoindependiente"/>
        <w:spacing w:before="10"/>
        <w:rPr>
          <w:rFonts w:ascii="Arial"/>
          <w:sz w:val="20"/>
        </w:rPr>
      </w:pPr>
    </w:p>
    <w:p w14:paraId="30755B6A" w14:textId="77777777" w:rsidR="00B16872" w:rsidRDefault="00000000">
      <w:pPr>
        <w:spacing w:line="292" w:lineRule="auto"/>
        <w:ind w:left="117" w:right="116"/>
        <w:jc w:val="both"/>
        <w:rPr>
          <w:rFonts w:ascii="Arial" w:hAnsi="Arial"/>
          <w:sz w:val="20"/>
        </w:rPr>
      </w:pPr>
      <w:r>
        <w:rPr>
          <w:rFonts w:ascii="Arial" w:hAnsi="Arial"/>
          <w:sz w:val="20"/>
        </w:rPr>
        <w:t>4º.- Acuerdo de la Junta de Gobierno Local, de diecisiete de enero de 2025, de aprobación de las bases y convocatoria de Mercado Vecinal de Segunda Mano durante 2025.</w:t>
      </w:r>
    </w:p>
    <w:p w14:paraId="2140D098" w14:textId="77777777" w:rsidR="00B16872" w:rsidRDefault="00B16872">
      <w:pPr>
        <w:pStyle w:val="Textoindependiente"/>
        <w:spacing w:before="9"/>
        <w:rPr>
          <w:rFonts w:ascii="Arial"/>
          <w:sz w:val="20"/>
        </w:rPr>
      </w:pPr>
    </w:p>
    <w:p w14:paraId="4E8F1DF3" w14:textId="77777777" w:rsidR="00B16872" w:rsidRDefault="00000000">
      <w:pPr>
        <w:spacing w:before="1" w:line="292" w:lineRule="auto"/>
        <w:ind w:left="117" w:right="116"/>
        <w:jc w:val="both"/>
        <w:rPr>
          <w:rFonts w:ascii="Arial" w:hAnsi="Arial"/>
          <w:sz w:val="20"/>
        </w:rPr>
      </w:pPr>
      <w:r>
        <w:rPr>
          <w:rFonts w:ascii="Arial" w:hAnsi="Arial"/>
          <w:sz w:val="20"/>
        </w:rPr>
        <w:t>5º.- Publicación de convocatoria en el BOCM número 19 del 23 de enero de 2025, y por tanto se iniciaba el periodo de presentación de solicitudes durante 30 días hábiles.</w:t>
      </w:r>
    </w:p>
    <w:p w14:paraId="637CDF19" w14:textId="77777777" w:rsidR="00B16872" w:rsidRDefault="00B16872">
      <w:pPr>
        <w:pStyle w:val="Textoindependiente"/>
        <w:spacing w:before="9"/>
        <w:rPr>
          <w:rFonts w:ascii="Arial"/>
          <w:sz w:val="20"/>
        </w:rPr>
      </w:pPr>
    </w:p>
    <w:p w14:paraId="4887AA88" w14:textId="77777777" w:rsidR="00B16872" w:rsidRDefault="00000000">
      <w:pPr>
        <w:spacing w:before="1" w:line="292" w:lineRule="auto"/>
        <w:ind w:left="117" w:right="116"/>
        <w:jc w:val="both"/>
        <w:rPr>
          <w:rFonts w:ascii="Arial" w:hAnsi="Arial"/>
          <w:sz w:val="20"/>
        </w:rPr>
      </w:pPr>
      <w:r>
        <w:rPr>
          <w:rFonts w:ascii="Arial" w:hAnsi="Arial"/>
          <w:sz w:val="20"/>
        </w:rPr>
        <w:t xml:space="preserve">6º.- Informe emitido el 11 de febrero de la </w:t>
      </w:r>
      <w:proofErr w:type="gramStart"/>
      <w:r>
        <w:rPr>
          <w:rFonts w:ascii="Arial" w:hAnsi="Arial"/>
          <w:sz w:val="20"/>
        </w:rPr>
        <w:t>Directora General</w:t>
      </w:r>
      <w:proofErr w:type="gramEnd"/>
      <w:r>
        <w:rPr>
          <w:rFonts w:ascii="Arial" w:hAnsi="Arial"/>
          <w:sz w:val="20"/>
        </w:rPr>
        <w:t xml:space="preserve"> de Deportes y Ferias, donde se informa</w:t>
      </w:r>
      <w:r>
        <w:rPr>
          <w:rFonts w:ascii="Arial" w:hAnsi="Arial"/>
          <w:spacing w:val="80"/>
          <w:sz w:val="20"/>
        </w:rPr>
        <w:t xml:space="preserve"> </w:t>
      </w:r>
      <w:r>
        <w:rPr>
          <w:rFonts w:ascii="Arial" w:hAnsi="Arial"/>
          <w:sz w:val="20"/>
        </w:rPr>
        <w:t>y se relacionan las 100 solicitudes recibidas para participar en el Mercado, de las cuales 63 corresponden a empadronados en Las Rozas y 37 a no empadronados.</w:t>
      </w:r>
    </w:p>
    <w:p w14:paraId="17A60531" w14:textId="77777777" w:rsidR="00B16872" w:rsidRDefault="00B16872">
      <w:pPr>
        <w:pStyle w:val="Textoindependiente"/>
        <w:spacing w:before="9"/>
        <w:rPr>
          <w:rFonts w:ascii="Arial"/>
          <w:sz w:val="20"/>
        </w:rPr>
      </w:pPr>
    </w:p>
    <w:p w14:paraId="5721DDD9" w14:textId="77777777" w:rsidR="00B16872" w:rsidRPr="00411B2F" w:rsidRDefault="00000000">
      <w:pPr>
        <w:spacing w:line="292" w:lineRule="auto"/>
        <w:ind w:left="117" w:right="116"/>
        <w:jc w:val="both"/>
        <w:rPr>
          <w:rFonts w:ascii="Arial" w:hAnsi="Arial"/>
          <w:i/>
          <w:iCs/>
          <w:sz w:val="20"/>
        </w:rPr>
      </w:pPr>
      <w:r>
        <w:rPr>
          <w:rFonts w:ascii="Arial" w:hAnsi="Arial"/>
          <w:sz w:val="20"/>
        </w:rPr>
        <w:t xml:space="preserve">7º.- Propuesta de la </w:t>
      </w:r>
      <w:proofErr w:type="gramStart"/>
      <w:r>
        <w:rPr>
          <w:rFonts w:ascii="Arial" w:hAnsi="Arial"/>
          <w:sz w:val="20"/>
        </w:rPr>
        <w:t>Concejal</w:t>
      </w:r>
      <w:proofErr w:type="gramEnd"/>
      <w:r>
        <w:rPr>
          <w:rFonts w:ascii="Arial" w:hAnsi="Arial"/>
          <w:sz w:val="20"/>
        </w:rPr>
        <w:t>-Delegado de Educación y Cultura, de fecha 11 de febrero de 2025 de Aprobación de las 63 solicitudes de participantes empadronados para la primera edición de 22 de febrero de 2025 y formación de</w:t>
      </w:r>
      <w:r>
        <w:rPr>
          <w:rFonts w:ascii="Arial" w:hAnsi="Arial"/>
          <w:spacing w:val="40"/>
          <w:sz w:val="20"/>
        </w:rPr>
        <w:t xml:space="preserve"> </w:t>
      </w:r>
      <w:r>
        <w:rPr>
          <w:rFonts w:ascii="Arial" w:hAnsi="Arial"/>
          <w:sz w:val="20"/>
        </w:rPr>
        <w:t xml:space="preserve">lista de espera de los no empadronados, dentro de la cesión de espacio público en el </w:t>
      </w:r>
      <w:r w:rsidRPr="00411B2F">
        <w:rPr>
          <w:rFonts w:ascii="Arial" w:hAnsi="Arial"/>
          <w:i/>
          <w:iCs/>
          <w:sz w:val="20"/>
        </w:rPr>
        <w:t>“Mercado Vecinal de Segunda Mano”.</w:t>
      </w:r>
    </w:p>
    <w:p w14:paraId="4948BEC0" w14:textId="77777777" w:rsidR="00B16872" w:rsidRDefault="00B16872">
      <w:pPr>
        <w:pStyle w:val="Textoindependiente"/>
        <w:spacing w:before="10"/>
        <w:rPr>
          <w:rFonts w:ascii="Arial"/>
          <w:sz w:val="20"/>
        </w:rPr>
      </w:pPr>
    </w:p>
    <w:p w14:paraId="06CA9B54" w14:textId="77777777" w:rsidR="00B16872" w:rsidRDefault="00000000">
      <w:pPr>
        <w:spacing w:line="292" w:lineRule="auto"/>
        <w:ind w:left="117" w:right="116"/>
        <w:jc w:val="both"/>
        <w:rPr>
          <w:rFonts w:ascii="Arial" w:hAnsi="Arial"/>
          <w:sz w:val="20"/>
        </w:rPr>
      </w:pPr>
      <w:r>
        <w:rPr>
          <w:rFonts w:ascii="Arial" w:hAnsi="Arial"/>
          <w:sz w:val="20"/>
        </w:rPr>
        <w:t xml:space="preserve">8º.- Informe jurídico suscrito por el </w:t>
      </w:r>
      <w:proofErr w:type="gramStart"/>
      <w:r>
        <w:rPr>
          <w:rFonts w:ascii="Arial" w:hAnsi="Arial"/>
          <w:sz w:val="20"/>
        </w:rPr>
        <w:t>Subdirector</w:t>
      </w:r>
      <w:proofErr w:type="gramEnd"/>
      <w:r>
        <w:rPr>
          <w:rFonts w:ascii="Arial" w:hAnsi="Arial"/>
          <w:sz w:val="20"/>
        </w:rPr>
        <w:t xml:space="preserve"> General de la Asesoría Jurídica Municipal, D. Andrés Jaramillo Martín y por el Director General de la Asesoría Jurídica Municipal, D. Felipe Jiménez</w:t>
      </w:r>
      <w:r>
        <w:rPr>
          <w:rFonts w:ascii="Arial" w:hAnsi="Arial"/>
          <w:spacing w:val="40"/>
          <w:sz w:val="20"/>
        </w:rPr>
        <w:t xml:space="preserve"> </w:t>
      </w:r>
      <w:r>
        <w:rPr>
          <w:rFonts w:ascii="Arial" w:hAnsi="Arial"/>
          <w:sz w:val="20"/>
        </w:rPr>
        <w:t>Andrés, de fecha 12 de febrero de 2025.</w:t>
      </w:r>
    </w:p>
    <w:p w14:paraId="25B5953F" w14:textId="77777777" w:rsidR="00B16872" w:rsidRDefault="00B16872">
      <w:pPr>
        <w:spacing w:line="292" w:lineRule="auto"/>
        <w:jc w:val="both"/>
        <w:rPr>
          <w:rFonts w:ascii="Arial" w:hAnsi="Arial"/>
          <w:sz w:val="20"/>
        </w:rPr>
        <w:sectPr w:rsidR="00B16872">
          <w:pgSz w:w="11910" w:h="16840"/>
          <w:pgMar w:top="1260" w:right="1300" w:bottom="1260" w:left="1300" w:header="225" w:footer="1060" w:gutter="0"/>
          <w:cols w:space="720"/>
        </w:sectPr>
      </w:pPr>
    </w:p>
    <w:p w14:paraId="422B6069" w14:textId="6DAE6054" w:rsidR="00B16872" w:rsidRDefault="00000000">
      <w:pPr>
        <w:pStyle w:val="Textoindependiente"/>
        <w:spacing w:before="61"/>
        <w:rPr>
          <w:rFonts w:ascii="Arial"/>
          <w:sz w:val="20"/>
        </w:rPr>
      </w:pPr>
      <w:r>
        <w:rPr>
          <w:noProof/>
        </w:rPr>
        <w:lastRenderedPageBreak/>
        <mc:AlternateContent>
          <mc:Choice Requires="wps">
            <w:drawing>
              <wp:anchor distT="0" distB="0" distL="0" distR="0" simplePos="0" relativeHeight="15794688" behindDoc="0" locked="0" layoutInCell="1" allowOverlap="1" wp14:anchorId="2151B109" wp14:editId="56017697">
                <wp:simplePos x="0" y="0"/>
                <wp:positionH relativeFrom="page">
                  <wp:posOffset>6807090</wp:posOffset>
                </wp:positionH>
                <wp:positionV relativeFrom="page">
                  <wp:posOffset>2818730</wp:posOffset>
                </wp:positionV>
                <wp:extent cx="419734" cy="3187065"/>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A0EDA0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CF5E2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151B109" id="Textbox 177" o:spid="_x0000_s1093" type="#_x0000_t202" style="position:absolute;margin-left:536pt;margin-top:221.95pt;width:33.05pt;height:250.95pt;z-index:1579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t21pAEAADI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NV+UCTUdbaA5kBiaRwJLcb4kYgO1t+b4ayeD5qz7&#10;7Mi/NAunJJySzSkJsfsIeWKSRAcfdhGMzYQu30yEqDFZ0jREqfN/7nPVZdTXv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Stt21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1A0EDA0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CF5E2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151E83C6" w14:textId="4181E313" w:rsidR="00B16872" w:rsidRDefault="00000000">
      <w:pPr>
        <w:spacing w:line="292" w:lineRule="auto"/>
        <w:ind w:left="117" w:right="116"/>
        <w:jc w:val="both"/>
        <w:rPr>
          <w:rFonts w:ascii="Arial" w:hAnsi="Arial"/>
          <w:sz w:val="20"/>
        </w:rPr>
      </w:pPr>
      <w:r>
        <w:rPr>
          <w:rFonts w:ascii="Arial" w:hAnsi="Arial"/>
          <w:sz w:val="20"/>
        </w:rPr>
        <w:t xml:space="preserve">1º.- Otorgar autorizaciones demaniales, para el desarrollo del </w:t>
      </w:r>
      <w:r w:rsidRPr="00411B2F">
        <w:rPr>
          <w:rFonts w:ascii="Arial" w:hAnsi="Arial"/>
          <w:i/>
          <w:iCs/>
          <w:sz w:val="20"/>
        </w:rPr>
        <w:t>“Mercadillo vecinal de segunda mano”,</w:t>
      </w:r>
      <w:r>
        <w:rPr>
          <w:rFonts w:ascii="Arial" w:hAnsi="Arial"/>
          <w:sz w:val="20"/>
        </w:rPr>
        <w:t xml:space="preserve"> para las ediciones de 22 de febrero, 22 de marzo, 26 de abril, 24 de mayo, 28 de junio, 13 de septiembre y 25 de octubre de 2025, en favor de las sesenta y tres personas o entidades que figuran en el informe técnico de 11 de febrero, suscrito por la </w:t>
      </w:r>
      <w:proofErr w:type="gramStart"/>
      <w:r>
        <w:rPr>
          <w:rFonts w:ascii="Arial" w:hAnsi="Arial"/>
          <w:sz w:val="20"/>
        </w:rPr>
        <w:t>Directora General</w:t>
      </w:r>
      <w:proofErr w:type="gramEnd"/>
      <w:r>
        <w:rPr>
          <w:rFonts w:ascii="Arial" w:hAnsi="Arial"/>
          <w:sz w:val="20"/>
        </w:rPr>
        <w:t xml:space="preserve"> de Deportes (código validación </w:t>
      </w:r>
      <w:r w:rsidR="00411B2F">
        <w:rPr>
          <w:rFonts w:ascii="Arial" w:hAnsi="Arial"/>
          <w:sz w:val="20"/>
        </w:rPr>
        <w:t>*****************************</w:t>
      </w:r>
      <w:r>
        <w:rPr>
          <w:rFonts w:ascii="Arial" w:hAnsi="Arial"/>
          <w:sz w:val="20"/>
        </w:rPr>
        <w:t>)</w:t>
      </w:r>
      <w:r w:rsidR="00411B2F">
        <w:rPr>
          <w:rFonts w:ascii="Arial" w:hAnsi="Arial"/>
          <w:sz w:val="20"/>
        </w:rPr>
        <w:t>.</w:t>
      </w:r>
    </w:p>
    <w:p w14:paraId="4EB1FE6C" w14:textId="77777777" w:rsidR="00B16872" w:rsidRDefault="00B16872">
      <w:pPr>
        <w:pStyle w:val="Textoindependiente"/>
        <w:spacing w:before="9"/>
        <w:rPr>
          <w:rFonts w:ascii="Arial"/>
          <w:sz w:val="20"/>
        </w:rPr>
      </w:pPr>
    </w:p>
    <w:p w14:paraId="1D7A579E" w14:textId="77777777" w:rsidR="00B16872" w:rsidRDefault="00000000">
      <w:pPr>
        <w:spacing w:before="1" w:line="292" w:lineRule="auto"/>
        <w:ind w:left="117" w:right="116"/>
        <w:jc w:val="both"/>
        <w:rPr>
          <w:rFonts w:ascii="Arial" w:hAnsi="Arial"/>
          <w:sz w:val="20"/>
        </w:rPr>
      </w:pPr>
      <w:r>
        <w:rPr>
          <w:rFonts w:ascii="Arial" w:hAnsi="Arial"/>
          <w:sz w:val="20"/>
        </w:rPr>
        <w:t>2º.- La superficie máxima a ocupar por los peticionarios será de 2’5 m2 x 3 m2, aproximadamente sin que</w:t>
      </w:r>
      <w:r>
        <w:rPr>
          <w:rFonts w:ascii="Arial" w:hAnsi="Arial"/>
          <w:spacing w:val="-1"/>
          <w:sz w:val="20"/>
        </w:rPr>
        <w:t xml:space="preserve"> </w:t>
      </w:r>
      <w:r>
        <w:rPr>
          <w:rFonts w:ascii="Arial" w:hAnsi="Arial"/>
          <w:sz w:val="20"/>
        </w:rPr>
        <w:t>tengan</w:t>
      </w:r>
      <w:r>
        <w:rPr>
          <w:rFonts w:ascii="Arial" w:hAnsi="Arial"/>
          <w:spacing w:val="-1"/>
          <w:sz w:val="20"/>
        </w:rPr>
        <w:t xml:space="preserve"> </w:t>
      </w:r>
      <w:r>
        <w:rPr>
          <w:rFonts w:ascii="Arial" w:hAnsi="Arial"/>
          <w:sz w:val="20"/>
        </w:rPr>
        <w:t>que</w:t>
      </w:r>
      <w:r>
        <w:rPr>
          <w:rFonts w:ascii="Arial" w:hAnsi="Arial"/>
          <w:spacing w:val="-1"/>
          <w:sz w:val="20"/>
        </w:rPr>
        <w:t xml:space="preserve"> </w:t>
      </w:r>
      <w:r>
        <w:rPr>
          <w:rFonts w:ascii="Arial" w:hAnsi="Arial"/>
          <w:sz w:val="20"/>
        </w:rPr>
        <w:t>abonar</w:t>
      </w:r>
      <w:r>
        <w:rPr>
          <w:rFonts w:ascii="Arial" w:hAnsi="Arial"/>
          <w:spacing w:val="-1"/>
          <w:sz w:val="20"/>
        </w:rPr>
        <w:t xml:space="preserve"> </w:t>
      </w:r>
      <w:r>
        <w:rPr>
          <w:rFonts w:ascii="Arial" w:hAnsi="Arial"/>
          <w:sz w:val="20"/>
        </w:rPr>
        <w:t>la</w:t>
      </w:r>
      <w:r>
        <w:rPr>
          <w:rFonts w:ascii="Arial" w:hAnsi="Arial"/>
          <w:spacing w:val="-1"/>
          <w:sz w:val="20"/>
        </w:rPr>
        <w:t xml:space="preserve"> </w:t>
      </w:r>
      <w:r>
        <w:rPr>
          <w:rFonts w:ascii="Arial" w:hAnsi="Arial"/>
          <w:sz w:val="20"/>
        </w:rPr>
        <w:t>tasa</w:t>
      </w:r>
      <w:r>
        <w:rPr>
          <w:rFonts w:ascii="Arial" w:hAnsi="Arial"/>
          <w:spacing w:val="-1"/>
          <w:sz w:val="20"/>
        </w:rPr>
        <w:t xml:space="preserve"> </w:t>
      </w:r>
      <w:r>
        <w:rPr>
          <w:rFonts w:ascii="Arial" w:hAnsi="Arial"/>
          <w:sz w:val="20"/>
        </w:rPr>
        <w:t>de</w:t>
      </w:r>
      <w:r>
        <w:rPr>
          <w:rFonts w:ascii="Arial" w:hAnsi="Arial"/>
          <w:spacing w:val="-1"/>
          <w:sz w:val="20"/>
        </w:rPr>
        <w:t xml:space="preserve"> </w:t>
      </w:r>
      <w:r>
        <w:rPr>
          <w:rFonts w:ascii="Arial" w:hAnsi="Arial"/>
          <w:sz w:val="20"/>
        </w:rPr>
        <w:t>ocupación</w:t>
      </w:r>
      <w:r>
        <w:rPr>
          <w:rFonts w:ascii="Arial" w:hAnsi="Arial"/>
          <w:spacing w:val="-1"/>
          <w:sz w:val="20"/>
        </w:rPr>
        <w:t xml:space="preserve"> </w:t>
      </w:r>
      <w:r>
        <w:rPr>
          <w:rFonts w:ascii="Arial" w:hAnsi="Arial"/>
          <w:sz w:val="20"/>
        </w:rPr>
        <w:t>de</w:t>
      </w:r>
      <w:r>
        <w:rPr>
          <w:rFonts w:ascii="Arial" w:hAnsi="Arial"/>
          <w:spacing w:val="-1"/>
          <w:sz w:val="20"/>
        </w:rPr>
        <w:t xml:space="preserve"> </w:t>
      </w:r>
      <w:r>
        <w:rPr>
          <w:rFonts w:ascii="Arial" w:hAnsi="Arial"/>
          <w:sz w:val="20"/>
        </w:rPr>
        <w:t>espacios</w:t>
      </w:r>
      <w:r>
        <w:rPr>
          <w:rFonts w:ascii="Arial" w:hAnsi="Arial"/>
          <w:spacing w:val="-1"/>
          <w:sz w:val="20"/>
        </w:rPr>
        <w:t xml:space="preserve"> </w:t>
      </w:r>
      <w:r>
        <w:rPr>
          <w:rFonts w:ascii="Arial" w:hAnsi="Arial"/>
          <w:sz w:val="20"/>
        </w:rPr>
        <w:t>de</w:t>
      </w:r>
      <w:r>
        <w:rPr>
          <w:rFonts w:ascii="Arial" w:hAnsi="Arial"/>
          <w:spacing w:val="-1"/>
          <w:sz w:val="20"/>
        </w:rPr>
        <w:t xml:space="preserve"> </w:t>
      </w:r>
      <w:r>
        <w:rPr>
          <w:rFonts w:ascii="Arial" w:hAnsi="Arial"/>
          <w:sz w:val="20"/>
        </w:rPr>
        <w:t>dominio</w:t>
      </w:r>
      <w:r>
        <w:rPr>
          <w:rFonts w:ascii="Arial" w:hAnsi="Arial"/>
          <w:spacing w:val="-1"/>
          <w:sz w:val="20"/>
        </w:rPr>
        <w:t xml:space="preserve"> </w:t>
      </w:r>
      <w:r>
        <w:rPr>
          <w:rFonts w:ascii="Arial" w:hAnsi="Arial"/>
          <w:sz w:val="20"/>
        </w:rPr>
        <w:t>público</w:t>
      </w:r>
      <w:r>
        <w:rPr>
          <w:rFonts w:ascii="Arial" w:hAnsi="Arial"/>
          <w:spacing w:val="-1"/>
          <w:sz w:val="20"/>
        </w:rPr>
        <w:t xml:space="preserve"> </w:t>
      </w:r>
      <w:r>
        <w:rPr>
          <w:rFonts w:ascii="Arial" w:hAnsi="Arial"/>
          <w:sz w:val="20"/>
        </w:rPr>
        <w:t>por</w:t>
      </w:r>
      <w:r>
        <w:rPr>
          <w:rFonts w:ascii="Arial" w:hAnsi="Arial"/>
          <w:spacing w:val="-1"/>
          <w:sz w:val="20"/>
        </w:rPr>
        <w:t xml:space="preserve"> </w:t>
      </w:r>
      <w:r>
        <w:rPr>
          <w:rFonts w:ascii="Arial" w:hAnsi="Arial"/>
          <w:sz w:val="20"/>
        </w:rPr>
        <w:t>su</w:t>
      </w:r>
      <w:r>
        <w:rPr>
          <w:rFonts w:ascii="Arial" w:hAnsi="Arial"/>
          <w:spacing w:val="-1"/>
          <w:sz w:val="20"/>
        </w:rPr>
        <w:t xml:space="preserve"> </w:t>
      </w:r>
      <w:r>
        <w:rPr>
          <w:rFonts w:ascii="Arial" w:hAnsi="Arial"/>
          <w:sz w:val="20"/>
        </w:rPr>
        <w:t>carácter</w:t>
      </w:r>
      <w:r>
        <w:rPr>
          <w:rFonts w:ascii="Arial" w:hAnsi="Arial"/>
          <w:spacing w:val="-1"/>
          <w:sz w:val="20"/>
        </w:rPr>
        <w:t xml:space="preserve"> </w:t>
      </w:r>
      <w:r>
        <w:rPr>
          <w:rFonts w:ascii="Arial" w:hAnsi="Arial"/>
          <w:sz w:val="20"/>
        </w:rPr>
        <w:t>solidario.</w:t>
      </w:r>
    </w:p>
    <w:p w14:paraId="79800ED4" w14:textId="77777777" w:rsidR="00B16872" w:rsidRDefault="00B16872">
      <w:pPr>
        <w:pStyle w:val="Textoindependiente"/>
        <w:spacing w:before="9"/>
        <w:rPr>
          <w:rFonts w:ascii="Arial"/>
          <w:sz w:val="20"/>
        </w:rPr>
      </w:pPr>
    </w:p>
    <w:p w14:paraId="40C5D154" w14:textId="5624DD95" w:rsidR="00B16872" w:rsidRDefault="00000000">
      <w:pPr>
        <w:spacing w:line="292" w:lineRule="auto"/>
        <w:ind w:left="117" w:right="116"/>
        <w:jc w:val="both"/>
        <w:rPr>
          <w:rFonts w:ascii="Arial" w:hAnsi="Arial"/>
          <w:sz w:val="20"/>
        </w:rPr>
      </w:pPr>
      <w:r>
        <w:rPr>
          <w:rFonts w:ascii="Arial" w:hAnsi="Arial"/>
          <w:sz w:val="20"/>
        </w:rPr>
        <w:t>3º.-</w:t>
      </w:r>
      <w:r>
        <w:rPr>
          <w:rFonts w:ascii="Arial" w:hAnsi="Arial"/>
          <w:spacing w:val="40"/>
          <w:sz w:val="20"/>
        </w:rPr>
        <w:t xml:space="preserve"> </w:t>
      </w:r>
      <w:r>
        <w:rPr>
          <w:rFonts w:ascii="Arial" w:hAnsi="Arial"/>
          <w:sz w:val="20"/>
        </w:rPr>
        <w:t>Formar</w:t>
      </w:r>
      <w:r>
        <w:rPr>
          <w:rFonts w:ascii="Arial" w:hAnsi="Arial"/>
          <w:spacing w:val="40"/>
          <w:sz w:val="20"/>
        </w:rPr>
        <w:t xml:space="preserve"> </w:t>
      </w:r>
      <w:r>
        <w:rPr>
          <w:rFonts w:ascii="Arial" w:hAnsi="Arial"/>
          <w:sz w:val="20"/>
        </w:rPr>
        <w:t>una</w:t>
      </w:r>
      <w:r>
        <w:rPr>
          <w:rFonts w:ascii="Arial" w:hAnsi="Arial"/>
          <w:spacing w:val="80"/>
          <w:sz w:val="20"/>
        </w:rPr>
        <w:t xml:space="preserve"> </w:t>
      </w:r>
      <w:r>
        <w:rPr>
          <w:rFonts w:ascii="Arial" w:hAnsi="Arial"/>
          <w:sz w:val="20"/>
        </w:rPr>
        <w:t>lista</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espera</w:t>
      </w:r>
      <w:r>
        <w:rPr>
          <w:rFonts w:ascii="Arial" w:hAnsi="Arial"/>
          <w:spacing w:val="40"/>
          <w:sz w:val="20"/>
        </w:rPr>
        <w:t xml:space="preserve"> </w:t>
      </w:r>
      <w:r>
        <w:rPr>
          <w:rFonts w:ascii="Arial" w:hAnsi="Arial"/>
          <w:sz w:val="20"/>
        </w:rPr>
        <w:t>de</w:t>
      </w:r>
      <w:r>
        <w:rPr>
          <w:rFonts w:ascii="Arial" w:hAnsi="Arial"/>
          <w:spacing w:val="40"/>
          <w:sz w:val="20"/>
        </w:rPr>
        <w:t xml:space="preserve"> </w:t>
      </w:r>
      <w:r>
        <w:rPr>
          <w:rFonts w:ascii="Arial" w:hAnsi="Arial"/>
          <w:sz w:val="20"/>
        </w:rPr>
        <w:t>participantes,</w:t>
      </w:r>
      <w:r>
        <w:rPr>
          <w:rFonts w:ascii="Arial" w:hAnsi="Arial"/>
          <w:spacing w:val="40"/>
          <w:sz w:val="20"/>
        </w:rPr>
        <w:t xml:space="preserve"> </w:t>
      </w:r>
      <w:r>
        <w:rPr>
          <w:rFonts w:ascii="Arial" w:hAnsi="Arial"/>
          <w:sz w:val="20"/>
        </w:rPr>
        <w:t>que</w:t>
      </w:r>
      <w:r>
        <w:rPr>
          <w:rFonts w:ascii="Arial" w:hAnsi="Arial"/>
          <w:spacing w:val="40"/>
          <w:sz w:val="20"/>
        </w:rPr>
        <w:t xml:space="preserve"> </w:t>
      </w:r>
      <w:r>
        <w:rPr>
          <w:rFonts w:ascii="Arial" w:hAnsi="Arial"/>
          <w:sz w:val="20"/>
        </w:rPr>
        <w:t>serán</w:t>
      </w:r>
      <w:r>
        <w:rPr>
          <w:rFonts w:ascii="Arial" w:hAnsi="Arial"/>
          <w:spacing w:val="40"/>
          <w:sz w:val="20"/>
        </w:rPr>
        <w:t xml:space="preserve"> </w:t>
      </w:r>
      <w:r>
        <w:rPr>
          <w:rFonts w:ascii="Arial" w:hAnsi="Arial"/>
          <w:sz w:val="20"/>
        </w:rPr>
        <w:t>autorizados</w:t>
      </w:r>
      <w:r>
        <w:rPr>
          <w:rFonts w:ascii="Arial" w:hAnsi="Arial"/>
          <w:spacing w:val="40"/>
          <w:sz w:val="20"/>
        </w:rPr>
        <w:t xml:space="preserve"> </w:t>
      </w:r>
      <w:r>
        <w:rPr>
          <w:rFonts w:ascii="Arial" w:hAnsi="Arial"/>
          <w:sz w:val="20"/>
        </w:rPr>
        <w:t>si</w:t>
      </w:r>
      <w:r>
        <w:rPr>
          <w:rFonts w:ascii="Arial" w:hAnsi="Arial"/>
          <w:spacing w:val="40"/>
          <w:sz w:val="20"/>
        </w:rPr>
        <w:t xml:space="preserve"> </w:t>
      </w:r>
      <w:r>
        <w:rPr>
          <w:rFonts w:ascii="Arial" w:hAnsi="Arial"/>
          <w:sz w:val="20"/>
        </w:rPr>
        <w:t>quedaran</w:t>
      </w:r>
      <w:r>
        <w:rPr>
          <w:rFonts w:ascii="Arial" w:hAnsi="Arial"/>
          <w:spacing w:val="40"/>
          <w:sz w:val="20"/>
        </w:rPr>
        <w:t xml:space="preserve"> </w:t>
      </w:r>
      <w:r>
        <w:rPr>
          <w:rFonts w:ascii="Arial" w:hAnsi="Arial"/>
          <w:sz w:val="20"/>
        </w:rPr>
        <w:t xml:space="preserve">plazas vacantes, por el orden que figuran en el informe emitido por la </w:t>
      </w:r>
      <w:proofErr w:type="gramStart"/>
      <w:r>
        <w:rPr>
          <w:rFonts w:ascii="Arial" w:hAnsi="Arial"/>
          <w:sz w:val="20"/>
        </w:rPr>
        <w:t>Directora General</w:t>
      </w:r>
      <w:proofErr w:type="gramEnd"/>
      <w:r>
        <w:rPr>
          <w:rFonts w:ascii="Arial" w:hAnsi="Arial"/>
          <w:sz w:val="20"/>
        </w:rPr>
        <w:t xml:space="preserve"> de Deportes y</w:t>
      </w:r>
      <w:r>
        <w:rPr>
          <w:rFonts w:ascii="Arial" w:hAnsi="Arial"/>
          <w:spacing w:val="80"/>
          <w:sz w:val="20"/>
        </w:rPr>
        <w:t xml:space="preserve"> </w:t>
      </w:r>
      <w:r>
        <w:rPr>
          <w:rFonts w:ascii="Arial" w:hAnsi="Arial"/>
          <w:sz w:val="20"/>
        </w:rPr>
        <w:t xml:space="preserve">Ferias de 11 de febrero de 2025 (Código de Validación </w:t>
      </w:r>
      <w:r w:rsidR="00411B2F">
        <w:rPr>
          <w:rFonts w:ascii="Arial" w:hAnsi="Arial"/>
          <w:sz w:val="20"/>
        </w:rPr>
        <w:t>***********************</w:t>
      </w:r>
      <w:r>
        <w:rPr>
          <w:rFonts w:ascii="Arial" w:hAnsi="Arial"/>
          <w:sz w:val="20"/>
        </w:rPr>
        <w:t>).</w:t>
      </w:r>
    </w:p>
    <w:p w14:paraId="7FFC5628" w14:textId="77777777" w:rsidR="00B16872" w:rsidRDefault="00B16872">
      <w:pPr>
        <w:pStyle w:val="Textoindependiente"/>
        <w:spacing w:before="2"/>
        <w:rPr>
          <w:rFonts w:ascii="Arial"/>
          <w:sz w:val="18"/>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16872" w14:paraId="376352F8" w14:textId="77777777">
        <w:trPr>
          <w:trHeight w:val="686"/>
        </w:trPr>
        <w:tc>
          <w:tcPr>
            <w:tcW w:w="9062" w:type="dxa"/>
            <w:gridSpan w:val="2"/>
            <w:tcBorders>
              <w:left w:val="single" w:sz="4" w:space="0" w:color="CCCCCC"/>
              <w:right w:val="single" w:sz="4" w:space="0" w:color="CCCCCC"/>
            </w:tcBorders>
            <w:shd w:val="clear" w:color="auto" w:fill="F3F3F3"/>
          </w:tcPr>
          <w:p w14:paraId="0E824A26" w14:textId="17432260" w:rsidR="00B16872" w:rsidRDefault="00000000">
            <w:pPr>
              <w:pStyle w:val="TableParagraph"/>
              <w:spacing w:before="79" w:line="297" w:lineRule="auto"/>
              <w:ind w:left="62"/>
              <w:rPr>
                <w:rFonts w:ascii="Arial" w:hAnsi="Arial"/>
                <w:b/>
                <w:sz w:val="20"/>
              </w:rPr>
            </w:pPr>
            <w:r>
              <w:rPr>
                <w:rFonts w:ascii="Arial" w:hAnsi="Arial"/>
                <w:b/>
                <w:sz w:val="20"/>
              </w:rPr>
              <w:t>Aprobar</w:t>
            </w:r>
            <w:r>
              <w:rPr>
                <w:rFonts w:ascii="Arial" w:hAnsi="Arial"/>
                <w:b/>
                <w:spacing w:val="26"/>
                <w:sz w:val="20"/>
              </w:rPr>
              <w:t xml:space="preserve"> </w:t>
            </w:r>
            <w:r>
              <w:rPr>
                <w:rFonts w:ascii="Arial" w:hAnsi="Arial"/>
                <w:b/>
                <w:sz w:val="20"/>
              </w:rPr>
              <w:t>inicialmente</w:t>
            </w:r>
            <w:r>
              <w:rPr>
                <w:rFonts w:ascii="Arial" w:hAnsi="Arial"/>
                <w:b/>
                <w:spacing w:val="26"/>
                <w:sz w:val="20"/>
              </w:rPr>
              <w:t xml:space="preserve"> </w:t>
            </w:r>
            <w:r>
              <w:rPr>
                <w:rFonts w:ascii="Arial" w:hAnsi="Arial"/>
                <w:b/>
                <w:sz w:val="20"/>
              </w:rPr>
              <w:t>la</w:t>
            </w:r>
            <w:r>
              <w:rPr>
                <w:rFonts w:ascii="Arial" w:hAnsi="Arial"/>
                <w:b/>
                <w:spacing w:val="26"/>
                <w:sz w:val="20"/>
              </w:rPr>
              <w:t xml:space="preserve"> </w:t>
            </w:r>
            <w:r>
              <w:rPr>
                <w:rFonts w:ascii="Arial" w:hAnsi="Arial"/>
                <w:b/>
                <w:sz w:val="20"/>
              </w:rPr>
              <w:t>modificación</w:t>
            </w:r>
            <w:r>
              <w:rPr>
                <w:rFonts w:ascii="Arial" w:hAnsi="Arial"/>
                <w:b/>
                <w:spacing w:val="26"/>
                <w:sz w:val="20"/>
              </w:rPr>
              <w:t xml:space="preserve"> </w:t>
            </w:r>
            <w:proofErr w:type="spellStart"/>
            <w:r>
              <w:rPr>
                <w:rFonts w:ascii="Arial" w:hAnsi="Arial"/>
                <w:b/>
                <w:sz w:val="20"/>
              </w:rPr>
              <w:t>nº</w:t>
            </w:r>
            <w:proofErr w:type="spellEnd"/>
            <w:r>
              <w:rPr>
                <w:rFonts w:ascii="Arial" w:hAnsi="Arial"/>
                <w:b/>
                <w:spacing w:val="26"/>
                <w:sz w:val="20"/>
              </w:rPr>
              <w:t xml:space="preserve"> </w:t>
            </w:r>
            <w:r>
              <w:rPr>
                <w:rFonts w:ascii="Arial" w:hAnsi="Arial"/>
                <w:b/>
                <w:sz w:val="20"/>
              </w:rPr>
              <w:t>1</w:t>
            </w:r>
            <w:r>
              <w:rPr>
                <w:rFonts w:ascii="Arial" w:hAnsi="Arial"/>
                <w:b/>
                <w:spacing w:val="26"/>
                <w:sz w:val="20"/>
              </w:rPr>
              <w:t xml:space="preserve"> </w:t>
            </w:r>
            <w:r>
              <w:rPr>
                <w:rFonts w:ascii="Arial" w:hAnsi="Arial"/>
                <w:b/>
                <w:sz w:val="20"/>
              </w:rPr>
              <w:t>del</w:t>
            </w:r>
            <w:r>
              <w:rPr>
                <w:rFonts w:ascii="Arial" w:hAnsi="Arial"/>
                <w:b/>
                <w:spacing w:val="26"/>
                <w:sz w:val="20"/>
              </w:rPr>
              <w:t xml:space="preserve"> </w:t>
            </w:r>
            <w:r>
              <w:rPr>
                <w:rFonts w:ascii="Arial" w:hAnsi="Arial"/>
                <w:b/>
                <w:sz w:val="20"/>
              </w:rPr>
              <w:t>Proyecto</w:t>
            </w:r>
            <w:r>
              <w:rPr>
                <w:rFonts w:ascii="Arial" w:hAnsi="Arial"/>
                <w:b/>
                <w:spacing w:val="26"/>
                <w:sz w:val="20"/>
              </w:rPr>
              <w:t xml:space="preserve"> </w:t>
            </w:r>
            <w:r>
              <w:rPr>
                <w:rFonts w:ascii="Arial" w:hAnsi="Arial"/>
                <w:b/>
                <w:sz w:val="20"/>
              </w:rPr>
              <w:t>de</w:t>
            </w:r>
            <w:r>
              <w:rPr>
                <w:rFonts w:ascii="Arial" w:hAnsi="Arial"/>
                <w:b/>
                <w:spacing w:val="26"/>
                <w:sz w:val="20"/>
              </w:rPr>
              <w:t xml:space="preserve"> </w:t>
            </w:r>
            <w:r>
              <w:rPr>
                <w:rFonts w:ascii="Arial" w:hAnsi="Arial"/>
                <w:b/>
                <w:sz w:val="20"/>
              </w:rPr>
              <w:t>zona</w:t>
            </w:r>
            <w:r>
              <w:rPr>
                <w:rFonts w:ascii="Arial" w:hAnsi="Arial"/>
                <w:b/>
                <w:spacing w:val="26"/>
                <w:sz w:val="20"/>
              </w:rPr>
              <w:t xml:space="preserve"> </w:t>
            </w:r>
            <w:r>
              <w:rPr>
                <w:rFonts w:ascii="Arial" w:hAnsi="Arial"/>
                <w:b/>
                <w:sz w:val="20"/>
              </w:rPr>
              <w:t>de</w:t>
            </w:r>
            <w:r>
              <w:rPr>
                <w:rFonts w:ascii="Arial" w:hAnsi="Arial"/>
                <w:b/>
                <w:spacing w:val="26"/>
                <w:sz w:val="20"/>
              </w:rPr>
              <w:t xml:space="preserve"> </w:t>
            </w:r>
            <w:r>
              <w:rPr>
                <w:rFonts w:ascii="Arial" w:hAnsi="Arial"/>
                <w:b/>
                <w:sz w:val="20"/>
              </w:rPr>
              <w:t>bajas</w:t>
            </w:r>
            <w:r>
              <w:rPr>
                <w:rFonts w:ascii="Arial" w:hAnsi="Arial"/>
                <w:b/>
                <w:spacing w:val="26"/>
                <w:sz w:val="20"/>
              </w:rPr>
              <w:t xml:space="preserve"> </w:t>
            </w:r>
            <w:r>
              <w:rPr>
                <w:rFonts w:ascii="Arial" w:hAnsi="Arial"/>
                <w:b/>
                <w:sz w:val="20"/>
              </w:rPr>
              <w:t>emisiones</w:t>
            </w:r>
            <w:r w:rsidR="00411B2F">
              <w:rPr>
                <w:rFonts w:ascii="Arial" w:hAnsi="Arial"/>
                <w:b/>
                <w:sz w:val="20"/>
              </w:rPr>
              <w:t xml:space="preserve">. </w:t>
            </w:r>
            <w:proofErr w:type="spellStart"/>
            <w:r w:rsidR="00411B2F">
              <w:rPr>
                <w:rFonts w:ascii="Arial" w:hAnsi="Arial"/>
                <w:b/>
                <w:sz w:val="20"/>
              </w:rPr>
              <w:t>E</w:t>
            </w:r>
            <w:r>
              <w:rPr>
                <w:rFonts w:ascii="Arial" w:hAnsi="Arial"/>
                <w:b/>
                <w:sz w:val="20"/>
              </w:rPr>
              <w:t>xpte</w:t>
            </w:r>
            <w:proofErr w:type="spellEnd"/>
            <w:r>
              <w:rPr>
                <w:rFonts w:ascii="Arial" w:hAnsi="Arial"/>
                <w:b/>
                <w:sz w:val="20"/>
              </w:rPr>
              <w:t xml:space="preserve">. </w:t>
            </w:r>
            <w:r>
              <w:rPr>
                <w:rFonts w:ascii="Arial" w:hAnsi="Arial"/>
                <w:b/>
                <w:spacing w:val="-2"/>
                <w:sz w:val="20"/>
              </w:rPr>
              <w:t>9921/2024.</w:t>
            </w:r>
          </w:p>
        </w:tc>
      </w:tr>
      <w:tr w:rsidR="00B16872" w14:paraId="1DA6BFB7" w14:textId="77777777">
        <w:trPr>
          <w:trHeight w:val="399"/>
        </w:trPr>
        <w:tc>
          <w:tcPr>
            <w:tcW w:w="1877" w:type="dxa"/>
            <w:tcBorders>
              <w:left w:val="single" w:sz="4" w:space="0" w:color="CCCCCC"/>
              <w:right w:val="single" w:sz="6" w:space="0" w:color="CCCCCC"/>
            </w:tcBorders>
          </w:tcPr>
          <w:p w14:paraId="7872D2A6" w14:textId="77777777" w:rsidR="00B16872" w:rsidRDefault="00000000">
            <w:pPr>
              <w:pStyle w:val="TableParagraph"/>
              <w:spacing w:before="79" w:line="240" w:lineRule="auto"/>
              <w:ind w:left="62"/>
              <w:rPr>
                <w:rFonts w:ascii="Arial"/>
                <w:b/>
                <w:sz w:val="20"/>
              </w:rPr>
            </w:pPr>
            <w:r>
              <w:rPr>
                <w:rFonts w:ascii="Arial"/>
                <w:b/>
                <w:spacing w:val="-2"/>
                <w:sz w:val="20"/>
              </w:rPr>
              <w:t>Favorable</w:t>
            </w:r>
          </w:p>
        </w:tc>
        <w:tc>
          <w:tcPr>
            <w:tcW w:w="7185" w:type="dxa"/>
            <w:tcBorders>
              <w:left w:val="single" w:sz="6" w:space="0" w:color="CCCCCC"/>
              <w:right w:val="single" w:sz="4" w:space="0" w:color="CCCCCC"/>
            </w:tcBorders>
          </w:tcPr>
          <w:p w14:paraId="68083359" w14:textId="77777777" w:rsidR="00B16872" w:rsidRDefault="00000000">
            <w:pPr>
              <w:pStyle w:val="TableParagraph"/>
              <w:spacing w:before="79"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211595EA" w14:textId="77777777" w:rsidR="00B16872" w:rsidRDefault="00B16872">
      <w:pPr>
        <w:pStyle w:val="Textoindependiente"/>
        <w:spacing w:before="142"/>
        <w:rPr>
          <w:rFonts w:ascii="Arial"/>
          <w:sz w:val="20"/>
        </w:rPr>
      </w:pPr>
    </w:p>
    <w:p w14:paraId="542501F5" w14:textId="77777777" w:rsidR="00B16872" w:rsidRDefault="00000000">
      <w:pPr>
        <w:spacing w:before="1"/>
        <w:ind w:left="117"/>
        <w:jc w:val="both"/>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2AC8E694" w14:textId="77777777" w:rsidR="00B16872" w:rsidRDefault="00B16872">
      <w:pPr>
        <w:pStyle w:val="Textoindependiente"/>
        <w:spacing w:before="61"/>
        <w:rPr>
          <w:rFonts w:ascii="Arial"/>
          <w:b/>
          <w:sz w:val="20"/>
        </w:rPr>
      </w:pPr>
    </w:p>
    <w:p w14:paraId="784275AF" w14:textId="058A7D78" w:rsidR="00B16872" w:rsidRDefault="00000000">
      <w:pPr>
        <w:pStyle w:val="Prrafodelista"/>
        <w:numPr>
          <w:ilvl w:val="0"/>
          <w:numId w:val="53"/>
        </w:numPr>
        <w:tabs>
          <w:tab w:val="left" w:pos="354"/>
        </w:tabs>
        <w:spacing w:line="292" w:lineRule="auto"/>
        <w:ind w:right="116" w:firstLine="0"/>
        <w:jc w:val="both"/>
        <w:rPr>
          <w:rFonts w:ascii="Arial" w:hAnsi="Arial"/>
          <w:sz w:val="20"/>
        </w:rPr>
      </w:pPr>
      <w:r>
        <w:rPr>
          <w:rFonts w:ascii="Arial" w:hAnsi="Arial"/>
          <w:sz w:val="20"/>
        </w:rPr>
        <w:t xml:space="preserve">Propuesta de inicio de expediente para la aprobación del proyecto de zona de bajas emisiones (en adelante, ZBE), suscrita el día 6 de noviembre de 2023, por la Directora General de Medio Ambiente, </w:t>
      </w:r>
      <w:proofErr w:type="gramStart"/>
      <w:r>
        <w:rPr>
          <w:rFonts w:ascii="Arial" w:hAnsi="Arial"/>
          <w:sz w:val="20"/>
        </w:rPr>
        <w:t>D</w:t>
      </w:r>
      <w:r w:rsidR="00411B2F">
        <w:rPr>
          <w:rFonts w:ascii="Arial" w:hAnsi="Arial"/>
          <w:sz w:val="20"/>
        </w:rPr>
        <w:t>.</w:t>
      </w:r>
      <w:r>
        <w:rPr>
          <w:rFonts w:ascii="Arial" w:hAnsi="Arial"/>
          <w:sz w:val="20"/>
        </w:rPr>
        <w:t>ª</w:t>
      </w:r>
      <w:proofErr w:type="gramEnd"/>
      <w:r>
        <w:rPr>
          <w:rFonts w:ascii="Arial" w:hAnsi="Arial"/>
          <w:sz w:val="20"/>
        </w:rPr>
        <w:t xml:space="preserve"> María Castillo Villalva.</w:t>
      </w:r>
    </w:p>
    <w:p w14:paraId="28A9A413" w14:textId="77777777" w:rsidR="00B16872" w:rsidRDefault="00B16872">
      <w:pPr>
        <w:pStyle w:val="Textoindependiente"/>
        <w:spacing w:before="9"/>
        <w:rPr>
          <w:rFonts w:ascii="Arial"/>
          <w:sz w:val="20"/>
        </w:rPr>
      </w:pPr>
    </w:p>
    <w:p w14:paraId="0F083D27" w14:textId="5E1BCCF3" w:rsidR="00B16872" w:rsidRDefault="00000000">
      <w:pPr>
        <w:pStyle w:val="Prrafodelista"/>
        <w:numPr>
          <w:ilvl w:val="0"/>
          <w:numId w:val="53"/>
        </w:numPr>
        <w:tabs>
          <w:tab w:val="left" w:pos="353"/>
        </w:tabs>
        <w:spacing w:before="1" w:line="292" w:lineRule="auto"/>
        <w:ind w:right="116" w:firstLine="0"/>
        <w:jc w:val="both"/>
        <w:rPr>
          <w:rFonts w:ascii="Arial" w:hAnsi="Arial"/>
          <w:sz w:val="20"/>
        </w:rPr>
      </w:pPr>
      <w:r>
        <w:rPr>
          <w:rFonts w:ascii="Arial" w:hAnsi="Arial"/>
          <w:sz w:val="20"/>
        </w:rPr>
        <w:t xml:space="preserve">Informe técnico del citado proyecto suscrito con fecha 6 de noviembre de 2023 por la Responsable de Sostenibilidad y Educación Ambiental, </w:t>
      </w:r>
      <w:proofErr w:type="gramStart"/>
      <w:r w:rsidR="00411B2F">
        <w:rPr>
          <w:rFonts w:ascii="Arial" w:hAnsi="Arial"/>
          <w:sz w:val="20"/>
        </w:rPr>
        <w:t>D.ª</w:t>
      </w:r>
      <w:proofErr w:type="gramEnd"/>
      <w:r>
        <w:rPr>
          <w:rFonts w:ascii="Arial" w:hAnsi="Arial"/>
          <w:sz w:val="20"/>
        </w:rPr>
        <w:t xml:space="preserve"> Lidia Arenillas Girola.</w:t>
      </w:r>
    </w:p>
    <w:p w14:paraId="4A1EC940" w14:textId="77777777" w:rsidR="00B16872" w:rsidRDefault="00B16872">
      <w:pPr>
        <w:pStyle w:val="Textoindependiente"/>
        <w:spacing w:before="9"/>
        <w:rPr>
          <w:rFonts w:ascii="Arial"/>
          <w:sz w:val="20"/>
        </w:rPr>
      </w:pPr>
    </w:p>
    <w:p w14:paraId="1A1B6C0D" w14:textId="77777777" w:rsidR="00B16872" w:rsidRDefault="00000000">
      <w:pPr>
        <w:pStyle w:val="Prrafodelista"/>
        <w:numPr>
          <w:ilvl w:val="0"/>
          <w:numId w:val="53"/>
        </w:numPr>
        <w:tabs>
          <w:tab w:val="left" w:pos="339"/>
        </w:tabs>
        <w:spacing w:before="1"/>
        <w:ind w:left="339" w:hanging="222"/>
        <w:jc w:val="both"/>
        <w:rPr>
          <w:rFonts w:ascii="Arial"/>
          <w:sz w:val="20"/>
        </w:rPr>
      </w:pPr>
      <w:r>
        <w:rPr>
          <w:rFonts w:ascii="Arial"/>
          <w:sz w:val="20"/>
        </w:rPr>
        <w:t>Texto</w:t>
      </w:r>
      <w:r>
        <w:rPr>
          <w:rFonts w:ascii="Arial"/>
          <w:spacing w:val="-4"/>
          <w:sz w:val="20"/>
        </w:rPr>
        <w:t xml:space="preserve"> </w:t>
      </w:r>
      <w:r>
        <w:rPr>
          <w:rFonts w:ascii="Arial"/>
          <w:sz w:val="20"/>
        </w:rPr>
        <w:t>del</w:t>
      </w:r>
      <w:r>
        <w:rPr>
          <w:rFonts w:ascii="Arial"/>
          <w:spacing w:val="-3"/>
          <w:sz w:val="20"/>
        </w:rPr>
        <w:t xml:space="preserve"> </w:t>
      </w:r>
      <w:r>
        <w:rPr>
          <w:rFonts w:ascii="Arial"/>
          <w:sz w:val="20"/>
        </w:rPr>
        <w:t>proyecto</w:t>
      </w:r>
      <w:r>
        <w:rPr>
          <w:rFonts w:ascii="Arial"/>
          <w:spacing w:val="-4"/>
          <w:sz w:val="20"/>
        </w:rPr>
        <w:t xml:space="preserve"> </w:t>
      </w:r>
      <w:r>
        <w:rPr>
          <w:rFonts w:ascii="Arial"/>
          <w:sz w:val="20"/>
        </w:rPr>
        <w:t>de</w:t>
      </w:r>
      <w:r>
        <w:rPr>
          <w:rFonts w:ascii="Arial"/>
          <w:spacing w:val="-3"/>
          <w:sz w:val="20"/>
        </w:rPr>
        <w:t xml:space="preserve"> </w:t>
      </w:r>
      <w:r>
        <w:rPr>
          <w:rFonts w:ascii="Arial"/>
          <w:spacing w:val="-4"/>
          <w:sz w:val="20"/>
        </w:rPr>
        <w:t>ZBE.</w:t>
      </w:r>
    </w:p>
    <w:p w14:paraId="290CF35C" w14:textId="77777777" w:rsidR="00B16872" w:rsidRDefault="00B16872">
      <w:pPr>
        <w:pStyle w:val="Textoindependiente"/>
        <w:spacing w:before="60"/>
        <w:rPr>
          <w:rFonts w:ascii="Arial"/>
          <w:sz w:val="20"/>
        </w:rPr>
      </w:pPr>
    </w:p>
    <w:p w14:paraId="70E0D295" w14:textId="77777777" w:rsidR="00B16872" w:rsidRDefault="00000000">
      <w:pPr>
        <w:pStyle w:val="Prrafodelista"/>
        <w:numPr>
          <w:ilvl w:val="0"/>
          <w:numId w:val="53"/>
        </w:numPr>
        <w:tabs>
          <w:tab w:val="left" w:pos="362"/>
        </w:tabs>
        <w:spacing w:line="292" w:lineRule="auto"/>
        <w:ind w:right="116" w:firstLine="0"/>
        <w:jc w:val="both"/>
        <w:rPr>
          <w:rFonts w:ascii="Arial" w:hAnsi="Arial"/>
          <w:sz w:val="20"/>
        </w:rPr>
      </w:pPr>
      <w:r>
        <w:rPr>
          <w:rFonts w:ascii="Arial" w:hAnsi="Arial"/>
          <w:sz w:val="20"/>
        </w:rPr>
        <w:t>Acuerdo adoptado por la Junta de Gobierno Local, en sesión celebrada el día 7 de noviembre de 2023, de aprobación del citado proyecto y de someter el mismo a trámite de información pública durante 30 días.</w:t>
      </w:r>
    </w:p>
    <w:p w14:paraId="7BFB86E0" w14:textId="77777777" w:rsidR="00B16872" w:rsidRDefault="00B16872">
      <w:pPr>
        <w:pStyle w:val="Textoindependiente"/>
        <w:spacing w:before="10"/>
        <w:rPr>
          <w:rFonts w:ascii="Arial"/>
          <w:sz w:val="20"/>
        </w:rPr>
      </w:pPr>
    </w:p>
    <w:p w14:paraId="7B723D2D" w14:textId="77777777" w:rsidR="00B16872" w:rsidRDefault="00000000">
      <w:pPr>
        <w:pStyle w:val="Prrafodelista"/>
        <w:numPr>
          <w:ilvl w:val="0"/>
          <w:numId w:val="53"/>
        </w:numPr>
        <w:tabs>
          <w:tab w:val="left" w:pos="359"/>
        </w:tabs>
        <w:spacing w:line="292" w:lineRule="auto"/>
        <w:ind w:right="116" w:firstLine="0"/>
        <w:jc w:val="both"/>
        <w:rPr>
          <w:rFonts w:ascii="Arial" w:hAnsi="Arial"/>
          <w:sz w:val="20"/>
        </w:rPr>
      </w:pPr>
      <w:r>
        <w:rPr>
          <w:rFonts w:ascii="Arial" w:hAnsi="Arial"/>
          <w:sz w:val="20"/>
        </w:rPr>
        <w:t xml:space="preserve">Anuncio publicado en el Boletín Oficial de la Comunidad de Madrid, de fecha 13 de noviembre de </w:t>
      </w:r>
      <w:r>
        <w:rPr>
          <w:rFonts w:ascii="Arial" w:hAnsi="Arial"/>
          <w:spacing w:val="-2"/>
          <w:sz w:val="20"/>
        </w:rPr>
        <w:t>2023.</w:t>
      </w:r>
    </w:p>
    <w:p w14:paraId="68A1E6A6" w14:textId="77777777" w:rsidR="00B16872" w:rsidRDefault="00B16872">
      <w:pPr>
        <w:pStyle w:val="Textoindependiente"/>
        <w:spacing w:before="10"/>
        <w:rPr>
          <w:rFonts w:ascii="Arial"/>
          <w:sz w:val="20"/>
        </w:rPr>
      </w:pPr>
    </w:p>
    <w:p w14:paraId="261A5F86" w14:textId="77777777" w:rsidR="00B16872" w:rsidRDefault="00000000">
      <w:pPr>
        <w:pStyle w:val="Prrafodelista"/>
        <w:numPr>
          <w:ilvl w:val="0"/>
          <w:numId w:val="53"/>
        </w:numPr>
        <w:tabs>
          <w:tab w:val="left" w:pos="294"/>
        </w:tabs>
        <w:ind w:left="294" w:hanging="177"/>
        <w:jc w:val="both"/>
        <w:rPr>
          <w:rFonts w:ascii="Arial" w:hAnsi="Arial"/>
          <w:sz w:val="20"/>
        </w:rPr>
      </w:pPr>
      <w:r>
        <w:rPr>
          <w:rFonts w:ascii="Arial" w:hAnsi="Arial"/>
          <w:sz w:val="20"/>
        </w:rPr>
        <w:t>Publicación</w:t>
      </w:r>
      <w:r>
        <w:rPr>
          <w:rFonts w:ascii="Arial" w:hAnsi="Arial"/>
          <w:spacing w:val="-3"/>
          <w:sz w:val="20"/>
        </w:rPr>
        <w:t xml:space="preserve"> </w:t>
      </w:r>
      <w:r>
        <w:rPr>
          <w:rFonts w:ascii="Arial" w:hAnsi="Arial"/>
          <w:sz w:val="20"/>
        </w:rPr>
        <w:t>en</w:t>
      </w:r>
      <w:r>
        <w:rPr>
          <w:rFonts w:ascii="Arial" w:hAnsi="Arial"/>
          <w:spacing w:val="-3"/>
          <w:sz w:val="20"/>
        </w:rPr>
        <w:t xml:space="preserve"> </w:t>
      </w:r>
      <w:r>
        <w:rPr>
          <w:rFonts w:ascii="Arial" w:hAnsi="Arial"/>
          <w:sz w:val="20"/>
        </w:rPr>
        <w:t>la</w:t>
      </w:r>
      <w:r>
        <w:rPr>
          <w:rFonts w:ascii="Arial" w:hAnsi="Arial"/>
          <w:spacing w:val="-3"/>
          <w:sz w:val="20"/>
        </w:rPr>
        <w:t xml:space="preserve"> </w:t>
      </w:r>
      <w:r>
        <w:rPr>
          <w:rFonts w:ascii="Arial" w:hAnsi="Arial"/>
          <w:sz w:val="20"/>
        </w:rPr>
        <w:t>página</w:t>
      </w:r>
      <w:r>
        <w:rPr>
          <w:rFonts w:ascii="Arial" w:hAnsi="Arial"/>
          <w:spacing w:val="-3"/>
          <w:sz w:val="20"/>
        </w:rPr>
        <w:t xml:space="preserve"> </w:t>
      </w:r>
      <w:r>
        <w:rPr>
          <w:rFonts w:ascii="Arial" w:hAnsi="Arial"/>
          <w:sz w:val="20"/>
        </w:rPr>
        <w:t>web</w:t>
      </w:r>
      <w:r>
        <w:rPr>
          <w:rFonts w:ascii="Arial" w:hAnsi="Arial"/>
          <w:spacing w:val="-3"/>
          <w:sz w:val="20"/>
        </w:rPr>
        <w:t xml:space="preserve"> </w:t>
      </w:r>
      <w:r>
        <w:rPr>
          <w:rFonts w:ascii="Arial" w:hAnsi="Arial"/>
          <w:sz w:val="20"/>
        </w:rPr>
        <w:t>municipal,</w:t>
      </w:r>
      <w:r>
        <w:rPr>
          <w:rFonts w:ascii="Arial" w:hAnsi="Arial"/>
          <w:spacing w:val="-3"/>
          <w:sz w:val="20"/>
        </w:rPr>
        <w:t xml:space="preserve"> </w:t>
      </w:r>
      <w:r>
        <w:rPr>
          <w:rFonts w:ascii="Arial" w:hAnsi="Arial"/>
          <w:sz w:val="20"/>
        </w:rPr>
        <w:t>con</w:t>
      </w:r>
      <w:r>
        <w:rPr>
          <w:rFonts w:ascii="Arial" w:hAnsi="Arial"/>
          <w:spacing w:val="-3"/>
          <w:sz w:val="20"/>
        </w:rPr>
        <w:t xml:space="preserve"> </w:t>
      </w:r>
      <w:r>
        <w:rPr>
          <w:rFonts w:ascii="Arial" w:hAnsi="Arial"/>
          <w:sz w:val="20"/>
        </w:rPr>
        <w:t>fecha</w:t>
      </w:r>
      <w:r>
        <w:rPr>
          <w:rFonts w:ascii="Arial" w:hAnsi="Arial"/>
          <w:spacing w:val="-3"/>
          <w:sz w:val="20"/>
        </w:rPr>
        <w:t xml:space="preserve"> </w:t>
      </w:r>
      <w:r>
        <w:rPr>
          <w:rFonts w:ascii="Arial" w:hAnsi="Arial"/>
          <w:sz w:val="20"/>
        </w:rPr>
        <w:t>13</w:t>
      </w:r>
      <w:r>
        <w:rPr>
          <w:rFonts w:ascii="Arial" w:hAnsi="Arial"/>
          <w:spacing w:val="-3"/>
          <w:sz w:val="20"/>
        </w:rPr>
        <w:t xml:space="preserve"> </w:t>
      </w:r>
      <w:r>
        <w:rPr>
          <w:rFonts w:ascii="Arial" w:hAnsi="Arial"/>
          <w:sz w:val="20"/>
        </w:rPr>
        <w:t>de</w:t>
      </w:r>
      <w:r>
        <w:rPr>
          <w:rFonts w:ascii="Arial" w:hAnsi="Arial"/>
          <w:spacing w:val="-3"/>
          <w:sz w:val="20"/>
        </w:rPr>
        <w:t xml:space="preserve"> </w:t>
      </w:r>
      <w:r>
        <w:rPr>
          <w:rFonts w:ascii="Arial" w:hAnsi="Arial"/>
          <w:sz w:val="20"/>
        </w:rPr>
        <w:t>noviembre</w:t>
      </w:r>
      <w:r>
        <w:rPr>
          <w:rFonts w:ascii="Arial" w:hAnsi="Arial"/>
          <w:spacing w:val="-3"/>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2023.</w:t>
      </w:r>
    </w:p>
    <w:p w14:paraId="5CCF5CC3" w14:textId="77777777" w:rsidR="00B16872" w:rsidRDefault="00B16872">
      <w:pPr>
        <w:pStyle w:val="Textoindependiente"/>
        <w:spacing w:before="60"/>
        <w:rPr>
          <w:rFonts w:ascii="Arial"/>
          <w:sz w:val="20"/>
        </w:rPr>
      </w:pPr>
    </w:p>
    <w:p w14:paraId="1A2690D0" w14:textId="6B927C10" w:rsidR="00B16872" w:rsidRDefault="00000000">
      <w:pPr>
        <w:pStyle w:val="Prrafodelista"/>
        <w:numPr>
          <w:ilvl w:val="0"/>
          <w:numId w:val="53"/>
        </w:numPr>
        <w:tabs>
          <w:tab w:val="left" w:pos="424"/>
        </w:tabs>
        <w:spacing w:line="292" w:lineRule="auto"/>
        <w:ind w:right="116" w:firstLine="0"/>
        <w:jc w:val="both"/>
        <w:rPr>
          <w:rFonts w:ascii="Arial" w:hAnsi="Arial"/>
          <w:sz w:val="20"/>
        </w:rPr>
      </w:pPr>
      <w:r>
        <w:rPr>
          <w:rFonts w:ascii="Arial" w:hAnsi="Arial"/>
          <w:sz w:val="20"/>
        </w:rPr>
        <w:t xml:space="preserve">Informe técnico emitido por </w:t>
      </w:r>
      <w:proofErr w:type="gramStart"/>
      <w:r>
        <w:rPr>
          <w:rFonts w:ascii="Arial" w:hAnsi="Arial"/>
          <w:sz w:val="20"/>
        </w:rPr>
        <w:t>D</w:t>
      </w:r>
      <w:r w:rsidR="00411B2F">
        <w:rPr>
          <w:rFonts w:ascii="Arial" w:hAnsi="Arial"/>
          <w:sz w:val="20"/>
        </w:rPr>
        <w:t>.</w:t>
      </w:r>
      <w:r>
        <w:rPr>
          <w:rFonts w:ascii="Arial" w:hAnsi="Arial"/>
          <w:sz w:val="20"/>
        </w:rPr>
        <w:t>ª</w:t>
      </w:r>
      <w:proofErr w:type="gramEnd"/>
      <w:r>
        <w:rPr>
          <w:rFonts w:ascii="Arial" w:hAnsi="Arial"/>
          <w:sz w:val="20"/>
        </w:rPr>
        <w:t xml:space="preserve"> Lidia Arenillas Girola, Técnico Municipal Responsable de Sostenibilidad y Educación Ambiental, con fecha 28 de diciembre de 2023, relativo a modificaciones</w:t>
      </w:r>
      <w:r>
        <w:rPr>
          <w:rFonts w:ascii="Arial" w:hAnsi="Arial"/>
          <w:spacing w:val="80"/>
          <w:sz w:val="20"/>
        </w:rPr>
        <w:t xml:space="preserve"> </w:t>
      </w:r>
      <w:r>
        <w:rPr>
          <w:rFonts w:ascii="Arial" w:hAnsi="Arial"/>
          <w:sz w:val="20"/>
        </w:rPr>
        <w:t>a introducir al proyecto sometido a información pública.</w:t>
      </w:r>
    </w:p>
    <w:p w14:paraId="548E4B96" w14:textId="77777777" w:rsidR="00B16872" w:rsidRDefault="00B16872">
      <w:pPr>
        <w:pStyle w:val="Textoindependiente"/>
        <w:spacing w:before="10"/>
        <w:rPr>
          <w:rFonts w:ascii="Arial"/>
          <w:sz w:val="20"/>
        </w:rPr>
      </w:pPr>
    </w:p>
    <w:p w14:paraId="71F69307" w14:textId="77777777" w:rsidR="00B16872" w:rsidRDefault="00000000">
      <w:pPr>
        <w:pStyle w:val="Prrafodelista"/>
        <w:numPr>
          <w:ilvl w:val="0"/>
          <w:numId w:val="53"/>
        </w:numPr>
        <w:tabs>
          <w:tab w:val="left" w:pos="377"/>
        </w:tabs>
        <w:spacing w:line="292" w:lineRule="auto"/>
        <w:ind w:right="116" w:firstLine="0"/>
        <w:jc w:val="both"/>
        <w:rPr>
          <w:rFonts w:ascii="Arial" w:hAnsi="Arial"/>
          <w:sz w:val="20"/>
        </w:rPr>
      </w:pPr>
      <w:r>
        <w:rPr>
          <w:rFonts w:ascii="Arial" w:hAnsi="Arial"/>
          <w:sz w:val="20"/>
        </w:rPr>
        <w:t xml:space="preserve">Informe relativo a las alegaciones y sugerencias presentadas durante el trámite de información </w:t>
      </w:r>
      <w:r>
        <w:rPr>
          <w:rFonts w:ascii="Arial" w:hAnsi="Arial"/>
          <w:spacing w:val="-2"/>
          <w:sz w:val="20"/>
        </w:rPr>
        <w:t>pública.</w:t>
      </w:r>
    </w:p>
    <w:p w14:paraId="1B737612" w14:textId="77777777" w:rsidR="00B16872" w:rsidRDefault="00B16872">
      <w:pPr>
        <w:spacing w:line="292" w:lineRule="auto"/>
        <w:jc w:val="both"/>
        <w:rPr>
          <w:rFonts w:ascii="Arial" w:hAnsi="Arial"/>
          <w:sz w:val="20"/>
        </w:rPr>
        <w:sectPr w:rsidR="00B16872">
          <w:headerReference w:type="default" r:id="rId26"/>
          <w:footerReference w:type="default" r:id="rId27"/>
          <w:pgSz w:w="11910" w:h="16840"/>
          <w:pgMar w:top="2180" w:right="1300" w:bottom="1260" w:left="1300" w:header="225" w:footer="1060" w:gutter="0"/>
          <w:cols w:space="720"/>
        </w:sectPr>
      </w:pPr>
    </w:p>
    <w:p w14:paraId="37855433" w14:textId="0100E636" w:rsidR="00B16872" w:rsidRDefault="00000000">
      <w:pPr>
        <w:pStyle w:val="Prrafodelista"/>
        <w:numPr>
          <w:ilvl w:val="0"/>
          <w:numId w:val="53"/>
        </w:numPr>
        <w:tabs>
          <w:tab w:val="left" w:pos="362"/>
        </w:tabs>
        <w:spacing w:before="180" w:line="292" w:lineRule="auto"/>
        <w:ind w:right="116" w:firstLine="0"/>
        <w:jc w:val="both"/>
        <w:rPr>
          <w:rFonts w:ascii="Arial" w:hAnsi="Arial"/>
          <w:sz w:val="20"/>
        </w:rPr>
      </w:pPr>
      <w:r>
        <w:rPr>
          <w:noProof/>
        </w:rPr>
        <w:lastRenderedPageBreak/>
        <mc:AlternateContent>
          <mc:Choice Requires="wps">
            <w:drawing>
              <wp:anchor distT="0" distB="0" distL="0" distR="0" simplePos="0" relativeHeight="15795712" behindDoc="0" locked="0" layoutInCell="1" allowOverlap="1" wp14:anchorId="7482D265" wp14:editId="59CE51B2">
                <wp:simplePos x="0" y="0"/>
                <wp:positionH relativeFrom="page">
                  <wp:posOffset>6807090</wp:posOffset>
                </wp:positionH>
                <wp:positionV relativeFrom="page">
                  <wp:posOffset>2818730</wp:posOffset>
                </wp:positionV>
                <wp:extent cx="419734" cy="3187065"/>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783438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1C19B0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482D265" id="Textbox 183" o:spid="_x0000_s1094" type="#_x0000_t202" style="position:absolute;left:0;text-align:left;margin-left:536pt;margin-top:221.95pt;width:33.05pt;height:250.95pt;z-index:1579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QJ/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I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dNAn+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783438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1C19B0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 xml:space="preserve">Informe técnico emitido por </w:t>
      </w:r>
      <w:proofErr w:type="gramStart"/>
      <w:r>
        <w:rPr>
          <w:rFonts w:ascii="Arial" w:hAnsi="Arial"/>
          <w:sz w:val="20"/>
        </w:rPr>
        <w:t>D</w:t>
      </w:r>
      <w:r w:rsidR="00411B2F">
        <w:rPr>
          <w:rFonts w:ascii="Arial" w:hAnsi="Arial"/>
          <w:sz w:val="20"/>
        </w:rPr>
        <w:t>.</w:t>
      </w:r>
      <w:r>
        <w:rPr>
          <w:rFonts w:ascii="Arial" w:hAnsi="Arial"/>
          <w:sz w:val="20"/>
        </w:rPr>
        <w:t>ª</w:t>
      </w:r>
      <w:proofErr w:type="gramEnd"/>
      <w:r>
        <w:rPr>
          <w:rFonts w:ascii="Arial" w:hAnsi="Arial"/>
          <w:sz w:val="20"/>
        </w:rPr>
        <w:t xml:space="preserve"> Lidia Arenillas Girola, Técnico Municipal Responsable de Sostenibilidad y Educación Ambiental, sobre las alegaciones y sugerencias presentadas durante el trámite de información pública.</w:t>
      </w:r>
    </w:p>
    <w:p w14:paraId="10FC0332" w14:textId="77777777" w:rsidR="00B16872" w:rsidRDefault="00B16872">
      <w:pPr>
        <w:pStyle w:val="Textoindependiente"/>
        <w:spacing w:before="10"/>
        <w:rPr>
          <w:rFonts w:ascii="Arial"/>
          <w:sz w:val="20"/>
        </w:rPr>
      </w:pPr>
    </w:p>
    <w:p w14:paraId="2F134066" w14:textId="77777777" w:rsidR="00B16872" w:rsidRDefault="00000000">
      <w:pPr>
        <w:pStyle w:val="Prrafodelista"/>
        <w:numPr>
          <w:ilvl w:val="0"/>
          <w:numId w:val="53"/>
        </w:numPr>
        <w:tabs>
          <w:tab w:val="left" w:pos="296"/>
        </w:tabs>
        <w:spacing w:line="292" w:lineRule="auto"/>
        <w:ind w:right="116" w:firstLine="0"/>
        <w:jc w:val="both"/>
        <w:rPr>
          <w:rFonts w:ascii="Arial" w:hAnsi="Arial"/>
          <w:sz w:val="20"/>
        </w:rPr>
      </w:pPr>
      <w:r>
        <w:rPr>
          <w:rFonts w:ascii="Arial" w:hAnsi="Arial"/>
          <w:sz w:val="20"/>
        </w:rPr>
        <w:t xml:space="preserve">Acuerdo adoptado por la Junta de Gobierno Local, en sesión celebrada el día 29 de diciembre de 2023, de aprobación del proyecto de ZBE y de su publicación en la página web de transparencia </w:t>
      </w:r>
      <w:r>
        <w:rPr>
          <w:rFonts w:ascii="Arial" w:hAnsi="Arial"/>
          <w:spacing w:val="-2"/>
          <w:sz w:val="20"/>
        </w:rPr>
        <w:t>municipal.</w:t>
      </w:r>
    </w:p>
    <w:p w14:paraId="109A5B7B" w14:textId="77777777" w:rsidR="00B16872" w:rsidRDefault="00B16872">
      <w:pPr>
        <w:pStyle w:val="Textoindependiente"/>
        <w:spacing w:before="9"/>
        <w:rPr>
          <w:rFonts w:ascii="Arial"/>
          <w:sz w:val="20"/>
        </w:rPr>
      </w:pPr>
    </w:p>
    <w:p w14:paraId="0CB429AC" w14:textId="77777777" w:rsidR="00B16872" w:rsidRDefault="00000000">
      <w:pPr>
        <w:pStyle w:val="Prrafodelista"/>
        <w:numPr>
          <w:ilvl w:val="0"/>
          <w:numId w:val="53"/>
        </w:numPr>
        <w:tabs>
          <w:tab w:val="left" w:pos="344"/>
        </w:tabs>
        <w:spacing w:before="1" w:line="292" w:lineRule="auto"/>
        <w:ind w:right="116" w:firstLine="0"/>
        <w:jc w:val="both"/>
        <w:rPr>
          <w:rFonts w:ascii="Arial" w:hAnsi="Arial"/>
          <w:sz w:val="20"/>
        </w:rPr>
      </w:pPr>
      <w:r>
        <w:rPr>
          <w:rFonts w:ascii="Arial" w:hAnsi="Arial"/>
          <w:sz w:val="20"/>
        </w:rPr>
        <w:t>Acuerdo plenario adoptado en sesión celebrada el 21 de noviembre de 2024, por el que se aprobó definitivamente la modificación del Protocolo anticontaminación del municipio de Las Rozas de</w:t>
      </w:r>
      <w:r>
        <w:rPr>
          <w:rFonts w:ascii="Arial" w:hAnsi="Arial"/>
          <w:spacing w:val="40"/>
          <w:sz w:val="20"/>
        </w:rPr>
        <w:t xml:space="preserve"> </w:t>
      </w:r>
      <w:r>
        <w:rPr>
          <w:rFonts w:ascii="Arial" w:hAnsi="Arial"/>
          <w:sz w:val="20"/>
        </w:rPr>
        <w:t xml:space="preserve">Madrid, siendo publicado en el Boletín Oficial de la Comunidad de Madrid </w:t>
      </w:r>
      <w:proofErr w:type="spellStart"/>
      <w:r>
        <w:rPr>
          <w:rFonts w:ascii="Arial" w:hAnsi="Arial"/>
          <w:sz w:val="20"/>
        </w:rPr>
        <w:t>nº</w:t>
      </w:r>
      <w:proofErr w:type="spellEnd"/>
      <w:r>
        <w:rPr>
          <w:rFonts w:ascii="Arial" w:hAnsi="Arial"/>
          <w:sz w:val="20"/>
        </w:rPr>
        <w:t xml:space="preserve"> 289 de 4 de diciembre</w:t>
      </w:r>
      <w:r>
        <w:rPr>
          <w:rFonts w:ascii="Arial" w:hAnsi="Arial"/>
          <w:spacing w:val="80"/>
          <w:sz w:val="20"/>
        </w:rPr>
        <w:t xml:space="preserve"> </w:t>
      </w:r>
      <w:r>
        <w:rPr>
          <w:rFonts w:ascii="Arial" w:hAnsi="Arial"/>
          <w:sz w:val="20"/>
        </w:rPr>
        <w:t>de 2024.</w:t>
      </w:r>
    </w:p>
    <w:p w14:paraId="76AF507F" w14:textId="77777777" w:rsidR="00B16872" w:rsidRDefault="00B16872">
      <w:pPr>
        <w:pStyle w:val="Textoindependiente"/>
        <w:spacing w:before="9"/>
        <w:rPr>
          <w:rFonts w:ascii="Arial"/>
          <w:sz w:val="20"/>
        </w:rPr>
      </w:pPr>
    </w:p>
    <w:p w14:paraId="3EB00E00" w14:textId="77777777" w:rsidR="00B16872" w:rsidRDefault="00000000">
      <w:pPr>
        <w:pStyle w:val="Prrafodelista"/>
        <w:numPr>
          <w:ilvl w:val="0"/>
          <w:numId w:val="53"/>
        </w:numPr>
        <w:tabs>
          <w:tab w:val="left" w:pos="297"/>
        </w:tabs>
        <w:spacing w:line="292" w:lineRule="auto"/>
        <w:ind w:right="116" w:firstLine="0"/>
        <w:jc w:val="both"/>
        <w:rPr>
          <w:rFonts w:ascii="Arial" w:hAnsi="Arial"/>
          <w:sz w:val="20"/>
        </w:rPr>
      </w:pPr>
      <w:r>
        <w:rPr>
          <w:rFonts w:ascii="Arial" w:hAnsi="Arial"/>
          <w:sz w:val="20"/>
        </w:rPr>
        <w:t>Acuerdo plenario adoptado en sesión celebrada el 21 de noviembre de 2024, en dicha por el que</w:t>
      </w:r>
      <w:r>
        <w:rPr>
          <w:rFonts w:ascii="Arial" w:hAnsi="Arial"/>
          <w:spacing w:val="80"/>
          <w:sz w:val="20"/>
        </w:rPr>
        <w:t xml:space="preserve"> </w:t>
      </w:r>
      <w:r>
        <w:rPr>
          <w:rFonts w:ascii="Arial" w:hAnsi="Arial"/>
          <w:sz w:val="20"/>
        </w:rPr>
        <w:t xml:space="preserve">se aprobó definitivamente la Ordenanza reguladora de la Zona de Bajas Emisiones, en cumplimiento de lo dispuesto en el artículo 70.2 de la Ley 7/1985, de 2 de abril, reguladora de las Bases de Régimen Local, igualmente publicada en el Boletín Oficial de la Comunidad de Madrid </w:t>
      </w:r>
      <w:proofErr w:type="spellStart"/>
      <w:r>
        <w:rPr>
          <w:rFonts w:ascii="Arial" w:hAnsi="Arial"/>
          <w:sz w:val="20"/>
        </w:rPr>
        <w:t>nº</w:t>
      </w:r>
      <w:proofErr w:type="spellEnd"/>
      <w:r>
        <w:rPr>
          <w:rFonts w:ascii="Arial" w:hAnsi="Arial"/>
          <w:sz w:val="20"/>
        </w:rPr>
        <w:t xml:space="preserve"> 289 de 4 de diciembre de 2024.</w:t>
      </w:r>
    </w:p>
    <w:p w14:paraId="0315E534" w14:textId="77777777" w:rsidR="00B16872" w:rsidRDefault="00B16872">
      <w:pPr>
        <w:pStyle w:val="Textoindependiente"/>
        <w:spacing w:before="10"/>
        <w:rPr>
          <w:rFonts w:ascii="Arial"/>
          <w:sz w:val="20"/>
        </w:rPr>
      </w:pPr>
    </w:p>
    <w:p w14:paraId="7A06AF23" w14:textId="6F353534" w:rsidR="00B16872" w:rsidRDefault="00000000">
      <w:pPr>
        <w:pStyle w:val="Prrafodelista"/>
        <w:numPr>
          <w:ilvl w:val="0"/>
          <w:numId w:val="53"/>
        </w:numPr>
        <w:tabs>
          <w:tab w:val="left" w:pos="428"/>
        </w:tabs>
        <w:spacing w:line="292" w:lineRule="auto"/>
        <w:ind w:right="116" w:firstLine="0"/>
        <w:jc w:val="both"/>
        <w:rPr>
          <w:rFonts w:ascii="Arial" w:hAnsi="Arial"/>
          <w:sz w:val="20"/>
        </w:rPr>
      </w:pPr>
      <w:r>
        <w:rPr>
          <w:rFonts w:ascii="Arial" w:hAnsi="Arial"/>
          <w:sz w:val="20"/>
        </w:rPr>
        <w:t xml:space="preserve">Informe técnico suscrito con fecha 28 de enero de 2025 por el Coordinador de Transportes, D. </w:t>
      </w:r>
      <w:r w:rsidR="00411B2F">
        <w:rPr>
          <w:rFonts w:ascii="Arial" w:hAnsi="Arial"/>
          <w:sz w:val="20"/>
        </w:rPr>
        <w:t>A.R.M.</w:t>
      </w:r>
      <w:r>
        <w:rPr>
          <w:rFonts w:ascii="Arial" w:hAnsi="Arial"/>
          <w:sz w:val="20"/>
        </w:rPr>
        <w:t>, en el que se propone la modificación del proyecto de ZBE como</w:t>
      </w:r>
      <w:r>
        <w:rPr>
          <w:rFonts w:ascii="Arial" w:hAnsi="Arial"/>
          <w:spacing w:val="80"/>
          <w:sz w:val="20"/>
        </w:rPr>
        <w:t xml:space="preserve"> </w:t>
      </w:r>
      <w:r>
        <w:rPr>
          <w:rFonts w:ascii="Arial" w:hAnsi="Arial"/>
          <w:sz w:val="20"/>
        </w:rPr>
        <w:t>consecuencia de la aprobación del protocolo anticontaminación y la ordenanza reguladora de la ZBE</w:t>
      </w:r>
      <w:r>
        <w:rPr>
          <w:rFonts w:ascii="Arial" w:hAnsi="Arial"/>
          <w:spacing w:val="40"/>
          <w:sz w:val="20"/>
        </w:rPr>
        <w:t xml:space="preserve"> </w:t>
      </w:r>
      <w:r>
        <w:rPr>
          <w:rFonts w:ascii="Arial" w:hAnsi="Arial"/>
          <w:sz w:val="20"/>
        </w:rPr>
        <w:t>y su entrada en vigor.</w:t>
      </w:r>
    </w:p>
    <w:p w14:paraId="6D79DB35" w14:textId="77777777" w:rsidR="00B16872" w:rsidRDefault="00B16872">
      <w:pPr>
        <w:pStyle w:val="Textoindependiente"/>
        <w:spacing w:before="10"/>
        <w:rPr>
          <w:rFonts w:ascii="Arial"/>
          <w:sz w:val="20"/>
        </w:rPr>
      </w:pPr>
    </w:p>
    <w:p w14:paraId="76DB7D02" w14:textId="77777777" w:rsidR="00B16872" w:rsidRDefault="00000000">
      <w:pPr>
        <w:pStyle w:val="Prrafodelista"/>
        <w:numPr>
          <w:ilvl w:val="0"/>
          <w:numId w:val="53"/>
        </w:numPr>
        <w:tabs>
          <w:tab w:val="left" w:pos="373"/>
        </w:tabs>
        <w:spacing w:line="292" w:lineRule="auto"/>
        <w:ind w:right="116" w:firstLine="0"/>
        <w:jc w:val="both"/>
        <w:rPr>
          <w:rFonts w:ascii="Arial" w:hAnsi="Arial"/>
          <w:sz w:val="20"/>
        </w:rPr>
      </w:pPr>
      <w:r>
        <w:rPr>
          <w:rFonts w:ascii="Arial" w:hAnsi="Arial"/>
          <w:sz w:val="20"/>
        </w:rPr>
        <w:t xml:space="preserve">Informe jurídico suscrito con fecha 4 de febrero de 2025 por el </w:t>
      </w:r>
      <w:proofErr w:type="gramStart"/>
      <w:r>
        <w:rPr>
          <w:rFonts w:ascii="Arial" w:hAnsi="Arial"/>
          <w:sz w:val="20"/>
        </w:rPr>
        <w:t>Director General</w:t>
      </w:r>
      <w:proofErr w:type="gramEnd"/>
      <w:r>
        <w:rPr>
          <w:rFonts w:ascii="Arial" w:hAnsi="Arial"/>
          <w:sz w:val="20"/>
        </w:rPr>
        <w:t xml:space="preserve"> de la Asesoría Jurídica, D. Felipe Jiménez Andrés, favorable a la siguiente propuesta de acuerdo</w:t>
      </w:r>
    </w:p>
    <w:p w14:paraId="5D57A033" w14:textId="77777777" w:rsidR="00B16872" w:rsidRDefault="00B16872">
      <w:pPr>
        <w:pStyle w:val="Textoindependiente"/>
        <w:spacing w:before="9"/>
        <w:rPr>
          <w:rFonts w:ascii="Arial"/>
          <w:sz w:val="20"/>
        </w:rPr>
      </w:pPr>
    </w:p>
    <w:p w14:paraId="05A9A2B7" w14:textId="29D05BAD" w:rsidR="00B16872" w:rsidRDefault="00000000">
      <w:pPr>
        <w:spacing w:before="1"/>
        <w:ind w:left="117"/>
        <w:rPr>
          <w:rFonts w:ascii="Arial" w:hAnsi="Arial"/>
          <w:sz w:val="20"/>
        </w:rPr>
      </w:pP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PR/2025/750</w:t>
      </w:r>
      <w:r>
        <w:rPr>
          <w:rFonts w:ascii="Arial" w:hAnsi="Arial"/>
          <w:spacing w:val="-3"/>
          <w:sz w:val="20"/>
        </w:rPr>
        <w:t xml:space="preserve"> </w:t>
      </w:r>
      <w:r>
        <w:rPr>
          <w:rFonts w:ascii="Arial" w:hAnsi="Arial"/>
          <w:sz w:val="20"/>
        </w:rPr>
        <w:t>de</w:t>
      </w:r>
      <w:r>
        <w:rPr>
          <w:rFonts w:ascii="Arial" w:hAnsi="Arial"/>
          <w:spacing w:val="-4"/>
          <w:sz w:val="20"/>
        </w:rPr>
        <w:t xml:space="preserve"> </w:t>
      </w:r>
      <w:r>
        <w:rPr>
          <w:rFonts w:ascii="Arial" w:hAnsi="Arial"/>
          <w:sz w:val="20"/>
        </w:rPr>
        <w:t>5</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411B2F">
        <w:rPr>
          <w:rFonts w:ascii="Arial" w:hAnsi="Arial"/>
          <w:spacing w:val="-2"/>
          <w:sz w:val="20"/>
        </w:rPr>
        <w:t>,</w:t>
      </w:r>
    </w:p>
    <w:p w14:paraId="57D40651" w14:textId="77777777" w:rsidR="00B16872" w:rsidRDefault="00B16872">
      <w:pPr>
        <w:pStyle w:val="Textoindependiente"/>
        <w:spacing w:before="59"/>
        <w:rPr>
          <w:rFonts w:ascii="Arial"/>
          <w:sz w:val="20"/>
        </w:rPr>
      </w:pPr>
    </w:p>
    <w:p w14:paraId="7C034855" w14:textId="77777777" w:rsidR="00B16872" w:rsidRDefault="00000000">
      <w:pPr>
        <w:ind w:left="117"/>
        <w:rPr>
          <w:rFonts w:ascii="Arial" w:hAnsi="Arial"/>
          <w:b/>
          <w:sz w:val="20"/>
        </w:rPr>
      </w:pPr>
      <w:r>
        <w:rPr>
          <w:rFonts w:ascii="Arial" w:hAnsi="Arial"/>
          <w:b/>
          <w:spacing w:val="-2"/>
          <w:sz w:val="20"/>
        </w:rPr>
        <w:t>Resolución:</w:t>
      </w:r>
    </w:p>
    <w:p w14:paraId="24FAEF33" w14:textId="77777777" w:rsidR="00B16872" w:rsidRDefault="00B16872">
      <w:pPr>
        <w:pStyle w:val="Textoindependiente"/>
        <w:spacing w:before="62"/>
        <w:rPr>
          <w:rFonts w:ascii="Arial"/>
          <w:b/>
          <w:sz w:val="20"/>
        </w:rPr>
      </w:pPr>
    </w:p>
    <w:p w14:paraId="49B736FE" w14:textId="77777777" w:rsidR="00B16872" w:rsidRDefault="00000000">
      <w:pPr>
        <w:ind w:left="117"/>
        <w:rPr>
          <w:rFonts w:ascii="Arial" w:hAnsi="Arial"/>
          <w:sz w:val="20"/>
        </w:rPr>
      </w:pPr>
      <w:r>
        <w:rPr>
          <w:rFonts w:ascii="Arial" w:hAnsi="Arial"/>
          <w:sz w:val="20"/>
        </w:rPr>
        <w:t>1º.-</w:t>
      </w:r>
      <w:r>
        <w:rPr>
          <w:rFonts w:ascii="Arial" w:hAnsi="Arial"/>
          <w:spacing w:val="-3"/>
          <w:sz w:val="20"/>
        </w:rPr>
        <w:t xml:space="preserve"> </w:t>
      </w:r>
      <w:r>
        <w:rPr>
          <w:rFonts w:ascii="Arial" w:hAnsi="Arial"/>
          <w:sz w:val="20"/>
        </w:rPr>
        <w:t>Aprobar</w:t>
      </w:r>
      <w:r>
        <w:rPr>
          <w:rFonts w:ascii="Arial" w:hAnsi="Arial"/>
          <w:spacing w:val="-3"/>
          <w:sz w:val="20"/>
        </w:rPr>
        <w:t xml:space="preserve"> </w:t>
      </w:r>
      <w:r>
        <w:rPr>
          <w:rFonts w:ascii="Arial" w:hAnsi="Arial"/>
          <w:sz w:val="20"/>
        </w:rPr>
        <w:t>inicialmente</w:t>
      </w:r>
      <w:r>
        <w:rPr>
          <w:rFonts w:ascii="Arial" w:hAnsi="Arial"/>
          <w:spacing w:val="-3"/>
          <w:sz w:val="20"/>
        </w:rPr>
        <w:t xml:space="preserve"> </w:t>
      </w:r>
      <w:r>
        <w:rPr>
          <w:rFonts w:ascii="Arial" w:hAnsi="Arial"/>
          <w:sz w:val="20"/>
        </w:rPr>
        <w:t>la</w:t>
      </w:r>
      <w:r>
        <w:rPr>
          <w:rFonts w:ascii="Arial" w:hAnsi="Arial"/>
          <w:spacing w:val="-3"/>
          <w:sz w:val="20"/>
        </w:rPr>
        <w:t xml:space="preserve"> </w:t>
      </w:r>
      <w:r>
        <w:rPr>
          <w:rFonts w:ascii="Arial" w:hAnsi="Arial"/>
          <w:sz w:val="20"/>
        </w:rPr>
        <w:t>modificación</w:t>
      </w:r>
      <w:r>
        <w:rPr>
          <w:rFonts w:ascii="Arial" w:hAnsi="Arial"/>
          <w:spacing w:val="-3"/>
          <w:sz w:val="20"/>
        </w:rPr>
        <w:t xml:space="preserve"> </w:t>
      </w:r>
      <w:proofErr w:type="spellStart"/>
      <w:r>
        <w:rPr>
          <w:rFonts w:ascii="Arial" w:hAnsi="Arial"/>
          <w:sz w:val="20"/>
        </w:rPr>
        <w:t>nº</w:t>
      </w:r>
      <w:proofErr w:type="spellEnd"/>
      <w:r>
        <w:rPr>
          <w:rFonts w:ascii="Arial" w:hAnsi="Arial"/>
          <w:spacing w:val="-3"/>
          <w:sz w:val="20"/>
        </w:rPr>
        <w:t xml:space="preserve"> </w:t>
      </w:r>
      <w:r>
        <w:rPr>
          <w:rFonts w:ascii="Arial" w:hAnsi="Arial"/>
          <w:sz w:val="20"/>
        </w:rPr>
        <w:t>1</w:t>
      </w:r>
      <w:r>
        <w:rPr>
          <w:rFonts w:ascii="Arial" w:hAnsi="Arial"/>
          <w:spacing w:val="-3"/>
          <w:sz w:val="20"/>
        </w:rPr>
        <w:t xml:space="preserve"> </w:t>
      </w:r>
      <w:r>
        <w:rPr>
          <w:rFonts w:ascii="Arial" w:hAnsi="Arial"/>
          <w:sz w:val="20"/>
        </w:rPr>
        <w:t>del</w:t>
      </w:r>
      <w:r>
        <w:rPr>
          <w:rFonts w:ascii="Arial" w:hAnsi="Arial"/>
          <w:spacing w:val="-3"/>
          <w:sz w:val="20"/>
        </w:rPr>
        <w:t xml:space="preserve"> </w:t>
      </w:r>
      <w:r>
        <w:rPr>
          <w:rFonts w:ascii="Arial" w:hAnsi="Arial"/>
          <w:sz w:val="20"/>
        </w:rPr>
        <w:t>proyecto</w:t>
      </w:r>
      <w:r>
        <w:rPr>
          <w:rFonts w:ascii="Arial" w:hAnsi="Arial"/>
          <w:spacing w:val="-3"/>
          <w:sz w:val="20"/>
        </w:rPr>
        <w:t xml:space="preserve"> </w:t>
      </w:r>
      <w:r>
        <w:rPr>
          <w:rFonts w:ascii="Arial" w:hAnsi="Arial"/>
          <w:sz w:val="20"/>
        </w:rPr>
        <w:t>de</w:t>
      </w:r>
      <w:r>
        <w:rPr>
          <w:rFonts w:ascii="Arial" w:hAnsi="Arial"/>
          <w:spacing w:val="-3"/>
          <w:sz w:val="20"/>
        </w:rPr>
        <w:t xml:space="preserve"> </w:t>
      </w:r>
      <w:r>
        <w:rPr>
          <w:rFonts w:ascii="Arial" w:hAnsi="Arial"/>
          <w:sz w:val="20"/>
        </w:rPr>
        <w:t>zona</w:t>
      </w:r>
      <w:r>
        <w:rPr>
          <w:rFonts w:ascii="Arial" w:hAnsi="Arial"/>
          <w:spacing w:val="-3"/>
          <w:sz w:val="20"/>
        </w:rPr>
        <w:t xml:space="preserve"> </w:t>
      </w:r>
      <w:r>
        <w:rPr>
          <w:rFonts w:ascii="Arial" w:hAnsi="Arial"/>
          <w:sz w:val="20"/>
        </w:rPr>
        <w:t>de</w:t>
      </w:r>
      <w:r>
        <w:rPr>
          <w:rFonts w:ascii="Arial" w:hAnsi="Arial"/>
          <w:spacing w:val="-3"/>
          <w:sz w:val="20"/>
        </w:rPr>
        <w:t xml:space="preserve"> </w:t>
      </w:r>
      <w:r>
        <w:rPr>
          <w:rFonts w:ascii="Arial" w:hAnsi="Arial"/>
          <w:sz w:val="20"/>
        </w:rPr>
        <w:t>bajas</w:t>
      </w:r>
      <w:r>
        <w:rPr>
          <w:rFonts w:ascii="Arial" w:hAnsi="Arial"/>
          <w:spacing w:val="-2"/>
          <w:sz w:val="20"/>
        </w:rPr>
        <w:t xml:space="preserve"> emisiones.</w:t>
      </w:r>
    </w:p>
    <w:p w14:paraId="14C58259" w14:textId="77777777" w:rsidR="00B16872" w:rsidRDefault="00B16872">
      <w:pPr>
        <w:pStyle w:val="Textoindependiente"/>
        <w:spacing w:before="60"/>
        <w:rPr>
          <w:rFonts w:ascii="Arial"/>
          <w:sz w:val="20"/>
        </w:rPr>
      </w:pPr>
    </w:p>
    <w:p w14:paraId="78263C29" w14:textId="77777777" w:rsidR="00B16872" w:rsidRDefault="00000000">
      <w:pPr>
        <w:spacing w:line="292" w:lineRule="auto"/>
        <w:ind w:left="117" w:right="116"/>
        <w:jc w:val="both"/>
        <w:rPr>
          <w:rFonts w:ascii="Arial" w:hAnsi="Arial"/>
          <w:sz w:val="20"/>
        </w:rPr>
      </w:pPr>
      <w:r>
        <w:rPr>
          <w:rFonts w:ascii="Arial" w:hAnsi="Arial"/>
          <w:sz w:val="20"/>
        </w:rPr>
        <w:t xml:space="preserve">2º.- Someter a información pública la citada modificación </w:t>
      </w:r>
      <w:proofErr w:type="spellStart"/>
      <w:r>
        <w:rPr>
          <w:rFonts w:ascii="Arial" w:hAnsi="Arial"/>
          <w:sz w:val="20"/>
        </w:rPr>
        <w:t>nº</w:t>
      </w:r>
      <w:proofErr w:type="spellEnd"/>
      <w:r>
        <w:rPr>
          <w:rFonts w:ascii="Arial" w:hAnsi="Arial"/>
          <w:sz w:val="20"/>
        </w:rPr>
        <w:t xml:space="preserve"> 1 durante un plazo no inferior a 30 días, mediante anuncio a publicar en el Boletín Oficial de la Comunidad de Madrid, publicándose, además, íntegramente, en la página web del Ayuntamiento de Las Rozas de Madrid.</w:t>
      </w:r>
    </w:p>
    <w:p w14:paraId="6DDEFB0F" w14:textId="77777777" w:rsidR="00B16872" w:rsidRDefault="00B16872">
      <w:pPr>
        <w:pStyle w:val="Textoindependiente"/>
        <w:spacing w:before="9"/>
        <w:rPr>
          <w:rFonts w:ascii="Arial"/>
          <w:sz w:val="20"/>
        </w:rPr>
      </w:pPr>
    </w:p>
    <w:p w14:paraId="1E526C8E" w14:textId="77777777" w:rsidR="00B16872" w:rsidRDefault="00000000">
      <w:pPr>
        <w:ind w:left="117"/>
        <w:rPr>
          <w:rFonts w:ascii="Arial"/>
          <w:b/>
          <w:sz w:val="20"/>
        </w:rPr>
      </w:pPr>
      <w:r>
        <w:rPr>
          <w:rFonts w:ascii="Arial"/>
          <w:b/>
          <w:sz w:val="20"/>
        </w:rPr>
        <w:t>Documentos</w:t>
      </w:r>
      <w:r>
        <w:rPr>
          <w:rFonts w:ascii="Arial"/>
          <w:b/>
          <w:spacing w:val="-9"/>
          <w:sz w:val="20"/>
        </w:rPr>
        <w:t xml:space="preserve"> </w:t>
      </w:r>
      <w:r>
        <w:rPr>
          <w:rFonts w:ascii="Arial"/>
          <w:b/>
          <w:spacing w:val="-2"/>
          <w:sz w:val="20"/>
        </w:rPr>
        <w:t>anexos:</w:t>
      </w:r>
    </w:p>
    <w:p w14:paraId="5B1B5209" w14:textId="77777777" w:rsidR="00B16872" w:rsidRDefault="00B16872">
      <w:pPr>
        <w:pStyle w:val="Textoindependiente"/>
        <w:spacing w:before="61"/>
        <w:rPr>
          <w:rFonts w:ascii="Arial"/>
          <w:b/>
          <w:sz w:val="20"/>
        </w:rPr>
      </w:pPr>
    </w:p>
    <w:p w14:paraId="422703ED" w14:textId="452E40B5" w:rsidR="00B16872" w:rsidRDefault="00000000">
      <w:pPr>
        <w:spacing w:before="1"/>
        <w:ind w:left="345"/>
        <w:rPr>
          <w:rFonts w:ascii="Arial" w:hAnsi="Arial"/>
          <w:sz w:val="20"/>
        </w:rPr>
      </w:pPr>
      <w:r>
        <w:rPr>
          <w:noProof/>
          <w:position w:val="2"/>
        </w:rPr>
        <w:drawing>
          <wp:inline distT="0" distB="0" distL="0" distR="0" wp14:anchorId="2BD18A78" wp14:editId="20B9F5B6">
            <wp:extent cx="57619" cy="57632"/>
            <wp:effectExtent l="0" t="0" r="0" b="0"/>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28" cstate="print"/>
                    <a:stretch>
                      <a:fillRect/>
                    </a:stretch>
                  </pic:blipFill>
                  <pic:spPr>
                    <a:xfrm>
                      <a:off x="0" y="0"/>
                      <a:ext cx="57619" cy="57632"/>
                    </a:xfrm>
                    <a:prstGeom prst="rect">
                      <a:avLst/>
                    </a:prstGeom>
                  </pic:spPr>
                </pic:pic>
              </a:graphicData>
            </a:graphic>
          </wp:inline>
        </w:drawing>
      </w:r>
      <w:r>
        <w:rPr>
          <w:rFonts w:ascii="Times New Roman" w:hAnsi="Times New Roman"/>
          <w:spacing w:val="35"/>
          <w:sz w:val="20"/>
        </w:rPr>
        <w:t xml:space="preserve"> </w:t>
      </w:r>
      <w:r>
        <w:rPr>
          <w:rFonts w:ascii="Arial" w:hAnsi="Arial"/>
          <w:sz w:val="20"/>
        </w:rPr>
        <w:t>Anexo 1. 16. PROYECTO ZBE (NUEVA MODIFICACIÓN 17/12/2024)</w:t>
      </w:r>
      <w:r w:rsidR="00411B2F">
        <w:rPr>
          <w:rFonts w:ascii="Arial" w:hAnsi="Arial"/>
          <w:sz w:val="20"/>
        </w:rPr>
        <w:t>.</w:t>
      </w:r>
    </w:p>
    <w:p w14:paraId="6DCE8113" w14:textId="77777777" w:rsidR="00B16872" w:rsidRDefault="00B16872">
      <w:pPr>
        <w:pStyle w:val="Textoindependiente"/>
        <w:spacing w:before="28"/>
        <w:rPr>
          <w:rFonts w:ascii="Arial"/>
          <w:sz w:val="20"/>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16872" w14:paraId="30E28F9A"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263A97E9" w14:textId="27F51A5B" w:rsidR="00B16872" w:rsidRDefault="00000000">
            <w:pPr>
              <w:pStyle w:val="TableParagraph"/>
              <w:spacing w:before="83" w:line="297" w:lineRule="auto"/>
              <w:ind w:left="62" w:right="52"/>
              <w:jc w:val="both"/>
              <w:rPr>
                <w:rFonts w:ascii="Arial" w:hAnsi="Arial"/>
                <w:b/>
                <w:sz w:val="20"/>
              </w:rPr>
            </w:pPr>
            <w:r>
              <w:rPr>
                <w:rFonts w:ascii="Arial" w:hAnsi="Arial"/>
                <w:b/>
                <w:sz w:val="20"/>
              </w:rPr>
              <w:t xml:space="preserve">Aprobar la solicitud de Subvención del proyecto </w:t>
            </w:r>
            <w:r w:rsidRPr="00411B2F">
              <w:rPr>
                <w:rFonts w:ascii="Arial" w:hAnsi="Arial"/>
                <w:b/>
                <w:i/>
                <w:iCs/>
                <w:sz w:val="20"/>
              </w:rPr>
              <w:t>“Monitorización avanzada del ruido ambiental”</w:t>
            </w:r>
            <w:r w:rsidR="00411B2F">
              <w:rPr>
                <w:rFonts w:ascii="Arial" w:hAnsi="Arial"/>
                <w:b/>
                <w:i/>
                <w:iCs/>
                <w:sz w:val="20"/>
              </w:rPr>
              <w:t>,</w:t>
            </w:r>
            <w:r>
              <w:rPr>
                <w:rFonts w:ascii="Arial" w:hAnsi="Arial"/>
                <w:b/>
                <w:sz w:val="20"/>
              </w:rPr>
              <w:t xml:space="preserve"> al Ministerio de Ciencia, Innovación y Universidades de la </w:t>
            </w:r>
            <w:r w:rsidR="00411B2F">
              <w:rPr>
                <w:rFonts w:ascii="Arial" w:hAnsi="Arial"/>
                <w:b/>
                <w:sz w:val="20"/>
              </w:rPr>
              <w:t>Administración</w:t>
            </w:r>
            <w:r>
              <w:rPr>
                <w:rFonts w:ascii="Arial" w:hAnsi="Arial"/>
                <w:b/>
                <w:sz w:val="20"/>
              </w:rPr>
              <w:t xml:space="preserve"> del Estado para el Programa Ciudad Laboratorio 2025, para municipios que forman parte de la Red </w:t>
            </w:r>
            <w:proofErr w:type="spellStart"/>
            <w:r>
              <w:rPr>
                <w:rFonts w:ascii="Arial" w:hAnsi="Arial"/>
                <w:b/>
                <w:sz w:val="20"/>
              </w:rPr>
              <w:t>Innpulso</w:t>
            </w:r>
            <w:proofErr w:type="spellEnd"/>
            <w:r w:rsidR="00411B2F">
              <w:rPr>
                <w:rFonts w:ascii="Arial" w:hAnsi="Arial"/>
                <w:b/>
                <w:sz w:val="20"/>
              </w:rPr>
              <w:t xml:space="preserve">. </w:t>
            </w:r>
            <w:proofErr w:type="spellStart"/>
            <w:r w:rsidR="00411B2F">
              <w:rPr>
                <w:rFonts w:ascii="Arial" w:hAnsi="Arial"/>
                <w:b/>
                <w:sz w:val="20"/>
              </w:rPr>
              <w:t>E</w:t>
            </w:r>
            <w:r>
              <w:rPr>
                <w:rFonts w:ascii="Arial" w:hAnsi="Arial"/>
                <w:b/>
                <w:sz w:val="20"/>
              </w:rPr>
              <w:t>xpte</w:t>
            </w:r>
            <w:proofErr w:type="spellEnd"/>
            <w:r>
              <w:rPr>
                <w:rFonts w:ascii="Arial" w:hAnsi="Arial"/>
                <w:b/>
                <w:sz w:val="20"/>
              </w:rPr>
              <w:t>. 7418/2025.</w:t>
            </w:r>
          </w:p>
        </w:tc>
      </w:tr>
      <w:tr w:rsidR="00B16872" w14:paraId="5F34CE1C" w14:textId="77777777">
        <w:trPr>
          <w:trHeight w:val="399"/>
        </w:trPr>
        <w:tc>
          <w:tcPr>
            <w:tcW w:w="1877" w:type="dxa"/>
            <w:tcBorders>
              <w:top w:val="single" w:sz="8" w:space="0" w:color="CCCCCC"/>
              <w:left w:val="single" w:sz="4" w:space="0" w:color="CCCCCC"/>
              <w:bottom w:val="single" w:sz="8" w:space="0" w:color="CCCCCC"/>
            </w:tcBorders>
          </w:tcPr>
          <w:p w14:paraId="7EABC522" w14:textId="77777777" w:rsidR="00B16872" w:rsidRDefault="00000000">
            <w:pPr>
              <w:pStyle w:val="TableParagraph"/>
              <w:spacing w:before="79" w:line="240" w:lineRule="auto"/>
              <w:ind w:left="62"/>
              <w:rPr>
                <w:rFonts w:ascii="Arial"/>
                <w:b/>
                <w:sz w:val="20"/>
              </w:rPr>
            </w:pPr>
            <w:r>
              <w:rPr>
                <w:rFonts w:ascii="Arial"/>
                <w:b/>
                <w:spacing w:val="-2"/>
                <w:sz w:val="20"/>
              </w:rPr>
              <w:t>Favorable</w:t>
            </w:r>
          </w:p>
        </w:tc>
        <w:tc>
          <w:tcPr>
            <w:tcW w:w="7185" w:type="dxa"/>
            <w:tcBorders>
              <w:top w:val="single" w:sz="8" w:space="0" w:color="CCCCCC"/>
              <w:bottom w:val="single" w:sz="8" w:space="0" w:color="CCCCCC"/>
              <w:right w:val="single" w:sz="4" w:space="0" w:color="CCCCCC"/>
            </w:tcBorders>
          </w:tcPr>
          <w:p w14:paraId="1EB6A06A" w14:textId="77777777" w:rsidR="00B16872" w:rsidRDefault="00000000">
            <w:pPr>
              <w:pStyle w:val="TableParagraph"/>
              <w:spacing w:before="79"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07D3EC94" w14:textId="77777777" w:rsidR="00B16872" w:rsidRDefault="00B16872">
      <w:pPr>
        <w:pStyle w:val="Textoindependiente"/>
        <w:spacing w:before="145"/>
        <w:rPr>
          <w:rFonts w:ascii="Arial"/>
          <w:sz w:val="20"/>
        </w:rPr>
      </w:pPr>
    </w:p>
    <w:p w14:paraId="6827AC86" w14:textId="77777777" w:rsidR="00B16872" w:rsidRDefault="00000000">
      <w:pPr>
        <w:ind w:left="117"/>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55128AD0" w14:textId="77777777" w:rsidR="00B16872" w:rsidRDefault="00B16872">
      <w:pPr>
        <w:rPr>
          <w:rFonts w:ascii="Arial"/>
          <w:sz w:val="20"/>
        </w:rPr>
        <w:sectPr w:rsidR="00B16872">
          <w:headerReference w:type="default" r:id="rId29"/>
          <w:footerReference w:type="default" r:id="rId30"/>
          <w:pgSz w:w="11910" w:h="16840"/>
          <w:pgMar w:top="1260" w:right="1300" w:bottom="1260" w:left="1300" w:header="225" w:footer="1060" w:gutter="0"/>
          <w:cols w:space="720"/>
        </w:sectPr>
      </w:pPr>
    </w:p>
    <w:p w14:paraId="43642A40" w14:textId="05C13603" w:rsidR="00B16872" w:rsidRDefault="00000000">
      <w:pPr>
        <w:spacing w:before="180" w:line="292" w:lineRule="auto"/>
        <w:ind w:left="117" w:right="116"/>
        <w:jc w:val="both"/>
        <w:rPr>
          <w:rFonts w:ascii="Arial" w:hAnsi="Arial"/>
          <w:sz w:val="20"/>
        </w:rPr>
      </w:pPr>
      <w:r>
        <w:rPr>
          <w:noProof/>
        </w:rPr>
        <w:lastRenderedPageBreak/>
        <mc:AlternateContent>
          <mc:Choice Requires="wps">
            <w:drawing>
              <wp:anchor distT="0" distB="0" distL="0" distR="0" simplePos="0" relativeHeight="15798272" behindDoc="0" locked="0" layoutInCell="1" allowOverlap="1" wp14:anchorId="191411F9" wp14:editId="3202428B">
                <wp:simplePos x="0" y="0"/>
                <wp:positionH relativeFrom="page">
                  <wp:posOffset>6807090</wp:posOffset>
                </wp:positionH>
                <wp:positionV relativeFrom="page">
                  <wp:posOffset>2818730</wp:posOffset>
                </wp:positionV>
                <wp:extent cx="419734" cy="3187065"/>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79A1A36"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EC773C"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91411F9" id="Textbox 186" o:spid="_x0000_s1095" type="#_x0000_t202" style="position:absolute;left:0;text-align:left;margin-left:536pt;margin-top:221.95pt;width:33.05pt;height:250.95pt;z-index:1579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ZiPowEAADI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Nvw1TKj5qMdtCcSQ/NIYDku1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sZm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79A1A36"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EC773C"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 xml:space="preserve">1º.- Bases Reguladoras y anexos que tienen por objeto definir las condiciones que regirán el Programa de Ayudas para Proyectos de </w:t>
      </w:r>
      <w:r w:rsidRPr="00411B2F">
        <w:rPr>
          <w:rFonts w:ascii="Arial" w:hAnsi="Arial"/>
          <w:i/>
          <w:iCs/>
          <w:sz w:val="20"/>
        </w:rPr>
        <w:t>“Ciudad Laboratorio”</w:t>
      </w:r>
      <w:r>
        <w:rPr>
          <w:rFonts w:ascii="Arial" w:hAnsi="Arial"/>
          <w:sz w:val="20"/>
        </w:rPr>
        <w:t xml:space="preserve"> 2025 del Ministerio de Ciencia, Innovación y Universidades.</w:t>
      </w:r>
    </w:p>
    <w:p w14:paraId="74B5A72C" w14:textId="77777777" w:rsidR="00B16872" w:rsidRDefault="00B16872">
      <w:pPr>
        <w:pStyle w:val="Textoindependiente"/>
        <w:spacing w:before="10"/>
        <w:rPr>
          <w:rFonts w:ascii="Arial"/>
          <w:sz w:val="20"/>
        </w:rPr>
      </w:pPr>
    </w:p>
    <w:p w14:paraId="77DB3F96" w14:textId="2C2E5DE9" w:rsidR="00B16872" w:rsidRDefault="00000000">
      <w:pPr>
        <w:spacing w:line="292" w:lineRule="auto"/>
        <w:ind w:left="117" w:right="116"/>
        <w:jc w:val="both"/>
        <w:rPr>
          <w:rFonts w:ascii="Arial" w:hAnsi="Arial"/>
          <w:sz w:val="20"/>
        </w:rPr>
      </w:pPr>
      <w:r>
        <w:rPr>
          <w:rFonts w:ascii="Arial" w:hAnsi="Arial"/>
          <w:sz w:val="20"/>
        </w:rPr>
        <w:t xml:space="preserve">2º.- Informe relativo a la participación del Ayuntamiento de Las Rozas de Madrid en el Programa de Ayudas para proyectos </w:t>
      </w:r>
      <w:r w:rsidRPr="00411B2F">
        <w:rPr>
          <w:rFonts w:ascii="Arial" w:hAnsi="Arial"/>
          <w:i/>
          <w:iCs/>
          <w:sz w:val="20"/>
        </w:rPr>
        <w:t>“Ciudad Laboratorio”</w:t>
      </w:r>
      <w:r>
        <w:rPr>
          <w:rFonts w:ascii="Arial" w:hAnsi="Arial"/>
          <w:sz w:val="20"/>
        </w:rPr>
        <w:t xml:space="preserve"> del Ministerio de Ciencia, innovación y Universidades para el desarrollo del proyecto de </w:t>
      </w:r>
      <w:r w:rsidRPr="00411B2F">
        <w:rPr>
          <w:rFonts w:ascii="Arial" w:hAnsi="Arial"/>
          <w:i/>
          <w:iCs/>
          <w:sz w:val="20"/>
        </w:rPr>
        <w:t>“Las Rozas Ciudad Laboratorio del Ruido”.</w:t>
      </w:r>
      <w:r>
        <w:rPr>
          <w:rFonts w:ascii="Arial" w:hAnsi="Arial"/>
          <w:sz w:val="20"/>
        </w:rPr>
        <w:t xml:space="preserve"> Emitido el 13-2-2025</w:t>
      </w:r>
      <w:r>
        <w:rPr>
          <w:rFonts w:ascii="Arial" w:hAnsi="Arial"/>
          <w:spacing w:val="80"/>
          <w:sz w:val="20"/>
        </w:rPr>
        <w:t xml:space="preserve"> </w:t>
      </w:r>
      <w:r>
        <w:rPr>
          <w:rFonts w:ascii="Arial" w:hAnsi="Arial"/>
          <w:sz w:val="20"/>
        </w:rPr>
        <w:t xml:space="preserve">por el Técnico </w:t>
      </w:r>
      <w:r w:rsidR="00411B2F">
        <w:rPr>
          <w:rFonts w:ascii="Arial" w:hAnsi="Arial"/>
          <w:sz w:val="20"/>
        </w:rPr>
        <w:t>D.</w:t>
      </w:r>
      <w:r>
        <w:rPr>
          <w:rFonts w:ascii="Arial" w:hAnsi="Arial"/>
          <w:sz w:val="20"/>
        </w:rPr>
        <w:t xml:space="preserve"> Rafael Maria Olmedo Soler.</w:t>
      </w:r>
    </w:p>
    <w:p w14:paraId="31236065" w14:textId="77777777" w:rsidR="00B16872" w:rsidRDefault="00B16872">
      <w:pPr>
        <w:pStyle w:val="Textoindependiente"/>
        <w:spacing w:before="9"/>
        <w:rPr>
          <w:rFonts w:ascii="Arial"/>
          <w:sz w:val="20"/>
        </w:rPr>
      </w:pPr>
    </w:p>
    <w:p w14:paraId="3535C2C2" w14:textId="5DB74CC3" w:rsidR="00B16872" w:rsidRDefault="00000000">
      <w:pPr>
        <w:spacing w:before="1" w:line="292" w:lineRule="auto"/>
        <w:ind w:left="117" w:right="116"/>
        <w:jc w:val="both"/>
        <w:rPr>
          <w:rFonts w:ascii="Arial" w:hAnsi="Arial"/>
          <w:sz w:val="20"/>
        </w:rPr>
      </w:pPr>
      <w:r>
        <w:rPr>
          <w:rFonts w:ascii="Arial" w:hAnsi="Arial"/>
          <w:sz w:val="20"/>
        </w:rPr>
        <w:t xml:space="preserve">3º.- Memoria suscrita por el Técnico </w:t>
      </w:r>
      <w:r w:rsidR="00411B2F">
        <w:rPr>
          <w:rFonts w:ascii="Arial" w:hAnsi="Arial"/>
          <w:sz w:val="20"/>
        </w:rPr>
        <w:t>D.</w:t>
      </w:r>
      <w:r>
        <w:rPr>
          <w:rFonts w:ascii="Arial" w:hAnsi="Arial"/>
          <w:sz w:val="20"/>
        </w:rPr>
        <w:t xml:space="preserve"> Rafael Maria Olmedo Soler del proyecto denominado </w:t>
      </w:r>
      <w:r w:rsidRPr="00411B2F">
        <w:rPr>
          <w:rFonts w:ascii="Arial" w:hAnsi="Arial"/>
          <w:i/>
          <w:iCs/>
          <w:sz w:val="20"/>
        </w:rPr>
        <w:t>“Monitorización avanzada del ruido ambiental”</w:t>
      </w:r>
      <w:r w:rsidR="00411B2F">
        <w:rPr>
          <w:rFonts w:ascii="Arial" w:hAnsi="Arial"/>
          <w:sz w:val="20"/>
        </w:rPr>
        <w:t xml:space="preserve">, </w:t>
      </w:r>
      <w:r>
        <w:rPr>
          <w:rFonts w:ascii="Arial" w:hAnsi="Arial"/>
          <w:sz w:val="20"/>
        </w:rPr>
        <w:t>que consiste en la instalación de sensores de ruido en diversas zonas de la ciudad.</w:t>
      </w:r>
    </w:p>
    <w:p w14:paraId="6A7D4B90" w14:textId="77777777" w:rsidR="00B16872" w:rsidRDefault="00B16872">
      <w:pPr>
        <w:pStyle w:val="Textoindependiente"/>
        <w:spacing w:before="9"/>
        <w:rPr>
          <w:rFonts w:ascii="Arial"/>
          <w:sz w:val="20"/>
        </w:rPr>
      </w:pPr>
    </w:p>
    <w:p w14:paraId="63C8D144" w14:textId="40E49B78" w:rsidR="00B16872" w:rsidRDefault="00000000">
      <w:pPr>
        <w:spacing w:line="292" w:lineRule="auto"/>
        <w:ind w:left="117" w:right="125"/>
        <w:jc w:val="both"/>
        <w:rPr>
          <w:rFonts w:ascii="Arial" w:hAnsi="Arial"/>
          <w:sz w:val="20"/>
        </w:rPr>
      </w:pPr>
      <w:r>
        <w:rPr>
          <w:rFonts w:ascii="Arial" w:hAnsi="Arial"/>
          <w:sz w:val="20"/>
        </w:rPr>
        <w:t xml:space="preserve">4º.- Propuesta de inicio de expediente, suscrita con fecha 13 de febrero de 2025, por el </w:t>
      </w:r>
      <w:proofErr w:type="gramStart"/>
      <w:r>
        <w:rPr>
          <w:rFonts w:ascii="Arial" w:hAnsi="Arial"/>
          <w:sz w:val="20"/>
        </w:rPr>
        <w:t>Concejal</w:t>
      </w:r>
      <w:proofErr w:type="gramEnd"/>
      <w:r>
        <w:rPr>
          <w:rFonts w:ascii="Arial" w:hAnsi="Arial"/>
          <w:sz w:val="20"/>
        </w:rPr>
        <w:t xml:space="preserve">- Delegado de Medio Ambiente y Servicios a la Ciudad </w:t>
      </w:r>
      <w:r w:rsidR="00411B2F">
        <w:rPr>
          <w:rFonts w:ascii="Arial" w:hAnsi="Arial"/>
          <w:sz w:val="20"/>
        </w:rPr>
        <w:t>D.</w:t>
      </w:r>
      <w:r>
        <w:rPr>
          <w:rFonts w:ascii="Arial" w:hAnsi="Arial"/>
          <w:sz w:val="20"/>
        </w:rPr>
        <w:t xml:space="preserve"> Jaime Santamarta </w:t>
      </w:r>
      <w:proofErr w:type="spellStart"/>
      <w:r>
        <w:rPr>
          <w:rFonts w:ascii="Arial" w:hAnsi="Arial"/>
          <w:sz w:val="20"/>
        </w:rPr>
        <w:t>Martinez</w:t>
      </w:r>
      <w:proofErr w:type="spellEnd"/>
      <w:r>
        <w:rPr>
          <w:rFonts w:ascii="Arial" w:hAnsi="Arial"/>
          <w:sz w:val="20"/>
        </w:rPr>
        <w:t>.</w:t>
      </w:r>
    </w:p>
    <w:p w14:paraId="2A110482" w14:textId="77777777" w:rsidR="00B16872" w:rsidRDefault="00B16872">
      <w:pPr>
        <w:pStyle w:val="Textoindependiente"/>
        <w:spacing w:before="10"/>
        <w:rPr>
          <w:rFonts w:ascii="Arial"/>
          <w:sz w:val="20"/>
        </w:rPr>
      </w:pPr>
    </w:p>
    <w:p w14:paraId="69E6AACB" w14:textId="1D2D2542" w:rsidR="00B16872" w:rsidRDefault="00000000">
      <w:pPr>
        <w:spacing w:line="292" w:lineRule="auto"/>
        <w:ind w:left="117" w:right="116"/>
        <w:jc w:val="both"/>
        <w:rPr>
          <w:rFonts w:ascii="Arial" w:hAnsi="Arial"/>
          <w:sz w:val="20"/>
        </w:rPr>
      </w:pPr>
      <w:r>
        <w:rPr>
          <w:rFonts w:ascii="Arial" w:hAnsi="Arial"/>
          <w:sz w:val="20"/>
        </w:rPr>
        <w:t xml:space="preserve">5º.- Informe jurídico suscrito por el </w:t>
      </w:r>
      <w:proofErr w:type="gramStart"/>
      <w:r>
        <w:rPr>
          <w:rFonts w:ascii="Arial" w:hAnsi="Arial"/>
          <w:sz w:val="20"/>
        </w:rPr>
        <w:t>Subdirector</w:t>
      </w:r>
      <w:proofErr w:type="gramEnd"/>
      <w:r>
        <w:rPr>
          <w:rFonts w:ascii="Arial" w:hAnsi="Arial"/>
          <w:sz w:val="20"/>
        </w:rPr>
        <w:t xml:space="preserve"> General de la Asesoría Jurídica Municipal, D. Andrés Jaramillo Martín y por el Director General de la Asesoría Jurídica Munic</w:t>
      </w:r>
      <w:r w:rsidR="00411B2F">
        <w:rPr>
          <w:rFonts w:ascii="Arial" w:hAnsi="Arial"/>
          <w:sz w:val="20"/>
        </w:rPr>
        <w:t>i</w:t>
      </w:r>
      <w:r>
        <w:rPr>
          <w:rFonts w:ascii="Arial" w:hAnsi="Arial"/>
          <w:sz w:val="20"/>
        </w:rPr>
        <w:t>pal, D. Felipe Jiménez</w:t>
      </w:r>
      <w:r>
        <w:rPr>
          <w:rFonts w:ascii="Arial" w:hAnsi="Arial"/>
          <w:spacing w:val="80"/>
          <w:sz w:val="20"/>
        </w:rPr>
        <w:t xml:space="preserve"> </w:t>
      </w:r>
      <w:r>
        <w:rPr>
          <w:rFonts w:ascii="Arial" w:hAnsi="Arial"/>
          <w:sz w:val="20"/>
        </w:rPr>
        <w:t>Andrés, con fecha 13 de febrero de 2025.</w:t>
      </w:r>
    </w:p>
    <w:p w14:paraId="51331718" w14:textId="77777777" w:rsidR="00B16872" w:rsidRDefault="00B16872">
      <w:pPr>
        <w:pStyle w:val="Textoindependiente"/>
        <w:spacing w:before="10"/>
        <w:rPr>
          <w:rFonts w:ascii="Arial"/>
          <w:sz w:val="20"/>
        </w:rPr>
      </w:pPr>
    </w:p>
    <w:p w14:paraId="3009DC65" w14:textId="2903A7D3" w:rsidR="00B16872" w:rsidRDefault="00000000">
      <w:pPr>
        <w:ind w:left="117"/>
        <w:rPr>
          <w:rFonts w:ascii="Arial" w:hAnsi="Arial"/>
          <w:sz w:val="20"/>
        </w:rPr>
      </w:pP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PR/2025/961</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13</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411B2F">
        <w:rPr>
          <w:rFonts w:ascii="Arial" w:hAnsi="Arial"/>
          <w:spacing w:val="-2"/>
          <w:sz w:val="20"/>
        </w:rPr>
        <w:t>,</w:t>
      </w:r>
    </w:p>
    <w:p w14:paraId="0558DF05" w14:textId="77777777" w:rsidR="00B16872" w:rsidRDefault="00B16872">
      <w:pPr>
        <w:pStyle w:val="Textoindependiente"/>
        <w:spacing w:before="60"/>
        <w:rPr>
          <w:rFonts w:ascii="Arial"/>
          <w:sz w:val="20"/>
        </w:rPr>
      </w:pPr>
    </w:p>
    <w:p w14:paraId="3D706B81" w14:textId="77777777" w:rsidR="00B16872" w:rsidRDefault="00000000">
      <w:pPr>
        <w:ind w:left="117"/>
        <w:rPr>
          <w:rFonts w:ascii="Arial" w:hAnsi="Arial"/>
          <w:b/>
          <w:sz w:val="20"/>
        </w:rPr>
      </w:pPr>
      <w:r>
        <w:rPr>
          <w:rFonts w:ascii="Arial" w:hAnsi="Arial"/>
          <w:b/>
          <w:spacing w:val="-2"/>
          <w:sz w:val="20"/>
        </w:rPr>
        <w:t>Resolución:</w:t>
      </w:r>
    </w:p>
    <w:p w14:paraId="1CD8FF8B" w14:textId="77777777" w:rsidR="00B16872" w:rsidRDefault="00B16872">
      <w:pPr>
        <w:pStyle w:val="Textoindependiente"/>
        <w:spacing w:before="61"/>
        <w:rPr>
          <w:rFonts w:ascii="Arial"/>
          <w:b/>
          <w:sz w:val="20"/>
        </w:rPr>
      </w:pPr>
    </w:p>
    <w:p w14:paraId="4BD03C81" w14:textId="5E6508C8" w:rsidR="00B16872" w:rsidRDefault="00000000">
      <w:pPr>
        <w:spacing w:line="292" w:lineRule="auto"/>
        <w:ind w:left="117" w:right="116"/>
        <w:jc w:val="both"/>
        <w:rPr>
          <w:rFonts w:ascii="Arial" w:hAnsi="Arial"/>
          <w:sz w:val="20"/>
        </w:rPr>
      </w:pPr>
      <w:r>
        <w:rPr>
          <w:rFonts w:ascii="Arial" w:hAnsi="Arial"/>
          <w:sz w:val="20"/>
        </w:rPr>
        <w:t xml:space="preserve">1º.- Aprobar la solicitud de Subvención del proyecto </w:t>
      </w:r>
      <w:r w:rsidRPr="00411B2F">
        <w:rPr>
          <w:rFonts w:ascii="Arial" w:hAnsi="Arial"/>
          <w:i/>
          <w:iCs/>
          <w:sz w:val="20"/>
        </w:rPr>
        <w:t>“Monitorización avanzada del ruido ambiental”</w:t>
      </w:r>
      <w:r>
        <w:rPr>
          <w:rFonts w:ascii="Arial" w:hAnsi="Arial"/>
          <w:sz w:val="20"/>
        </w:rPr>
        <w:t xml:space="preserve"> al Ministerio de Ciencia, Innovación y Universidades de la </w:t>
      </w:r>
      <w:r w:rsidR="00411B2F">
        <w:rPr>
          <w:rFonts w:ascii="Arial" w:hAnsi="Arial"/>
          <w:sz w:val="20"/>
        </w:rPr>
        <w:t>Administración</w:t>
      </w:r>
      <w:r>
        <w:rPr>
          <w:rFonts w:ascii="Arial" w:hAnsi="Arial"/>
          <w:sz w:val="20"/>
        </w:rPr>
        <w:t xml:space="preserve"> del Estado para el Programa Ciudad Laboratorio 2025, para municipios que forman parte de la Red </w:t>
      </w:r>
      <w:r w:rsidR="00411B2F">
        <w:rPr>
          <w:rFonts w:ascii="Arial" w:hAnsi="Arial"/>
          <w:sz w:val="20"/>
        </w:rPr>
        <w:t>Impulso</w:t>
      </w:r>
      <w:r>
        <w:rPr>
          <w:rFonts w:ascii="Arial" w:hAnsi="Arial"/>
          <w:sz w:val="20"/>
        </w:rPr>
        <w:t>, en la Categoría II</w:t>
      </w:r>
      <w:r>
        <w:rPr>
          <w:rFonts w:ascii="Arial" w:hAnsi="Arial"/>
          <w:spacing w:val="80"/>
          <w:sz w:val="20"/>
        </w:rPr>
        <w:t xml:space="preserve"> </w:t>
      </w:r>
      <w:r>
        <w:rPr>
          <w:rFonts w:ascii="Arial" w:hAnsi="Arial"/>
          <w:sz w:val="20"/>
        </w:rPr>
        <w:t>que contempla la puesta en marcha de Ayudas para actuaciones de despliegue y dinamización de iniciativas y proyectos de ciudad laboratorio ya conceptualizados y diseñados con el propósito de estimular su avance y desarrollo.</w:t>
      </w:r>
    </w:p>
    <w:p w14:paraId="0EAE05DF" w14:textId="77777777" w:rsidR="00B16872" w:rsidRDefault="00000000">
      <w:pPr>
        <w:pStyle w:val="Textoindependiente"/>
        <w:rPr>
          <w:rFonts w:ascii="Arial"/>
          <w:sz w:val="16"/>
        </w:rPr>
      </w:pPr>
      <w:r>
        <w:rPr>
          <w:noProof/>
        </w:rPr>
        <mc:AlternateContent>
          <mc:Choice Requires="wpg">
            <w:drawing>
              <wp:anchor distT="0" distB="0" distL="0" distR="0" simplePos="0" relativeHeight="487655936" behindDoc="1" locked="0" layoutInCell="1" allowOverlap="1" wp14:anchorId="167D87EC" wp14:editId="68D41E88">
                <wp:simplePos x="0" y="0"/>
                <wp:positionH relativeFrom="page">
                  <wp:posOffset>900112</wp:posOffset>
                </wp:positionH>
                <wp:positionV relativeFrom="paragraph">
                  <wp:posOffset>132445</wp:posOffset>
                </wp:positionV>
                <wp:extent cx="5760085" cy="276860"/>
                <wp:effectExtent l="0" t="0" r="0" b="0"/>
                <wp:wrapTopAndBottom/>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89" name="Graphic 189"/>
                        <wps:cNvSpPr/>
                        <wps:spPr>
                          <a:xfrm>
                            <a:off x="4762" y="9525"/>
                            <a:ext cx="5750560" cy="257810"/>
                          </a:xfrm>
                          <a:custGeom>
                            <a:avLst/>
                            <a:gdLst/>
                            <a:ahLst/>
                            <a:cxnLst/>
                            <a:rect l="l" t="t" r="r" b="b"/>
                            <a:pathLst>
                              <a:path w="5750560" h="257810">
                                <a:moveTo>
                                  <a:pt x="5750242" y="0"/>
                                </a:moveTo>
                                <a:lnTo>
                                  <a:pt x="0" y="0"/>
                                </a:lnTo>
                                <a:lnTo>
                                  <a:pt x="0" y="257657"/>
                                </a:lnTo>
                                <a:lnTo>
                                  <a:pt x="5750242" y="257657"/>
                                </a:lnTo>
                                <a:lnTo>
                                  <a:pt x="5750242" y="0"/>
                                </a:lnTo>
                                <a:close/>
                              </a:path>
                            </a:pathLst>
                          </a:custGeom>
                          <a:solidFill>
                            <a:srgbClr val="F3F3F3"/>
                          </a:solidFill>
                        </wps:spPr>
                        <wps:bodyPr wrap="square" lIns="0" tIns="0" rIns="0" bIns="0" rtlCol="0">
                          <a:prstTxWarp prst="textNoShape">
                            <a:avLst/>
                          </a:prstTxWarp>
                          <a:noAutofit/>
                        </wps:bodyPr>
                      </wps:wsp>
                      <wps:wsp>
                        <wps:cNvPr id="190" name="Graphic 190"/>
                        <wps:cNvSpPr/>
                        <wps:spPr>
                          <a:xfrm>
                            <a:off x="-12" y="0"/>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5755640" y="0"/>
                                </a:lnTo>
                                <a:lnTo>
                                  <a:pt x="5755640" y="8890"/>
                                </a:lnTo>
                                <a:lnTo>
                                  <a:pt x="5755005" y="9525"/>
                                </a:lnTo>
                                <a:lnTo>
                                  <a:pt x="5755005" y="267182"/>
                                </a:lnTo>
                                <a:lnTo>
                                  <a:pt x="4775" y="267182"/>
                                </a:lnTo>
                                <a:lnTo>
                                  <a:pt x="4775" y="9525"/>
                                </a:lnTo>
                                <a:lnTo>
                                  <a:pt x="4140" y="8890"/>
                                </a:lnTo>
                                <a:lnTo>
                                  <a:pt x="5755640" y="8890"/>
                                </a:lnTo>
                                <a:lnTo>
                                  <a:pt x="5755640" y="0"/>
                                </a:lnTo>
                                <a:lnTo>
                                  <a:pt x="2235" y="0"/>
                                </a:lnTo>
                                <a:lnTo>
                                  <a:pt x="2235" y="5080"/>
                                </a:lnTo>
                                <a:lnTo>
                                  <a:pt x="2235" y="6985"/>
                                </a:lnTo>
                                <a:lnTo>
                                  <a:pt x="330" y="5080"/>
                                </a:lnTo>
                                <a:lnTo>
                                  <a:pt x="2235" y="5080"/>
                                </a:lnTo>
                                <a:lnTo>
                                  <a:pt x="2235" y="0"/>
                                </a:lnTo>
                                <a:lnTo>
                                  <a:pt x="12" y="0"/>
                                </a:lnTo>
                                <a:lnTo>
                                  <a:pt x="12" y="4762"/>
                                </a:lnTo>
                                <a:lnTo>
                                  <a:pt x="12" y="5080"/>
                                </a:lnTo>
                                <a:lnTo>
                                  <a:pt x="12" y="271932"/>
                                </a:lnTo>
                                <a:lnTo>
                                  <a:pt x="0" y="276707"/>
                                </a:lnTo>
                                <a:lnTo>
                                  <a:pt x="5759767" y="276707"/>
                                </a:lnTo>
                                <a:lnTo>
                                  <a:pt x="5759767" y="271945"/>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91" name="Textbox 191"/>
                        <wps:cNvSpPr txBox="1"/>
                        <wps:spPr>
                          <a:xfrm>
                            <a:off x="4762" y="8889"/>
                            <a:ext cx="5750560" cy="258445"/>
                          </a:xfrm>
                          <a:prstGeom prst="rect">
                            <a:avLst/>
                          </a:prstGeom>
                        </wps:spPr>
                        <wps:txbx>
                          <w:txbxContent>
                            <w:p w14:paraId="1CF0F199" w14:textId="77777777" w:rsidR="00B16872" w:rsidRDefault="00000000">
                              <w:pPr>
                                <w:spacing w:before="83"/>
                                <w:ind w:left="3203"/>
                                <w:rPr>
                                  <w:rFonts w:ascii="Arial"/>
                                  <w:b/>
                                  <w:sz w:val="20"/>
                                </w:rPr>
                              </w:pPr>
                              <w:r>
                                <w:rPr>
                                  <w:rFonts w:ascii="Arial"/>
                                  <w:b/>
                                  <w:sz w:val="20"/>
                                </w:rPr>
                                <w:t xml:space="preserve">B) PARTE NO </w:t>
                              </w:r>
                              <w:r>
                                <w:rPr>
                                  <w:rFonts w:ascii="Arial"/>
                                  <w:b/>
                                  <w:spacing w:val="-2"/>
                                  <w:sz w:val="20"/>
                                </w:rPr>
                                <w:t>RESOLUTIVA</w:t>
                              </w:r>
                            </w:p>
                          </w:txbxContent>
                        </wps:txbx>
                        <wps:bodyPr wrap="square" lIns="0" tIns="0" rIns="0" bIns="0" rtlCol="0">
                          <a:noAutofit/>
                        </wps:bodyPr>
                      </wps:wsp>
                    </wpg:wgp>
                  </a:graphicData>
                </a:graphic>
              </wp:anchor>
            </w:drawing>
          </mc:Choice>
          <mc:Fallback>
            <w:pict>
              <v:group w14:anchorId="167D87EC" id="Group 188" o:spid="_x0000_s1096" style="position:absolute;margin-left:70.85pt;margin-top:10.45pt;width:453.55pt;height:21.8pt;z-index:-15660544;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">
                <v:shape id="Graphic 189" o:spid="_x0000_s1097"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" path="m5750242,l,,,257657r5750242,l5750242,xe" fillcolor="#f3f3f3" stroked="f">
                  <v:path arrowok="t"/>
                </v:shape>
                <v:shape id="Graphic 190" o:spid="_x0000_s1098"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" path="m5759780,r-330,l5759450,5080r-1905,1905l5757545,5080r1905,l5759450,r-3810,l5755640,8890r-635,635l5755005,267182r-5750230,l4775,9525,4140,8890r5751500,l5755640,,2235,r,5080l2235,6985,330,5080r1905,l2235,,12,r,4762l12,5080r,266852l,276707r5759767,l5759767,271945r,-266865l5759780,xe" fillcolor="#ccc" stroked="f">
                  <v:path arrowok="t"/>
                </v:shape>
                <v:shape id="Textbox 191" o:spid="_x0000_s1099"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1CF0F199" w14:textId="77777777" w:rsidR="00B16872" w:rsidRDefault="00000000">
                        <w:pPr>
                          <w:spacing w:before="83"/>
                          <w:ind w:left="3203"/>
                          <w:rPr>
                            <w:rFonts w:ascii="Arial"/>
                            <w:b/>
                            <w:sz w:val="20"/>
                          </w:rPr>
                        </w:pPr>
                        <w:r>
                          <w:rPr>
                            <w:rFonts w:ascii="Arial"/>
                            <w:b/>
                            <w:sz w:val="20"/>
                          </w:rPr>
                          <w:t xml:space="preserve">B) PARTE NO </w:t>
                        </w:r>
                        <w:r>
                          <w:rPr>
                            <w:rFonts w:ascii="Arial"/>
                            <w:b/>
                            <w:spacing w:val="-2"/>
                            <w:sz w:val="20"/>
                          </w:rPr>
                          <w:t>RESOLUTIVA</w:t>
                        </w:r>
                      </w:p>
                    </w:txbxContent>
                  </v:textbox>
                </v:shape>
                <w10:wrap type="topAndBottom" anchorx="page"/>
              </v:group>
            </w:pict>
          </mc:Fallback>
        </mc:AlternateContent>
      </w:r>
      <w:r>
        <w:rPr>
          <w:noProof/>
        </w:rPr>
        <mc:AlternateContent>
          <mc:Choice Requires="wpg">
            <w:drawing>
              <wp:anchor distT="0" distB="0" distL="0" distR="0" simplePos="0" relativeHeight="487656448" behindDoc="1" locked="0" layoutInCell="1" allowOverlap="1" wp14:anchorId="2CA43148" wp14:editId="320363E2">
                <wp:simplePos x="0" y="0"/>
                <wp:positionH relativeFrom="page">
                  <wp:posOffset>900112</wp:posOffset>
                </wp:positionH>
                <wp:positionV relativeFrom="paragraph">
                  <wp:posOffset>628222</wp:posOffset>
                </wp:positionV>
                <wp:extent cx="5760085" cy="268605"/>
                <wp:effectExtent l="0" t="0" r="0" b="0"/>
                <wp:wrapTopAndBottom/>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193" name="Graphic 193"/>
                        <wps:cNvSpPr/>
                        <wps:spPr>
                          <a:xfrm>
                            <a:off x="4762" y="9525"/>
                            <a:ext cx="5750560" cy="249554"/>
                          </a:xfrm>
                          <a:custGeom>
                            <a:avLst/>
                            <a:gdLst/>
                            <a:ahLst/>
                            <a:cxnLst/>
                            <a:rect l="l" t="t" r="r" b="b"/>
                            <a:pathLst>
                              <a:path w="5750560" h="249554">
                                <a:moveTo>
                                  <a:pt x="5750242" y="0"/>
                                </a:moveTo>
                                <a:lnTo>
                                  <a:pt x="0" y="0"/>
                                </a:lnTo>
                                <a:lnTo>
                                  <a:pt x="0" y="249555"/>
                                </a:lnTo>
                                <a:lnTo>
                                  <a:pt x="5750242" y="249555"/>
                                </a:lnTo>
                                <a:lnTo>
                                  <a:pt x="5750242" y="0"/>
                                </a:lnTo>
                                <a:close/>
                              </a:path>
                            </a:pathLst>
                          </a:custGeom>
                          <a:solidFill>
                            <a:srgbClr val="F3F3F3"/>
                          </a:solidFill>
                        </wps:spPr>
                        <wps:bodyPr wrap="square" lIns="0" tIns="0" rIns="0" bIns="0" rtlCol="0">
                          <a:prstTxWarp prst="textNoShape">
                            <a:avLst/>
                          </a:prstTxWarp>
                          <a:noAutofit/>
                        </wps:bodyPr>
                      </wps:wsp>
                      <wps:wsp>
                        <wps:cNvPr id="194" name="Graphic 194"/>
                        <wps:cNvSpPr/>
                        <wps:spPr>
                          <a:xfrm>
                            <a:off x="-12" y="6"/>
                            <a:ext cx="5760085" cy="268605"/>
                          </a:xfrm>
                          <a:custGeom>
                            <a:avLst/>
                            <a:gdLst/>
                            <a:ahLst/>
                            <a:cxnLst/>
                            <a:rect l="l" t="t" r="r" b="b"/>
                            <a:pathLst>
                              <a:path w="5760085" h="268605">
                                <a:moveTo>
                                  <a:pt x="5759780" y="0"/>
                                </a:moveTo>
                                <a:lnTo>
                                  <a:pt x="5759450" y="0"/>
                                </a:lnTo>
                                <a:lnTo>
                                  <a:pt x="5759450" y="5080"/>
                                </a:lnTo>
                                <a:lnTo>
                                  <a:pt x="5756922" y="7607"/>
                                </a:lnTo>
                                <a:lnTo>
                                  <a:pt x="5756922" y="5080"/>
                                </a:lnTo>
                                <a:lnTo>
                                  <a:pt x="5759450" y="5080"/>
                                </a:lnTo>
                                <a:lnTo>
                                  <a:pt x="5759450" y="0"/>
                                </a:lnTo>
                                <a:lnTo>
                                  <a:pt x="5755005" y="0"/>
                                </a:lnTo>
                                <a:lnTo>
                                  <a:pt x="5755005" y="10160"/>
                                </a:lnTo>
                                <a:lnTo>
                                  <a:pt x="5755005" y="259080"/>
                                </a:lnTo>
                                <a:lnTo>
                                  <a:pt x="4775" y="259080"/>
                                </a:lnTo>
                                <a:lnTo>
                                  <a:pt x="4775" y="10160"/>
                                </a:lnTo>
                                <a:lnTo>
                                  <a:pt x="5755005" y="10160"/>
                                </a:lnTo>
                                <a:lnTo>
                                  <a:pt x="5755005" y="0"/>
                                </a:lnTo>
                                <a:lnTo>
                                  <a:pt x="2857" y="0"/>
                                </a:lnTo>
                                <a:lnTo>
                                  <a:pt x="2857" y="5080"/>
                                </a:lnTo>
                                <a:lnTo>
                                  <a:pt x="2857" y="7607"/>
                                </a:lnTo>
                                <a:lnTo>
                                  <a:pt x="330" y="5080"/>
                                </a:lnTo>
                                <a:lnTo>
                                  <a:pt x="2857" y="5080"/>
                                </a:lnTo>
                                <a:lnTo>
                                  <a:pt x="2857" y="0"/>
                                </a:lnTo>
                                <a:lnTo>
                                  <a:pt x="12" y="0"/>
                                </a:lnTo>
                                <a:lnTo>
                                  <a:pt x="12" y="4762"/>
                                </a:lnTo>
                                <a:lnTo>
                                  <a:pt x="12" y="5080"/>
                                </a:lnTo>
                                <a:lnTo>
                                  <a:pt x="12" y="263829"/>
                                </a:lnTo>
                                <a:lnTo>
                                  <a:pt x="0" y="268605"/>
                                </a:lnTo>
                                <a:lnTo>
                                  <a:pt x="5759767" y="268605"/>
                                </a:lnTo>
                                <a:lnTo>
                                  <a:pt x="5759767" y="26384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95" name="Textbox 195"/>
                        <wps:cNvSpPr txBox="1"/>
                        <wps:spPr>
                          <a:xfrm>
                            <a:off x="4762" y="10160"/>
                            <a:ext cx="5750560" cy="248920"/>
                          </a:xfrm>
                          <a:prstGeom prst="rect">
                            <a:avLst/>
                          </a:prstGeom>
                        </wps:spPr>
                        <wps:txbx>
                          <w:txbxContent>
                            <w:p w14:paraId="2B8AC0EA" w14:textId="650ED9AA" w:rsidR="00B16872" w:rsidRDefault="00000000">
                              <w:pPr>
                                <w:spacing w:before="79"/>
                                <w:jc w:val="center"/>
                                <w:rPr>
                                  <w:rFonts w:ascii="Arial"/>
                                  <w:sz w:val="20"/>
                                </w:rPr>
                              </w:pPr>
                              <w:r>
                                <w:rPr>
                                  <w:rFonts w:ascii="Arial"/>
                                  <w:sz w:val="20"/>
                                </w:rPr>
                                <w:t>No</w:t>
                              </w:r>
                              <w:r>
                                <w:rPr>
                                  <w:rFonts w:ascii="Arial"/>
                                  <w:spacing w:val="-1"/>
                                  <w:sz w:val="20"/>
                                </w:rPr>
                                <w:t xml:space="preserve"> </w:t>
                              </w:r>
                              <w:r>
                                <w:rPr>
                                  <w:rFonts w:ascii="Arial"/>
                                  <w:sz w:val="20"/>
                                </w:rPr>
                                <w:t xml:space="preserve">hay </w:t>
                              </w:r>
                              <w:r>
                                <w:rPr>
                                  <w:rFonts w:ascii="Arial"/>
                                  <w:spacing w:val="-2"/>
                                  <w:sz w:val="20"/>
                                </w:rPr>
                                <w:t>asuntos</w:t>
                              </w:r>
                              <w:r w:rsidR="00411B2F">
                                <w:rPr>
                                  <w:rFonts w:ascii="Arial"/>
                                  <w:spacing w:val="-2"/>
                                  <w:sz w:val="20"/>
                                </w:rPr>
                                <w:t>.</w:t>
                              </w:r>
                            </w:p>
                          </w:txbxContent>
                        </wps:txbx>
                        <wps:bodyPr wrap="square" lIns="0" tIns="0" rIns="0" bIns="0" rtlCol="0">
                          <a:noAutofit/>
                        </wps:bodyPr>
                      </wps:wsp>
                    </wpg:wgp>
                  </a:graphicData>
                </a:graphic>
              </wp:anchor>
            </w:drawing>
          </mc:Choice>
          <mc:Fallback>
            <w:pict>
              <v:group w14:anchorId="2CA43148" id="Group 192" o:spid="_x0000_s1100" style="position:absolute;margin-left:70.85pt;margin-top:49.45pt;width:453.55pt;height:21.15pt;z-index:-15660032;mso-wrap-distance-left:0;mso-wrap-distance-right:0;mso-position-horizontal-relative:page;mso-position-vertical-relative:text"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">
                <v:shape id="Graphic 193" o:spid="_x0000_s1101" style="position:absolute;left:47;top:95;width:57506;height:2495;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" path="m5750242,l,,,249555r5750242,l5750242,xe" fillcolor="#f3f3f3" stroked="f">
                  <v:path arrowok="t"/>
                </v:shape>
                <v:shape id="Graphic 194" o:spid="_x0000_s1102" style="position:absolute;width:57600;height:2686;visibility:visible;mso-wrap-style:square;v-text-anchor:top" coordsize="576008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" path="m5759780,r-330,l5759450,5080r-2528,2527l5756922,5080r2528,l5759450,r-4445,l5755005,10160r,248920l4775,259080r,-248920l5755005,10160r,-10160l2857,r,5080l2857,7607,330,5080r2527,l2857,,12,r,4762l12,5080r,258749l,268605r5759767,l5759767,263842r,-258762l5759780,xe" fillcolor="#ccc" stroked="f">
                  <v:path arrowok="t"/>
                </v:shape>
                <v:shape id="Textbox 195" o:spid="_x0000_s1103" type="#_x0000_t202" style="position:absolute;left:47;top:101;width:57506;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2B8AC0EA" w14:textId="650ED9AA" w:rsidR="00B16872" w:rsidRDefault="00000000">
                        <w:pPr>
                          <w:spacing w:before="79"/>
                          <w:jc w:val="center"/>
                          <w:rPr>
                            <w:rFonts w:ascii="Arial"/>
                            <w:sz w:val="20"/>
                          </w:rPr>
                        </w:pPr>
                        <w:r>
                          <w:rPr>
                            <w:rFonts w:ascii="Arial"/>
                            <w:sz w:val="20"/>
                          </w:rPr>
                          <w:t>No</w:t>
                        </w:r>
                        <w:r>
                          <w:rPr>
                            <w:rFonts w:ascii="Arial"/>
                            <w:spacing w:val="-1"/>
                            <w:sz w:val="20"/>
                          </w:rPr>
                          <w:t xml:space="preserve"> </w:t>
                        </w:r>
                        <w:r>
                          <w:rPr>
                            <w:rFonts w:ascii="Arial"/>
                            <w:sz w:val="20"/>
                          </w:rPr>
                          <w:t xml:space="preserve">hay </w:t>
                        </w:r>
                        <w:r>
                          <w:rPr>
                            <w:rFonts w:ascii="Arial"/>
                            <w:spacing w:val="-2"/>
                            <w:sz w:val="20"/>
                          </w:rPr>
                          <w:t>asuntos</w:t>
                        </w:r>
                        <w:r w:rsidR="00411B2F">
                          <w:rPr>
                            <w:rFonts w:ascii="Arial"/>
                            <w:spacing w:val="-2"/>
                            <w:sz w:val="20"/>
                          </w:rPr>
                          <w:t>.</w:t>
                        </w:r>
                      </w:p>
                    </w:txbxContent>
                  </v:textbox>
                </v:shape>
                <w10:wrap type="topAndBottom" anchorx="page"/>
              </v:group>
            </w:pict>
          </mc:Fallback>
        </mc:AlternateContent>
      </w:r>
      <w:r>
        <w:rPr>
          <w:noProof/>
        </w:rPr>
        <mc:AlternateContent>
          <mc:Choice Requires="wpg">
            <w:drawing>
              <wp:anchor distT="0" distB="0" distL="0" distR="0" simplePos="0" relativeHeight="487656960" behindDoc="1" locked="0" layoutInCell="1" allowOverlap="1" wp14:anchorId="471BAEF1" wp14:editId="0C13253A">
                <wp:simplePos x="0" y="0"/>
                <wp:positionH relativeFrom="page">
                  <wp:posOffset>900112</wp:posOffset>
                </wp:positionH>
                <wp:positionV relativeFrom="paragraph">
                  <wp:posOffset>1115902</wp:posOffset>
                </wp:positionV>
                <wp:extent cx="5760085" cy="276860"/>
                <wp:effectExtent l="0" t="0" r="0" b="0"/>
                <wp:wrapTopAndBottom/>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97" name="Graphic 197"/>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198" name="Graphic 198"/>
                        <wps:cNvSpPr/>
                        <wps:spPr>
                          <a:xfrm>
                            <a:off x="-12" y="6"/>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5755640" y="0"/>
                                </a:lnTo>
                                <a:lnTo>
                                  <a:pt x="5755640" y="8890"/>
                                </a:lnTo>
                                <a:lnTo>
                                  <a:pt x="5755005" y="9525"/>
                                </a:lnTo>
                                <a:lnTo>
                                  <a:pt x="5755005" y="267169"/>
                                </a:lnTo>
                                <a:lnTo>
                                  <a:pt x="4775" y="267169"/>
                                </a:lnTo>
                                <a:lnTo>
                                  <a:pt x="4775" y="9525"/>
                                </a:lnTo>
                                <a:lnTo>
                                  <a:pt x="4140" y="8890"/>
                                </a:lnTo>
                                <a:lnTo>
                                  <a:pt x="5755640" y="8890"/>
                                </a:lnTo>
                                <a:lnTo>
                                  <a:pt x="5755640" y="0"/>
                                </a:lnTo>
                                <a:lnTo>
                                  <a:pt x="2235" y="0"/>
                                </a:lnTo>
                                <a:lnTo>
                                  <a:pt x="2235" y="5080"/>
                                </a:lnTo>
                                <a:lnTo>
                                  <a:pt x="2235" y="6985"/>
                                </a:lnTo>
                                <a:lnTo>
                                  <a:pt x="330" y="5080"/>
                                </a:lnTo>
                                <a:lnTo>
                                  <a:pt x="2235" y="5080"/>
                                </a:lnTo>
                                <a:lnTo>
                                  <a:pt x="2235" y="0"/>
                                </a:lnTo>
                                <a:lnTo>
                                  <a:pt x="12" y="0"/>
                                </a:lnTo>
                                <a:lnTo>
                                  <a:pt x="12" y="4762"/>
                                </a:lnTo>
                                <a:lnTo>
                                  <a:pt x="12" y="5080"/>
                                </a:lnTo>
                                <a:lnTo>
                                  <a:pt x="12" y="271919"/>
                                </a:lnTo>
                                <a:lnTo>
                                  <a:pt x="0" y="276694"/>
                                </a:lnTo>
                                <a:lnTo>
                                  <a:pt x="5759767" y="276694"/>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99" name="Textbox 199"/>
                        <wps:cNvSpPr txBox="1"/>
                        <wps:spPr>
                          <a:xfrm>
                            <a:off x="4762" y="8889"/>
                            <a:ext cx="5750560" cy="258445"/>
                          </a:xfrm>
                          <a:prstGeom prst="rect">
                            <a:avLst/>
                          </a:prstGeom>
                        </wps:spPr>
                        <wps:txbx>
                          <w:txbxContent>
                            <w:p w14:paraId="770AE39F" w14:textId="77777777" w:rsidR="00B16872" w:rsidRDefault="00000000">
                              <w:pPr>
                                <w:spacing w:before="83"/>
                                <w:ind w:left="3175"/>
                                <w:rPr>
                                  <w:rFonts w:ascii="Arial"/>
                                  <w:b/>
                                  <w:sz w:val="20"/>
                                </w:rPr>
                              </w:pPr>
                              <w:r>
                                <w:rPr>
                                  <w:rFonts w:ascii="Arial"/>
                                  <w:b/>
                                  <w:sz w:val="20"/>
                                </w:rPr>
                                <w:t xml:space="preserve">C) ASUNTOS DE </w:t>
                              </w:r>
                              <w:r>
                                <w:rPr>
                                  <w:rFonts w:ascii="Arial"/>
                                  <w:b/>
                                  <w:spacing w:val="-2"/>
                                  <w:sz w:val="20"/>
                                </w:rPr>
                                <w:t>URGENCIA</w:t>
                              </w:r>
                            </w:p>
                          </w:txbxContent>
                        </wps:txbx>
                        <wps:bodyPr wrap="square" lIns="0" tIns="0" rIns="0" bIns="0" rtlCol="0">
                          <a:noAutofit/>
                        </wps:bodyPr>
                      </wps:wsp>
                    </wpg:wgp>
                  </a:graphicData>
                </a:graphic>
              </wp:anchor>
            </w:drawing>
          </mc:Choice>
          <mc:Fallback>
            <w:pict>
              <v:group w14:anchorId="471BAEF1" id="Group 196" o:spid="_x0000_s1104" style="position:absolute;margin-left:70.85pt;margin-top:87.85pt;width:453.55pt;height:21.8pt;z-index:-15659520;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">
                <v:shape id="Graphic 197" o:spid="_x0000_s1105"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" path="m5750242,l,,,257644r5750242,l5750242,xe" fillcolor="#f3f3f3" stroked="f">
                  <v:path arrowok="t"/>
                </v:shape>
                <v:shape id="Graphic 198" o:spid="_x0000_s1106"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" path="m5759780,r-330,l5759450,5080r-1905,1905l5757545,5080r1905,l5759450,r-3810,l5755640,8890r-635,635l5755005,267169r-5750230,l4775,9525,4140,8890r5751500,l5755640,,2235,r,5080l2235,6985,330,5080r1905,l2235,,12,r,4762l12,5080r,266839l,276694r5759767,l5759767,271932r,-266852l5759780,xe" fillcolor="#ccc" stroked="f">
                  <v:path arrowok="t"/>
                </v:shape>
                <v:shape id="Textbox 199" o:spid="_x0000_s1107"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filled="f" stroked="f">
                  <v:textbox inset="0,0,0,0">
                    <w:txbxContent>
                      <w:p w14:paraId="770AE39F" w14:textId="77777777" w:rsidR="00B16872" w:rsidRDefault="00000000">
                        <w:pPr>
                          <w:spacing w:before="83"/>
                          <w:ind w:left="3175"/>
                          <w:rPr>
                            <w:rFonts w:ascii="Arial"/>
                            <w:b/>
                            <w:sz w:val="20"/>
                          </w:rPr>
                        </w:pPr>
                        <w:r>
                          <w:rPr>
                            <w:rFonts w:ascii="Arial"/>
                            <w:b/>
                            <w:sz w:val="20"/>
                          </w:rPr>
                          <w:t xml:space="preserve">C) ASUNTOS DE </w:t>
                        </w:r>
                        <w:r>
                          <w:rPr>
                            <w:rFonts w:ascii="Arial"/>
                            <w:b/>
                            <w:spacing w:val="-2"/>
                            <w:sz w:val="20"/>
                          </w:rPr>
                          <w:t>URGENCIA</w:t>
                        </w:r>
                      </w:p>
                    </w:txbxContent>
                  </v:textbox>
                </v:shape>
                <w10:wrap type="topAndBottom" anchorx="page"/>
              </v:group>
            </w:pict>
          </mc:Fallback>
        </mc:AlternateContent>
      </w:r>
    </w:p>
    <w:p w14:paraId="4523E9CB" w14:textId="77777777" w:rsidR="00B16872" w:rsidRDefault="00B16872">
      <w:pPr>
        <w:pStyle w:val="Textoindependiente"/>
        <w:spacing w:before="91"/>
        <w:rPr>
          <w:rFonts w:ascii="Arial"/>
          <w:sz w:val="20"/>
        </w:rPr>
      </w:pPr>
    </w:p>
    <w:p w14:paraId="0DCCE9EA" w14:textId="77777777" w:rsidR="00B16872" w:rsidRDefault="00B16872">
      <w:pPr>
        <w:pStyle w:val="Textoindependiente"/>
        <w:spacing w:before="91"/>
        <w:rPr>
          <w:rFonts w:ascii="Arial"/>
          <w:sz w:val="20"/>
        </w:rPr>
      </w:pPr>
    </w:p>
    <w:p w14:paraId="09366F55" w14:textId="77777777" w:rsidR="00B16872" w:rsidRDefault="00B16872">
      <w:pPr>
        <w:pStyle w:val="Textoindependiente"/>
        <w:spacing w:before="115"/>
        <w:rPr>
          <w:rFonts w:ascii="Arial"/>
          <w:sz w:val="20"/>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16872" w14:paraId="76662EB4" w14:textId="77777777">
        <w:trPr>
          <w:trHeight w:val="977"/>
        </w:trPr>
        <w:tc>
          <w:tcPr>
            <w:tcW w:w="9062" w:type="dxa"/>
            <w:gridSpan w:val="2"/>
            <w:tcBorders>
              <w:left w:val="single" w:sz="4" w:space="0" w:color="CCCCCC"/>
              <w:right w:val="single" w:sz="4" w:space="0" w:color="CCCCCC"/>
            </w:tcBorders>
            <w:shd w:val="clear" w:color="auto" w:fill="F3F3F3"/>
          </w:tcPr>
          <w:p w14:paraId="0859C1A3" w14:textId="3FABAAD6" w:rsidR="00B16872" w:rsidRDefault="00000000">
            <w:pPr>
              <w:pStyle w:val="TableParagraph"/>
              <w:spacing w:before="83" w:line="297" w:lineRule="auto"/>
              <w:ind w:left="62" w:right="52"/>
              <w:jc w:val="both"/>
              <w:rPr>
                <w:rFonts w:ascii="Arial" w:hAnsi="Arial"/>
                <w:b/>
                <w:sz w:val="20"/>
              </w:rPr>
            </w:pPr>
            <w:r>
              <w:rPr>
                <w:rFonts w:ascii="Arial" w:hAnsi="Arial"/>
                <w:b/>
                <w:sz w:val="20"/>
              </w:rPr>
              <w:t>Aprobar la modificación de las bases y convocatoria para el otorgamiento de prestaciones sociales económicas destinadas a la adaptación de la vivienda habitual y productos de apoyo</w:t>
            </w:r>
            <w:r w:rsidR="00411B2F">
              <w:rPr>
                <w:rFonts w:ascii="Arial" w:hAnsi="Arial"/>
                <w:b/>
                <w:sz w:val="20"/>
              </w:rPr>
              <w:t xml:space="preserve">. </w:t>
            </w:r>
            <w:proofErr w:type="spellStart"/>
            <w:r w:rsidR="00411B2F">
              <w:rPr>
                <w:rFonts w:ascii="Arial" w:hAnsi="Arial"/>
                <w:b/>
                <w:sz w:val="20"/>
              </w:rPr>
              <w:t>E</w:t>
            </w:r>
            <w:r>
              <w:rPr>
                <w:rFonts w:ascii="Arial" w:hAnsi="Arial"/>
                <w:b/>
                <w:sz w:val="20"/>
              </w:rPr>
              <w:t>xpte</w:t>
            </w:r>
            <w:proofErr w:type="spellEnd"/>
            <w:r>
              <w:rPr>
                <w:rFonts w:ascii="Arial" w:hAnsi="Arial"/>
                <w:b/>
                <w:sz w:val="20"/>
              </w:rPr>
              <w:t>. 53413/2024.</w:t>
            </w:r>
          </w:p>
        </w:tc>
      </w:tr>
      <w:tr w:rsidR="00B16872" w14:paraId="17A8CF3F" w14:textId="77777777">
        <w:trPr>
          <w:trHeight w:val="406"/>
        </w:trPr>
        <w:tc>
          <w:tcPr>
            <w:tcW w:w="1877" w:type="dxa"/>
            <w:tcBorders>
              <w:left w:val="single" w:sz="4" w:space="0" w:color="CCCCCC"/>
            </w:tcBorders>
          </w:tcPr>
          <w:p w14:paraId="491A9AD6" w14:textId="77777777" w:rsidR="00B16872" w:rsidRDefault="00000000">
            <w:pPr>
              <w:pStyle w:val="TableParagraph"/>
              <w:spacing w:before="82" w:line="240" w:lineRule="auto"/>
              <w:ind w:left="62"/>
              <w:rPr>
                <w:rFonts w:ascii="Arial"/>
                <w:b/>
                <w:sz w:val="20"/>
              </w:rPr>
            </w:pPr>
            <w:r>
              <w:rPr>
                <w:rFonts w:ascii="Arial"/>
                <w:b/>
                <w:spacing w:val="-2"/>
                <w:sz w:val="20"/>
              </w:rPr>
              <w:t>Favorable</w:t>
            </w:r>
          </w:p>
        </w:tc>
        <w:tc>
          <w:tcPr>
            <w:tcW w:w="7185" w:type="dxa"/>
            <w:tcBorders>
              <w:right w:val="single" w:sz="4" w:space="0" w:color="CCCCCC"/>
            </w:tcBorders>
          </w:tcPr>
          <w:p w14:paraId="1CB2EFDE" w14:textId="77777777" w:rsidR="00B16872" w:rsidRDefault="00000000">
            <w:pPr>
              <w:pStyle w:val="TableParagraph"/>
              <w:spacing w:before="82" w:line="240" w:lineRule="auto"/>
              <w:ind w:left="64"/>
              <w:rPr>
                <w:rFonts w:ascii="Arial" w:hAnsi="Arial"/>
                <w:sz w:val="20"/>
              </w:rPr>
            </w:pPr>
            <w:r>
              <w:rPr>
                <w:rFonts w:ascii="Arial" w:hAnsi="Arial"/>
                <w:b/>
                <w:sz w:val="20"/>
              </w:rPr>
              <w:t>Tipo</w:t>
            </w:r>
            <w:r>
              <w:rPr>
                <w:rFonts w:ascii="Arial" w:hAnsi="Arial"/>
                <w:b/>
                <w:spacing w:val="-1"/>
                <w:sz w:val="20"/>
              </w:rPr>
              <w:t xml:space="preserve"> </w:t>
            </w:r>
            <w:r>
              <w:rPr>
                <w:rFonts w:ascii="Arial" w:hAnsi="Arial"/>
                <w:b/>
                <w:sz w:val="20"/>
              </w:rPr>
              <w:t xml:space="preserve">de votación: </w:t>
            </w:r>
            <w:r>
              <w:rPr>
                <w:rFonts w:ascii="Arial" w:hAnsi="Arial"/>
                <w:spacing w:val="-2"/>
                <w:sz w:val="20"/>
              </w:rPr>
              <w:t>Unanimidad/Asentimiento</w:t>
            </w:r>
          </w:p>
        </w:tc>
      </w:tr>
    </w:tbl>
    <w:p w14:paraId="4223752F" w14:textId="77777777" w:rsidR="00B16872" w:rsidRDefault="00B16872">
      <w:pPr>
        <w:pStyle w:val="Textoindependiente"/>
        <w:spacing w:before="145"/>
        <w:rPr>
          <w:rFonts w:ascii="Arial"/>
          <w:sz w:val="20"/>
        </w:rPr>
      </w:pPr>
    </w:p>
    <w:p w14:paraId="655368FC" w14:textId="77777777" w:rsidR="00B16872" w:rsidRDefault="00000000">
      <w:pPr>
        <w:ind w:left="117"/>
        <w:rPr>
          <w:rFonts w:ascii="Arial"/>
          <w:b/>
          <w:sz w:val="20"/>
        </w:rPr>
      </w:pPr>
      <w:r>
        <w:rPr>
          <w:rFonts w:ascii="Arial"/>
          <w:b/>
          <w:sz w:val="20"/>
        </w:rPr>
        <w:t>Hechos</w:t>
      </w:r>
      <w:r>
        <w:rPr>
          <w:rFonts w:ascii="Arial"/>
          <w:b/>
          <w:spacing w:val="-4"/>
          <w:sz w:val="20"/>
        </w:rPr>
        <w:t xml:space="preserve"> </w:t>
      </w:r>
      <w:r>
        <w:rPr>
          <w:rFonts w:ascii="Arial"/>
          <w:b/>
          <w:sz w:val="20"/>
        </w:rPr>
        <w:t>y</w:t>
      </w:r>
      <w:r>
        <w:rPr>
          <w:rFonts w:ascii="Arial"/>
          <w:b/>
          <w:spacing w:val="-4"/>
          <w:sz w:val="20"/>
        </w:rPr>
        <w:t xml:space="preserve"> </w:t>
      </w:r>
      <w:r>
        <w:rPr>
          <w:rFonts w:ascii="Arial"/>
          <w:b/>
          <w:sz w:val="20"/>
        </w:rPr>
        <w:t>fundamentos</w:t>
      </w:r>
      <w:r>
        <w:rPr>
          <w:rFonts w:ascii="Arial"/>
          <w:b/>
          <w:spacing w:val="-4"/>
          <w:sz w:val="20"/>
        </w:rPr>
        <w:t xml:space="preserve"> </w:t>
      </w:r>
      <w:r>
        <w:rPr>
          <w:rFonts w:ascii="Arial"/>
          <w:b/>
          <w:sz w:val="20"/>
        </w:rPr>
        <w:t>de</w:t>
      </w:r>
      <w:r>
        <w:rPr>
          <w:rFonts w:ascii="Arial"/>
          <w:b/>
          <w:spacing w:val="-4"/>
          <w:sz w:val="20"/>
        </w:rPr>
        <w:t xml:space="preserve"> </w:t>
      </w:r>
      <w:r>
        <w:rPr>
          <w:rFonts w:ascii="Arial"/>
          <w:b/>
          <w:spacing w:val="-2"/>
          <w:sz w:val="20"/>
        </w:rPr>
        <w:t>derecho:</w:t>
      </w:r>
    </w:p>
    <w:p w14:paraId="4BEF6E60" w14:textId="77777777" w:rsidR="00B16872" w:rsidRDefault="00B16872">
      <w:pPr>
        <w:rPr>
          <w:rFonts w:ascii="Arial"/>
          <w:sz w:val="20"/>
        </w:rPr>
        <w:sectPr w:rsidR="00B16872">
          <w:pgSz w:w="11910" w:h="16840"/>
          <w:pgMar w:top="1260" w:right="1300" w:bottom="1260" w:left="1300" w:header="225" w:footer="1060" w:gutter="0"/>
          <w:cols w:space="720"/>
        </w:sectPr>
      </w:pPr>
    </w:p>
    <w:p w14:paraId="3B6A491E" w14:textId="37C5A231" w:rsidR="00B16872" w:rsidRDefault="00000000">
      <w:pPr>
        <w:spacing w:before="180" w:line="292" w:lineRule="auto"/>
        <w:ind w:left="117" w:right="116"/>
        <w:jc w:val="both"/>
        <w:rPr>
          <w:rFonts w:ascii="Arial" w:hAnsi="Arial"/>
          <w:sz w:val="20"/>
        </w:rPr>
      </w:pPr>
      <w:r>
        <w:rPr>
          <w:noProof/>
        </w:rPr>
        <w:lastRenderedPageBreak/>
        <mc:AlternateContent>
          <mc:Choice Requires="wps">
            <w:drawing>
              <wp:anchor distT="0" distB="0" distL="0" distR="0" simplePos="0" relativeHeight="15799296" behindDoc="0" locked="0" layoutInCell="1" allowOverlap="1" wp14:anchorId="5587D518" wp14:editId="5706EE4E">
                <wp:simplePos x="0" y="0"/>
                <wp:positionH relativeFrom="page">
                  <wp:posOffset>6807090</wp:posOffset>
                </wp:positionH>
                <wp:positionV relativeFrom="page">
                  <wp:posOffset>2818730</wp:posOffset>
                </wp:positionV>
                <wp:extent cx="419734" cy="3187065"/>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E55287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FE9F1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587D518" id="Textbox 200" o:spid="_x0000_s1108" type="#_x0000_t202" style="position:absolute;left:0;text-align:left;margin-left:536pt;margin-top:221.95pt;width:33.05pt;height:250.95pt;z-index:1579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xP7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K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lH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E55287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FE9F1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 xml:space="preserve">Previa declaración de urgencia alegada por el Sr. </w:t>
      </w:r>
      <w:proofErr w:type="gramStart"/>
      <w:r>
        <w:rPr>
          <w:rFonts w:ascii="Arial" w:hAnsi="Arial"/>
          <w:sz w:val="20"/>
        </w:rPr>
        <w:t>Presidente</w:t>
      </w:r>
      <w:proofErr w:type="gramEnd"/>
      <w:r>
        <w:rPr>
          <w:rFonts w:ascii="Arial" w:hAnsi="Arial"/>
          <w:sz w:val="20"/>
        </w:rPr>
        <w:t>, motivado por el cumplimiento de los plazos, ya que la fecha de finalización de la ampliación ayudas servicios sociales a domicilio es el 17 de febrero, y se pretende ampliar plazo antes de finalización, de conformidad con lo establecido en el art. 51 del RD Legislativo 781/86 de 18 de abril y en los arts. 83 y 113 del ROFRJEL.</w:t>
      </w:r>
    </w:p>
    <w:p w14:paraId="7783E17B" w14:textId="77777777" w:rsidR="00B16872" w:rsidRDefault="00B16872">
      <w:pPr>
        <w:pStyle w:val="Textoindependiente"/>
        <w:spacing w:before="10"/>
        <w:rPr>
          <w:rFonts w:ascii="Arial"/>
          <w:sz w:val="20"/>
        </w:rPr>
      </w:pPr>
    </w:p>
    <w:p w14:paraId="196E26DE" w14:textId="77777777" w:rsidR="00B16872" w:rsidRDefault="00000000">
      <w:pPr>
        <w:spacing w:line="292" w:lineRule="auto"/>
        <w:ind w:left="117" w:right="116"/>
        <w:jc w:val="both"/>
        <w:rPr>
          <w:rFonts w:ascii="Arial" w:hAnsi="Arial"/>
          <w:sz w:val="20"/>
        </w:rPr>
      </w:pPr>
      <w:r>
        <w:rPr>
          <w:rFonts w:ascii="Arial" w:hAnsi="Arial"/>
          <w:b/>
          <w:sz w:val="20"/>
        </w:rPr>
        <w:t xml:space="preserve">I.- </w:t>
      </w:r>
      <w:r>
        <w:rPr>
          <w:rFonts w:ascii="Arial" w:hAnsi="Arial"/>
          <w:sz w:val="20"/>
        </w:rPr>
        <w:t>La Concejal-Delegado de Familia y Servicios Sociales, con fecha 3 de diciembre de 2024, propone al órgano municipal competente la aprobación de las citadas bases, con el objeto de</w:t>
      </w:r>
      <w:r>
        <w:rPr>
          <w:rFonts w:ascii="Arial" w:hAnsi="Arial"/>
          <w:spacing w:val="40"/>
          <w:sz w:val="20"/>
        </w:rPr>
        <w:t xml:space="preserve"> </w:t>
      </w:r>
      <w:r>
        <w:rPr>
          <w:rFonts w:ascii="Arial" w:hAnsi="Arial"/>
          <w:sz w:val="20"/>
        </w:rPr>
        <w:t>la concesión de ayudas para la adaptación de viviendas con el fin de facilitar las condiciones de accesibilidad, habitabilidad y salubridad, así como permitir y/o favorecer que los residentes en el municipio de Las Rozas de Madrid puedan mantenerse en sus domicilios, además de ofrecer equipamientos domiciliarios y productos de apoyo que favorezcan la autonomía personal y la promoción de la accesibilidad en situaciones de dificultad socioeconómica, discapacidad, enfermedad o riesgo de exclusión social. También tiene como objeto reformar arquitectónicamente la vivienda habitual y adecuarla para una mejor accesibilidad y eficiencia energética, así como instalar equipamientos domiciliarios que favorezcan la promoción de la autonomía personal y la prestación de apoyos y cuidados que posibiliten viviendas conectadas mediante medios tecnológicos, sistemas de conectividad y domótica. Del mismo modo también pretende fomentar la realización de actuaciones</w:t>
      </w:r>
      <w:r>
        <w:rPr>
          <w:rFonts w:ascii="Arial" w:hAnsi="Arial"/>
          <w:spacing w:val="40"/>
          <w:sz w:val="20"/>
        </w:rPr>
        <w:t xml:space="preserve"> </w:t>
      </w:r>
      <w:r>
        <w:rPr>
          <w:rFonts w:ascii="Arial" w:hAnsi="Arial"/>
          <w:sz w:val="20"/>
        </w:rPr>
        <w:t>de adaptación de las viviendas de vecinos de Las Rozas de Madrid que vivan de manera habitual y permanente en la misma, para la mejora de su calidad de vida mediante la eliminación de barreras arquitectónicas y la mejora de su autonomía, con el fin de facilitar la movilidad interior o aumentar la seguridad en el entorno doméstico, así como la accesibilidad y el desarrollo de las actividades</w:t>
      </w:r>
      <w:r>
        <w:rPr>
          <w:rFonts w:ascii="Arial" w:hAnsi="Arial"/>
          <w:spacing w:val="40"/>
          <w:sz w:val="20"/>
        </w:rPr>
        <w:t xml:space="preserve"> </w:t>
      </w:r>
      <w:r>
        <w:rPr>
          <w:rFonts w:ascii="Arial" w:hAnsi="Arial"/>
          <w:sz w:val="20"/>
        </w:rPr>
        <w:t>básicas e instrumentales de la vida diaria a través de productos de apoyo..</w:t>
      </w:r>
    </w:p>
    <w:p w14:paraId="31D5DDCD" w14:textId="77777777" w:rsidR="00B16872" w:rsidRDefault="00B16872">
      <w:pPr>
        <w:pStyle w:val="Textoindependiente"/>
        <w:spacing w:before="12"/>
        <w:rPr>
          <w:rFonts w:ascii="Arial"/>
          <w:sz w:val="20"/>
        </w:rPr>
      </w:pPr>
    </w:p>
    <w:p w14:paraId="74AAE26D" w14:textId="77777777" w:rsidR="00B16872" w:rsidRDefault="00000000">
      <w:pPr>
        <w:spacing w:line="292" w:lineRule="auto"/>
        <w:ind w:left="117" w:right="116"/>
        <w:jc w:val="both"/>
        <w:rPr>
          <w:rFonts w:ascii="Arial" w:hAnsi="Arial"/>
          <w:sz w:val="20"/>
        </w:rPr>
      </w:pPr>
      <w:r>
        <w:rPr>
          <w:rFonts w:ascii="Arial" w:hAnsi="Arial"/>
          <w:sz w:val="20"/>
        </w:rPr>
        <w:t xml:space="preserve">Las bases de la convocatoria han sido redactadas por el </w:t>
      </w:r>
      <w:proofErr w:type="gramStart"/>
      <w:r>
        <w:rPr>
          <w:rFonts w:ascii="Arial" w:hAnsi="Arial"/>
          <w:sz w:val="20"/>
        </w:rPr>
        <w:t>Director General</w:t>
      </w:r>
      <w:proofErr w:type="gramEnd"/>
      <w:r>
        <w:rPr>
          <w:rFonts w:ascii="Arial" w:hAnsi="Arial"/>
          <w:sz w:val="20"/>
        </w:rPr>
        <w:t xml:space="preserve"> de Servicios Sociales, D. Tomás Rafael Díaz Huertas, firmadas con fecha 2 de diciembre de 2024.</w:t>
      </w:r>
    </w:p>
    <w:p w14:paraId="5ABD7172" w14:textId="77777777" w:rsidR="00B16872" w:rsidRDefault="00B16872">
      <w:pPr>
        <w:pStyle w:val="Textoindependiente"/>
        <w:spacing w:before="10"/>
        <w:rPr>
          <w:rFonts w:ascii="Arial"/>
          <w:sz w:val="20"/>
        </w:rPr>
      </w:pPr>
    </w:p>
    <w:p w14:paraId="30B61A60" w14:textId="77777777" w:rsidR="00B16872" w:rsidRDefault="00000000">
      <w:pPr>
        <w:spacing w:line="297" w:lineRule="auto"/>
        <w:ind w:left="117" w:right="116"/>
        <w:jc w:val="both"/>
        <w:rPr>
          <w:rFonts w:ascii="Arial" w:hAnsi="Arial"/>
          <w:sz w:val="20"/>
        </w:rPr>
      </w:pPr>
      <w:r>
        <w:rPr>
          <w:rFonts w:ascii="Arial" w:hAnsi="Arial"/>
          <w:b/>
          <w:sz w:val="20"/>
        </w:rPr>
        <w:t xml:space="preserve">II.- </w:t>
      </w:r>
      <w:r>
        <w:rPr>
          <w:rFonts w:ascii="Arial" w:hAnsi="Arial"/>
          <w:sz w:val="20"/>
        </w:rPr>
        <w:t xml:space="preserve">La citada convocatoria se justifica en el informe técnico firmado con fecha de 2 de diciembre de 2024 por el </w:t>
      </w:r>
      <w:proofErr w:type="gramStart"/>
      <w:r>
        <w:rPr>
          <w:rFonts w:ascii="Arial" w:hAnsi="Arial"/>
          <w:sz w:val="20"/>
        </w:rPr>
        <w:t>Director General</w:t>
      </w:r>
      <w:proofErr w:type="gramEnd"/>
      <w:r>
        <w:rPr>
          <w:rFonts w:ascii="Arial" w:hAnsi="Arial"/>
          <w:sz w:val="20"/>
        </w:rPr>
        <w:t xml:space="preserve"> citado.</w:t>
      </w:r>
    </w:p>
    <w:p w14:paraId="551EA74C" w14:textId="77777777" w:rsidR="00B16872" w:rsidRDefault="00B16872">
      <w:pPr>
        <w:pStyle w:val="Textoindependiente"/>
        <w:spacing w:before="4"/>
        <w:rPr>
          <w:rFonts w:ascii="Arial"/>
          <w:sz w:val="20"/>
        </w:rPr>
      </w:pPr>
    </w:p>
    <w:p w14:paraId="1404E0F5" w14:textId="77777777" w:rsidR="00B16872" w:rsidRDefault="00000000">
      <w:pPr>
        <w:spacing w:before="1" w:line="295" w:lineRule="auto"/>
        <w:ind w:left="117" w:right="116"/>
        <w:jc w:val="both"/>
        <w:rPr>
          <w:rFonts w:ascii="Arial" w:hAnsi="Arial"/>
          <w:sz w:val="20"/>
        </w:rPr>
      </w:pPr>
      <w:r>
        <w:rPr>
          <w:rFonts w:ascii="Arial" w:hAnsi="Arial"/>
          <w:b/>
          <w:sz w:val="20"/>
        </w:rPr>
        <w:t xml:space="preserve">III.- </w:t>
      </w:r>
      <w:r>
        <w:rPr>
          <w:rFonts w:ascii="Arial" w:hAnsi="Arial"/>
          <w:sz w:val="20"/>
        </w:rPr>
        <w:t>Certificado de acuerdo de la Junta de Gobierno municipal de 13 de diciembre de 2024 de aprobación de las bases y convocatoria para el otorgamiento de prestaciones sociales económicas destinadas a la adaptación de la vivienda habitual y productos de apoyo.</w:t>
      </w:r>
    </w:p>
    <w:p w14:paraId="1A36E262" w14:textId="77777777" w:rsidR="00B16872" w:rsidRDefault="00B16872">
      <w:pPr>
        <w:pStyle w:val="Textoindependiente"/>
        <w:spacing w:before="6"/>
        <w:rPr>
          <w:rFonts w:ascii="Arial"/>
          <w:sz w:val="20"/>
        </w:rPr>
      </w:pPr>
    </w:p>
    <w:p w14:paraId="4697991A" w14:textId="77777777" w:rsidR="00B16872" w:rsidRDefault="00000000">
      <w:pPr>
        <w:spacing w:line="292" w:lineRule="auto"/>
        <w:ind w:left="117" w:right="116"/>
        <w:jc w:val="both"/>
        <w:rPr>
          <w:rFonts w:ascii="Arial" w:hAnsi="Arial"/>
          <w:sz w:val="20"/>
        </w:rPr>
      </w:pPr>
      <w:r>
        <w:rPr>
          <w:rFonts w:ascii="Arial" w:hAnsi="Arial"/>
          <w:b/>
          <w:sz w:val="20"/>
        </w:rPr>
        <w:t>IV.</w:t>
      </w:r>
      <w:r>
        <w:rPr>
          <w:rFonts w:ascii="Arial" w:hAnsi="Arial"/>
          <w:sz w:val="20"/>
        </w:rPr>
        <w:t xml:space="preserve">- Informe-Propuesta, del </w:t>
      </w:r>
      <w:proofErr w:type="gramStart"/>
      <w:r>
        <w:rPr>
          <w:rFonts w:ascii="Arial" w:hAnsi="Arial"/>
          <w:sz w:val="20"/>
        </w:rPr>
        <w:t>Director General</w:t>
      </w:r>
      <w:proofErr w:type="gramEnd"/>
      <w:r>
        <w:rPr>
          <w:rFonts w:ascii="Arial" w:hAnsi="Arial"/>
          <w:sz w:val="20"/>
        </w:rPr>
        <w:t xml:space="preserve"> de Servicios Sociales, de 12 de febrero de 2025, de ampliación del plazo para la presentación de solicitudes, hasta el día 19 de marzo de 2025 y modificación de</w:t>
      </w:r>
      <w:r>
        <w:rPr>
          <w:rFonts w:ascii="Arial" w:hAnsi="Arial"/>
          <w:spacing w:val="40"/>
          <w:sz w:val="20"/>
        </w:rPr>
        <w:t xml:space="preserve"> </w:t>
      </w:r>
      <w:r>
        <w:rPr>
          <w:rFonts w:ascii="Arial" w:hAnsi="Arial"/>
          <w:sz w:val="20"/>
        </w:rPr>
        <w:t>los estipulado en el Artículo 1 de las Bases en relación con el objeto de la convocatoria, dado que pasa a regular la concesión de prestaciones sociales de carácter económico para los gastos que se ocasionen o hayan sido realizados, entre el 16 de febrero de 2024 y el 19 de marzo de 2025.</w:t>
      </w:r>
    </w:p>
    <w:p w14:paraId="40D94992" w14:textId="77777777" w:rsidR="00B16872" w:rsidRDefault="00B16872">
      <w:pPr>
        <w:pStyle w:val="Textoindependiente"/>
        <w:spacing w:before="13"/>
        <w:rPr>
          <w:rFonts w:ascii="Arial"/>
          <w:sz w:val="20"/>
        </w:rPr>
      </w:pPr>
    </w:p>
    <w:p w14:paraId="6AE838AF" w14:textId="77777777" w:rsidR="00B16872" w:rsidRDefault="00000000">
      <w:pPr>
        <w:spacing w:before="1" w:line="292" w:lineRule="auto"/>
        <w:ind w:left="117" w:right="116"/>
        <w:jc w:val="both"/>
        <w:rPr>
          <w:rFonts w:ascii="Arial" w:hAnsi="Arial"/>
          <w:sz w:val="20"/>
        </w:rPr>
      </w:pPr>
      <w:r>
        <w:rPr>
          <w:rFonts w:ascii="Arial" w:hAnsi="Arial"/>
          <w:b/>
          <w:sz w:val="20"/>
        </w:rPr>
        <w:t>V.</w:t>
      </w:r>
      <w:r>
        <w:rPr>
          <w:rFonts w:ascii="Arial" w:hAnsi="Arial"/>
          <w:sz w:val="20"/>
        </w:rPr>
        <w:t xml:space="preserve">- Propuesta de la </w:t>
      </w:r>
      <w:proofErr w:type="gramStart"/>
      <w:r>
        <w:rPr>
          <w:rFonts w:ascii="Arial" w:hAnsi="Arial"/>
          <w:sz w:val="20"/>
        </w:rPr>
        <w:t>Concejal</w:t>
      </w:r>
      <w:proofErr w:type="gramEnd"/>
      <w:r>
        <w:rPr>
          <w:rFonts w:ascii="Arial" w:hAnsi="Arial"/>
          <w:sz w:val="20"/>
        </w:rPr>
        <w:t>-Delegado de Familia y Servicios Sociales de 12 de febrero de 2025, de ampliación</w:t>
      </w:r>
      <w:r>
        <w:rPr>
          <w:rFonts w:ascii="Arial" w:hAnsi="Arial"/>
          <w:spacing w:val="20"/>
          <w:sz w:val="20"/>
        </w:rPr>
        <w:t xml:space="preserve"> </w:t>
      </w:r>
      <w:r>
        <w:rPr>
          <w:rFonts w:ascii="Arial" w:hAnsi="Arial"/>
          <w:sz w:val="20"/>
        </w:rPr>
        <w:t>del</w:t>
      </w:r>
      <w:r>
        <w:rPr>
          <w:rFonts w:ascii="Arial" w:hAnsi="Arial"/>
          <w:spacing w:val="20"/>
          <w:sz w:val="20"/>
        </w:rPr>
        <w:t xml:space="preserve"> </w:t>
      </w:r>
      <w:r>
        <w:rPr>
          <w:rFonts w:ascii="Arial" w:hAnsi="Arial"/>
          <w:sz w:val="20"/>
        </w:rPr>
        <w:t>plazo</w:t>
      </w:r>
      <w:r>
        <w:rPr>
          <w:rFonts w:ascii="Arial" w:hAnsi="Arial"/>
          <w:spacing w:val="20"/>
          <w:sz w:val="20"/>
        </w:rPr>
        <w:t xml:space="preserve"> </w:t>
      </w:r>
      <w:r>
        <w:rPr>
          <w:rFonts w:ascii="Arial" w:hAnsi="Arial"/>
          <w:sz w:val="20"/>
        </w:rPr>
        <w:t>de</w:t>
      </w:r>
      <w:r>
        <w:rPr>
          <w:rFonts w:ascii="Arial" w:hAnsi="Arial"/>
          <w:spacing w:val="20"/>
          <w:sz w:val="20"/>
        </w:rPr>
        <w:t xml:space="preserve"> </w:t>
      </w:r>
      <w:r>
        <w:rPr>
          <w:rFonts w:ascii="Arial" w:hAnsi="Arial"/>
          <w:sz w:val="20"/>
        </w:rPr>
        <w:t>presentación</w:t>
      </w:r>
      <w:r>
        <w:rPr>
          <w:rFonts w:ascii="Arial" w:hAnsi="Arial"/>
          <w:spacing w:val="20"/>
          <w:sz w:val="20"/>
        </w:rPr>
        <w:t xml:space="preserve"> </w:t>
      </w:r>
      <w:r>
        <w:rPr>
          <w:rFonts w:ascii="Arial" w:hAnsi="Arial"/>
          <w:sz w:val="20"/>
        </w:rPr>
        <w:t>de</w:t>
      </w:r>
      <w:r>
        <w:rPr>
          <w:rFonts w:ascii="Arial" w:hAnsi="Arial"/>
          <w:spacing w:val="20"/>
          <w:sz w:val="20"/>
        </w:rPr>
        <w:t xml:space="preserve"> </w:t>
      </w:r>
      <w:r>
        <w:rPr>
          <w:rFonts w:ascii="Arial" w:hAnsi="Arial"/>
          <w:sz w:val="20"/>
        </w:rPr>
        <w:t>solicitudes</w:t>
      </w:r>
      <w:r>
        <w:rPr>
          <w:rFonts w:ascii="Arial" w:hAnsi="Arial"/>
          <w:spacing w:val="20"/>
          <w:sz w:val="20"/>
        </w:rPr>
        <w:t xml:space="preserve"> </w:t>
      </w:r>
      <w:r>
        <w:rPr>
          <w:rFonts w:ascii="Arial" w:hAnsi="Arial"/>
          <w:sz w:val="20"/>
        </w:rPr>
        <w:t>hasta</w:t>
      </w:r>
      <w:r>
        <w:rPr>
          <w:rFonts w:ascii="Arial" w:hAnsi="Arial"/>
          <w:spacing w:val="20"/>
          <w:sz w:val="20"/>
        </w:rPr>
        <w:t xml:space="preserve"> </w:t>
      </w:r>
      <w:r>
        <w:rPr>
          <w:rFonts w:ascii="Arial" w:hAnsi="Arial"/>
          <w:sz w:val="20"/>
        </w:rPr>
        <w:t>el</w:t>
      </w:r>
      <w:r>
        <w:rPr>
          <w:rFonts w:ascii="Arial" w:hAnsi="Arial"/>
          <w:spacing w:val="20"/>
          <w:sz w:val="20"/>
        </w:rPr>
        <w:t xml:space="preserve"> </w:t>
      </w:r>
      <w:r>
        <w:rPr>
          <w:rFonts w:ascii="Arial" w:hAnsi="Arial"/>
          <w:sz w:val="20"/>
        </w:rPr>
        <w:t>día</w:t>
      </w:r>
      <w:r>
        <w:rPr>
          <w:rFonts w:ascii="Arial" w:hAnsi="Arial"/>
          <w:spacing w:val="20"/>
          <w:sz w:val="20"/>
        </w:rPr>
        <w:t xml:space="preserve"> </w:t>
      </w:r>
      <w:r>
        <w:rPr>
          <w:rFonts w:ascii="Arial" w:hAnsi="Arial"/>
          <w:sz w:val="20"/>
        </w:rPr>
        <w:t>19</w:t>
      </w:r>
      <w:r>
        <w:rPr>
          <w:rFonts w:ascii="Arial" w:hAnsi="Arial"/>
          <w:spacing w:val="20"/>
          <w:sz w:val="20"/>
        </w:rPr>
        <w:t xml:space="preserve"> </w:t>
      </w:r>
      <w:r>
        <w:rPr>
          <w:rFonts w:ascii="Arial" w:hAnsi="Arial"/>
          <w:sz w:val="20"/>
        </w:rPr>
        <w:t>de</w:t>
      </w:r>
      <w:r>
        <w:rPr>
          <w:rFonts w:ascii="Arial" w:hAnsi="Arial"/>
          <w:spacing w:val="20"/>
          <w:sz w:val="20"/>
        </w:rPr>
        <w:t xml:space="preserve"> </w:t>
      </w:r>
      <w:r>
        <w:rPr>
          <w:rFonts w:ascii="Arial" w:hAnsi="Arial"/>
          <w:sz w:val="20"/>
        </w:rPr>
        <w:t>marzo</w:t>
      </w:r>
      <w:r>
        <w:rPr>
          <w:rFonts w:ascii="Arial" w:hAnsi="Arial"/>
          <w:spacing w:val="20"/>
          <w:sz w:val="20"/>
        </w:rPr>
        <w:t xml:space="preserve"> </w:t>
      </w:r>
      <w:r>
        <w:rPr>
          <w:rFonts w:ascii="Arial" w:hAnsi="Arial"/>
          <w:sz w:val="20"/>
        </w:rPr>
        <w:t>de</w:t>
      </w:r>
      <w:r>
        <w:rPr>
          <w:rFonts w:ascii="Arial" w:hAnsi="Arial"/>
          <w:spacing w:val="20"/>
          <w:sz w:val="20"/>
        </w:rPr>
        <w:t xml:space="preserve"> </w:t>
      </w:r>
      <w:r>
        <w:rPr>
          <w:rFonts w:ascii="Arial" w:hAnsi="Arial"/>
          <w:sz w:val="20"/>
        </w:rPr>
        <w:t>2025</w:t>
      </w:r>
      <w:r>
        <w:rPr>
          <w:rFonts w:ascii="Arial" w:hAnsi="Arial"/>
          <w:spacing w:val="20"/>
          <w:sz w:val="20"/>
        </w:rPr>
        <w:t xml:space="preserve"> </w:t>
      </w:r>
      <w:r>
        <w:rPr>
          <w:rFonts w:ascii="Arial" w:hAnsi="Arial"/>
          <w:sz w:val="20"/>
        </w:rPr>
        <w:t>(inclusive)</w:t>
      </w:r>
      <w:r>
        <w:rPr>
          <w:rFonts w:ascii="Arial" w:hAnsi="Arial"/>
          <w:spacing w:val="20"/>
          <w:sz w:val="20"/>
        </w:rPr>
        <w:t xml:space="preserve"> </w:t>
      </w:r>
      <w:r>
        <w:rPr>
          <w:rFonts w:ascii="Arial" w:hAnsi="Arial"/>
          <w:sz w:val="20"/>
        </w:rPr>
        <w:t>y del periodo de gasto realizado o a realizar hasta el 19 de marzo de 2025 (inclusive) de la</w:t>
      </w:r>
      <w:r>
        <w:rPr>
          <w:rFonts w:ascii="Arial" w:hAnsi="Arial"/>
          <w:spacing w:val="40"/>
          <w:sz w:val="20"/>
        </w:rPr>
        <w:t xml:space="preserve"> </w:t>
      </w:r>
      <w:r>
        <w:rPr>
          <w:rFonts w:ascii="Arial" w:hAnsi="Arial"/>
          <w:sz w:val="20"/>
        </w:rPr>
        <w:t>Convocatoria para la concesión de prestaciones sociales de carácter económico destinadas a la Adaptación de la Vivienda Habitual y Productos de Apoyo del Municipio de Las Rozas de Madrid.</w:t>
      </w:r>
    </w:p>
    <w:p w14:paraId="69D378D3" w14:textId="77777777" w:rsidR="00B16872" w:rsidRDefault="00B16872">
      <w:pPr>
        <w:pStyle w:val="Textoindependiente"/>
        <w:spacing w:before="13"/>
        <w:rPr>
          <w:rFonts w:ascii="Arial"/>
          <w:sz w:val="20"/>
        </w:rPr>
      </w:pPr>
    </w:p>
    <w:p w14:paraId="70CF1C2D" w14:textId="77777777" w:rsidR="00B16872" w:rsidRDefault="00000000">
      <w:pPr>
        <w:spacing w:line="295" w:lineRule="auto"/>
        <w:ind w:left="117" w:right="116"/>
        <w:jc w:val="both"/>
        <w:rPr>
          <w:rFonts w:ascii="Arial" w:hAnsi="Arial"/>
          <w:sz w:val="20"/>
        </w:rPr>
      </w:pPr>
      <w:r>
        <w:rPr>
          <w:rFonts w:ascii="Arial" w:hAnsi="Arial"/>
          <w:b/>
          <w:sz w:val="20"/>
        </w:rPr>
        <w:t>VI.</w:t>
      </w:r>
      <w:r>
        <w:rPr>
          <w:rFonts w:ascii="Arial" w:hAnsi="Arial"/>
          <w:sz w:val="20"/>
        </w:rPr>
        <w:t xml:space="preserve">- Informe jurídico suscrito por el </w:t>
      </w:r>
      <w:proofErr w:type="gramStart"/>
      <w:r>
        <w:rPr>
          <w:rFonts w:ascii="Arial" w:hAnsi="Arial"/>
          <w:sz w:val="20"/>
        </w:rPr>
        <w:t>Subdirector</w:t>
      </w:r>
      <w:proofErr w:type="gramEnd"/>
      <w:r>
        <w:rPr>
          <w:rFonts w:ascii="Arial" w:hAnsi="Arial"/>
          <w:sz w:val="20"/>
        </w:rPr>
        <w:t xml:space="preserve"> General de la Asesoría Jurídica Municipal, D. Andrés Jaramillo Martín y el Director General de la Asesoría Jurídica Municipal, D. Felipe Jiménez Andrés, con fecha 14 de febrero de 2025.</w:t>
      </w:r>
    </w:p>
    <w:p w14:paraId="5478EF45" w14:textId="77777777" w:rsidR="00B16872" w:rsidRDefault="00B16872">
      <w:pPr>
        <w:spacing w:line="295" w:lineRule="auto"/>
        <w:jc w:val="both"/>
        <w:rPr>
          <w:rFonts w:ascii="Arial" w:hAnsi="Arial"/>
          <w:sz w:val="20"/>
        </w:rPr>
        <w:sectPr w:rsidR="00B16872">
          <w:pgSz w:w="11910" w:h="16840"/>
          <w:pgMar w:top="1260" w:right="1300" w:bottom="1260" w:left="1300" w:header="225" w:footer="1060" w:gutter="0"/>
          <w:cols w:space="720"/>
        </w:sectPr>
      </w:pPr>
    </w:p>
    <w:p w14:paraId="3E800CE6" w14:textId="752568B0" w:rsidR="00B16872" w:rsidRDefault="00000000">
      <w:pPr>
        <w:spacing w:before="180"/>
        <w:ind w:left="117"/>
        <w:rPr>
          <w:rFonts w:ascii="Arial" w:hAnsi="Arial"/>
          <w:sz w:val="20"/>
        </w:rPr>
      </w:pPr>
      <w:r>
        <w:rPr>
          <w:noProof/>
        </w:rPr>
        <w:lastRenderedPageBreak/>
        <mc:AlternateContent>
          <mc:Choice Requires="wps">
            <w:drawing>
              <wp:anchor distT="0" distB="0" distL="0" distR="0" simplePos="0" relativeHeight="15800320" behindDoc="0" locked="0" layoutInCell="1" allowOverlap="1" wp14:anchorId="0ADFEDC9" wp14:editId="4BB1E62D">
                <wp:simplePos x="0" y="0"/>
                <wp:positionH relativeFrom="page">
                  <wp:posOffset>6807090</wp:posOffset>
                </wp:positionH>
                <wp:positionV relativeFrom="page">
                  <wp:posOffset>2818730</wp:posOffset>
                </wp:positionV>
                <wp:extent cx="419734" cy="3187065"/>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540DF6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4C6D126"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0ADFEDC9" id="Textbox 202" o:spid="_x0000_s1109" type="#_x0000_t202" style="position:absolute;left:0;text-align:left;margin-left:536pt;margin-top:221.95pt;width:33.05pt;height:250.95pt;z-index:1580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lGsowEAADI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Nvw5Tq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peUa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540DF6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4C6D126"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PR/2025/983</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14</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411B2F">
        <w:rPr>
          <w:rFonts w:ascii="Arial" w:hAnsi="Arial"/>
          <w:spacing w:val="-2"/>
          <w:sz w:val="20"/>
        </w:rPr>
        <w:t>,</w:t>
      </w:r>
    </w:p>
    <w:p w14:paraId="517B9D6F" w14:textId="77777777" w:rsidR="00B16872" w:rsidRDefault="00B16872">
      <w:pPr>
        <w:pStyle w:val="Textoindependiente"/>
        <w:spacing w:before="60"/>
        <w:rPr>
          <w:rFonts w:ascii="Arial"/>
          <w:sz w:val="20"/>
        </w:rPr>
      </w:pPr>
    </w:p>
    <w:p w14:paraId="0E5388EA" w14:textId="77777777" w:rsidR="00B16872" w:rsidRDefault="00000000">
      <w:pPr>
        <w:ind w:left="117"/>
        <w:rPr>
          <w:rFonts w:ascii="Arial" w:hAnsi="Arial"/>
          <w:b/>
          <w:sz w:val="20"/>
        </w:rPr>
      </w:pPr>
      <w:r>
        <w:rPr>
          <w:rFonts w:ascii="Arial" w:hAnsi="Arial"/>
          <w:b/>
          <w:spacing w:val="-2"/>
          <w:sz w:val="20"/>
        </w:rPr>
        <w:t>Resolución:</w:t>
      </w:r>
    </w:p>
    <w:p w14:paraId="35B82777" w14:textId="77777777" w:rsidR="00B16872" w:rsidRDefault="00B16872">
      <w:pPr>
        <w:pStyle w:val="Textoindependiente"/>
        <w:spacing w:before="61"/>
        <w:rPr>
          <w:rFonts w:ascii="Arial"/>
          <w:b/>
          <w:sz w:val="20"/>
        </w:rPr>
      </w:pPr>
    </w:p>
    <w:p w14:paraId="74CECB61" w14:textId="77777777" w:rsidR="00B16872" w:rsidRDefault="00000000">
      <w:pPr>
        <w:spacing w:line="292" w:lineRule="auto"/>
        <w:ind w:left="117" w:right="116"/>
        <w:jc w:val="both"/>
        <w:rPr>
          <w:rFonts w:ascii="Arial" w:hAnsi="Arial"/>
          <w:sz w:val="20"/>
        </w:rPr>
      </w:pPr>
      <w:r>
        <w:rPr>
          <w:rFonts w:ascii="Arial" w:hAnsi="Arial"/>
          <w:b/>
          <w:sz w:val="20"/>
        </w:rPr>
        <w:t>Primero.-</w:t>
      </w:r>
      <w:r>
        <w:rPr>
          <w:rFonts w:ascii="Arial" w:hAnsi="Arial"/>
          <w:b/>
          <w:spacing w:val="40"/>
          <w:sz w:val="20"/>
        </w:rPr>
        <w:t xml:space="preserve"> </w:t>
      </w:r>
      <w:r>
        <w:rPr>
          <w:rFonts w:ascii="Arial" w:hAnsi="Arial"/>
          <w:sz w:val="20"/>
        </w:rPr>
        <w:t>Aprobar la modificación de las bases y convocatoria para el otorgamiento de prestaciones sociales económicas destinadas a la adaptación de la vivienda habitual y productos de apoyo ampliando el plazo de presentación de solicitudes hasta el 19 de marzo de 2025 y modificar el</w:t>
      </w:r>
      <w:r>
        <w:rPr>
          <w:rFonts w:ascii="Arial" w:hAnsi="Arial"/>
          <w:spacing w:val="80"/>
          <w:sz w:val="20"/>
        </w:rPr>
        <w:t xml:space="preserve"> </w:t>
      </w:r>
      <w:r>
        <w:rPr>
          <w:rFonts w:ascii="Arial" w:hAnsi="Arial"/>
          <w:sz w:val="20"/>
        </w:rPr>
        <w:t>artículo 1, en relación con el objeto de la convocatoria, dado que pasa a regular la concesión de prestaciones sociales de carácter económico para los gastos que se ocasionen o hayan sido realizados, entre el 16 de febrero de 2024 y el 19 de marzo de 2025 .</w:t>
      </w:r>
    </w:p>
    <w:p w14:paraId="3C5D4F8F" w14:textId="77777777" w:rsidR="00B16872" w:rsidRDefault="00B16872">
      <w:pPr>
        <w:pStyle w:val="Textoindependiente"/>
        <w:spacing w:before="13"/>
        <w:rPr>
          <w:rFonts w:ascii="Arial"/>
          <w:sz w:val="20"/>
        </w:rPr>
      </w:pPr>
    </w:p>
    <w:p w14:paraId="62C1FC96" w14:textId="77777777" w:rsidR="00B16872" w:rsidRDefault="00000000">
      <w:pPr>
        <w:spacing w:line="297" w:lineRule="auto"/>
        <w:ind w:left="117" w:right="116"/>
        <w:jc w:val="both"/>
        <w:rPr>
          <w:rFonts w:ascii="Arial" w:hAnsi="Arial"/>
          <w:sz w:val="20"/>
        </w:rPr>
      </w:pPr>
      <w:proofErr w:type="gramStart"/>
      <w:r>
        <w:rPr>
          <w:rFonts w:ascii="Arial" w:hAnsi="Arial"/>
          <w:b/>
          <w:sz w:val="20"/>
        </w:rPr>
        <w:t>Segundo.-</w:t>
      </w:r>
      <w:proofErr w:type="gramEnd"/>
      <w:r>
        <w:rPr>
          <w:rFonts w:ascii="Arial" w:hAnsi="Arial"/>
          <w:b/>
          <w:spacing w:val="16"/>
          <w:sz w:val="20"/>
        </w:rPr>
        <w:t xml:space="preserve"> </w:t>
      </w:r>
      <w:r>
        <w:rPr>
          <w:rFonts w:ascii="Arial" w:hAnsi="Arial"/>
          <w:sz w:val="20"/>
        </w:rPr>
        <w:t>Comunicar</w:t>
      </w:r>
      <w:r>
        <w:rPr>
          <w:rFonts w:ascii="Arial" w:hAnsi="Arial"/>
          <w:spacing w:val="15"/>
          <w:sz w:val="20"/>
        </w:rPr>
        <w:t xml:space="preserve"> </w:t>
      </w:r>
      <w:r>
        <w:rPr>
          <w:rFonts w:ascii="Arial" w:hAnsi="Arial"/>
          <w:sz w:val="20"/>
        </w:rPr>
        <w:t>a</w:t>
      </w:r>
      <w:r>
        <w:rPr>
          <w:rFonts w:ascii="Arial" w:hAnsi="Arial"/>
          <w:spacing w:val="15"/>
          <w:sz w:val="20"/>
        </w:rPr>
        <w:t xml:space="preserve"> </w:t>
      </w:r>
      <w:r>
        <w:rPr>
          <w:rFonts w:ascii="Arial" w:hAnsi="Arial"/>
          <w:sz w:val="20"/>
        </w:rPr>
        <w:t>la</w:t>
      </w:r>
      <w:r>
        <w:rPr>
          <w:rFonts w:ascii="Arial" w:hAnsi="Arial"/>
          <w:spacing w:val="15"/>
          <w:sz w:val="20"/>
        </w:rPr>
        <w:t xml:space="preserve"> </w:t>
      </w:r>
      <w:r>
        <w:rPr>
          <w:rFonts w:ascii="Arial" w:hAnsi="Arial"/>
          <w:sz w:val="20"/>
        </w:rPr>
        <w:t>Base</w:t>
      </w:r>
      <w:r>
        <w:rPr>
          <w:rFonts w:ascii="Arial" w:hAnsi="Arial"/>
          <w:spacing w:val="15"/>
          <w:sz w:val="20"/>
        </w:rPr>
        <w:t xml:space="preserve"> </w:t>
      </w:r>
      <w:r>
        <w:rPr>
          <w:rFonts w:ascii="Arial" w:hAnsi="Arial"/>
          <w:sz w:val="20"/>
        </w:rPr>
        <w:t>de</w:t>
      </w:r>
      <w:r>
        <w:rPr>
          <w:rFonts w:ascii="Arial" w:hAnsi="Arial"/>
          <w:spacing w:val="15"/>
          <w:sz w:val="20"/>
        </w:rPr>
        <w:t xml:space="preserve"> </w:t>
      </w:r>
      <w:r>
        <w:rPr>
          <w:rFonts w:ascii="Arial" w:hAnsi="Arial"/>
          <w:sz w:val="20"/>
        </w:rPr>
        <w:t>Datos</w:t>
      </w:r>
      <w:r>
        <w:rPr>
          <w:rFonts w:ascii="Arial" w:hAnsi="Arial"/>
          <w:spacing w:val="15"/>
          <w:sz w:val="20"/>
        </w:rPr>
        <w:t xml:space="preserve"> </w:t>
      </w:r>
      <w:r>
        <w:rPr>
          <w:rFonts w:ascii="Arial" w:hAnsi="Arial"/>
          <w:sz w:val="20"/>
        </w:rPr>
        <w:t>Nacional</w:t>
      </w:r>
      <w:r>
        <w:rPr>
          <w:rFonts w:ascii="Arial" w:hAnsi="Arial"/>
          <w:spacing w:val="15"/>
          <w:sz w:val="20"/>
        </w:rPr>
        <w:t xml:space="preserve"> </w:t>
      </w:r>
      <w:r>
        <w:rPr>
          <w:rFonts w:ascii="Arial" w:hAnsi="Arial"/>
          <w:sz w:val="20"/>
        </w:rPr>
        <w:t>de</w:t>
      </w:r>
      <w:r>
        <w:rPr>
          <w:rFonts w:ascii="Arial" w:hAnsi="Arial"/>
          <w:spacing w:val="15"/>
          <w:sz w:val="20"/>
        </w:rPr>
        <w:t xml:space="preserve"> </w:t>
      </w:r>
      <w:r>
        <w:rPr>
          <w:rFonts w:ascii="Arial" w:hAnsi="Arial"/>
          <w:sz w:val="20"/>
        </w:rPr>
        <w:t>Subvenciones</w:t>
      </w:r>
      <w:r>
        <w:rPr>
          <w:rFonts w:ascii="Arial" w:hAnsi="Arial"/>
          <w:spacing w:val="15"/>
          <w:sz w:val="20"/>
        </w:rPr>
        <w:t xml:space="preserve"> </w:t>
      </w:r>
      <w:r>
        <w:rPr>
          <w:rFonts w:ascii="Arial" w:hAnsi="Arial"/>
          <w:sz w:val="20"/>
        </w:rPr>
        <w:t>el</w:t>
      </w:r>
      <w:r>
        <w:rPr>
          <w:rFonts w:ascii="Arial" w:hAnsi="Arial"/>
          <w:spacing w:val="15"/>
          <w:sz w:val="20"/>
        </w:rPr>
        <w:t xml:space="preserve"> </w:t>
      </w:r>
      <w:r>
        <w:rPr>
          <w:rFonts w:ascii="Arial" w:hAnsi="Arial"/>
          <w:sz w:val="20"/>
        </w:rPr>
        <w:t>texto</w:t>
      </w:r>
      <w:r>
        <w:rPr>
          <w:rFonts w:ascii="Arial" w:hAnsi="Arial"/>
          <w:spacing w:val="15"/>
          <w:sz w:val="20"/>
        </w:rPr>
        <w:t xml:space="preserve"> </w:t>
      </w:r>
      <w:r>
        <w:rPr>
          <w:rFonts w:ascii="Arial" w:hAnsi="Arial"/>
          <w:sz w:val="20"/>
        </w:rPr>
        <w:t>de</w:t>
      </w:r>
      <w:r>
        <w:rPr>
          <w:rFonts w:ascii="Arial" w:hAnsi="Arial"/>
          <w:spacing w:val="15"/>
          <w:sz w:val="20"/>
        </w:rPr>
        <w:t xml:space="preserve"> </w:t>
      </w:r>
      <w:r>
        <w:rPr>
          <w:rFonts w:ascii="Arial" w:hAnsi="Arial"/>
          <w:sz w:val="20"/>
        </w:rPr>
        <w:t>la</w:t>
      </w:r>
      <w:r>
        <w:rPr>
          <w:rFonts w:ascii="Arial" w:hAnsi="Arial"/>
          <w:spacing w:val="15"/>
          <w:sz w:val="20"/>
        </w:rPr>
        <w:t xml:space="preserve"> </w:t>
      </w:r>
      <w:r>
        <w:rPr>
          <w:rFonts w:ascii="Arial" w:hAnsi="Arial"/>
          <w:sz w:val="20"/>
        </w:rPr>
        <w:t>modificación</w:t>
      </w:r>
      <w:r>
        <w:rPr>
          <w:rFonts w:ascii="Arial" w:hAnsi="Arial"/>
          <w:spacing w:val="15"/>
          <w:sz w:val="20"/>
        </w:rPr>
        <w:t xml:space="preserve"> </w:t>
      </w:r>
      <w:r>
        <w:rPr>
          <w:rFonts w:ascii="Arial" w:hAnsi="Arial"/>
          <w:sz w:val="20"/>
        </w:rPr>
        <w:t>de la convocatoria y toda la información que se requiera, a los efectos legales oportunos.</w:t>
      </w:r>
    </w:p>
    <w:p w14:paraId="4703E5F3" w14:textId="77777777" w:rsidR="00B16872" w:rsidRDefault="00B16872">
      <w:pPr>
        <w:pStyle w:val="Textoindependiente"/>
        <w:spacing w:before="5"/>
        <w:rPr>
          <w:rFonts w:ascii="Arial"/>
          <w:sz w:val="20"/>
        </w:rPr>
      </w:pPr>
    </w:p>
    <w:p w14:paraId="7B9984D9" w14:textId="77777777" w:rsidR="00B16872" w:rsidRDefault="00000000">
      <w:pPr>
        <w:spacing w:line="292" w:lineRule="auto"/>
        <w:ind w:left="117" w:right="116"/>
        <w:jc w:val="both"/>
        <w:rPr>
          <w:rFonts w:ascii="Arial" w:hAnsi="Arial"/>
          <w:sz w:val="20"/>
        </w:rPr>
      </w:pPr>
      <w:r>
        <w:rPr>
          <w:rFonts w:ascii="Arial" w:hAnsi="Arial"/>
          <w:b/>
          <w:sz w:val="20"/>
        </w:rPr>
        <w:t>Tercero.-</w:t>
      </w:r>
      <w:r>
        <w:rPr>
          <w:rFonts w:ascii="Arial" w:hAnsi="Arial"/>
          <w:b/>
          <w:spacing w:val="40"/>
          <w:sz w:val="20"/>
        </w:rPr>
        <w:t xml:space="preserve"> </w:t>
      </w:r>
      <w:r>
        <w:rPr>
          <w:rFonts w:ascii="Arial" w:hAnsi="Arial"/>
          <w:sz w:val="20"/>
        </w:rPr>
        <w:t>Dar traslado del presente acuerdo de modificación</w:t>
      </w:r>
      <w:r>
        <w:rPr>
          <w:rFonts w:ascii="Arial" w:hAnsi="Arial"/>
          <w:spacing w:val="40"/>
          <w:sz w:val="20"/>
        </w:rPr>
        <w:t xml:space="preserve"> </w:t>
      </w:r>
      <w:r>
        <w:rPr>
          <w:rFonts w:ascii="Arial" w:hAnsi="Arial"/>
          <w:sz w:val="20"/>
        </w:rPr>
        <w:t>a la Intervención General de este Ayuntamiento como órgano remitente de la información a la Base de Datos Nacional de</w:t>
      </w:r>
      <w:r>
        <w:rPr>
          <w:rFonts w:ascii="Arial" w:hAnsi="Arial"/>
          <w:spacing w:val="40"/>
          <w:sz w:val="20"/>
        </w:rPr>
        <w:t xml:space="preserve"> </w:t>
      </w:r>
      <w:r>
        <w:rPr>
          <w:rFonts w:ascii="Arial" w:hAnsi="Arial"/>
          <w:sz w:val="20"/>
        </w:rPr>
        <w:t xml:space="preserve">Subvenciones en función de lo dispuesto en la </w:t>
      </w:r>
      <w:r w:rsidRPr="00411B2F">
        <w:rPr>
          <w:rFonts w:ascii="Arial" w:hAnsi="Arial"/>
          <w:i/>
          <w:iCs/>
          <w:sz w:val="20"/>
        </w:rPr>
        <w:t>“Nota informativa sobre la Base de Datos Nacional de Subvenciones para los órganos de la Administración Local y orientaciones para el comienzo de envío de información”</w:t>
      </w:r>
      <w:r>
        <w:rPr>
          <w:rFonts w:ascii="Arial" w:hAnsi="Arial"/>
          <w:sz w:val="20"/>
        </w:rPr>
        <w:t xml:space="preserve"> remitida por la Secretaría de Estado de Presupuestos y Gastos del Ministerio de Hacienda y Administraciones Públicas (última revisión 15-04-2014).</w:t>
      </w:r>
    </w:p>
    <w:p w14:paraId="4B8A7669" w14:textId="77777777" w:rsidR="00B16872" w:rsidRDefault="00B16872">
      <w:pPr>
        <w:pStyle w:val="Textoindependiente"/>
        <w:spacing w:before="13"/>
        <w:rPr>
          <w:rFonts w:ascii="Arial"/>
          <w:sz w:val="20"/>
        </w:rPr>
      </w:pPr>
    </w:p>
    <w:p w14:paraId="19ED8478" w14:textId="77777777" w:rsidR="00B16872" w:rsidRDefault="00000000">
      <w:pPr>
        <w:ind w:left="117"/>
        <w:rPr>
          <w:rFonts w:ascii="Arial" w:hAnsi="Arial"/>
          <w:sz w:val="20"/>
        </w:rPr>
      </w:pPr>
      <w:proofErr w:type="gramStart"/>
      <w:r>
        <w:rPr>
          <w:rFonts w:ascii="Arial" w:hAnsi="Arial"/>
          <w:b/>
          <w:sz w:val="20"/>
        </w:rPr>
        <w:t>Cuarto.-</w:t>
      </w:r>
      <w:proofErr w:type="gramEnd"/>
      <w:r>
        <w:rPr>
          <w:rFonts w:ascii="Arial" w:hAnsi="Arial"/>
          <w:b/>
          <w:spacing w:val="-6"/>
          <w:sz w:val="20"/>
        </w:rPr>
        <w:t xml:space="preserve"> </w:t>
      </w:r>
      <w:r>
        <w:rPr>
          <w:rFonts w:ascii="Arial" w:hAnsi="Arial"/>
          <w:sz w:val="20"/>
        </w:rPr>
        <w:t>Publicar</w:t>
      </w:r>
      <w:r>
        <w:rPr>
          <w:rFonts w:ascii="Arial" w:hAnsi="Arial"/>
          <w:spacing w:val="-4"/>
          <w:sz w:val="20"/>
        </w:rPr>
        <w:t xml:space="preserve"> </w:t>
      </w:r>
      <w:r>
        <w:rPr>
          <w:rFonts w:ascii="Arial" w:hAnsi="Arial"/>
          <w:sz w:val="20"/>
        </w:rPr>
        <w:t>la</w:t>
      </w:r>
      <w:r>
        <w:rPr>
          <w:rFonts w:ascii="Arial" w:hAnsi="Arial"/>
          <w:spacing w:val="-3"/>
          <w:sz w:val="20"/>
        </w:rPr>
        <w:t xml:space="preserve"> </w:t>
      </w:r>
      <w:r>
        <w:rPr>
          <w:rFonts w:ascii="Arial" w:hAnsi="Arial"/>
          <w:sz w:val="20"/>
        </w:rPr>
        <w:t>modificación</w:t>
      </w:r>
      <w:r>
        <w:rPr>
          <w:rFonts w:ascii="Arial" w:hAnsi="Arial"/>
          <w:spacing w:val="-4"/>
          <w:sz w:val="20"/>
        </w:rPr>
        <w:t xml:space="preserve"> </w:t>
      </w:r>
      <w:r>
        <w:rPr>
          <w:rFonts w:ascii="Arial" w:hAnsi="Arial"/>
          <w:sz w:val="20"/>
        </w:rPr>
        <w:t>en</w:t>
      </w:r>
      <w:r>
        <w:rPr>
          <w:rFonts w:ascii="Arial" w:hAnsi="Arial"/>
          <w:spacing w:val="-3"/>
          <w:sz w:val="20"/>
        </w:rPr>
        <w:t xml:space="preserve"> </w:t>
      </w:r>
      <w:r>
        <w:rPr>
          <w:rFonts w:ascii="Arial" w:hAnsi="Arial"/>
          <w:sz w:val="20"/>
        </w:rPr>
        <w:t>el</w:t>
      </w:r>
      <w:r>
        <w:rPr>
          <w:rFonts w:ascii="Arial" w:hAnsi="Arial"/>
          <w:spacing w:val="-4"/>
          <w:sz w:val="20"/>
        </w:rPr>
        <w:t xml:space="preserve"> </w:t>
      </w:r>
      <w:r>
        <w:rPr>
          <w:rFonts w:ascii="Arial" w:hAnsi="Arial"/>
          <w:sz w:val="20"/>
        </w:rPr>
        <w:t>portal</w:t>
      </w:r>
      <w:r>
        <w:rPr>
          <w:rFonts w:ascii="Arial" w:hAnsi="Arial"/>
          <w:spacing w:val="-3"/>
          <w:sz w:val="20"/>
        </w:rPr>
        <w:t xml:space="preserve"> </w:t>
      </w:r>
      <w:r>
        <w:rPr>
          <w:rFonts w:ascii="Arial" w:hAnsi="Arial"/>
          <w:sz w:val="20"/>
        </w:rPr>
        <w:t>de</w:t>
      </w:r>
      <w:r>
        <w:rPr>
          <w:rFonts w:ascii="Arial" w:hAnsi="Arial"/>
          <w:spacing w:val="-4"/>
          <w:sz w:val="20"/>
        </w:rPr>
        <w:t xml:space="preserve"> </w:t>
      </w:r>
      <w:r>
        <w:rPr>
          <w:rFonts w:ascii="Arial" w:hAnsi="Arial"/>
          <w:sz w:val="20"/>
        </w:rPr>
        <w:t>transparencia</w:t>
      </w:r>
      <w:r>
        <w:rPr>
          <w:rFonts w:ascii="Arial" w:hAnsi="Arial"/>
          <w:spacing w:val="-3"/>
          <w:sz w:val="20"/>
        </w:rPr>
        <w:t xml:space="preserve"> </w:t>
      </w:r>
      <w:r>
        <w:rPr>
          <w:rFonts w:ascii="Arial" w:hAnsi="Arial"/>
          <w:spacing w:val="-2"/>
          <w:sz w:val="20"/>
        </w:rPr>
        <w:t>municipal.</w:t>
      </w:r>
    </w:p>
    <w:p w14:paraId="47FFBFC4" w14:textId="77777777" w:rsidR="00B16872" w:rsidRDefault="00B16872">
      <w:pPr>
        <w:pStyle w:val="Textoindependiente"/>
        <w:spacing w:before="168"/>
        <w:rPr>
          <w:rFonts w:ascii="Arial"/>
          <w:sz w:val="20"/>
        </w:rPr>
      </w:pPr>
    </w:p>
    <w:p w14:paraId="396CA9AE" w14:textId="77777777" w:rsidR="00B16872" w:rsidRDefault="00000000">
      <w:pPr>
        <w:ind w:left="1" w:right="1"/>
        <w:jc w:val="center"/>
        <w:rPr>
          <w:rFonts w:ascii="Arial" w:hAnsi="Arial"/>
          <w:b/>
          <w:sz w:val="20"/>
        </w:rPr>
      </w:pPr>
      <w:r>
        <w:rPr>
          <w:rFonts w:ascii="Arial" w:hAnsi="Arial"/>
          <w:b/>
          <w:sz w:val="20"/>
        </w:rPr>
        <w:t xml:space="preserve">DOCUMENTO FIRMADO </w:t>
      </w:r>
      <w:r>
        <w:rPr>
          <w:rFonts w:ascii="Arial" w:hAnsi="Arial"/>
          <w:b/>
          <w:spacing w:val="-2"/>
          <w:sz w:val="20"/>
        </w:rPr>
        <w:t>ELECTRÓNICAMENTE</w:t>
      </w:r>
    </w:p>
    <w:p w14:paraId="18B64C22" w14:textId="77777777" w:rsidR="00B16872" w:rsidRDefault="00B16872">
      <w:pPr>
        <w:jc w:val="center"/>
        <w:rPr>
          <w:rFonts w:ascii="Arial" w:hAnsi="Arial"/>
          <w:sz w:val="20"/>
        </w:rPr>
        <w:sectPr w:rsidR="00B16872">
          <w:pgSz w:w="11910" w:h="16840"/>
          <w:pgMar w:top="1260" w:right="1300" w:bottom="1260" w:left="1300" w:header="225" w:footer="1060" w:gutter="0"/>
          <w:cols w:space="720"/>
        </w:sectPr>
      </w:pPr>
    </w:p>
    <w:p w14:paraId="2493789D" w14:textId="3B527552" w:rsidR="00B16872" w:rsidRDefault="00000000">
      <w:pPr>
        <w:pStyle w:val="Textoindependiente"/>
        <w:spacing w:before="7"/>
        <w:rPr>
          <w:rFonts w:ascii="Arial"/>
          <w:b/>
          <w:sz w:val="13"/>
        </w:rPr>
      </w:pPr>
      <w:r>
        <w:rPr>
          <w:noProof/>
        </w:rPr>
        <w:lastRenderedPageBreak/>
        <mc:AlternateContent>
          <mc:Choice Requires="wps">
            <w:drawing>
              <wp:anchor distT="0" distB="0" distL="0" distR="0" simplePos="0" relativeHeight="15801856" behindDoc="0" locked="0" layoutInCell="1" allowOverlap="1" wp14:anchorId="7424CEAF" wp14:editId="431A0630">
                <wp:simplePos x="0" y="0"/>
                <wp:positionH relativeFrom="page">
                  <wp:posOffset>6807090</wp:posOffset>
                </wp:positionH>
                <wp:positionV relativeFrom="page">
                  <wp:posOffset>2818730</wp:posOffset>
                </wp:positionV>
                <wp:extent cx="419734" cy="3187065"/>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FFCB44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C9D3F1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424CEAF" id="Textbox 204" o:spid="_x0000_s1110" type="#_x0000_t202" style="position:absolute;margin-left:536pt;margin-top:221.95pt;width:33.05pt;height:250.95pt;z-index:1580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stcowEAADI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2fHmf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YKy1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FFCB44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C9D3F1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4886E4B8" w14:textId="77777777" w:rsidR="00B16872" w:rsidRDefault="00000000">
      <w:pPr>
        <w:pStyle w:val="Textoindependiente"/>
        <w:ind w:left="117"/>
        <w:rPr>
          <w:rFonts w:ascii="Arial"/>
          <w:sz w:val="20"/>
        </w:rPr>
      </w:pPr>
      <w:r>
        <w:rPr>
          <w:rFonts w:ascii="Arial"/>
          <w:noProof/>
          <w:sz w:val="20"/>
        </w:rPr>
        <mc:AlternateContent>
          <mc:Choice Requires="wpg">
            <w:drawing>
              <wp:inline distT="0" distB="0" distL="0" distR="0" wp14:anchorId="1F26526D" wp14:editId="1C34E223">
                <wp:extent cx="5760085" cy="276860"/>
                <wp:effectExtent l="9525" t="0" r="0" b="8889"/>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207" name="Graphic 207"/>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208" name="Graphic 208"/>
                        <wps:cNvSpPr/>
                        <wps:spPr>
                          <a:xfrm>
                            <a:off x="-12" y="0"/>
                            <a:ext cx="5760085" cy="276860"/>
                          </a:xfrm>
                          <a:custGeom>
                            <a:avLst/>
                            <a:gdLst/>
                            <a:ahLst/>
                            <a:cxnLst/>
                            <a:rect l="l" t="t" r="r" b="b"/>
                            <a:pathLst>
                              <a:path w="5760085" h="276860">
                                <a:moveTo>
                                  <a:pt x="5759780" y="0"/>
                                </a:moveTo>
                                <a:lnTo>
                                  <a:pt x="5759450" y="0"/>
                                </a:lnTo>
                                <a:lnTo>
                                  <a:pt x="5759450" y="5080"/>
                                </a:lnTo>
                                <a:lnTo>
                                  <a:pt x="5756910" y="7620"/>
                                </a:lnTo>
                                <a:lnTo>
                                  <a:pt x="5756910" y="5080"/>
                                </a:lnTo>
                                <a:lnTo>
                                  <a:pt x="5759450" y="5080"/>
                                </a:lnTo>
                                <a:lnTo>
                                  <a:pt x="5759450" y="0"/>
                                </a:lnTo>
                                <a:lnTo>
                                  <a:pt x="2870" y="0"/>
                                </a:lnTo>
                                <a:lnTo>
                                  <a:pt x="2870" y="5080"/>
                                </a:lnTo>
                                <a:lnTo>
                                  <a:pt x="2870" y="7632"/>
                                </a:lnTo>
                                <a:lnTo>
                                  <a:pt x="317" y="5080"/>
                                </a:lnTo>
                                <a:lnTo>
                                  <a:pt x="2870" y="5080"/>
                                </a:lnTo>
                                <a:lnTo>
                                  <a:pt x="2870"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10160"/>
                                </a:lnTo>
                                <a:lnTo>
                                  <a:pt x="5755005" y="10160"/>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209" name="Textbox 209"/>
                        <wps:cNvSpPr txBox="1"/>
                        <wps:spPr>
                          <a:xfrm>
                            <a:off x="4762" y="10160"/>
                            <a:ext cx="5750560" cy="257175"/>
                          </a:xfrm>
                          <a:prstGeom prst="rect">
                            <a:avLst/>
                          </a:prstGeom>
                        </wps:spPr>
                        <wps:txbx>
                          <w:txbxContent>
                            <w:p w14:paraId="59B6B1AC" w14:textId="77777777" w:rsidR="00B16872" w:rsidRDefault="00000000">
                              <w:pPr>
                                <w:spacing w:before="81"/>
                                <w:ind w:left="60"/>
                                <w:rPr>
                                  <w:rFonts w:ascii="Arial" w:hAnsi="Arial"/>
                                  <w:b/>
                                  <w:sz w:val="20"/>
                                </w:rPr>
                              </w:pPr>
                              <w:r>
                                <w:rPr>
                                  <w:rFonts w:ascii="Arial" w:hAnsi="Arial"/>
                                  <w:b/>
                                  <w:sz w:val="20"/>
                                </w:rPr>
                                <w:t>ÍNDICE</w:t>
                              </w:r>
                              <w:r>
                                <w:rPr>
                                  <w:rFonts w:ascii="Arial" w:hAnsi="Arial"/>
                                  <w:b/>
                                  <w:spacing w:val="-3"/>
                                  <w:sz w:val="20"/>
                                </w:rPr>
                                <w:t xml:space="preserve"> </w:t>
                              </w:r>
                              <w:r>
                                <w:rPr>
                                  <w:rFonts w:ascii="Arial" w:hAnsi="Arial"/>
                                  <w:b/>
                                  <w:sz w:val="20"/>
                                </w:rPr>
                                <w:t>DE</w:t>
                              </w:r>
                              <w:r>
                                <w:rPr>
                                  <w:rFonts w:ascii="Arial" w:hAnsi="Arial"/>
                                  <w:b/>
                                  <w:spacing w:val="-1"/>
                                  <w:sz w:val="20"/>
                                </w:rPr>
                                <w:t xml:space="preserve"> </w:t>
                              </w:r>
                              <w:r>
                                <w:rPr>
                                  <w:rFonts w:ascii="Arial" w:hAnsi="Arial"/>
                                  <w:b/>
                                  <w:sz w:val="20"/>
                                </w:rPr>
                                <w:t>ANEXOS</w:t>
                              </w:r>
                              <w:r>
                                <w:rPr>
                                  <w:rFonts w:ascii="Arial" w:hAnsi="Arial"/>
                                  <w:b/>
                                  <w:spacing w:val="-1"/>
                                  <w:sz w:val="20"/>
                                </w:rPr>
                                <w:t xml:space="preserve"> </w:t>
                              </w:r>
                              <w:r>
                                <w:rPr>
                                  <w:rFonts w:ascii="Arial" w:hAnsi="Arial"/>
                                  <w:b/>
                                  <w:sz w:val="20"/>
                                </w:rPr>
                                <w:t xml:space="preserve">ACTA </w:t>
                              </w:r>
                              <w:r>
                                <w:rPr>
                                  <w:rFonts w:ascii="Arial" w:hAnsi="Arial"/>
                                  <w:b/>
                                  <w:spacing w:val="-2"/>
                                  <w:sz w:val="20"/>
                                </w:rPr>
                                <w:t>JGL/2025/6</w:t>
                              </w:r>
                            </w:p>
                          </w:txbxContent>
                        </wps:txbx>
                        <wps:bodyPr wrap="square" lIns="0" tIns="0" rIns="0" bIns="0" rtlCol="0">
                          <a:noAutofit/>
                        </wps:bodyPr>
                      </wps:wsp>
                    </wpg:wgp>
                  </a:graphicData>
                </a:graphic>
              </wp:inline>
            </w:drawing>
          </mc:Choice>
          <mc:Fallback>
            <w:pict>
              <v:group w14:anchorId="1F26526D" id="Group 206" o:spid="_x0000_s1111" style="width:453.55pt;height:21.8pt;mso-position-horizontal-relative:char;mso-position-vertical-relative:line"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">
                <v:shape id="Graphic 207" o:spid="_x0000_s1112"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" path="m5750242,l,,,257644r5750242,l5750242,xe" fillcolor="#f3f3f3" stroked="f">
                  <v:path arrowok="t"/>
                </v:shape>
                <v:shape id="Graphic 208" o:spid="_x0000_s1113"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" path="m5759780,r-330,l5759450,5080r-2540,2540l5756910,5080r2540,l5759450,,2870,r,5080l2870,7632,317,5080r2553,l2870,,12,r,4775l12,5080r,266852l,276707r5759767,l5759767,271945r-4762,-4763l4775,267182r,-257022l5755005,10160r,257009l5759767,271932r,-266852l5759780,xe" fillcolor="#ccc" stroked="f">
                  <v:path arrowok="t"/>
                </v:shape>
                <v:shape id="Textbox 209" o:spid="_x0000_s1114"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14:paraId="59B6B1AC" w14:textId="77777777" w:rsidR="00B16872" w:rsidRDefault="00000000">
                        <w:pPr>
                          <w:spacing w:before="81"/>
                          <w:ind w:left="60"/>
                          <w:rPr>
                            <w:rFonts w:ascii="Arial" w:hAnsi="Arial"/>
                            <w:b/>
                            <w:sz w:val="20"/>
                          </w:rPr>
                        </w:pPr>
                        <w:r>
                          <w:rPr>
                            <w:rFonts w:ascii="Arial" w:hAnsi="Arial"/>
                            <w:b/>
                            <w:sz w:val="20"/>
                          </w:rPr>
                          <w:t>ÍNDICE</w:t>
                        </w:r>
                        <w:r>
                          <w:rPr>
                            <w:rFonts w:ascii="Arial" w:hAnsi="Arial"/>
                            <w:b/>
                            <w:spacing w:val="-3"/>
                            <w:sz w:val="20"/>
                          </w:rPr>
                          <w:t xml:space="preserve"> </w:t>
                        </w:r>
                        <w:r>
                          <w:rPr>
                            <w:rFonts w:ascii="Arial" w:hAnsi="Arial"/>
                            <w:b/>
                            <w:sz w:val="20"/>
                          </w:rPr>
                          <w:t>DE</w:t>
                        </w:r>
                        <w:r>
                          <w:rPr>
                            <w:rFonts w:ascii="Arial" w:hAnsi="Arial"/>
                            <w:b/>
                            <w:spacing w:val="-1"/>
                            <w:sz w:val="20"/>
                          </w:rPr>
                          <w:t xml:space="preserve"> </w:t>
                        </w:r>
                        <w:r>
                          <w:rPr>
                            <w:rFonts w:ascii="Arial" w:hAnsi="Arial"/>
                            <w:b/>
                            <w:sz w:val="20"/>
                          </w:rPr>
                          <w:t>ANEXOS</w:t>
                        </w:r>
                        <w:r>
                          <w:rPr>
                            <w:rFonts w:ascii="Arial" w:hAnsi="Arial"/>
                            <w:b/>
                            <w:spacing w:val="-1"/>
                            <w:sz w:val="20"/>
                          </w:rPr>
                          <w:t xml:space="preserve"> </w:t>
                        </w:r>
                        <w:r>
                          <w:rPr>
                            <w:rFonts w:ascii="Arial" w:hAnsi="Arial"/>
                            <w:b/>
                            <w:sz w:val="20"/>
                          </w:rPr>
                          <w:t xml:space="preserve">ACTA </w:t>
                        </w:r>
                        <w:r>
                          <w:rPr>
                            <w:rFonts w:ascii="Arial" w:hAnsi="Arial"/>
                            <w:b/>
                            <w:spacing w:val="-2"/>
                            <w:sz w:val="20"/>
                          </w:rPr>
                          <w:t>JGL/2025/6</w:t>
                        </w:r>
                      </w:p>
                    </w:txbxContent>
                  </v:textbox>
                </v:shape>
                <w10:anchorlock/>
              </v:group>
            </w:pict>
          </mc:Fallback>
        </mc:AlternateContent>
      </w:r>
    </w:p>
    <w:p w14:paraId="7A013DD5" w14:textId="77777777" w:rsidR="00B16872" w:rsidRDefault="00B16872">
      <w:pPr>
        <w:pStyle w:val="Textoindependiente"/>
        <w:spacing w:before="106"/>
        <w:rPr>
          <w:rFonts w:ascii="Arial"/>
          <w:b/>
          <w:sz w:val="20"/>
        </w:rPr>
      </w:pPr>
    </w:p>
    <w:p w14:paraId="1CAE102A" w14:textId="77777777" w:rsidR="00B16872" w:rsidRDefault="00000000">
      <w:pPr>
        <w:pStyle w:val="Prrafodelista"/>
        <w:numPr>
          <w:ilvl w:val="1"/>
          <w:numId w:val="53"/>
        </w:numPr>
        <w:tabs>
          <w:tab w:val="left" w:pos="383"/>
        </w:tabs>
        <w:ind w:left="383" w:hanging="266"/>
        <w:rPr>
          <w:rFonts w:ascii="Arial"/>
          <w:b/>
          <w:sz w:val="20"/>
        </w:rPr>
      </w:pPr>
      <w:r>
        <w:rPr>
          <w:rFonts w:ascii="Arial"/>
          <w:b/>
          <w:sz w:val="20"/>
        </w:rPr>
        <w:t xml:space="preserve">PARTE </w:t>
      </w:r>
      <w:r>
        <w:rPr>
          <w:rFonts w:ascii="Arial"/>
          <w:b/>
          <w:spacing w:val="-2"/>
          <w:sz w:val="20"/>
        </w:rPr>
        <w:t>RESOLUTIVA</w:t>
      </w:r>
    </w:p>
    <w:p w14:paraId="5CAED16E" w14:textId="77777777" w:rsidR="00B16872" w:rsidRDefault="00B16872">
      <w:pPr>
        <w:pStyle w:val="Textoindependiente"/>
        <w:spacing w:before="61"/>
        <w:rPr>
          <w:rFonts w:ascii="Arial"/>
          <w:b/>
          <w:sz w:val="20"/>
        </w:rPr>
      </w:pPr>
    </w:p>
    <w:p w14:paraId="39A54F50" w14:textId="6603D014" w:rsidR="00B16872" w:rsidRDefault="00000000">
      <w:pPr>
        <w:ind w:left="239"/>
        <w:rPr>
          <w:rFonts w:ascii="Arial" w:hAnsi="Arial"/>
          <w:sz w:val="20"/>
        </w:rPr>
      </w:pPr>
      <w:r>
        <w:rPr>
          <w:rFonts w:ascii="Arial" w:hAnsi="Arial"/>
          <w:sz w:val="20"/>
        </w:rPr>
        <w:t>1.</w:t>
      </w:r>
      <w:r>
        <w:rPr>
          <w:rFonts w:ascii="Arial" w:hAnsi="Arial"/>
          <w:spacing w:val="55"/>
          <w:sz w:val="20"/>
        </w:rPr>
        <w:t xml:space="preserve"> </w:t>
      </w:r>
      <w:r>
        <w:rPr>
          <w:rFonts w:ascii="Arial" w:hAnsi="Arial"/>
          <w:sz w:val="20"/>
        </w:rPr>
        <w:t>Aprobar</w:t>
      </w:r>
      <w:r>
        <w:rPr>
          <w:rFonts w:ascii="Arial" w:hAnsi="Arial"/>
          <w:spacing w:val="11"/>
          <w:sz w:val="20"/>
        </w:rPr>
        <w:t xml:space="preserve"> </w:t>
      </w:r>
      <w:r>
        <w:rPr>
          <w:rFonts w:ascii="Arial" w:hAnsi="Arial"/>
          <w:sz w:val="20"/>
        </w:rPr>
        <w:t>inicialmente</w:t>
      </w:r>
      <w:r>
        <w:rPr>
          <w:rFonts w:ascii="Arial" w:hAnsi="Arial"/>
          <w:spacing w:val="11"/>
          <w:sz w:val="20"/>
        </w:rPr>
        <w:t xml:space="preserve"> </w:t>
      </w:r>
      <w:r>
        <w:rPr>
          <w:rFonts w:ascii="Arial" w:hAnsi="Arial"/>
          <w:sz w:val="20"/>
        </w:rPr>
        <w:t>la</w:t>
      </w:r>
      <w:r>
        <w:rPr>
          <w:rFonts w:ascii="Arial" w:hAnsi="Arial"/>
          <w:spacing w:val="11"/>
          <w:sz w:val="20"/>
        </w:rPr>
        <w:t xml:space="preserve"> </w:t>
      </w:r>
      <w:r>
        <w:rPr>
          <w:rFonts w:ascii="Arial" w:hAnsi="Arial"/>
          <w:sz w:val="20"/>
        </w:rPr>
        <w:t>modificación</w:t>
      </w:r>
      <w:r>
        <w:rPr>
          <w:rFonts w:ascii="Arial" w:hAnsi="Arial"/>
          <w:spacing w:val="11"/>
          <w:sz w:val="20"/>
        </w:rPr>
        <w:t xml:space="preserve"> </w:t>
      </w:r>
      <w:proofErr w:type="spellStart"/>
      <w:r>
        <w:rPr>
          <w:rFonts w:ascii="Arial" w:hAnsi="Arial"/>
          <w:sz w:val="20"/>
        </w:rPr>
        <w:t>nº</w:t>
      </w:r>
      <w:proofErr w:type="spellEnd"/>
      <w:r>
        <w:rPr>
          <w:rFonts w:ascii="Arial" w:hAnsi="Arial"/>
          <w:spacing w:val="11"/>
          <w:sz w:val="20"/>
        </w:rPr>
        <w:t xml:space="preserve"> </w:t>
      </w:r>
      <w:r>
        <w:rPr>
          <w:rFonts w:ascii="Arial" w:hAnsi="Arial"/>
          <w:sz w:val="20"/>
        </w:rPr>
        <w:t>1</w:t>
      </w:r>
      <w:r>
        <w:rPr>
          <w:rFonts w:ascii="Arial" w:hAnsi="Arial"/>
          <w:spacing w:val="11"/>
          <w:sz w:val="20"/>
        </w:rPr>
        <w:t xml:space="preserve"> </w:t>
      </w:r>
      <w:r>
        <w:rPr>
          <w:rFonts w:ascii="Arial" w:hAnsi="Arial"/>
          <w:sz w:val="20"/>
        </w:rPr>
        <w:t>del</w:t>
      </w:r>
      <w:r>
        <w:rPr>
          <w:rFonts w:ascii="Arial" w:hAnsi="Arial"/>
          <w:spacing w:val="11"/>
          <w:sz w:val="20"/>
        </w:rPr>
        <w:t xml:space="preserve"> </w:t>
      </w:r>
      <w:r>
        <w:rPr>
          <w:rFonts w:ascii="Arial" w:hAnsi="Arial"/>
          <w:sz w:val="20"/>
        </w:rPr>
        <w:t>Proyecto</w:t>
      </w:r>
      <w:r>
        <w:rPr>
          <w:rFonts w:ascii="Arial" w:hAnsi="Arial"/>
          <w:spacing w:val="11"/>
          <w:sz w:val="20"/>
        </w:rPr>
        <w:t xml:space="preserve"> </w:t>
      </w:r>
      <w:r>
        <w:rPr>
          <w:rFonts w:ascii="Arial" w:hAnsi="Arial"/>
          <w:sz w:val="20"/>
        </w:rPr>
        <w:t>de</w:t>
      </w:r>
      <w:r>
        <w:rPr>
          <w:rFonts w:ascii="Arial" w:hAnsi="Arial"/>
          <w:spacing w:val="11"/>
          <w:sz w:val="20"/>
        </w:rPr>
        <w:t xml:space="preserve"> </w:t>
      </w:r>
      <w:r>
        <w:rPr>
          <w:rFonts w:ascii="Arial" w:hAnsi="Arial"/>
          <w:sz w:val="20"/>
        </w:rPr>
        <w:t>zona</w:t>
      </w:r>
      <w:r>
        <w:rPr>
          <w:rFonts w:ascii="Arial" w:hAnsi="Arial"/>
          <w:spacing w:val="11"/>
          <w:sz w:val="20"/>
        </w:rPr>
        <w:t xml:space="preserve"> </w:t>
      </w:r>
      <w:r>
        <w:rPr>
          <w:rFonts w:ascii="Arial" w:hAnsi="Arial"/>
          <w:sz w:val="20"/>
        </w:rPr>
        <w:t>de</w:t>
      </w:r>
      <w:r>
        <w:rPr>
          <w:rFonts w:ascii="Arial" w:hAnsi="Arial"/>
          <w:spacing w:val="11"/>
          <w:sz w:val="20"/>
        </w:rPr>
        <w:t xml:space="preserve"> </w:t>
      </w:r>
      <w:r>
        <w:rPr>
          <w:rFonts w:ascii="Arial" w:hAnsi="Arial"/>
          <w:sz w:val="20"/>
        </w:rPr>
        <w:t>bajas</w:t>
      </w:r>
      <w:r>
        <w:rPr>
          <w:rFonts w:ascii="Arial" w:hAnsi="Arial"/>
          <w:spacing w:val="11"/>
          <w:sz w:val="20"/>
        </w:rPr>
        <w:t xml:space="preserve"> </w:t>
      </w:r>
      <w:r>
        <w:rPr>
          <w:rFonts w:ascii="Arial" w:hAnsi="Arial"/>
          <w:sz w:val="20"/>
        </w:rPr>
        <w:t>emisiones</w:t>
      </w:r>
      <w:r w:rsidR="00411B2F">
        <w:rPr>
          <w:rFonts w:ascii="Arial" w:hAnsi="Arial"/>
          <w:sz w:val="20"/>
        </w:rPr>
        <w:t xml:space="preserve">. </w:t>
      </w:r>
      <w:proofErr w:type="spellStart"/>
      <w:r w:rsidR="00411B2F">
        <w:rPr>
          <w:rFonts w:ascii="Arial" w:hAnsi="Arial"/>
          <w:sz w:val="20"/>
        </w:rPr>
        <w:t>E</w:t>
      </w:r>
      <w:r>
        <w:rPr>
          <w:rFonts w:ascii="Arial" w:hAnsi="Arial"/>
          <w:sz w:val="20"/>
        </w:rPr>
        <w:t>xpte</w:t>
      </w:r>
      <w:proofErr w:type="spellEnd"/>
      <w:r>
        <w:rPr>
          <w:rFonts w:ascii="Arial" w:hAnsi="Arial"/>
          <w:sz w:val="20"/>
        </w:rPr>
        <w:t>.</w:t>
      </w:r>
      <w:r>
        <w:rPr>
          <w:rFonts w:ascii="Arial" w:hAnsi="Arial"/>
          <w:spacing w:val="11"/>
          <w:sz w:val="20"/>
        </w:rPr>
        <w:t xml:space="preserve"> </w:t>
      </w:r>
      <w:r>
        <w:rPr>
          <w:rFonts w:ascii="Arial" w:hAnsi="Arial"/>
          <w:spacing w:val="-4"/>
          <w:sz w:val="20"/>
        </w:rPr>
        <w:t>9921</w:t>
      </w:r>
    </w:p>
    <w:p w14:paraId="15E08E8D" w14:textId="77777777" w:rsidR="00B16872" w:rsidRDefault="00000000">
      <w:pPr>
        <w:spacing w:before="51"/>
        <w:ind w:left="518"/>
        <w:rPr>
          <w:rFonts w:ascii="Arial"/>
          <w:sz w:val="20"/>
        </w:rPr>
      </w:pPr>
      <w:r>
        <w:rPr>
          <w:rFonts w:ascii="Arial"/>
          <w:spacing w:val="-2"/>
          <w:sz w:val="20"/>
        </w:rPr>
        <w:t>/2024.</w:t>
      </w:r>
    </w:p>
    <w:p w14:paraId="62C96C92" w14:textId="77777777" w:rsidR="00B16872" w:rsidRDefault="00B16872">
      <w:pPr>
        <w:pStyle w:val="Textoindependiente"/>
        <w:spacing w:before="101"/>
        <w:rPr>
          <w:rFonts w:ascii="Arial"/>
          <w:sz w:val="20"/>
        </w:rPr>
      </w:pPr>
    </w:p>
    <w:p w14:paraId="64570377" w14:textId="7E65712B" w:rsidR="00B16872" w:rsidRDefault="00000000">
      <w:pPr>
        <w:ind w:left="968"/>
        <w:rPr>
          <w:rFonts w:ascii="Arial" w:hAnsi="Arial"/>
          <w:sz w:val="20"/>
        </w:rPr>
      </w:pPr>
      <w:r>
        <w:rPr>
          <w:rFonts w:ascii="Arial" w:hAnsi="Arial"/>
          <w:sz w:val="20"/>
        </w:rPr>
        <w:t>-</w:t>
      </w:r>
      <w:r>
        <w:rPr>
          <w:rFonts w:ascii="Arial" w:hAnsi="Arial"/>
          <w:spacing w:val="-2"/>
          <w:sz w:val="20"/>
        </w:rPr>
        <w:t xml:space="preserve"> </w:t>
      </w:r>
      <w:r>
        <w:rPr>
          <w:rFonts w:ascii="Arial" w:hAnsi="Arial"/>
          <w:sz w:val="20"/>
        </w:rPr>
        <w:t>Anexo</w:t>
      </w:r>
      <w:r>
        <w:rPr>
          <w:rFonts w:ascii="Arial" w:hAnsi="Arial"/>
          <w:spacing w:val="-2"/>
          <w:sz w:val="20"/>
        </w:rPr>
        <w:t xml:space="preserve"> </w:t>
      </w:r>
      <w:r>
        <w:rPr>
          <w:rFonts w:ascii="Arial" w:hAnsi="Arial"/>
          <w:sz w:val="20"/>
        </w:rPr>
        <w:t>1.</w:t>
      </w:r>
      <w:r>
        <w:rPr>
          <w:rFonts w:ascii="Arial" w:hAnsi="Arial"/>
          <w:spacing w:val="-2"/>
          <w:sz w:val="20"/>
        </w:rPr>
        <w:t xml:space="preserve"> </w:t>
      </w:r>
      <w:r>
        <w:rPr>
          <w:rFonts w:ascii="Arial" w:hAnsi="Arial"/>
          <w:sz w:val="20"/>
        </w:rPr>
        <w:t>16.</w:t>
      </w:r>
      <w:r>
        <w:rPr>
          <w:rFonts w:ascii="Arial" w:hAnsi="Arial"/>
          <w:spacing w:val="-2"/>
          <w:sz w:val="20"/>
        </w:rPr>
        <w:t xml:space="preserve"> </w:t>
      </w:r>
      <w:r>
        <w:rPr>
          <w:rFonts w:ascii="Arial" w:hAnsi="Arial"/>
          <w:sz w:val="20"/>
        </w:rPr>
        <w:t>PROYECTO</w:t>
      </w:r>
      <w:r>
        <w:rPr>
          <w:rFonts w:ascii="Arial" w:hAnsi="Arial"/>
          <w:spacing w:val="-2"/>
          <w:sz w:val="20"/>
        </w:rPr>
        <w:t xml:space="preserve"> </w:t>
      </w:r>
      <w:r>
        <w:rPr>
          <w:rFonts w:ascii="Arial" w:hAnsi="Arial"/>
          <w:sz w:val="20"/>
        </w:rPr>
        <w:t>ZBE</w:t>
      </w:r>
      <w:r>
        <w:rPr>
          <w:rFonts w:ascii="Arial" w:hAnsi="Arial"/>
          <w:spacing w:val="-2"/>
          <w:sz w:val="20"/>
        </w:rPr>
        <w:t xml:space="preserve"> </w:t>
      </w:r>
      <w:r>
        <w:rPr>
          <w:rFonts w:ascii="Arial" w:hAnsi="Arial"/>
          <w:sz w:val="20"/>
        </w:rPr>
        <w:t>(NUEVA</w:t>
      </w:r>
      <w:r>
        <w:rPr>
          <w:rFonts w:ascii="Arial" w:hAnsi="Arial"/>
          <w:spacing w:val="-2"/>
          <w:sz w:val="20"/>
        </w:rPr>
        <w:t xml:space="preserve"> </w:t>
      </w:r>
      <w:r>
        <w:rPr>
          <w:rFonts w:ascii="Arial" w:hAnsi="Arial"/>
          <w:sz w:val="20"/>
        </w:rPr>
        <w:t>MODIFICACIÓN</w:t>
      </w:r>
      <w:r>
        <w:rPr>
          <w:rFonts w:ascii="Arial" w:hAnsi="Arial"/>
          <w:spacing w:val="-1"/>
          <w:sz w:val="20"/>
        </w:rPr>
        <w:t xml:space="preserve"> </w:t>
      </w:r>
      <w:r>
        <w:rPr>
          <w:rFonts w:ascii="Arial" w:hAnsi="Arial"/>
          <w:spacing w:val="-2"/>
          <w:sz w:val="20"/>
        </w:rPr>
        <w:t>17/12/2024)</w:t>
      </w:r>
      <w:r w:rsidR="00411B2F">
        <w:rPr>
          <w:rFonts w:ascii="Arial" w:hAnsi="Arial"/>
          <w:spacing w:val="-2"/>
          <w:sz w:val="20"/>
        </w:rPr>
        <w:t>.</w:t>
      </w:r>
    </w:p>
    <w:p w14:paraId="792CD1AE" w14:textId="77777777" w:rsidR="00B16872" w:rsidRDefault="00B16872">
      <w:pPr>
        <w:pStyle w:val="Textoindependiente"/>
        <w:spacing w:before="60"/>
        <w:rPr>
          <w:rFonts w:ascii="Arial"/>
          <w:sz w:val="20"/>
        </w:rPr>
      </w:pPr>
    </w:p>
    <w:p w14:paraId="4774FE2A" w14:textId="77777777" w:rsidR="00B16872" w:rsidRDefault="00000000">
      <w:pPr>
        <w:pStyle w:val="Prrafodelista"/>
        <w:numPr>
          <w:ilvl w:val="1"/>
          <w:numId w:val="53"/>
        </w:numPr>
        <w:tabs>
          <w:tab w:val="left" w:pos="383"/>
        </w:tabs>
        <w:ind w:left="383" w:hanging="266"/>
        <w:rPr>
          <w:rFonts w:ascii="Arial"/>
          <w:b/>
          <w:sz w:val="20"/>
        </w:rPr>
      </w:pPr>
      <w:r>
        <w:rPr>
          <w:rFonts w:ascii="Arial"/>
          <w:b/>
          <w:sz w:val="20"/>
        </w:rPr>
        <w:t xml:space="preserve">PARTE NO </w:t>
      </w:r>
      <w:r>
        <w:rPr>
          <w:rFonts w:ascii="Arial"/>
          <w:b/>
          <w:spacing w:val="-2"/>
          <w:sz w:val="20"/>
        </w:rPr>
        <w:t>RESOLUTIVA</w:t>
      </w:r>
    </w:p>
    <w:p w14:paraId="6E477822" w14:textId="77777777" w:rsidR="00B16872" w:rsidRDefault="00B16872">
      <w:pPr>
        <w:pStyle w:val="Textoindependiente"/>
        <w:spacing w:before="60"/>
        <w:rPr>
          <w:rFonts w:ascii="Arial"/>
          <w:b/>
          <w:sz w:val="20"/>
        </w:rPr>
      </w:pPr>
    </w:p>
    <w:p w14:paraId="46D89940" w14:textId="77777777" w:rsidR="00B16872" w:rsidRDefault="00000000">
      <w:pPr>
        <w:pStyle w:val="Prrafodelista"/>
        <w:numPr>
          <w:ilvl w:val="1"/>
          <w:numId w:val="53"/>
        </w:numPr>
        <w:tabs>
          <w:tab w:val="left" w:pos="383"/>
        </w:tabs>
        <w:ind w:left="383" w:hanging="266"/>
        <w:rPr>
          <w:rFonts w:ascii="Arial"/>
          <w:b/>
          <w:sz w:val="20"/>
        </w:rPr>
      </w:pPr>
      <w:r>
        <w:rPr>
          <w:rFonts w:ascii="Arial"/>
          <w:b/>
          <w:sz w:val="20"/>
        </w:rPr>
        <w:t xml:space="preserve">ASUNTOS DE </w:t>
      </w:r>
      <w:r>
        <w:rPr>
          <w:rFonts w:ascii="Arial"/>
          <w:b/>
          <w:spacing w:val="-2"/>
          <w:sz w:val="20"/>
        </w:rPr>
        <w:t>URGENCIA</w:t>
      </w:r>
    </w:p>
    <w:p w14:paraId="7E7C117A" w14:textId="77777777" w:rsidR="00B16872" w:rsidRDefault="00B16872">
      <w:pPr>
        <w:rPr>
          <w:rFonts w:ascii="Arial"/>
          <w:sz w:val="20"/>
        </w:rPr>
        <w:sectPr w:rsidR="00B16872">
          <w:pgSz w:w="11910" w:h="16840"/>
          <w:pgMar w:top="1260" w:right="1300" w:bottom="1260" w:left="1300" w:header="225" w:footer="1060" w:gutter="0"/>
          <w:cols w:space="720"/>
        </w:sectPr>
      </w:pPr>
    </w:p>
    <w:p w14:paraId="78B75E5E" w14:textId="77777777" w:rsidR="00B16872" w:rsidRDefault="00B16872">
      <w:pPr>
        <w:pStyle w:val="Textoindependiente"/>
        <w:spacing w:before="124"/>
        <w:rPr>
          <w:rFonts w:ascii="Arial"/>
          <w:b/>
          <w:sz w:val="20"/>
        </w:rPr>
      </w:pPr>
    </w:p>
    <w:p w14:paraId="2DAC2F77" w14:textId="77777777" w:rsidR="00B16872" w:rsidRDefault="00000000">
      <w:pPr>
        <w:pStyle w:val="Textoindependiente"/>
        <w:ind w:left="1887"/>
        <w:rPr>
          <w:rFonts w:ascii="Arial"/>
          <w:sz w:val="20"/>
        </w:rPr>
      </w:pPr>
      <w:r>
        <w:rPr>
          <w:rFonts w:ascii="Arial"/>
          <w:noProof/>
          <w:sz w:val="20"/>
        </w:rPr>
        <w:drawing>
          <wp:inline distT="0" distB="0" distL="0" distR="0" wp14:anchorId="33D41795" wp14:editId="6A9971D0">
            <wp:extent cx="1628732" cy="2463546"/>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31" cstate="print"/>
                    <a:stretch>
                      <a:fillRect/>
                    </a:stretch>
                  </pic:blipFill>
                  <pic:spPr>
                    <a:xfrm>
                      <a:off x="0" y="0"/>
                      <a:ext cx="1628732" cy="2463546"/>
                    </a:xfrm>
                    <a:prstGeom prst="rect">
                      <a:avLst/>
                    </a:prstGeom>
                  </pic:spPr>
                </pic:pic>
              </a:graphicData>
            </a:graphic>
          </wp:inline>
        </w:drawing>
      </w:r>
    </w:p>
    <w:p w14:paraId="41A5B0B0" w14:textId="77777777" w:rsidR="00B16872" w:rsidRDefault="00B16872">
      <w:pPr>
        <w:pStyle w:val="Textoindependiente"/>
        <w:rPr>
          <w:rFonts w:ascii="Arial"/>
          <w:b/>
          <w:sz w:val="20"/>
        </w:rPr>
      </w:pPr>
    </w:p>
    <w:p w14:paraId="0C781C38" w14:textId="77777777" w:rsidR="00B16872" w:rsidRDefault="00B16872">
      <w:pPr>
        <w:pStyle w:val="Textoindependiente"/>
        <w:rPr>
          <w:rFonts w:ascii="Arial"/>
          <w:b/>
          <w:sz w:val="20"/>
        </w:rPr>
      </w:pPr>
    </w:p>
    <w:p w14:paraId="76DF405F" w14:textId="77777777" w:rsidR="00B16872" w:rsidRDefault="00B16872">
      <w:pPr>
        <w:pStyle w:val="Textoindependiente"/>
        <w:rPr>
          <w:rFonts w:ascii="Arial"/>
          <w:b/>
          <w:sz w:val="20"/>
        </w:rPr>
      </w:pPr>
    </w:p>
    <w:p w14:paraId="6DB566E8" w14:textId="77777777" w:rsidR="00B16872" w:rsidRDefault="00B16872">
      <w:pPr>
        <w:pStyle w:val="Textoindependiente"/>
        <w:rPr>
          <w:rFonts w:ascii="Arial"/>
          <w:b/>
          <w:sz w:val="20"/>
        </w:rPr>
      </w:pPr>
    </w:p>
    <w:p w14:paraId="6339CFC9" w14:textId="77777777" w:rsidR="00B16872" w:rsidRDefault="00B16872">
      <w:pPr>
        <w:pStyle w:val="Textoindependiente"/>
        <w:rPr>
          <w:rFonts w:ascii="Arial"/>
          <w:b/>
          <w:sz w:val="20"/>
        </w:rPr>
      </w:pPr>
    </w:p>
    <w:p w14:paraId="3BE53573" w14:textId="77777777" w:rsidR="00B16872" w:rsidRDefault="00B16872">
      <w:pPr>
        <w:pStyle w:val="Textoindependiente"/>
        <w:rPr>
          <w:rFonts w:ascii="Arial"/>
          <w:b/>
          <w:sz w:val="20"/>
        </w:rPr>
      </w:pPr>
    </w:p>
    <w:p w14:paraId="6340580A" w14:textId="77777777" w:rsidR="00B16872" w:rsidRDefault="00B16872">
      <w:pPr>
        <w:pStyle w:val="Textoindependiente"/>
        <w:rPr>
          <w:rFonts w:ascii="Arial"/>
          <w:b/>
          <w:sz w:val="20"/>
        </w:rPr>
      </w:pPr>
    </w:p>
    <w:p w14:paraId="367E5A9D" w14:textId="77777777" w:rsidR="00B16872" w:rsidRDefault="00B16872">
      <w:pPr>
        <w:pStyle w:val="Textoindependiente"/>
        <w:rPr>
          <w:rFonts w:ascii="Arial"/>
          <w:b/>
          <w:sz w:val="20"/>
        </w:rPr>
      </w:pPr>
    </w:p>
    <w:p w14:paraId="286710DA" w14:textId="77777777" w:rsidR="00B16872" w:rsidRDefault="00B16872">
      <w:pPr>
        <w:pStyle w:val="Textoindependiente"/>
        <w:rPr>
          <w:rFonts w:ascii="Arial"/>
          <w:b/>
          <w:sz w:val="20"/>
        </w:rPr>
      </w:pPr>
    </w:p>
    <w:p w14:paraId="14FE508B" w14:textId="77777777" w:rsidR="00B16872" w:rsidRDefault="00B16872">
      <w:pPr>
        <w:pStyle w:val="Textoindependiente"/>
        <w:rPr>
          <w:rFonts w:ascii="Arial"/>
          <w:b/>
          <w:sz w:val="20"/>
        </w:rPr>
      </w:pPr>
    </w:p>
    <w:p w14:paraId="7B6493B3" w14:textId="77777777" w:rsidR="00B16872" w:rsidRDefault="00B16872">
      <w:pPr>
        <w:pStyle w:val="Textoindependiente"/>
        <w:rPr>
          <w:rFonts w:ascii="Arial"/>
          <w:b/>
          <w:sz w:val="20"/>
        </w:rPr>
      </w:pPr>
    </w:p>
    <w:p w14:paraId="5C832480" w14:textId="77777777" w:rsidR="00B16872" w:rsidRDefault="00B16872">
      <w:pPr>
        <w:pStyle w:val="Textoindependiente"/>
        <w:rPr>
          <w:rFonts w:ascii="Arial"/>
          <w:b/>
          <w:sz w:val="20"/>
        </w:rPr>
      </w:pPr>
    </w:p>
    <w:p w14:paraId="2E1C20B0" w14:textId="77777777" w:rsidR="00B16872" w:rsidRDefault="00B16872">
      <w:pPr>
        <w:pStyle w:val="Textoindependiente"/>
        <w:rPr>
          <w:rFonts w:ascii="Arial"/>
          <w:b/>
          <w:sz w:val="20"/>
        </w:rPr>
      </w:pPr>
    </w:p>
    <w:p w14:paraId="081EBFC8" w14:textId="77777777" w:rsidR="00B16872" w:rsidRDefault="00B16872">
      <w:pPr>
        <w:pStyle w:val="Textoindependiente"/>
        <w:rPr>
          <w:rFonts w:ascii="Arial"/>
          <w:b/>
          <w:sz w:val="20"/>
        </w:rPr>
      </w:pPr>
    </w:p>
    <w:p w14:paraId="1EB005D8" w14:textId="77777777" w:rsidR="00B16872" w:rsidRDefault="00B16872">
      <w:pPr>
        <w:pStyle w:val="Textoindependiente"/>
        <w:rPr>
          <w:rFonts w:ascii="Arial"/>
          <w:b/>
          <w:sz w:val="20"/>
        </w:rPr>
      </w:pPr>
    </w:p>
    <w:p w14:paraId="61DCED0F" w14:textId="77777777" w:rsidR="00B16872" w:rsidRDefault="00B16872">
      <w:pPr>
        <w:pStyle w:val="Textoindependiente"/>
        <w:rPr>
          <w:rFonts w:ascii="Arial"/>
          <w:b/>
          <w:sz w:val="20"/>
        </w:rPr>
      </w:pPr>
    </w:p>
    <w:p w14:paraId="737F3E20" w14:textId="77777777" w:rsidR="00B16872" w:rsidRDefault="00B16872">
      <w:pPr>
        <w:pStyle w:val="Textoindependiente"/>
        <w:rPr>
          <w:rFonts w:ascii="Arial"/>
          <w:b/>
          <w:sz w:val="20"/>
        </w:rPr>
      </w:pPr>
    </w:p>
    <w:p w14:paraId="737F3E1E" w14:textId="77777777" w:rsidR="00B16872" w:rsidRDefault="00B16872">
      <w:pPr>
        <w:pStyle w:val="Textoindependiente"/>
        <w:rPr>
          <w:rFonts w:ascii="Arial"/>
          <w:b/>
          <w:sz w:val="20"/>
        </w:rPr>
      </w:pPr>
    </w:p>
    <w:p w14:paraId="737F05B3" w14:textId="77777777" w:rsidR="00B16872" w:rsidRDefault="00B16872">
      <w:pPr>
        <w:pStyle w:val="Textoindependiente"/>
        <w:rPr>
          <w:rFonts w:ascii="Arial"/>
          <w:b/>
          <w:sz w:val="20"/>
        </w:rPr>
      </w:pPr>
    </w:p>
    <w:p w14:paraId="6B0A8728" w14:textId="77777777" w:rsidR="00B16872" w:rsidRDefault="00B16872">
      <w:pPr>
        <w:pStyle w:val="Textoindependiente"/>
        <w:rPr>
          <w:rFonts w:ascii="Arial"/>
          <w:b/>
          <w:sz w:val="20"/>
        </w:rPr>
      </w:pPr>
    </w:p>
    <w:p w14:paraId="0DEFEF5D" w14:textId="77777777" w:rsidR="00B16872" w:rsidRDefault="00B16872">
      <w:pPr>
        <w:pStyle w:val="Textoindependiente"/>
        <w:spacing w:before="229"/>
        <w:rPr>
          <w:rFonts w:ascii="Arial"/>
          <w:b/>
          <w:sz w:val="20"/>
        </w:rPr>
      </w:pPr>
    </w:p>
    <w:p w14:paraId="48BE7091" w14:textId="77777777" w:rsidR="00B16872" w:rsidRDefault="00B16872">
      <w:pPr>
        <w:rPr>
          <w:rFonts w:ascii="Arial"/>
          <w:sz w:val="20"/>
        </w:rPr>
        <w:sectPr w:rsidR="00B16872">
          <w:headerReference w:type="default" r:id="rId32"/>
          <w:footerReference w:type="default" r:id="rId33"/>
          <w:pgSz w:w="16840" w:h="11910" w:orient="landscape"/>
          <w:pgMar w:top="1340" w:right="2420" w:bottom="280" w:left="500" w:header="0" w:footer="0" w:gutter="0"/>
          <w:cols w:space="720"/>
        </w:sectPr>
      </w:pPr>
    </w:p>
    <w:p w14:paraId="4CF143D7" w14:textId="77777777" w:rsidR="00B16872" w:rsidRDefault="00000000">
      <w:pPr>
        <w:pStyle w:val="Textoindependiente"/>
        <w:rPr>
          <w:rFonts w:ascii="Arial"/>
          <w:b/>
          <w:sz w:val="12"/>
        </w:rPr>
      </w:pPr>
      <w:r>
        <w:rPr>
          <w:noProof/>
        </w:rPr>
        <mc:AlternateContent>
          <mc:Choice Requires="wps">
            <w:drawing>
              <wp:anchor distT="0" distB="0" distL="0" distR="0" simplePos="0" relativeHeight="15803392" behindDoc="0" locked="0" layoutInCell="1" allowOverlap="1" wp14:anchorId="1BB02BBB" wp14:editId="508A5F61">
                <wp:simplePos x="0" y="0"/>
                <wp:positionH relativeFrom="page">
                  <wp:posOffset>10335270</wp:posOffset>
                </wp:positionH>
                <wp:positionV relativeFrom="page">
                  <wp:posOffset>6891655</wp:posOffset>
                </wp:positionV>
                <wp:extent cx="167640" cy="491490"/>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16EAB934"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vert="vert" wrap="square" lIns="0" tIns="0" rIns="0" bIns="0" rtlCol="0">
                        <a:noAutofit/>
                      </wps:bodyPr>
                    </wps:wsp>
                  </a:graphicData>
                </a:graphic>
              </wp:anchor>
            </w:drawing>
          </mc:Choice>
          <mc:Fallback>
            <w:pict>
              <v:shape w14:anchorId="1BB02BBB" id="Textbox 211" o:spid="_x0000_s1115" type="#_x0000_t202" style="position:absolute;margin-left:813.8pt;margin-top:542.65pt;width:13.2pt;height:38.7pt;z-index:1580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" filled="f" stroked="f">
                <v:textbox style="layout-flow:vertical" inset="0,0,0,0">
                  <w:txbxContent>
                    <w:p w14:paraId="16EAB934"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p>
    <w:p w14:paraId="5EC46ECA" w14:textId="77777777" w:rsidR="00B16872" w:rsidRDefault="00B16872">
      <w:pPr>
        <w:pStyle w:val="Textoindependiente"/>
        <w:spacing w:before="70"/>
        <w:rPr>
          <w:rFonts w:ascii="Arial"/>
          <w:b/>
          <w:sz w:val="12"/>
        </w:rPr>
      </w:pPr>
    </w:p>
    <w:p w14:paraId="30DB1380" w14:textId="30DA43F8" w:rsidR="00B16872" w:rsidRDefault="00000000">
      <w:pPr>
        <w:spacing w:line="129" w:lineRule="exact"/>
        <w:ind w:left="880"/>
        <w:rPr>
          <w:rFonts w:ascii="Arial" w:hAnsi="Arial"/>
          <w:sz w:val="12"/>
        </w:rPr>
      </w:pPr>
      <w:r>
        <w:rPr>
          <w:noProof/>
        </w:rPr>
        <mc:AlternateContent>
          <mc:Choice Requires="wps">
            <w:drawing>
              <wp:anchor distT="0" distB="0" distL="0" distR="0" simplePos="0" relativeHeight="15803904" behindDoc="0" locked="0" layoutInCell="1" allowOverlap="1" wp14:anchorId="7B372081" wp14:editId="6C2796B6">
                <wp:simplePos x="0" y="0"/>
                <wp:positionH relativeFrom="page">
                  <wp:posOffset>5372861</wp:posOffset>
                </wp:positionH>
                <wp:positionV relativeFrom="paragraph">
                  <wp:posOffset>-5750742</wp:posOffset>
                </wp:positionV>
                <wp:extent cx="2038985" cy="5108575"/>
                <wp:effectExtent l="0" t="0" r="0" b="0"/>
                <wp:wrapNone/>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985" cy="5108575"/>
                        </a:xfrm>
                        <a:prstGeom prst="rect">
                          <a:avLst/>
                        </a:prstGeom>
                      </wps:spPr>
                      <wps:txbx>
                        <w:txbxContent>
                          <w:p w14:paraId="4C772AF1" w14:textId="77777777" w:rsidR="00B16872" w:rsidRDefault="00000000">
                            <w:pPr>
                              <w:spacing w:line="672" w:lineRule="exact"/>
                              <w:ind w:left="2" w:right="1"/>
                              <w:jc w:val="center"/>
                              <w:rPr>
                                <w:sz w:val="64"/>
                              </w:rPr>
                            </w:pPr>
                            <w:r>
                              <w:rPr>
                                <w:color w:val="4471C4"/>
                                <w:sz w:val="64"/>
                              </w:rPr>
                              <w:t>TEXTO</w:t>
                            </w:r>
                            <w:r>
                              <w:rPr>
                                <w:color w:val="4471C4"/>
                                <w:spacing w:val="-4"/>
                                <w:sz w:val="64"/>
                              </w:rPr>
                              <w:t xml:space="preserve"> </w:t>
                            </w:r>
                            <w:r>
                              <w:rPr>
                                <w:color w:val="4471C4"/>
                                <w:spacing w:val="-2"/>
                                <w:sz w:val="64"/>
                              </w:rPr>
                              <w:t>DEFINITIVO</w:t>
                            </w:r>
                          </w:p>
                          <w:p w14:paraId="12B73067" w14:textId="77777777" w:rsidR="00B16872" w:rsidRDefault="00000000">
                            <w:pPr>
                              <w:spacing w:before="63"/>
                              <w:ind w:left="2"/>
                              <w:jc w:val="center"/>
                              <w:rPr>
                                <w:sz w:val="64"/>
                              </w:rPr>
                            </w:pPr>
                            <w:r>
                              <w:rPr>
                                <w:color w:val="4471C4"/>
                                <w:sz w:val="64"/>
                              </w:rPr>
                              <w:t>-</w:t>
                            </w:r>
                            <w:r>
                              <w:rPr>
                                <w:color w:val="4471C4"/>
                                <w:spacing w:val="-1"/>
                                <w:sz w:val="64"/>
                              </w:rPr>
                              <w:t xml:space="preserve"> </w:t>
                            </w:r>
                            <w:r>
                              <w:rPr>
                                <w:color w:val="4471C4"/>
                                <w:spacing w:val="-2"/>
                                <w:sz w:val="64"/>
                              </w:rPr>
                              <w:t>PROYECTO</w:t>
                            </w:r>
                          </w:p>
                          <w:p w14:paraId="18C89286" w14:textId="77777777" w:rsidR="00B16872" w:rsidRDefault="00000000">
                            <w:pPr>
                              <w:spacing w:before="3" w:line="840" w:lineRule="atLeast"/>
                              <w:ind w:left="2"/>
                              <w:jc w:val="center"/>
                              <w:rPr>
                                <w:sz w:val="64"/>
                              </w:rPr>
                            </w:pPr>
                            <w:r>
                              <w:rPr>
                                <w:color w:val="4471C4"/>
                                <w:sz w:val="64"/>
                              </w:rPr>
                              <w:t>DE</w:t>
                            </w:r>
                            <w:r>
                              <w:rPr>
                                <w:color w:val="4471C4"/>
                                <w:spacing w:val="-10"/>
                                <w:sz w:val="64"/>
                              </w:rPr>
                              <w:t xml:space="preserve"> </w:t>
                            </w:r>
                            <w:r>
                              <w:rPr>
                                <w:color w:val="4471C4"/>
                                <w:sz w:val="64"/>
                              </w:rPr>
                              <w:t>ZONA</w:t>
                            </w:r>
                            <w:r>
                              <w:rPr>
                                <w:color w:val="4471C4"/>
                                <w:spacing w:val="-11"/>
                                <w:sz w:val="64"/>
                              </w:rPr>
                              <w:t xml:space="preserve"> </w:t>
                            </w:r>
                            <w:r>
                              <w:rPr>
                                <w:color w:val="4471C4"/>
                                <w:sz w:val="64"/>
                              </w:rPr>
                              <w:t>DE</w:t>
                            </w:r>
                            <w:r>
                              <w:rPr>
                                <w:color w:val="4471C4"/>
                                <w:spacing w:val="-10"/>
                                <w:sz w:val="64"/>
                              </w:rPr>
                              <w:t xml:space="preserve"> </w:t>
                            </w:r>
                            <w:r>
                              <w:rPr>
                                <w:color w:val="4471C4"/>
                                <w:sz w:val="64"/>
                              </w:rPr>
                              <w:t>BAJAS</w:t>
                            </w:r>
                            <w:r>
                              <w:rPr>
                                <w:color w:val="4471C4"/>
                                <w:spacing w:val="-8"/>
                                <w:sz w:val="64"/>
                              </w:rPr>
                              <w:t xml:space="preserve"> </w:t>
                            </w:r>
                            <w:r>
                              <w:rPr>
                                <w:color w:val="4471C4"/>
                                <w:sz w:val="64"/>
                              </w:rPr>
                              <w:t>EMISIONES LAS ROZAS DE MADRID -</w:t>
                            </w:r>
                          </w:p>
                        </w:txbxContent>
                      </wps:txbx>
                      <wps:bodyPr vert="vert" wrap="square" lIns="0" tIns="0" rIns="0" bIns="0" rtlCol="0">
                        <a:noAutofit/>
                      </wps:bodyPr>
                    </wps:wsp>
                  </a:graphicData>
                </a:graphic>
              </wp:anchor>
            </w:drawing>
          </mc:Choice>
          <mc:Fallback>
            <w:pict>
              <v:shape w14:anchorId="7B372081" id="Textbox 213" o:spid="_x0000_s1116" type="#_x0000_t202" style="position:absolute;left:0;text-align:left;margin-left:423.05pt;margin-top:-452.8pt;width:160.55pt;height:402.25pt;z-index:15803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" filled="f" stroked="f">
                <v:textbox style="layout-flow:vertical" inset="0,0,0,0">
                  <w:txbxContent>
                    <w:p w14:paraId="4C772AF1" w14:textId="77777777" w:rsidR="00B16872" w:rsidRDefault="00000000">
                      <w:pPr>
                        <w:spacing w:line="672" w:lineRule="exact"/>
                        <w:ind w:left="2" w:right="1"/>
                        <w:jc w:val="center"/>
                        <w:rPr>
                          <w:sz w:val="64"/>
                        </w:rPr>
                      </w:pPr>
                      <w:r>
                        <w:rPr>
                          <w:color w:val="4471C4"/>
                          <w:sz w:val="64"/>
                        </w:rPr>
                        <w:t>TEXTO</w:t>
                      </w:r>
                      <w:r>
                        <w:rPr>
                          <w:color w:val="4471C4"/>
                          <w:spacing w:val="-4"/>
                          <w:sz w:val="64"/>
                        </w:rPr>
                        <w:t xml:space="preserve"> </w:t>
                      </w:r>
                      <w:r>
                        <w:rPr>
                          <w:color w:val="4471C4"/>
                          <w:spacing w:val="-2"/>
                          <w:sz w:val="64"/>
                        </w:rPr>
                        <w:t>DEFINITIVO</w:t>
                      </w:r>
                    </w:p>
                    <w:p w14:paraId="12B73067" w14:textId="77777777" w:rsidR="00B16872" w:rsidRDefault="00000000">
                      <w:pPr>
                        <w:spacing w:before="63"/>
                        <w:ind w:left="2"/>
                        <w:jc w:val="center"/>
                        <w:rPr>
                          <w:sz w:val="64"/>
                        </w:rPr>
                      </w:pPr>
                      <w:r>
                        <w:rPr>
                          <w:color w:val="4471C4"/>
                          <w:sz w:val="64"/>
                        </w:rPr>
                        <w:t>-</w:t>
                      </w:r>
                      <w:r>
                        <w:rPr>
                          <w:color w:val="4471C4"/>
                          <w:spacing w:val="-1"/>
                          <w:sz w:val="64"/>
                        </w:rPr>
                        <w:t xml:space="preserve"> </w:t>
                      </w:r>
                      <w:r>
                        <w:rPr>
                          <w:color w:val="4471C4"/>
                          <w:spacing w:val="-2"/>
                          <w:sz w:val="64"/>
                        </w:rPr>
                        <w:t>PROYECTO</w:t>
                      </w:r>
                    </w:p>
                    <w:p w14:paraId="18C89286" w14:textId="77777777" w:rsidR="00B16872" w:rsidRDefault="00000000">
                      <w:pPr>
                        <w:spacing w:before="3" w:line="840" w:lineRule="atLeast"/>
                        <w:ind w:left="2"/>
                        <w:jc w:val="center"/>
                        <w:rPr>
                          <w:sz w:val="64"/>
                        </w:rPr>
                      </w:pPr>
                      <w:r>
                        <w:rPr>
                          <w:color w:val="4471C4"/>
                          <w:sz w:val="64"/>
                        </w:rPr>
                        <w:t>DE</w:t>
                      </w:r>
                      <w:r>
                        <w:rPr>
                          <w:color w:val="4471C4"/>
                          <w:spacing w:val="-10"/>
                          <w:sz w:val="64"/>
                        </w:rPr>
                        <w:t xml:space="preserve"> </w:t>
                      </w:r>
                      <w:r>
                        <w:rPr>
                          <w:color w:val="4471C4"/>
                          <w:sz w:val="64"/>
                        </w:rPr>
                        <w:t>ZONA</w:t>
                      </w:r>
                      <w:r>
                        <w:rPr>
                          <w:color w:val="4471C4"/>
                          <w:spacing w:val="-11"/>
                          <w:sz w:val="64"/>
                        </w:rPr>
                        <w:t xml:space="preserve"> </w:t>
                      </w:r>
                      <w:r>
                        <w:rPr>
                          <w:color w:val="4471C4"/>
                          <w:sz w:val="64"/>
                        </w:rPr>
                        <w:t>DE</w:t>
                      </w:r>
                      <w:r>
                        <w:rPr>
                          <w:color w:val="4471C4"/>
                          <w:spacing w:val="-10"/>
                          <w:sz w:val="64"/>
                        </w:rPr>
                        <w:t xml:space="preserve"> </w:t>
                      </w:r>
                      <w:r>
                        <w:rPr>
                          <w:color w:val="4471C4"/>
                          <w:sz w:val="64"/>
                        </w:rPr>
                        <w:t>BAJAS</w:t>
                      </w:r>
                      <w:r>
                        <w:rPr>
                          <w:color w:val="4471C4"/>
                          <w:spacing w:val="-8"/>
                          <w:sz w:val="64"/>
                        </w:rPr>
                        <w:t xml:space="preserve"> </w:t>
                      </w:r>
                      <w:r>
                        <w:rPr>
                          <w:color w:val="4471C4"/>
                          <w:sz w:val="64"/>
                        </w:rPr>
                        <w:t>EMISIONES LAS ROZAS DE MADRID -</w:t>
                      </w:r>
                    </w:p>
                  </w:txbxContent>
                </v:textbox>
                <w10:wrap anchorx="page"/>
              </v:shape>
            </w:pict>
          </mc:Fallback>
        </mc:AlternateContent>
      </w:r>
    </w:p>
    <w:p w14:paraId="5128F90D" w14:textId="77777777" w:rsidR="00B16872" w:rsidRDefault="00000000">
      <w:pPr>
        <w:pStyle w:val="Ttulo1"/>
        <w:spacing w:before="102"/>
        <w:ind w:left="100"/>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2BE737D3" w14:textId="77777777" w:rsidR="00B16872"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p w14:paraId="605553CC" w14:textId="77777777" w:rsidR="00B16872" w:rsidRDefault="00B16872">
      <w:pPr>
        <w:spacing w:line="201" w:lineRule="exact"/>
        <w:rPr>
          <w:rFonts w:ascii="Tahoma" w:hAnsi="Tahoma"/>
          <w:sz w:val="18"/>
        </w:rPr>
        <w:sectPr w:rsidR="00B16872">
          <w:type w:val="continuous"/>
          <w:pgSz w:w="16840" w:h="11910" w:orient="landscape"/>
          <w:pgMar w:top="1260" w:right="2420" w:bottom="1260" w:left="500" w:header="0" w:footer="0" w:gutter="0"/>
          <w:cols w:num="2" w:space="720" w:equalWidth="0">
            <w:col w:w="6105" w:space="695"/>
            <w:col w:w="7120"/>
          </w:cols>
        </w:sectPr>
      </w:pPr>
    </w:p>
    <w:p w14:paraId="447C9126" w14:textId="406E3BB0" w:rsidR="00B16872" w:rsidRDefault="00000000">
      <w:pPr>
        <w:pStyle w:val="Textoindependiente"/>
        <w:rPr>
          <w:rFonts w:ascii="Tahoma"/>
          <w:sz w:val="28"/>
        </w:rPr>
      </w:pPr>
      <w:r>
        <w:rPr>
          <w:noProof/>
        </w:rPr>
        <w:lastRenderedPageBreak/>
        <mc:AlternateContent>
          <mc:Choice Requires="wps">
            <w:drawing>
              <wp:anchor distT="0" distB="0" distL="0" distR="0" simplePos="0" relativeHeight="15804416" behindDoc="0" locked="0" layoutInCell="1" allowOverlap="1" wp14:anchorId="13E13883" wp14:editId="4241C8DD">
                <wp:simplePos x="0" y="0"/>
                <wp:positionH relativeFrom="page">
                  <wp:posOffset>6807090</wp:posOffset>
                </wp:positionH>
                <wp:positionV relativeFrom="page">
                  <wp:posOffset>2819237</wp:posOffset>
                </wp:positionV>
                <wp:extent cx="419734" cy="3187065"/>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A3DE23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1C710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3E13883" id="Textbox 218" o:spid="_x0000_s1117" type="#_x0000_t202" style="position:absolute;margin-left:536pt;margin-top:222pt;width:33.05pt;height:250.95pt;z-index:1580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AhQ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XMqPloC+2RxNA8EliOixURG6i9Dcdfexk1Z/1n&#10;T/7lWTgn8Zxsz0lM/QcoE5Mleni3T2BsIXT9ZiJEjSmSpiHKnf9zX6quo775DQ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FxsCFCjAQAAMgMAAA4AAAAAAAAAAAAAAAAALgIAAGRycy9lMm9Eb2MueG1sUEsBAi0AFAAG&#10;AAgAAAAhAEDg/HfhAAAADQEAAA8AAAAAAAAAAAAAAAAA/QMAAGRycy9kb3ducmV2LnhtbFBLBQYA&#10;AAAABAAEAPMAAAALBQAAAAA=&#10;" filled="f" stroked="f">
                <v:textbox style="layout-flow:vertical;mso-layout-flow-alt:bottom-to-top" inset="0,0,0,0">
                  <w:txbxContent>
                    <w:p w14:paraId="4A3DE23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1C710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79D9490D" w14:textId="77777777" w:rsidR="00B16872" w:rsidRDefault="00B16872">
      <w:pPr>
        <w:pStyle w:val="Textoindependiente"/>
        <w:spacing w:before="166"/>
        <w:rPr>
          <w:rFonts w:ascii="Tahoma"/>
          <w:sz w:val="28"/>
        </w:rPr>
      </w:pPr>
    </w:p>
    <w:p w14:paraId="1FD4674B" w14:textId="77777777" w:rsidR="00B16872" w:rsidRDefault="00000000">
      <w:pPr>
        <w:ind w:left="182"/>
        <w:rPr>
          <w:sz w:val="28"/>
        </w:rPr>
      </w:pPr>
      <w:r>
        <w:rPr>
          <w:color w:val="4471C4"/>
          <w:spacing w:val="-2"/>
          <w:sz w:val="28"/>
        </w:rPr>
        <w:t>CONTENIDO</w:t>
      </w:r>
    </w:p>
    <w:sdt>
      <w:sdtPr>
        <w:rPr>
          <w:rFonts w:ascii="Calibri Light" w:eastAsia="Calibri Light" w:hAnsi="Calibri Light" w:cs="Calibri Light"/>
        </w:rPr>
        <w:id w:val="-892889714"/>
        <w:docPartObj>
          <w:docPartGallery w:val="Table of Contents"/>
          <w:docPartUnique/>
        </w:docPartObj>
      </w:sdtPr>
      <w:sdtContent>
        <w:p w14:paraId="328B6D8E" w14:textId="77777777" w:rsidR="00B16872" w:rsidRDefault="00000000">
          <w:pPr>
            <w:pStyle w:val="TDC1"/>
            <w:numPr>
              <w:ilvl w:val="0"/>
              <w:numId w:val="52"/>
            </w:numPr>
            <w:tabs>
              <w:tab w:val="left" w:pos="621"/>
              <w:tab w:val="right" w:leader="dot" w:pos="8688"/>
            </w:tabs>
            <w:spacing w:before="186"/>
            <w:ind w:hanging="439"/>
          </w:pPr>
          <w:hyperlink w:anchor="_TOC_250079" w:history="1">
            <w:r>
              <w:rPr>
                <w:spacing w:val="-2"/>
              </w:rPr>
              <w:t>Introducción</w:t>
            </w:r>
            <w:r>
              <w:tab/>
            </w:r>
            <w:r>
              <w:rPr>
                <w:spacing w:val="-10"/>
              </w:rPr>
              <w:t>5</w:t>
            </w:r>
          </w:hyperlink>
        </w:p>
        <w:p w14:paraId="29F6BB1A" w14:textId="77777777" w:rsidR="00B16872" w:rsidRDefault="00000000">
          <w:pPr>
            <w:pStyle w:val="TDC1"/>
            <w:numPr>
              <w:ilvl w:val="0"/>
              <w:numId w:val="52"/>
            </w:numPr>
            <w:tabs>
              <w:tab w:val="left" w:pos="621"/>
              <w:tab w:val="right" w:leader="dot" w:pos="8688"/>
            </w:tabs>
            <w:spacing w:before="123"/>
            <w:ind w:hanging="439"/>
          </w:pPr>
          <w:hyperlink w:anchor="_TOC_250078" w:history="1">
            <w:r>
              <w:t>Marco</w:t>
            </w:r>
            <w:r>
              <w:rPr>
                <w:spacing w:val="-2"/>
              </w:rPr>
              <w:t xml:space="preserve"> Normativo</w:t>
            </w:r>
            <w:r>
              <w:tab/>
            </w:r>
            <w:r>
              <w:rPr>
                <w:spacing w:val="-10"/>
              </w:rPr>
              <w:t>7</w:t>
            </w:r>
          </w:hyperlink>
        </w:p>
        <w:p w14:paraId="7974981A" w14:textId="77777777" w:rsidR="00B16872" w:rsidRDefault="00000000">
          <w:pPr>
            <w:pStyle w:val="TDC1"/>
            <w:numPr>
              <w:ilvl w:val="0"/>
              <w:numId w:val="52"/>
            </w:numPr>
            <w:tabs>
              <w:tab w:val="left" w:pos="621"/>
              <w:tab w:val="right" w:leader="dot" w:pos="8688"/>
            </w:tabs>
            <w:ind w:hanging="439"/>
          </w:pPr>
          <w:hyperlink w:anchor="_TOC_250077" w:history="1">
            <w:r>
              <w:rPr>
                <w:spacing w:val="-2"/>
              </w:rPr>
              <w:t>Objetivos</w:t>
            </w:r>
            <w:r>
              <w:tab/>
            </w:r>
            <w:r>
              <w:rPr>
                <w:spacing w:val="-10"/>
              </w:rPr>
              <w:t>9</w:t>
            </w:r>
          </w:hyperlink>
        </w:p>
        <w:p w14:paraId="08FC1E7A" w14:textId="77777777" w:rsidR="00B16872" w:rsidRDefault="00000000">
          <w:pPr>
            <w:pStyle w:val="TDC1"/>
            <w:numPr>
              <w:ilvl w:val="0"/>
              <w:numId w:val="52"/>
            </w:numPr>
            <w:tabs>
              <w:tab w:val="left" w:pos="621"/>
              <w:tab w:val="right" w:leader="dot" w:pos="8689"/>
            </w:tabs>
            <w:ind w:hanging="439"/>
          </w:pPr>
          <w:hyperlink w:anchor="_TOC_250076" w:history="1">
            <w:r>
              <w:t>Características</w:t>
            </w:r>
            <w:r>
              <w:rPr>
                <w:spacing w:val="-5"/>
              </w:rPr>
              <w:t xml:space="preserve"> </w:t>
            </w:r>
            <w:r>
              <w:t>del</w:t>
            </w:r>
            <w:r>
              <w:rPr>
                <w:spacing w:val="-5"/>
              </w:rPr>
              <w:t xml:space="preserve"> </w:t>
            </w:r>
            <w:r>
              <w:t>Municipio</w:t>
            </w:r>
            <w:r>
              <w:rPr>
                <w:spacing w:val="-5"/>
              </w:rPr>
              <w:t xml:space="preserve"> </w:t>
            </w:r>
            <w:r>
              <w:t>de</w:t>
            </w:r>
            <w:r>
              <w:rPr>
                <w:spacing w:val="-6"/>
              </w:rPr>
              <w:t xml:space="preserve"> </w:t>
            </w:r>
            <w:r>
              <w:t>Las</w:t>
            </w:r>
            <w:r>
              <w:rPr>
                <w:spacing w:val="-6"/>
              </w:rPr>
              <w:t xml:space="preserve"> </w:t>
            </w:r>
            <w:r>
              <w:rPr>
                <w:spacing w:val="-2"/>
              </w:rPr>
              <w:t>Rozas</w:t>
            </w:r>
            <w:r>
              <w:tab/>
            </w:r>
            <w:r>
              <w:rPr>
                <w:spacing w:val="-5"/>
              </w:rPr>
              <w:t>10</w:t>
            </w:r>
          </w:hyperlink>
        </w:p>
        <w:p w14:paraId="4B29D9B4" w14:textId="77777777" w:rsidR="00B16872" w:rsidRDefault="00000000">
          <w:pPr>
            <w:pStyle w:val="TDC1"/>
            <w:numPr>
              <w:ilvl w:val="0"/>
              <w:numId w:val="52"/>
            </w:numPr>
            <w:tabs>
              <w:tab w:val="left" w:pos="621"/>
              <w:tab w:val="right" w:leader="dot" w:pos="8689"/>
            </w:tabs>
            <w:spacing w:before="123"/>
            <w:ind w:hanging="439"/>
          </w:pPr>
          <w:hyperlink w:anchor="_TOC_250075" w:history="1">
            <w:r>
              <w:t>Definición</w:t>
            </w:r>
            <w:r>
              <w:rPr>
                <w:spacing w:val="-5"/>
              </w:rPr>
              <w:t xml:space="preserve"> </w:t>
            </w:r>
            <w:r>
              <w:t>de</w:t>
            </w:r>
            <w:r>
              <w:rPr>
                <w:spacing w:val="-3"/>
              </w:rPr>
              <w:t xml:space="preserve"> </w:t>
            </w:r>
            <w:r>
              <w:t>la</w:t>
            </w:r>
            <w:r>
              <w:rPr>
                <w:spacing w:val="-6"/>
              </w:rPr>
              <w:t xml:space="preserve"> </w:t>
            </w:r>
            <w:r>
              <w:t>Zona</w:t>
            </w:r>
            <w:r>
              <w:rPr>
                <w:spacing w:val="-3"/>
              </w:rPr>
              <w:t xml:space="preserve"> </w:t>
            </w:r>
            <w:r>
              <w:t>de</w:t>
            </w:r>
            <w:r>
              <w:rPr>
                <w:spacing w:val="-3"/>
              </w:rPr>
              <w:t xml:space="preserve"> </w:t>
            </w:r>
            <w:r>
              <w:t>Bajas</w:t>
            </w:r>
            <w:r>
              <w:rPr>
                <w:spacing w:val="-3"/>
              </w:rPr>
              <w:t xml:space="preserve"> </w:t>
            </w:r>
            <w:r>
              <w:t>Emisiones</w:t>
            </w:r>
            <w:r>
              <w:rPr>
                <w:spacing w:val="-2"/>
              </w:rPr>
              <w:t xml:space="preserve"> </w:t>
            </w:r>
            <w:r>
              <w:rPr>
                <w:spacing w:val="-4"/>
              </w:rPr>
              <w:t>(ZBE)</w:t>
            </w:r>
            <w:r>
              <w:tab/>
            </w:r>
            <w:r>
              <w:rPr>
                <w:spacing w:val="-5"/>
              </w:rPr>
              <w:t>15</w:t>
            </w:r>
          </w:hyperlink>
        </w:p>
        <w:p w14:paraId="1F91AEC0" w14:textId="77777777" w:rsidR="00B16872" w:rsidRDefault="00000000">
          <w:pPr>
            <w:pStyle w:val="TDC2"/>
            <w:numPr>
              <w:ilvl w:val="1"/>
              <w:numId w:val="52"/>
            </w:numPr>
            <w:tabs>
              <w:tab w:val="left" w:pos="1062"/>
              <w:tab w:val="right" w:leader="dot" w:pos="8689"/>
            </w:tabs>
            <w:spacing w:before="121"/>
          </w:pPr>
          <w:hyperlink w:anchor="_TOC_250074" w:history="1">
            <w:r>
              <w:t>Delimitación</w:t>
            </w:r>
            <w:r>
              <w:rPr>
                <w:spacing w:val="-3"/>
              </w:rPr>
              <w:t xml:space="preserve"> </w:t>
            </w:r>
            <w:r>
              <w:t>del</w:t>
            </w:r>
            <w:r>
              <w:rPr>
                <w:spacing w:val="-4"/>
              </w:rPr>
              <w:t xml:space="preserve"> </w:t>
            </w:r>
            <w:r>
              <w:rPr>
                <w:spacing w:val="-2"/>
              </w:rPr>
              <w:t>perímetro</w:t>
            </w:r>
            <w:r>
              <w:tab/>
            </w:r>
            <w:r>
              <w:rPr>
                <w:spacing w:val="-5"/>
              </w:rPr>
              <w:t>16</w:t>
            </w:r>
          </w:hyperlink>
        </w:p>
        <w:p w14:paraId="32E9C5DB" w14:textId="77777777" w:rsidR="00B16872" w:rsidRDefault="00000000">
          <w:pPr>
            <w:pStyle w:val="TDC2"/>
            <w:numPr>
              <w:ilvl w:val="1"/>
              <w:numId w:val="52"/>
            </w:numPr>
            <w:tabs>
              <w:tab w:val="left" w:pos="1062"/>
              <w:tab w:val="right" w:leader="dot" w:pos="8689"/>
            </w:tabs>
            <w:spacing w:before="122"/>
          </w:pPr>
          <w:hyperlink w:anchor="_TOC_250073" w:history="1">
            <w:r>
              <w:t>Superficie</w:t>
            </w:r>
            <w:r>
              <w:rPr>
                <w:spacing w:val="-2"/>
              </w:rPr>
              <w:t xml:space="preserve"> </w:t>
            </w:r>
            <w:r>
              <w:t>de</w:t>
            </w:r>
            <w:r>
              <w:rPr>
                <w:spacing w:val="-2"/>
              </w:rPr>
              <w:t xml:space="preserve"> </w:t>
            </w:r>
            <w:r>
              <w:t>la</w:t>
            </w:r>
            <w:r>
              <w:rPr>
                <w:spacing w:val="-3"/>
              </w:rPr>
              <w:t xml:space="preserve"> </w:t>
            </w:r>
            <w:r>
              <w:rPr>
                <w:spacing w:val="-5"/>
              </w:rPr>
              <w:t>ZBE</w:t>
            </w:r>
            <w:r>
              <w:tab/>
            </w:r>
            <w:r>
              <w:rPr>
                <w:spacing w:val="-5"/>
              </w:rPr>
              <w:t>21</w:t>
            </w:r>
          </w:hyperlink>
        </w:p>
        <w:p w14:paraId="4D582EAF" w14:textId="77777777" w:rsidR="00B16872" w:rsidRDefault="00000000">
          <w:pPr>
            <w:pStyle w:val="TDC2"/>
            <w:numPr>
              <w:ilvl w:val="1"/>
              <w:numId w:val="52"/>
            </w:numPr>
            <w:tabs>
              <w:tab w:val="left" w:pos="1062"/>
              <w:tab w:val="right" w:leader="dot" w:pos="8689"/>
            </w:tabs>
            <w:spacing w:before="121"/>
          </w:pPr>
          <w:hyperlink w:anchor="_TOC_250072" w:history="1">
            <w:r>
              <w:t>Tipo</w:t>
            </w:r>
            <w:r>
              <w:rPr>
                <w:spacing w:val="-2"/>
              </w:rPr>
              <w:t xml:space="preserve"> </w:t>
            </w:r>
            <w:r>
              <w:t>de</w:t>
            </w:r>
            <w:r>
              <w:rPr>
                <w:spacing w:val="-2"/>
              </w:rPr>
              <w:t xml:space="preserve"> </w:t>
            </w:r>
            <w:r>
              <w:t>ZBE</w:t>
            </w:r>
            <w:r>
              <w:rPr>
                <w:spacing w:val="-5"/>
              </w:rPr>
              <w:t xml:space="preserve"> </w:t>
            </w:r>
            <w:r>
              <w:t>y compatibilidad</w:t>
            </w:r>
            <w:r>
              <w:rPr>
                <w:spacing w:val="-2"/>
              </w:rPr>
              <w:t xml:space="preserve"> </w:t>
            </w:r>
            <w:r>
              <w:t>con</w:t>
            </w:r>
            <w:r>
              <w:rPr>
                <w:spacing w:val="-3"/>
              </w:rPr>
              <w:t xml:space="preserve"> </w:t>
            </w:r>
            <w:r>
              <w:t>el</w:t>
            </w:r>
            <w:r>
              <w:rPr>
                <w:spacing w:val="-2"/>
              </w:rPr>
              <w:t xml:space="preserve"> </w:t>
            </w:r>
            <w:r>
              <w:rPr>
                <w:spacing w:val="-4"/>
              </w:rPr>
              <w:t>PGOU</w:t>
            </w:r>
            <w:r>
              <w:tab/>
            </w:r>
            <w:r>
              <w:rPr>
                <w:spacing w:val="-5"/>
              </w:rPr>
              <w:t>21</w:t>
            </w:r>
          </w:hyperlink>
        </w:p>
        <w:p w14:paraId="4B03DE65" w14:textId="77777777" w:rsidR="00B16872" w:rsidRDefault="00000000">
          <w:pPr>
            <w:pStyle w:val="TDC2"/>
            <w:numPr>
              <w:ilvl w:val="1"/>
              <w:numId w:val="52"/>
            </w:numPr>
            <w:tabs>
              <w:tab w:val="left" w:pos="1062"/>
              <w:tab w:val="right" w:leader="dot" w:pos="8689"/>
            </w:tabs>
          </w:pPr>
          <w:hyperlink w:anchor="_TOC_250071" w:history="1">
            <w:r>
              <w:t>Zonas</w:t>
            </w:r>
            <w:r>
              <w:rPr>
                <w:spacing w:val="-4"/>
              </w:rPr>
              <w:t xml:space="preserve"> </w:t>
            </w:r>
            <w:r>
              <w:t>de</w:t>
            </w:r>
            <w:r>
              <w:rPr>
                <w:spacing w:val="-3"/>
              </w:rPr>
              <w:t xml:space="preserve"> </w:t>
            </w:r>
            <w:r>
              <w:t>especial</w:t>
            </w:r>
            <w:r>
              <w:rPr>
                <w:spacing w:val="-2"/>
              </w:rPr>
              <w:t xml:space="preserve"> sensibilidad</w:t>
            </w:r>
            <w:r>
              <w:tab/>
            </w:r>
            <w:r>
              <w:rPr>
                <w:spacing w:val="-5"/>
              </w:rPr>
              <w:t>25</w:t>
            </w:r>
          </w:hyperlink>
        </w:p>
        <w:p w14:paraId="6E7794F7" w14:textId="77777777" w:rsidR="00B16872" w:rsidRDefault="00000000">
          <w:pPr>
            <w:pStyle w:val="TDC2"/>
            <w:numPr>
              <w:ilvl w:val="1"/>
              <w:numId w:val="52"/>
            </w:numPr>
            <w:tabs>
              <w:tab w:val="left" w:pos="1062"/>
              <w:tab w:val="right" w:leader="dot" w:pos="8689"/>
            </w:tabs>
            <w:spacing w:before="123"/>
          </w:pPr>
          <w:hyperlink w:anchor="_TOC_250070" w:history="1">
            <w:r>
              <w:t>Población</w:t>
            </w:r>
            <w:r>
              <w:rPr>
                <w:spacing w:val="-3"/>
              </w:rPr>
              <w:t xml:space="preserve"> </w:t>
            </w:r>
            <w:r>
              <w:t>afectada</w:t>
            </w:r>
            <w:r>
              <w:rPr>
                <w:spacing w:val="-4"/>
              </w:rPr>
              <w:t xml:space="preserve"> </w:t>
            </w:r>
            <w:r>
              <w:t>y</w:t>
            </w:r>
            <w:r>
              <w:rPr>
                <w:spacing w:val="-5"/>
              </w:rPr>
              <w:t xml:space="preserve"> </w:t>
            </w:r>
            <w:r>
              <w:t>grupos</w:t>
            </w:r>
            <w:r>
              <w:rPr>
                <w:spacing w:val="-3"/>
              </w:rPr>
              <w:t xml:space="preserve"> </w:t>
            </w:r>
            <w:r>
              <w:rPr>
                <w:spacing w:val="-2"/>
              </w:rPr>
              <w:t>vulnerables</w:t>
            </w:r>
            <w:r>
              <w:tab/>
            </w:r>
            <w:r>
              <w:rPr>
                <w:spacing w:val="-5"/>
              </w:rPr>
              <w:t>28</w:t>
            </w:r>
          </w:hyperlink>
        </w:p>
        <w:p w14:paraId="7C9AC47C" w14:textId="77777777" w:rsidR="00B16872" w:rsidRDefault="00000000">
          <w:pPr>
            <w:pStyle w:val="TDC2"/>
            <w:numPr>
              <w:ilvl w:val="1"/>
              <w:numId w:val="52"/>
            </w:numPr>
            <w:tabs>
              <w:tab w:val="left" w:pos="1062"/>
              <w:tab w:val="right" w:leader="dot" w:pos="8689"/>
            </w:tabs>
          </w:pPr>
          <w:hyperlink w:anchor="_TOC_250069" w:history="1">
            <w:r>
              <w:t>Infraestructuras</w:t>
            </w:r>
            <w:r>
              <w:rPr>
                <w:spacing w:val="-8"/>
              </w:rPr>
              <w:t xml:space="preserve"> </w:t>
            </w:r>
            <w:r>
              <w:t>e</w:t>
            </w:r>
            <w:r>
              <w:rPr>
                <w:spacing w:val="-4"/>
              </w:rPr>
              <w:t xml:space="preserve"> </w:t>
            </w:r>
            <w:r>
              <w:t>instalaciones</w:t>
            </w:r>
            <w:r>
              <w:rPr>
                <w:spacing w:val="-5"/>
              </w:rPr>
              <w:t xml:space="preserve"> </w:t>
            </w:r>
            <w:r>
              <w:rPr>
                <w:spacing w:val="-2"/>
              </w:rPr>
              <w:t>relevantes</w:t>
            </w:r>
            <w:r>
              <w:tab/>
            </w:r>
            <w:r>
              <w:rPr>
                <w:spacing w:val="-5"/>
              </w:rPr>
              <w:t>29</w:t>
            </w:r>
          </w:hyperlink>
        </w:p>
        <w:p w14:paraId="5870B385" w14:textId="77777777" w:rsidR="00B16872" w:rsidRDefault="00000000">
          <w:pPr>
            <w:pStyle w:val="TDC2"/>
            <w:numPr>
              <w:ilvl w:val="1"/>
              <w:numId w:val="52"/>
            </w:numPr>
            <w:tabs>
              <w:tab w:val="left" w:pos="1062"/>
              <w:tab w:val="right" w:leader="dot" w:pos="8689"/>
            </w:tabs>
            <w:spacing w:before="122"/>
          </w:pPr>
          <w:hyperlink w:anchor="_TOC_250068" w:history="1">
            <w:r>
              <w:t>Descripción</w:t>
            </w:r>
            <w:r>
              <w:rPr>
                <w:spacing w:val="-4"/>
              </w:rPr>
              <w:t xml:space="preserve"> </w:t>
            </w:r>
            <w:r>
              <w:t>de</w:t>
            </w:r>
            <w:r>
              <w:rPr>
                <w:spacing w:val="-1"/>
              </w:rPr>
              <w:t xml:space="preserve"> </w:t>
            </w:r>
            <w:r>
              <w:t>la</w:t>
            </w:r>
            <w:r>
              <w:rPr>
                <w:spacing w:val="-4"/>
              </w:rPr>
              <w:t xml:space="preserve"> </w:t>
            </w:r>
            <w:r>
              <w:rPr>
                <w:spacing w:val="-2"/>
              </w:rPr>
              <w:t>movilidad</w:t>
            </w:r>
            <w:r>
              <w:tab/>
            </w:r>
            <w:r>
              <w:rPr>
                <w:spacing w:val="-5"/>
              </w:rPr>
              <w:t>35</w:t>
            </w:r>
          </w:hyperlink>
        </w:p>
        <w:p w14:paraId="76A3D380" w14:textId="77777777" w:rsidR="00B16872" w:rsidRDefault="00000000">
          <w:pPr>
            <w:pStyle w:val="TDC2"/>
            <w:numPr>
              <w:ilvl w:val="1"/>
              <w:numId w:val="52"/>
            </w:numPr>
            <w:tabs>
              <w:tab w:val="left" w:pos="1062"/>
              <w:tab w:val="right" w:leader="dot" w:pos="8689"/>
            </w:tabs>
            <w:spacing w:before="121"/>
          </w:pPr>
          <w:hyperlink w:anchor="_TOC_250067" w:history="1">
            <w:r>
              <w:t>Elementos</w:t>
            </w:r>
            <w:r>
              <w:rPr>
                <w:spacing w:val="-7"/>
              </w:rPr>
              <w:t xml:space="preserve"> </w:t>
            </w:r>
            <w:r>
              <w:t>de</w:t>
            </w:r>
            <w:r>
              <w:rPr>
                <w:spacing w:val="-2"/>
              </w:rPr>
              <w:t xml:space="preserve"> </w:t>
            </w:r>
            <w:r>
              <w:t>seguimiento</w:t>
            </w:r>
            <w:r>
              <w:rPr>
                <w:spacing w:val="-4"/>
              </w:rPr>
              <w:t xml:space="preserve"> </w:t>
            </w:r>
            <w:r>
              <w:t>y</w:t>
            </w:r>
            <w:r>
              <w:rPr>
                <w:spacing w:val="-2"/>
              </w:rPr>
              <w:t xml:space="preserve"> </w:t>
            </w:r>
            <w:r>
              <w:t>control</w:t>
            </w:r>
            <w:r>
              <w:rPr>
                <w:spacing w:val="-2"/>
              </w:rPr>
              <w:t xml:space="preserve"> </w:t>
            </w:r>
            <w:r>
              <w:t>de</w:t>
            </w:r>
            <w:r>
              <w:rPr>
                <w:spacing w:val="-4"/>
              </w:rPr>
              <w:t xml:space="preserve"> </w:t>
            </w:r>
            <w:r>
              <w:t>la</w:t>
            </w:r>
            <w:r>
              <w:rPr>
                <w:spacing w:val="-3"/>
              </w:rPr>
              <w:t xml:space="preserve"> </w:t>
            </w:r>
            <w:r>
              <w:t>movilidad.</w:t>
            </w:r>
            <w:r>
              <w:rPr>
                <w:spacing w:val="-2"/>
              </w:rPr>
              <w:t xml:space="preserve"> </w:t>
            </w:r>
            <w:r>
              <w:t>Gemelo</w:t>
            </w:r>
            <w:r>
              <w:rPr>
                <w:spacing w:val="-2"/>
              </w:rPr>
              <w:t xml:space="preserve"> digital</w:t>
            </w:r>
            <w:r>
              <w:tab/>
            </w:r>
            <w:r>
              <w:rPr>
                <w:spacing w:val="-5"/>
              </w:rPr>
              <w:t>39</w:t>
            </w:r>
          </w:hyperlink>
        </w:p>
        <w:p w14:paraId="05F5BBB5" w14:textId="77777777" w:rsidR="00B16872" w:rsidRDefault="00000000">
          <w:pPr>
            <w:pStyle w:val="TDC2"/>
            <w:numPr>
              <w:ilvl w:val="1"/>
              <w:numId w:val="52"/>
            </w:numPr>
            <w:tabs>
              <w:tab w:val="left" w:pos="1062"/>
              <w:tab w:val="right" w:leader="dot" w:pos="8689"/>
            </w:tabs>
            <w:spacing w:before="123"/>
          </w:pPr>
          <w:hyperlink w:anchor="_TOC_250066" w:history="1">
            <w:r>
              <w:t>Estación</w:t>
            </w:r>
            <w:r>
              <w:rPr>
                <w:spacing w:val="-2"/>
              </w:rPr>
              <w:t xml:space="preserve"> </w:t>
            </w:r>
            <w:r>
              <w:t>de</w:t>
            </w:r>
            <w:r>
              <w:rPr>
                <w:spacing w:val="-1"/>
              </w:rPr>
              <w:t xml:space="preserve"> </w:t>
            </w:r>
            <w:r>
              <w:t>medida</w:t>
            </w:r>
            <w:r>
              <w:rPr>
                <w:spacing w:val="-5"/>
              </w:rPr>
              <w:t xml:space="preserve"> </w:t>
            </w:r>
            <w:r>
              <w:t>de</w:t>
            </w:r>
            <w:r>
              <w:rPr>
                <w:spacing w:val="-4"/>
              </w:rPr>
              <w:t xml:space="preserve"> </w:t>
            </w:r>
            <w:r>
              <w:t>calidad</w:t>
            </w:r>
            <w:r>
              <w:rPr>
                <w:spacing w:val="-2"/>
              </w:rPr>
              <w:t xml:space="preserve"> </w:t>
            </w:r>
            <w:r>
              <w:t>del</w:t>
            </w:r>
            <w:r>
              <w:rPr>
                <w:spacing w:val="-3"/>
              </w:rPr>
              <w:t xml:space="preserve"> </w:t>
            </w:r>
            <w:r>
              <w:t>aire</w:t>
            </w:r>
            <w:r>
              <w:rPr>
                <w:spacing w:val="-4"/>
              </w:rPr>
              <w:t xml:space="preserve"> </w:t>
            </w:r>
            <w:r>
              <w:t>y</w:t>
            </w:r>
            <w:r>
              <w:rPr>
                <w:spacing w:val="-1"/>
              </w:rPr>
              <w:t xml:space="preserve"> </w:t>
            </w:r>
            <w:r>
              <w:t>puntos</w:t>
            </w:r>
            <w:r>
              <w:rPr>
                <w:spacing w:val="-2"/>
              </w:rPr>
              <w:t xml:space="preserve"> </w:t>
            </w:r>
            <w:r>
              <w:t>de</w:t>
            </w:r>
            <w:r>
              <w:rPr>
                <w:spacing w:val="-3"/>
              </w:rPr>
              <w:t xml:space="preserve"> </w:t>
            </w:r>
            <w:r>
              <w:rPr>
                <w:spacing w:val="-2"/>
              </w:rPr>
              <w:t>muestreo</w:t>
            </w:r>
            <w:r>
              <w:tab/>
            </w:r>
            <w:r>
              <w:rPr>
                <w:spacing w:val="-5"/>
              </w:rPr>
              <w:t>40</w:t>
            </w:r>
          </w:hyperlink>
        </w:p>
        <w:p w14:paraId="3F2EB8F0" w14:textId="77777777" w:rsidR="00B16872" w:rsidRDefault="00000000">
          <w:pPr>
            <w:pStyle w:val="TDC2"/>
            <w:numPr>
              <w:ilvl w:val="1"/>
              <w:numId w:val="52"/>
            </w:numPr>
            <w:tabs>
              <w:tab w:val="left" w:pos="1062"/>
              <w:tab w:val="right" w:leader="dot" w:pos="8689"/>
            </w:tabs>
          </w:pPr>
          <w:hyperlink w:anchor="_TOC_250065" w:history="1">
            <w:r>
              <w:t>Zonificación</w:t>
            </w:r>
            <w:r>
              <w:rPr>
                <w:spacing w:val="-4"/>
              </w:rPr>
              <w:t xml:space="preserve"> </w:t>
            </w:r>
            <w:r>
              <w:rPr>
                <w:spacing w:val="-2"/>
              </w:rPr>
              <w:t>Acústica</w:t>
            </w:r>
            <w:r>
              <w:tab/>
            </w:r>
            <w:r>
              <w:rPr>
                <w:spacing w:val="-5"/>
              </w:rPr>
              <w:t>45</w:t>
            </w:r>
          </w:hyperlink>
        </w:p>
        <w:p w14:paraId="7E79B323" w14:textId="77777777" w:rsidR="00B16872" w:rsidRDefault="00000000">
          <w:pPr>
            <w:pStyle w:val="TDC1"/>
            <w:numPr>
              <w:ilvl w:val="0"/>
              <w:numId w:val="52"/>
            </w:numPr>
            <w:tabs>
              <w:tab w:val="left" w:pos="621"/>
              <w:tab w:val="right" w:leader="dot" w:pos="8689"/>
            </w:tabs>
            <w:ind w:hanging="439"/>
          </w:pPr>
          <w:hyperlink w:anchor="_TOC_250064" w:history="1">
            <w:r>
              <w:t>Naturaleza</w:t>
            </w:r>
            <w:r>
              <w:rPr>
                <w:spacing w:val="-7"/>
              </w:rPr>
              <w:t xml:space="preserve"> </w:t>
            </w:r>
            <w:r>
              <w:t>y</w:t>
            </w:r>
            <w:r>
              <w:rPr>
                <w:spacing w:val="-5"/>
              </w:rPr>
              <w:t xml:space="preserve"> </w:t>
            </w:r>
            <w:r>
              <w:t>evaluación</w:t>
            </w:r>
            <w:r>
              <w:rPr>
                <w:spacing w:val="-5"/>
              </w:rPr>
              <w:t xml:space="preserve"> </w:t>
            </w:r>
            <w:r>
              <w:t>de</w:t>
            </w:r>
            <w:r>
              <w:rPr>
                <w:spacing w:val="-6"/>
              </w:rPr>
              <w:t xml:space="preserve"> </w:t>
            </w:r>
            <w:r>
              <w:t>la</w:t>
            </w:r>
            <w:r>
              <w:rPr>
                <w:spacing w:val="-4"/>
              </w:rPr>
              <w:t xml:space="preserve"> </w:t>
            </w:r>
            <w:r>
              <w:t>Contaminación.</w:t>
            </w:r>
            <w:r>
              <w:rPr>
                <w:spacing w:val="-4"/>
              </w:rPr>
              <w:t xml:space="preserve"> </w:t>
            </w:r>
            <w:r>
              <w:rPr>
                <w:spacing w:val="-2"/>
              </w:rPr>
              <w:t>Diagnóstico</w:t>
            </w:r>
            <w:r>
              <w:tab/>
            </w:r>
            <w:r>
              <w:rPr>
                <w:spacing w:val="-5"/>
              </w:rPr>
              <w:t>49</w:t>
            </w:r>
          </w:hyperlink>
        </w:p>
        <w:p w14:paraId="1DDA51C2" w14:textId="77777777" w:rsidR="00B16872" w:rsidRDefault="00000000">
          <w:pPr>
            <w:pStyle w:val="TDC2"/>
            <w:numPr>
              <w:ilvl w:val="1"/>
              <w:numId w:val="52"/>
            </w:numPr>
            <w:tabs>
              <w:tab w:val="left" w:pos="1062"/>
              <w:tab w:val="right" w:leader="dot" w:pos="8689"/>
            </w:tabs>
            <w:spacing w:before="123"/>
          </w:pPr>
          <w:hyperlink w:anchor="_TOC_250063" w:history="1">
            <w:r>
              <w:t>Modelo</w:t>
            </w:r>
            <w:r>
              <w:rPr>
                <w:spacing w:val="-3"/>
              </w:rPr>
              <w:t xml:space="preserve"> </w:t>
            </w:r>
            <w:r>
              <w:t>de</w:t>
            </w:r>
            <w:r>
              <w:rPr>
                <w:spacing w:val="-3"/>
              </w:rPr>
              <w:t xml:space="preserve"> </w:t>
            </w:r>
            <w:r>
              <w:t>flujo</w:t>
            </w:r>
            <w:r>
              <w:rPr>
                <w:spacing w:val="-3"/>
              </w:rPr>
              <w:t xml:space="preserve"> </w:t>
            </w:r>
            <w:r>
              <w:t>de</w:t>
            </w:r>
            <w:r>
              <w:rPr>
                <w:spacing w:val="-1"/>
              </w:rPr>
              <w:t xml:space="preserve"> </w:t>
            </w:r>
            <w:r>
              <w:rPr>
                <w:spacing w:val="-2"/>
              </w:rPr>
              <w:t>tráfico</w:t>
            </w:r>
            <w:r>
              <w:tab/>
            </w:r>
            <w:r>
              <w:rPr>
                <w:spacing w:val="-5"/>
              </w:rPr>
              <w:t>50</w:t>
            </w:r>
          </w:hyperlink>
        </w:p>
        <w:p w14:paraId="5B7F45AF" w14:textId="77777777" w:rsidR="00B16872" w:rsidRDefault="00000000">
          <w:pPr>
            <w:pStyle w:val="TDC2"/>
            <w:numPr>
              <w:ilvl w:val="1"/>
              <w:numId w:val="52"/>
            </w:numPr>
            <w:tabs>
              <w:tab w:val="left" w:pos="1062"/>
              <w:tab w:val="right" w:leader="dot" w:pos="8689"/>
            </w:tabs>
          </w:pPr>
          <w:hyperlink w:anchor="_TOC_250062" w:history="1">
            <w:r>
              <w:t>Modelo</w:t>
            </w:r>
            <w:r>
              <w:rPr>
                <w:spacing w:val="-3"/>
              </w:rPr>
              <w:t xml:space="preserve"> </w:t>
            </w:r>
            <w:r>
              <w:t>de</w:t>
            </w:r>
            <w:r>
              <w:rPr>
                <w:spacing w:val="-3"/>
              </w:rPr>
              <w:t xml:space="preserve"> </w:t>
            </w:r>
            <w:r>
              <w:t>difusión</w:t>
            </w:r>
            <w:r>
              <w:rPr>
                <w:spacing w:val="-3"/>
              </w:rPr>
              <w:t xml:space="preserve"> </w:t>
            </w:r>
            <w:r>
              <w:t>y</w:t>
            </w:r>
            <w:r>
              <w:rPr>
                <w:spacing w:val="-2"/>
              </w:rPr>
              <w:t xml:space="preserve"> </w:t>
            </w:r>
            <w:r>
              <w:t>transporte</w:t>
            </w:r>
            <w:r>
              <w:rPr>
                <w:spacing w:val="-4"/>
              </w:rPr>
              <w:t xml:space="preserve"> </w:t>
            </w:r>
            <w:r>
              <w:t>de</w:t>
            </w:r>
            <w:r>
              <w:rPr>
                <w:spacing w:val="-2"/>
              </w:rPr>
              <w:t xml:space="preserve"> contaminantes</w:t>
            </w:r>
            <w:r>
              <w:tab/>
            </w:r>
            <w:r>
              <w:rPr>
                <w:spacing w:val="-5"/>
              </w:rPr>
              <w:t>53</w:t>
            </w:r>
          </w:hyperlink>
        </w:p>
        <w:p w14:paraId="3CA12BFB" w14:textId="77777777" w:rsidR="00B16872" w:rsidRDefault="00000000">
          <w:pPr>
            <w:pStyle w:val="TDC2"/>
            <w:numPr>
              <w:ilvl w:val="1"/>
              <w:numId w:val="52"/>
            </w:numPr>
            <w:tabs>
              <w:tab w:val="left" w:pos="1062"/>
              <w:tab w:val="right" w:leader="dot" w:pos="8689"/>
            </w:tabs>
            <w:spacing w:before="123"/>
          </w:pPr>
          <w:hyperlink w:anchor="_TOC_250061" w:history="1">
            <w:r>
              <w:t>Dominio</w:t>
            </w:r>
            <w:r>
              <w:rPr>
                <w:spacing w:val="-6"/>
              </w:rPr>
              <w:t xml:space="preserve"> </w:t>
            </w:r>
            <w:r>
              <w:t>y</w:t>
            </w:r>
            <w:r>
              <w:rPr>
                <w:spacing w:val="-3"/>
              </w:rPr>
              <w:t xml:space="preserve"> </w:t>
            </w:r>
            <w:r>
              <w:t>parametrización</w:t>
            </w:r>
            <w:r>
              <w:rPr>
                <w:spacing w:val="-4"/>
              </w:rPr>
              <w:t xml:space="preserve"> </w:t>
            </w:r>
            <w:r>
              <w:t>del</w:t>
            </w:r>
            <w:r>
              <w:rPr>
                <w:spacing w:val="-4"/>
              </w:rPr>
              <w:t xml:space="preserve"> </w:t>
            </w:r>
            <w:r>
              <w:rPr>
                <w:spacing w:val="-2"/>
              </w:rPr>
              <w:t>modelo</w:t>
            </w:r>
            <w:r>
              <w:tab/>
            </w:r>
            <w:r>
              <w:rPr>
                <w:spacing w:val="-5"/>
              </w:rPr>
              <w:t>54</w:t>
            </w:r>
          </w:hyperlink>
        </w:p>
        <w:p w14:paraId="0E211B1F" w14:textId="77777777" w:rsidR="00B16872" w:rsidRDefault="00000000">
          <w:pPr>
            <w:pStyle w:val="TDC2"/>
            <w:numPr>
              <w:ilvl w:val="1"/>
              <w:numId w:val="52"/>
            </w:numPr>
            <w:tabs>
              <w:tab w:val="left" w:pos="1062"/>
              <w:tab w:val="right" w:leader="dot" w:pos="8689"/>
            </w:tabs>
          </w:pPr>
          <w:hyperlink w:anchor="_TOC_250060" w:history="1">
            <w:r>
              <w:t>Modelización</w:t>
            </w:r>
            <w:r>
              <w:rPr>
                <w:spacing w:val="-8"/>
              </w:rPr>
              <w:t xml:space="preserve"> </w:t>
            </w:r>
            <w:r>
              <w:rPr>
                <w:spacing w:val="-2"/>
              </w:rPr>
              <w:t>meteorológica</w:t>
            </w:r>
            <w:r>
              <w:tab/>
            </w:r>
            <w:r>
              <w:rPr>
                <w:spacing w:val="-5"/>
              </w:rPr>
              <w:t>55</w:t>
            </w:r>
          </w:hyperlink>
        </w:p>
        <w:p w14:paraId="271A2D0F" w14:textId="77777777" w:rsidR="00B16872" w:rsidRDefault="00000000">
          <w:pPr>
            <w:pStyle w:val="TDC2"/>
            <w:numPr>
              <w:ilvl w:val="1"/>
              <w:numId w:val="52"/>
            </w:numPr>
            <w:tabs>
              <w:tab w:val="left" w:pos="1062"/>
              <w:tab w:val="right" w:leader="dot" w:pos="8689"/>
            </w:tabs>
            <w:spacing w:before="123"/>
          </w:pPr>
          <w:hyperlink w:anchor="_TOC_250059" w:history="1">
            <w:r>
              <w:t>Estimación</w:t>
            </w:r>
            <w:r>
              <w:rPr>
                <w:spacing w:val="-3"/>
              </w:rPr>
              <w:t xml:space="preserve"> </w:t>
            </w:r>
            <w:r>
              <w:t>de</w:t>
            </w:r>
            <w:r>
              <w:rPr>
                <w:spacing w:val="-5"/>
              </w:rPr>
              <w:t xml:space="preserve"> </w:t>
            </w:r>
            <w:r>
              <w:t>emisiones</w:t>
            </w:r>
            <w:r>
              <w:rPr>
                <w:spacing w:val="-3"/>
              </w:rPr>
              <w:t xml:space="preserve"> </w:t>
            </w:r>
            <w:r>
              <w:rPr>
                <w:spacing w:val="-2"/>
              </w:rPr>
              <w:t>antropogénicas</w:t>
            </w:r>
            <w:r>
              <w:tab/>
            </w:r>
            <w:r>
              <w:rPr>
                <w:spacing w:val="-5"/>
              </w:rPr>
              <w:t>56</w:t>
            </w:r>
          </w:hyperlink>
        </w:p>
        <w:p w14:paraId="323F6627" w14:textId="77777777" w:rsidR="00B16872" w:rsidRDefault="00000000">
          <w:pPr>
            <w:pStyle w:val="TDC2"/>
            <w:numPr>
              <w:ilvl w:val="1"/>
              <w:numId w:val="52"/>
            </w:numPr>
            <w:tabs>
              <w:tab w:val="left" w:pos="1062"/>
              <w:tab w:val="right" w:leader="dot" w:pos="8689"/>
            </w:tabs>
          </w:pPr>
          <w:hyperlink w:anchor="_TOC_250058" w:history="1">
            <w:r>
              <w:t>Diagnóstico</w:t>
            </w:r>
            <w:r>
              <w:rPr>
                <w:spacing w:val="-3"/>
              </w:rPr>
              <w:t xml:space="preserve"> </w:t>
            </w:r>
            <w:r>
              <w:t>de</w:t>
            </w:r>
            <w:r>
              <w:rPr>
                <w:spacing w:val="-1"/>
              </w:rPr>
              <w:t xml:space="preserve"> </w:t>
            </w:r>
            <w:r>
              <w:t>la</w:t>
            </w:r>
            <w:r>
              <w:rPr>
                <w:spacing w:val="-4"/>
              </w:rPr>
              <w:t xml:space="preserve"> </w:t>
            </w:r>
            <w:r>
              <w:t>calidad</w:t>
            </w:r>
            <w:r>
              <w:rPr>
                <w:spacing w:val="-2"/>
              </w:rPr>
              <w:t xml:space="preserve"> </w:t>
            </w:r>
            <w:r>
              <w:t>de</w:t>
            </w:r>
            <w:r>
              <w:rPr>
                <w:spacing w:val="-1"/>
              </w:rPr>
              <w:t xml:space="preserve"> </w:t>
            </w:r>
            <w:r>
              <w:rPr>
                <w:spacing w:val="-4"/>
              </w:rPr>
              <w:t>aire</w:t>
            </w:r>
            <w:r>
              <w:tab/>
            </w:r>
            <w:r>
              <w:rPr>
                <w:spacing w:val="-5"/>
              </w:rPr>
              <w:t>57</w:t>
            </w:r>
          </w:hyperlink>
        </w:p>
        <w:p w14:paraId="453EA781" w14:textId="77777777" w:rsidR="00B16872" w:rsidRDefault="00000000">
          <w:pPr>
            <w:pStyle w:val="TDC1"/>
            <w:numPr>
              <w:ilvl w:val="0"/>
              <w:numId w:val="52"/>
            </w:numPr>
            <w:tabs>
              <w:tab w:val="left" w:pos="621"/>
              <w:tab w:val="right" w:leader="dot" w:pos="8689"/>
            </w:tabs>
            <w:ind w:hanging="439"/>
          </w:pPr>
          <w:hyperlink w:anchor="_TOC_250057" w:history="1">
            <w:r>
              <w:t>Origen</w:t>
            </w:r>
            <w:r>
              <w:rPr>
                <w:spacing w:val="-2"/>
              </w:rPr>
              <w:t xml:space="preserve"> </w:t>
            </w:r>
            <w:r>
              <w:t>de</w:t>
            </w:r>
            <w:r>
              <w:rPr>
                <w:spacing w:val="-1"/>
              </w:rPr>
              <w:t xml:space="preserve"> </w:t>
            </w:r>
            <w:r>
              <w:t>la</w:t>
            </w:r>
            <w:r>
              <w:rPr>
                <w:spacing w:val="-2"/>
              </w:rPr>
              <w:t xml:space="preserve"> contaminación</w:t>
            </w:r>
            <w:r>
              <w:tab/>
            </w:r>
            <w:r>
              <w:rPr>
                <w:spacing w:val="-5"/>
              </w:rPr>
              <w:t>59</w:t>
            </w:r>
          </w:hyperlink>
        </w:p>
        <w:p w14:paraId="0FACE8B1" w14:textId="77777777" w:rsidR="00B16872" w:rsidRDefault="00000000">
          <w:pPr>
            <w:pStyle w:val="TDC2"/>
            <w:numPr>
              <w:ilvl w:val="1"/>
              <w:numId w:val="52"/>
            </w:numPr>
            <w:tabs>
              <w:tab w:val="left" w:pos="1062"/>
              <w:tab w:val="right" w:leader="dot" w:pos="8689"/>
            </w:tabs>
            <w:spacing w:before="123"/>
          </w:pPr>
          <w:hyperlink w:anchor="_TOC_250056" w:history="1">
            <w:r>
              <w:t>Fuentes</w:t>
            </w:r>
            <w:r>
              <w:rPr>
                <w:spacing w:val="-4"/>
              </w:rPr>
              <w:t xml:space="preserve"> </w:t>
            </w:r>
            <w:r>
              <w:t>contaminantes</w:t>
            </w:r>
            <w:r>
              <w:rPr>
                <w:spacing w:val="-5"/>
              </w:rPr>
              <w:t xml:space="preserve"> </w:t>
            </w:r>
            <w:r>
              <w:t>por</w:t>
            </w:r>
            <w:r>
              <w:rPr>
                <w:spacing w:val="-6"/>
              </w:rPr>
              <w:t xml:space="preserve"> </w:t>
            </w:r>
            <w:r>
              <w:t>tráfico</w:t>
            </w:r>
            <w:r>
              <w:rPr>
                <w:spacing w:val="-3"/>
              </w:rPr>
              <w:t xml:space="preserve"> </w:t>
            </w:r>
            <w:r>
              <w:rPr>
                <w:spacing w:val="-2"/>
              </w:rPr>
              <w:t>rodado</w:t>
            </w:r>
            <w:r>
              <w:tab/>
            </w:r>
            <w:r>
              <w:rPr>
                <w:spacing w:val="-5"/>
              </w:rPr>
              <w:t>59</w:t>
            </w:r>
          </w:hyperlink>
        </w:p>
        <w:p w14:paraId="77678632" w14:textId="77777777" w:rsidR="00B16872" w:rsidRDefault="00000000">
          <w:pPr>
            <w:pStyle w:val="TDC2"/>
            <w:numPr>
              <w:ilvl w:val="1"/>
              <w:numId w:val="52"/>
            </w:numPr>
            <w:tabs>
              <w:tab w:val="left" w:pos="1062"/>
              <w:tab w:val="right" w:leader="dot" w:pos="8689"/>
            </w:tabs>
            <w:spacing w:before="121"/>
          </w:pPr>
          <w:hyperlink w:anchor="_TOC_250055" w:history="1">
            <w:r>
              <w:t>Caracterización</w:t>
            </w:r>
            <w:r>
              <w:rPr>
                <w:spacing w:val="-2"/>
              </w:rPr>
              <w:t xml:space="preserve"> </w:t>
            </w:r>
            <w:r>
              <w:t>del</w:t>
            </w:r>
            <w:r>
              <w:rPr>
                <w:spacing w:val="-6"/>
              </w:rPr>
              <w:t xml:space="preserve"> </w:t>
            </w:r>
            <w:r>
              <w:t>parque</w:t>
            </w:r>
            <w:r>
              <w:rPr>
                <w:spacing w:val="-4"/>
              </w:rPr>
              <w:t xml:space="preserve"> </w:t>
            </w:r>
            <w:r>
              <w:t>de</w:t>
            </w:r>
            <w:r>
              <w:rPr>
                <w:spacing w:val="-3"/>
              </w:rPr>
              <w:t xml:space="preserve"> </w:t>
            </w:r>
            <w:r>
              <w:rPr>
                <w:spacing w:val="-2"/>
              </w:rPr>
              <w:t>vehículos</w:t>
            </w:r>
            <w:r>
              <w:tab/>
            </w:r>
            <w:r>
              <w:rPr>
                <w:spacing w:val="-5"/>
              </w:rPr>
              <w:t>64</w:t>
            </w:r>
          </w:hyperlink>
        </w:p>
        <w:p w14:paraId="59941955" w14:textId="77777777" w:rsidR="00B16872" w:rsidRDefault="00000000">
          <w:pPr>
            <w:pStyle w:val="TDC2"/>
            <w:numPr>
              <w:ilvl w:val="1"/>
              <w:numId w:val="52"/>
            </w:numPr>
            <w:tabs>
              <w:tab w:val="left" w:pos="1062"/>
              <w:tab w:val="right" w:leader="dot" w:pos="8689"/>
            </w:tabs>
            <w:spacing w:before="122"/>
          </w:pPr>
          <w:hyperlink w:anchor="_TOC_250054" w:history="1">
            <w:r>
              <w:t>Reparto</w:t>
            </w:r>
            <w:r>
              <w:rPr>
                <w:spacing w:val="-6"/>
              </w:rPr>
              <w:t xml:space="preserve"> </w:t>
            </w:r>
            <w:r>
              <w:t>modal</w:t>
            </w:r>
            <w:r>
              <w:rPr>
                <w:spacing w:val="-5"/>
              </w:rPr>
              <w:t xml:space="preserve"> </w:t>
            </w:r>
            <w:r>
              <w:t>de</w:t>
            </w:r>
            <w:r>
              <w:rPr>
                <w:spacing w:val="-1"/>
              </w:rPr>
              <w:t xml:space="preserve"> </w:t>
            </w:r>
            <w:r>
              <w:t>los</w:t>
            </w:r>
            <w:r>
              <w:rPr>
                <w:spacing w:val="-2"/>
              </w:rPr>
              <w:t xml:space="preserve"> desplazamientos</w:t>
            </w:r>
            <w:r>
              <w:tab/>
            </w:r>
            <w:r>
              <w:rPr>
                <w:spacing w:val="-5"/>
              </w:rPr>
              <w:t>65</w:t>
            </w:r>
          </w:hyperlink>
        </w:p>
        <w:p w14:paraId="219CC4BF" w14:textId="77777777" w:rsidR="00B16872" w:rsidRDefault="00000000">
          <w:pPr>
            <w:pStyle w:val="TDC2"/>
            <w:numPr>
              <w:ilvl w:val="1"/>
              <w:numId w:val="52"/>
            </w:numPr>
            <w:tabs>
              <w:tab w:val="left" w:pos="1062"/>
              <w:tab w:val="right" w:leader="dot" w:pos="8689"/>
            </w:tabs>
          </w:pPr>
          <w:hyperlink w:anchor="_TOC_250053" w:history="1">
            <w:r>
              <w:t>Fuentes</w:t>
            </w:r>
            <w:r>
              <w:rPr>
                <w:spacing w:val="-4"/>
              </w:rPr>
              <w:t xml:space="preserve"> </w:t>
            </w:r>
            <w:r>
              <w:t>de</w:t>
            </w:r>
            <w:r>
              <w:rPr>
                <w:spacing w:val="-2"/>
              </w:rPr>
              <w:t xml:space="preserve"> </w:t>
            </w:r>
            <w:r>
              <w:t>combustión</w:t>
            </w:r>
            <w:r>
              <w:rPr>
                <w:spacing w:val="-3"/>
              </w:rPr>
              <w:t xml:space="preserve"> </w:t>
            </w:r>
            <w:r>
              <w:t>fijas</w:t>
            </w:r>
            <w:r>
              <w:rPr>
                <w:spacing w:val="-2"/>
              </w:rPr>
              <w:t xml:space="preserve"> </w:t>
            </w:r>
            <w:r>
              <w:t>en</w:t>
            </w:r>
            <w:r>
              <w:rPr>
                <w:spacing w:val="-3"/>
              </w:rPr>
              <w:t xml:space="preserve"> </w:t>
            </w:r>
            <w:r>
              <w:t>el</w:t>
            </w:r>
            <w:r>
              <w:rPr>
                <w:spacing w:val="-2"/>
              </w:rPr>
              <w:t xml:space="preserve"> </w:t>
            </w:r>
            <w:r>
              <w:t>sector</w:t>
            </w:r>
            <w:r>
              <w:rPr>
                <w:spacing w:val="-3"/>
              </w:rPr>
              <w:t xml:space="preserve"> </w:t>
            </w:r>
            <w:r>
              <w:rPr>
                <w:spacing w:val="-2"/>
              </w:rPr>
              <w:t>residencial</w:t>
            </w:r>
            <w:r>
              <w:tab/>
            </w:r>
            <w:r>
              <w:rPr>
                <w:spacing w:val="-5"/>
              </w:rPr>
              <w:t>66</w:t>
            </w:r>
          </w:hyperlink>
        </w:p>
        <w:p w14:paraId="16349853" w14:textId="77777777" w:rsidR="00B16872" w:rsidRDefault="00000000">
          <w:pPr>
            <w:pStyle w:val="TDC2"/>
            <w:numPr>
              <w:ilvl w:val="1"/>
              <w:numId w:val="52"/>
            </w:numPr>
            <w:tabs>
              <w:tab w:val="left" w:pos="1062"/>
              <w:tab w:val="right" w:leader="dot" w:pos="8689"/>
            </w:tabs>
            <w:spacing w:before="123"/>
          </w:pPr>
          <w:hyperlink w:anchor="_TOC_250052" w:history="1">
            <w:r>
              <w:t>Delimitación</w:t>
            </w:r>
            <w:r>
              <w:rPr>
                <w:spacing w:val="-6"/>
              </w:rPr>
              <w:t xml:space="preserve"> </w:t>
            </w:r>
            <w:proofErr w:type="gramStart"/>
            <w:r>
              <w:t>espacio-temporal</w:t>
            </w:r>
            <w:proofErr w:type="gramEnd"/>
            <w:r>
              <w:rPr>
                <w:spacing w:val="-6"/>
              </w:rPr>
              <w:t xml:space="preserve"> </w:t>
            </w:r>
            <w:r>
              <w:t>de</w:t>
            </w:r>
            <w:r>
              <w:rPr>
                <w:spacing w:val="-4"/>
              </w:rPr>
              <w:t xml:space="preserve"> </w:t>
            </w:r>
            <w:r>
              <w:t>las</w:t>
            </w:r>
            <w:r>
              <w:rPr>
                <w:spacing w:val="-5"/>
              </w:rPr>
              <w:t xml:space="preserve"> </w:t>
            </w:r>
            <w:r>
              <w:t>fuentes</w:t>
            </w:r>
            <w:r>
              <w:rPr>
                <w:spacing w:val="-5"/>
              </w:rPr>
              <w:t xml:space="preserve"> </w:t>
            </w:r>
            <w:r>
              <w:t>de</w:t>
            </w:r>
            <w:r>
              <w:rPr>
                <w:spacing w:val="-3"/>
              </w:rPr>
              <w:t xml:space="preserve"> </w:t>
            </w:r>
            <w:r>
              <w:rPr>
                <w:spacing w:val="-2"/>
              </w:rPr>
              <w:t>contaminación</w:t>
            </w:r>
            <w:r>
              <w:tab/>
            </w:r>
            <w:r>
              <w:rPr>
                <w:spacing w:val="-5"/>
              </w:rPr>
              <w:t>66</w:t>
            </w:r>
          </w:hyperlink>
        </w:p>
        <w:p w14:paraId="7AC45FD2" w14:textId="77777777" w:rsidR="00B16872" w:rsidRDefault="00000000">
          <w:pPr>
            <w:pStyle w:val="TDC1"/>
            <w:numPr>
              <w:ilvl w:val="0"/>
              <w:numId w:val="52"/>
            </w:numPr>
            <w:tabs>
              <w:tab w:val="left" w:pos="621"/>
              <w:tab w:val="right" w:leader="dot" w:pos="8689"/>
            </w:tabs>
            <w:ind w:hanging="439"/>
          </w:pPr>
          <w:hyperlink w:anchor="_TOC_250051" w:history="1">
            <w:r>
              <w:t>Cuantificación</w:t>
            </w:r>
            <w:r>
              <w:rPr>
                <w:spacing w:val="-4"/>
              </w:rPr>
              <w:t xml:space="preserve"> </w:t>
            </w:r>
            <w:r>
              <w:t>de</w:t>
            </w:r>
            <w:r>
              <w:rPr>
                <w:spacing w:val="-3"/>
              </w:rPr>
              <w:t xml:space="preserve"> </w:t>
            </w:r>
            <w:r>
              <w:t>los</w:t>
            </w:r>
            <w:r>
              <w:rPr>
                <w:spacing w:val="-6"/>
              </w:rPr>
              <w:t xml:space="preserve"> </w:t>
            </w:r>
            <w:r>
              <w:t>objetivos</w:t>
            </w:r>
            <w:r>
              <w:rPr>
                <w:spacing w:val="-6"/>
              </w:rPr>
              <w:t xml:space="preserve"> </w:t>
            </w:r>
            <w:r>
              <w:t>en</w:t>
            </w:r>
            <w:r>
              <w:rPr>
                <w:spacing w:val="-4"/>
              </w:rPr>
              <w:t xml:space="preserve"> </w:t>
            </w:r>
            <w:r>
              <w:t>la</w:t>
            </w:r>
            <w:r>
              <w:rPr>
                <w:spacing w:val="-5"/>
              </w:rPr>
              <w:t xml:space="preserve"> ZBE</w:t>
            </w:r>
            <w:r>
              <w:tab/>
            </w:r>
            <w:r>
              <w:rPr>
                <w:spacing w:val="-5"/>
              </w:rPr>
              <w:t>68</w:t>
            </w:r>
          </w:hyperlink>
        </w:p>
        <w:p w14:paraId="5A9CF9EB" w14:textId="77777777" w:rsidR="00B16872" w:rsidRDefault="00000000">
          <w:pPr>
            <w:pStyle w:val="TDC2"/>
            <w:numPr>
              <w:ilvl w:val="1"/>
              <w:numId w:val="52"/>
            </w:numPr>
            <w:tabs>
              <w:tab w:val="left" w:pos="1062"/>
              <w:tab w:val="right" w:leader="dot" w:pos="8689"/>
            </w:tabs>
            <w:spacing w:before="121"/>
          </w:pPr>
          <w:hyperlink w:anchor="_TOC_250050" w:history="1">
            <w:r>
              <w:t>Requerimiento</w:t>
            </w:r>
            <w:r>
              <w:rPr>
                <w:spacing w:val="-5"/>
              </w:rPr>
              <w:t xml:space="preserve"> </w:t>
            </w:r>
            <w:r>
              <w:t>en</w:t>
            </w:r>
            <w:r>
              <w:rPr>
                <w:spacing w:val="-1"/>
              </w:rPr>
              <w:t xml:space="preserve"> </w:t>
            </w:r>
            <w:r>
              <w:t>la</w:t>
            </w:r>
            <w:r>
              <w:rPr>
                <w:spacing w:val="-4"/>
              </w:rPr>
              <w:t xml:space="preserve"> </w:t>
            </w:r>
            <w:r>
              <w:t>ZBE</w:t>
            </w:r>
            <w:r>
              <w:rPr>
                <w:spacing w:val="-4"/>
              </w:rPr>
              <w:t xml:space="preserve"> </w:t>
            </w:r>
            <w:r>
              <w:t>en</w:t>
            </w:r>
            <w:r>
              <w:rPr>
                <w:spacing w:val="-4"/>
              </w:rPr>
              <w:t xml:space="preserve"> </w:t>
            </w:r>
            <w:r>
              <w:t>materia</w:t>
            </w:r>
            <w:r>
              <w:rPr>
                <w:spacing w:val="-2"/>
              </w:rPr>
              <w:t xml:space="preserve"> </w:t>
            </w:r>
            <w:r>
              <w:t>de</w:t>
            </w:r>
            <w:r>
              <w:rPr>
                <w:spacing w:val="-1"/>
              </w:rPr>
              <w:t xml:space="preserve"> </w:t>
            </w:r>
            <w:r>
              <w:t>calidad</w:t>
            </w:r>
            <w:r>
              <w:rPr>
                <w:spacing w:val="-3"/>
              </w:rPr>
              <w:t xml:space="preserve"> </w:t>
            </w:r>
            <w:r>
              <w:t>del</w:t>
            </w:r>
            <w:r>
              <w:rPr>
                <w:spacing w:val="-2"/>
              </w:rPr>
              <w:t xml:space="preserve"> </w:t>
            </w:r>
            <w:r>
              <w:rPr>
                <w:spacing w:val="-4"/>
              </w:rPr>
              <w:t>aire</w:t>
            </w:r>
            <w:r>
              <w:tab/>
            </w:r>
            <w:r>
              <w:rPr>
                <w:spacing w:val="-5"/>
              </w:rPr>
              <w:t>68</w:t>
            </w:r>
          </w:hyperlink>
        </w:p>
      </w:sdtContent>
    </w:sdt>
    <w:p w14:paraId="532C854F" w14:textId="77777777" w:rsidR="00B16872" w:rsidRDefault="00B16872">
      <w:pPr>
        <w:sectPr w:rsidR="00B16872">
          <w:headerReference w:type="default" r:id="rId34"/>
          <w:footerReference w:type="default" r:id="rId35"/>
          <w:pgSz w:w="11910" w:h="16840"/>
          <w:pgMar w:top="2160" w:right="1520" w:bottom="1260" w:left="1520" w:header="319" w:footer="1060" w:gutter="0"/>
          <w:pgNumType w:start="2"/>
          <w:cols w:space="720"/>
        </w:sectPr>
      </w:pPr>
    </w:p>
    <w:p w14:paraId="6E0318D7" w14:textId="137B9122" w:rsidR="00B16872" w:rsidRDefault="00000000">
      <w:pPr>
        <w:pStyle w:val="Prrafodelista"/>
        <w:numPr>
          <w:ilvl w:val="2"/>
          <w:numId w:val="52"/>
        </w:numPr>
        <w:tabs>
          <w:tab w:val="left" w:pos="1057"/>
          <w:tab w:val="left" w:leader="dot" w:pos="8463"/>
        </w:tabs>
        <w:spacing w:before="391"/>
        <w:ind w:left="1057" w:hanging="655"/>
        <w:rPr>
          <w:rFonts w:ascii="Calibri Light" w:hAnsi="Calibri Light"/>
        </w:rPr>
      </w:pPr>
      <w:r>
        <w:rPr>
          <w:noProof/>
        </w:rPr>
        <w:lastRenderedPageBreak/>
        <mc:AlternateContent>
          <mc:Choice Requires="wps">
            <w:drawing>
              <wp:anchor distT="0" distB="0" distL="0" distR="0" simplePos="0" relativeHeight="15805440" behindDoc="0" locked="0" layoutInCell="1" allowOverlap="1" wp14:anchorId="29462029" wp14:editId="024C8E7A">
                <wp:simplePos x="0" y="0"/>
                <wp:positionH relativeFrom="page">
                  <wp:posOffset>6807090</wp:posOffset>
                </wp:positionH>
                <wp:positionV relativeFrom="page">
                  <wp:posOffset>2819237</wp:posOffset>
                </wp:positionV>
                <wp:extent cx="419734" cy="3187065"/>
                <wp:effectExtent l="0" t="0" r="0" b="0"/>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494E810"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97767D"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9462029" id="Textbox 220" o:spid="_x0000_s1118" type="#_x0000_t202" style="position:absolute;left:0;text-align:left;margin-left:536pt;margin-top:222pt;width:33.05pt;height:250.95pt;z-index:1580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Vzu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XMqPloC+2RxNA8EliOixURG6i9Dcdfexk1Z/1n&#10;T/7lWTgn8Zxsz0lM/QcoE5Mleni3T2BsIXT9ZiJEjSmSpiHKnf9zX6quo775DQ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NvJXO6jAQAAMgMAAA4AAAAAAAAAAAAAAAAALgIAAGRycy9lMm9Eb2MueG1sUEsBAi0AFAAG&#10;AAgAAAAhAEDg/HfhAAAADQEAAA8AAAAAAAAAAAAAAAAA/QMAAGRycy9kb3ducmV2LnhtbFBLBQYA&#10;AAAABAAEAPMAAAALBQAAAAA=&#10;" filled="f" stroked="f">
                <v:textbox style="layout-flow:vertical;mso-layout-flow-alt:bottom-to-top" inset="0,0,0,0">
                  <w:txbxContent>
                    <w:p w14:paraId="2494E810"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97767D"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hyperlink w:anchor="_TOC_250049" w:history="1">
        <w:r>
          <w:rPr>
            <w:rFonts w:ascii="Calibri Light" w:hAnsi="Calibri Light"/>
          </w:rPr>
          <w:t>Definición</w:t>
        </w:r>
        <w:r>
          <w:rPr>
            <w:rFonts w:ascii="Calibri Light" w:hAnsi="Calibri Light"/>
            <w:spacing w:val="-2"/>
          </w:rPr>
          <w:t xml:space="preserve"> </w:t>
        </w:r>
        <w:r>
          <w:rPr>
            <w:rFonts w:ascii="Calibri Light" w:hAnsi="Calibri Light"/>
          </w:rPr>
          <w:t>de</w:t>
        </w:r>
        <w:r>
          <w:rPr>
            <w:rFonts w:ascii="Calibri Light" w:hAnsi="Calibri Light"/>
            <w:spacing w:val="-2"/>
          </w:rPr>
          <w:t xml:space="preserve"> </w:t>
        </w:r>
        <w:r>
          <w:rPr>
            <w:rFonts w:ascii="Calibri Light" w:hAnsi="Calibri Light"/>
          </w:rPr>
          <w:t>los</w:t>
        </w:r>
        <w:r>
          <w:rPr>
            <w:rFonts w:ascii="Calibri Light" w:hAnsi="Calibri Light"/>
            <w:spacing w:val="-5"/>
          </w:rPr>
          <w:t xml:space="preserve"> </w:t>
        </w:r>
        <w:r>
          <w:rPr>
            <w:rFonts w:ascii="Calibri Light" w:hAnsi="Calibri Light"/>
          </w:rPr>
          <w:t>indicadores</w:t>
        </w:r>
        <w:r>
          <w:rPr>
            <w:rFonts w:ascii="Calibri Light" w:hAnsi="Calibri Light"/>
            <w:spacing w:val="-2"/>
          </w:rPr>
          <w:t xml:space="preserve"> </w:t>
        </w:r>
        <w:r>
          <w:rPr>
            <w:rFonts w:ascii="Calibri Light" w:hAnsi="Calibri Light"/>
          </w:rPr>
          <w:t>de</w:t>
        </w:r>
        <w:r>
          <w:rPr>
            <w:rFonts w:ascii="Calibri Light" w:hAnsi="Calibri Light"/>
            <w:spacing w:val="-2"/>
          </w:rPr>
          <w:t xml:space="preserve"> </w:t>
        </w:r>
        <w:r>
          <w:rPr>
            <w:rFonts w:ascii="Calibri Light" w:hAnsi="Calibri Light"/>
          </w:rPr>
          <w:t>calidad</w:t>
        </w:r>
        <w:r>
          <w:rPr>
            <w:rFonts w:ascii="Calibri Light" w:hAnsi="Calibri Light"/>
            <w:spacing w:val="-3"/>
          </w:rPr>
          <w:t xml:space="preserve"> </w:t>
        </w:r>
        <w:r>
          <w:rPr>
            <w:rFonts w:ascii="Calibri Light" w:hAnsi="Calibri Light"/>
          </w:rPr>
          <w:t>del</w:t>
        </w:r>
        <w:r>
          <w:rPr>
            <w:rFonts w:ascii="Calibri Light" w:hAnsi="Calibri Light"/>
            <w:spacing w:val="-3"/>
          </w:rPr>
          <w:t xml:space="preserve"> </w:t>
        </w:r>
        <w:r>
          <w:rPr>
            <w:rFonts w:ascii="Calibri Light" w:hAnsi="Calibri Light"/>
            <w:spacing w:val="-4"/>
          </w:rPr>
          <w:t>aire</w:t>
        </w:r>
        <w:r>
          <w:rPr>
            <w:rFonts w:ascii="Calibri Light" w:hAnsi="Calibri Light"/>
          </w:rPr>
          <w:tab/>
        </w:r>
        <w:r>
          <w:rPr>
            <w:rFonts w:ascii="Calibri Light" w:hAnsi="Calibri Light"/>
            <w:spacing w:val="-5"/>
          </w:rPr>
          <w:t>68</w:t>
        </w:r>
      </w:hyperlink>
    </w:p>
    <w:p w14:paraId="07DCD497" w14:textId="77777777" w:rsidR="00B16872" w:rsidRDefault="00000000">
      <w:pPr>
        <w:pStyle w:val="Prrafodelista"/>
        <w:numPr>
          <w:ilvl w:val="2"/>
          <w:numId w:val="52"/>
        </w:numPr>
        <w:tabs>
          <w:tab w:val="left" w:pos="1057"/>
          <w:tab w:val="left" w:leader="dot" w:pos="8463"/>
        </w:tabs>
        <w:spacing w:before="122"/>
        <w:ind w:left="1057" w:hanging="655"/>
        <w:rPr>
          <w:rFonts w:ascii="Calibri Light" w:hAnsi="Calibri Light"/>
        </w:rPr>
      </w:pPr>
      <w:hyperlink w:anchor="_TOC_250048" w:history="1">
        <w:r>
          <w:rPr>
            <w:rFonts w:ascii="Calibri Light" w:hAnsi="Calibri Light"/>
          </w:rPr>
          <w:t>Definición</w:t>
        </w:r>
        <w:r>
          <w:rPr>
            <w:rFonts w:ascii="Calibri Light" w:hAnsi="Calibri Light"/>
            <w:spacing w:val="-2"/>
          </w:rPr>
          <w:t xml:space="preserve"> </w:t>
        </w:r>
        <w:r>
          <w:rPr>
            <w:rFonts w:ascii="Calibri Light" w:hAnsi="Calibri Light"/>
          </w:rPr>
          <w:t>de</w:t>
        </w:r>
        <w:r>
          <w:rPr>
            <w:rFonts w:ascii="Calibri Light" w:hAnsi="Calibri Light"/>
            <w:spacing w:val="-1"/>
          </w:rPr>
          <w:t xml:space="preserve"> </w:t>
        </w:r>
        <w:r>
          <w:rPr>
            <w:rFonts w:ascii="Calibri Light" w:hAnsi="Calibri Light"/>
          </w:rPr>
          <w:t>los</w:t>
        </w:r>
        <w:r>
          <w:rPr>
            <w:rFonts w:ascii="Calibri Light" w:hAnsi="Calibri Light"/>
            <w:spacing w:val="-4"/>
          </w:rPr>
          <w:t xml:space="preserve"> </w:t>
        </w:r>
        <w:r>
          <w:rPr>
            <w:rFonts w:ascii="Calibri Light" w:hAnsi="Calibri Light"/>
          </w:rPr>
          <w:t>objetivos</w:t>
        </w:r>
        <w:r>
          <w:rPr>
            <w:rFonts w:ascii="Calibri Light" w:hAnsi="Calibri Light"/>
            <w:spacing w:val="-6"/>
          </w:rPr>
          <w:t xml:space="preserve"> </w:t>
        </w:r>
        <w:r>
          <w:rPr>
            <w:rFonts w:ascii="Calibri Light" w:hAnsi="Calibri Light"/>
          </w:rPr>
          <w:t>de</w:t>
        </w:r>
        <w:r>
          <w:rPr>
            <w:rFonts w:ascii="Calibri Light" w:hAnsi="Calibri Light"/>
            <w:spacing w:val="-1"/>
          </w:rPr>
          <w:t xml:space="preserve"> </w:t>
        </w:r>
        <w:r>
          <w:rPr>
            <w:rFonts w:ascii="Calibri Light" w:hAnsi="Calibri Light"/>
          </w:rPr>
          <w:t>calidad</w:t>
        </w:r>
        <w:r>
          <w:rPr>
            <w:rFonts w:ascii="Calibri Light" w:hAnsi="Calibri Light"/>
            <w:spacing w:val="-2"/>
          </w:rPr>
          <w:t xml:space="preserve"> </w:t>
        </w:r>
        <w:r>
          <w:rPr>
            <w:rFonts w:ascii="Calibri Light" w:hAnsi="Calibri Light"/>
          </w:rPr>
          <w:t>del</w:t>
        </w:r>
        <w:r>
          <w:rPr>
            <w:rFonts w:ascii="Calibri Light" w:hAnsi="Calibri Light"/>
            <w:spacing w:val="-3"/>
          </w:rPr>
          <w:t xml:space="preserve"> </w:t>
        </w:r>
        <w:r>
          <w:rPr>
            <w:rFonts w:ascii="Calibri Light" w:hAnsi="Calibri Light"/>
            <w:spacing w:val="-4"/>
          </w:rPr>
          <w:t>aire</w:t>
        </w:r>
        <w:r>
          <w:rPr>
            <w:rFonts w:ascii="Calibri Light" w:hAnsi="Calibri Light"/>
          </w:rPr>
          <w:tab/>
        </w:r>
        <w:r>
          <w:rPr>
            <w:rFonts w:ascii="Calibri Light" w:hAnsi="Calibri Light"/>
            <w:spacing w:val="-5"/>
          </w:rPr>
          <w:t>69</w:t>
        </w:r>
      </w:hyperlink>
    </w:p>
    <w:p w14:paraId="3DD4484C" w14:textId="77777777" w:rsidR="00B16872" w:rsidRDefault="00000000">
      <w:pPr>
        <w:pStyle w:val="Prrafodelista"/>
        <w:numPr>
          <w:ilvl w:val="2"/>
          <w:numId w:val="52"/>
        </w:numPr>
        <w:tabs>
          <w:tab w:val="left" w:pos="1057"/>
          <w:tab w:val="left" w:leader="dot" w:pos="8463"/>
        </w:tabs>
        <w:spacing w:before="121"/>
        <w:ind w:left="1057" w:hanging="655"/>
        <w:rPr>
          <w:rFonts w:ascii="Calibri Light"/>
        </w:rPr>
      </w:pPr>
      <w:hyperlink w:anchor="_TOC_250047" w:history="1">
        <w:r>
          <w:rPr>
            <w:rFonts w:ascii="Calibri Light"/>
          </w:rPr>
          <w:t>Hitos</w:t>
        </w:r>
        <w:r>
          <w:rPr>
            <w:rFonts w:ascii="Calibri Light"/>
            <w:spacing w:val="-2"/>
          </w:rPr>
          <w:t xml:space="preserve"> </w:t>
        </w:r>
        <w:proofErr w:type="gramStart"/>
        <w:r>
          <w:rPr>
            <w:rFonts w:ascii="Calibri Light"/>
          </w:rPr>
          <w:t>espacio-temporal</w:t>
        </w:r>
        <w:proofErr w:type="gramEnd"/>
        <w:r>
          <w:rPr>
            <w:rFonts w:ascii="Calibri Light"/>
            <w:spacing w:val="-3"/>
          </w:rPr>
          <w:t xml:space="preserve"> </w:t>
        </w:r>
        <w:r>
          <w:rPr>
            <w:rFonts w:ascii="Calibri Light"/>
          </w:rPr>
          <w:t>de</w:t>
        </w:r>
        <w:r>
          <w:rPr>
            <w:rFonts w:ascii="Calibri Light"/>
            <w:spacing w:val="-2"/>
          </w:rPr>
          <w:t xml:space="preserve"> </w:t>
        </w:r>
        <w:r>
          <w:rPr>
            <w:rFonts w:ascii="Calibri Light"/>
          </w:rPr>
          <w:t>mejora</w:t>
        </w:r>
        <w:r>
          <w:rPr>
            <w:rFonts w:ascii="Calibri Light"/>
            <w:spacing w:val="-5"/>
          </w:rPr>
          <w:t xml:space="preserve"> </w:t>
        </w:r>
        <w:r>
          <w:rPr>
            <w:rFonts w:ascii="Calibri Light"/>
          </w:rPr>
          <w:t>de</w:t>
        </w:r>
        <w:r>
          <w:rPr>
            <w:rFonts w:ascii="Calibri Light"/>
            <w:spacing w:val="-3"/>
          </w:rPr>
          <w:t xml:space="preserve"> </w:t>
        </w:r>
        <w:r>
          <w:rPr>
            <w:rFonts w:ascii="Calibri Light"/>
          </w:rPr>
          <w:t>la</w:t>
        </w:r>
        <w:r>
          <w:rPr>
            <w:rFonts w:ascii="Calibri Light"/>
            <w:spacing w:val="-2"/>
          </w:rPr>
          <w:t xml:space="preserve"> </w:t>
        </w:r>
        <w:r>
          <w:rPr>
            <w:rFonts w:ascii="Calibri Light"/>
          </w:rPr>
          <w:t>calidad</w:t>
        </w:r>
        <w:r>
          <w:rPr>
            <w:rFonts w:ascii="Calibri Light"/>
            <w:spacing w:val="-2"/>
          </w:rPr>
          <w:t xml:space="preserve"> </w:t>
        </w:r>
        <w:r>
          <w:rPr>
            <w:rFonts w:ascii="Calibri Light"/>
          </w:rPr>
          <w:t>del</w:t>
        </w:r>
        <w:r>
          <w:rPr>
            <w:rFonts w:ascii="Calibri Light"/>
            <w:spacing w:val="-2"/>
          </w:rPr>
          <w:t xml:space="preserve"> </w:t>
        </w:r>
        <w:r>
          <w:rPr>
            <w:rFonts w:ascii="Calibri Light"/>
            <w:spacing w:val="-4"/>
          </w:rPr>
          <w:t>aire</w:t>
        </w:r>
        <w:r>
          <w:rPr>
            <w:rFonts w:ascii="Calibri Light"/>
          </w:rPr>
          <w:tab/>
        </w:r>
        <w:r>
          <w:rPr>
            <w:rFonts w:ascii="Calibri Light"/>
            <w:spacing w:val="-5"/>
          </w:rPr>
          <w:t>69</w:t>
        </w:r>
      </w:hyperlink>
    </w:p>
    <w:p w14:paraId="13E6623B" w14:textId="77777777" w:rsidR="00B16872" w:rsidRDefault="00000000">
      <w:pPr>
        <w:pStyle w:val="Prrafodelista"/>
        <w:numPr>
          <w:ilvl w:val="1"/>
          <w:numId w:val="52"/>
        </w:numPr>
        <w:tabs>
          <w:tab w:val="left" w:pos="1062"/>
          <w:tab w:val="left" w:leader="dot" w:pos="8463"/>
        </w:tabs>
        <w:spacing w:before="122"/>
        <w:rPr>
          <w:rFonts w:ascii="Calibri Light" w:hAnsi="Calibri Light"/>
        </w:rPr>
      </w:pPr>
      <w:hyperlink w:anchor="_TOC_250046" w:history="1">
        <w:r>
          <w:rPr>
            <w:rFonts w:ascii="Calibri Light" w:hAnsi="Calibri Light"/>
          </w:rPr>
          <w:t>Requerimiento</w:t>
        </w:r>
        <w:r>
          <w:rPr>
            <w:rFonts w:ascii="Calibri Light" w:hAnsi="Calibri Light"/>
            <w:spacing w:val="-5"/>
          </w:rPr>
          <w:t xml:space="preserve"> </w:t>
        </w:r>
        <w:r>
          <w:rPr>
            <w:rFonts w:ascii="Calibri Light" w:hAnsi="Calibri Light"/>
          </w:rPr>
          <w:t>en</w:t>
        </w:r>
        <w:r>
          <w:rPr>
            <w:rFonts w:ascii="Calibri Light" w:hAnsi="Calibri Light"/>
            <w:spacing w:val="-2"/>
          </w:rPr>
          <w:t xml:space="preserve"> </w:t>
        </w:r>
        <w:r>
          <w:rPr>
            <w:rFonts w:ascii="Calibri Light" w:hAnsi="Calibri Light"/>
          </w:rPr>
          <w:t>la</w:t>
        </w:r>
        <w:r>
          <w:rPr>
            <w:rFonts w:ascii="Calibri Light" w:hAnsi="Calibri Light"/>
            <w:spacing w:val="-4"/>
          </w:rPr>
          <w:t xml:space="preserve"> </w:t>
        </w:r>
        <w:r>
          <w:rPr>
            <w:rFonts w:ascii="Calibri Light" w:hAnsi="Calibri Light"/>
          </w:rPr>
          <w:t>ZBE</w:t>
        </w:r>
        <w:r>
          <w:rPr>
            <w:rFonts w:ascii="Calibri Light" w:hAnsi="Calibri Light"/>
            <w:spacing w:val="-5"/>
          </w:rPr>
          <w:t xml:space="preserve"> </w:t>
        </w:r>
        <w:r>
          <w:rPr>
            <w:rFonts w:ascii="Calibri Light" w:hAnsi="Calibri Light"/>
          </w:rPr>
          <w:t>en</w:t>
        </w:r>
        <w:r>
          <w:rPr>
            <w:rFonts w:ascii="Calibri Light" w:hAnsi="Calibri Light"/>
            <w:spacing w:val="-4"/>
          </w:rPr>
          <w:t xml:space="preserve"> </w:t>
        </w:r>
        <w:r>
          <w:rPr>
            <w:rFonts w:ascii="Calibri Light" w:hAnsi="Calibri Light"/>
          </w:rPr>
          <w:t>materia</w:t>
        </w:r>
        <w:r>
          <w:rPr>
            <w:rFonts w:ascii="Calibri Light" w:hAnsi="Calibri Light"/>
            <w:spacing w:val="-3"/>
          </w:rPr>
          <w:t xml:space="preserve"> </w:t>
        </w:r>
        <w:r>
          <w:rPr>
            <w:rFonts w:ascii="Calibri Light" w:hAnsi="Calibri Light"/>
          </w:rPr>
          <w:t>de</w:t>
        </w:r>
        <w:r>
          <w:rPr>
            <w:rFonts w:ascii="Calibri Light" w:hAnsi="Calibri Light"/>
            <w:spacing w:val="-1"/>
          </w:rPr>
          <w:t xml:space="preserve"> </w:t>
        </w:r>
        <w:r>
          <w:rPr>
            <w:rFonts w:ascii="Calibri Light" w:hAnsi="Calibri Light"/>
          </w:rPr>
          <w:t>cambio</w:t>
        </w:r>
        <w:r>
          <w:rPr>
            <w:rFonts w:ascii="Calibri Light" w:hAnsi="Calibri Light"/>
            <w:spacing w:val="-1"/>
          </w:rPr>
          <w:t xml:space="preserve"> </w:t>
        </w:r>
        <w:r>
          <w:rPr>
            <w:rFonts w:ascii="Calibri Light" w:hAnsi="Calibri Light"/>
            <w:spacing w:val="-2"/>
          </w:rPr>
          <w:t>climático</w:t>
        </w:r>
        <w:r>
          <w:rPr>
            <w:rFonts w:ascii="Calibri Light" w:hAnsi="Calibri Light"/>
          </w:rPr>
          <w:tab/>
        </w:r>
        <w:r>
          <w:rPr>
            <w:rFonts w:ascii="Calibri Light" w:hAnsi="Calibri Light"/>
            <w:spacing w:val="-5"/>
          </w:rPr>
          <w:t>70</w:t>
        </w:r>
      </w:hyperlink>
    </w:p>
    <w:p w14:paraId="08532404" w14:textId="77777777" w:rsidR="00B16872" w:rsidRDefault="00000000">
      <w:pPr>
        <w:pStyle w:val="Prrafodelista"/>
        <w:numPr>
          <w:ilvl w:val="2"/>
          <w:numId w:val="52"/>
        </w:numPr>
        <w:tabs>
          <w:tab w:val="left" w:pos="1057"/>
          <w:tab w:val="left" w:leader="dot" w:pos="8463"/>
        </w:tabs>
        <w:spacing w:before="120"/>
        <w:ind w:left="1057" w:hanging="655"/>
        <w:rPr>
          <w:rFonts w:ascii="Calibri Light" w:hAnsi="Calibri Light"/>
        </w:rPr>
      </w:pPr>
      <w:hyperlink w:anchor="_TOC_250045" w:history="1">
        <w:r>
          <w:rPr>
            <w:rFonts w:ascii="Calibri Light" w:hAnsi="Calibri Light"/>
          </w:rPr>
          <w:t>Definición</w:t>
        </w:r>
        <w:r>
          <w:rPr>
            <w:rFonts w:ascii="Calibri Light" w:hAnsi="Calibri Light"/>
            <w:spacing w:val="-5"/>
          </w:rPr>
          <w:t xml:space="preserve"> </w:t>
        </w:r>
        <w:r>
          <w:rPr>
            <w:rFonts w:ascii="Calibri Light" w:hAnsi="Calibri Light"/>
          </w:rPr>
          <w:t>de</w:t>
        </w:r>
        <w:r>
          <w:rPr>
            <w:rFonts w:ascii="Calibri Light" w:hAnsi="Calibri Light"/>
            <w:spacing w:val="-3"/>
          </w:rPr>
          <w:t xml:space="preserve"> </w:t>
        </w:r>
        <w:r>
          <w:rPr>
            <w:rFonts w:ascii="Calibri Light" w:hAnsi="Calibri Light"/>
          </w:rPr>
          <w:t>indicadores</w:t>
        </w:r>
        <w:r>
          <w:rPr>
            <w:rFonts w:ascii="Calibri Light" w:hAnsi="Calibri Light"/>
            <w:spacing w:val="-3"/>
          </w:rPr>
          <w:t xml:space="preserve"> </w:t>
        </w:r>
        <w:r>
          <w:rPr>
            <w:rFonts w:ascii="Calibri Light" w:hAnsi="Calibri Light"/>
          </w:rPr>
          <w:t>de</w:t>
        </w:r>
        <w:r>
          <w:rPr>
            <w:rFonts w:ascii="Calibri Light" w:hAnsi="Calibri Light"/>
            <w:spacing w:val="-2"/>
          </w:rPr>
          <w:t xml:space="preserve"> </w:t>
        </w:r>
        <w:r>
          <w:rPr>
            <w:rFonts w:ascii="Calibri Light" w:hAnsi="Calibri Light"/>
          </w:rPr>
          <w:t>cambio</w:t>
        </w:r>
        <w:r>
          <w:rPr>
            <w:rFonts w:ascii="Calibri Light" w:hAnsi="Calibri Light"/>
            <w:spacing w:val="-7"/>
          </w:rPr>
          <w:t xml:space="preserve"> </w:t>
        </w:r>
        <w:r>
          <w:rPr>
            <w:rFonts w:ascii="Calibri Light" w:hAnsi="Calibri Light"/>
          </w:rPr>
          <w:t>climático</w:t>
        </w:r>
        <w:r>
          <w:rPr>
            <w:rFonts w:ascii="Calibri Light" w:hAnsi="Calibri Light"/>
            <w:spacing w:val="-3"/>
          </w:rPr>
          <w:t xml:space="preserve"> </w:t>
        </w:r>
        <w:r>
          <w:rPr>
            <w:rFonts w:ascii="Calibri Light" w:hAnsi="Calibri Light"/>
          </w:rPr>
          <w:t>y</w:t>
        </w:r>
        <w:r>
          <w:rPr>
            <w:rFonts w:ascii="Calibri Light" w:hAnsi="Calibri Light"/>
            <w:spacing w:val="-3"/>
          </w:rPr>
          <w:t xml:space="preserve"> </w:t>
        </w:r>
        <w:r>
          <w:rPr>
            <w:rFonts w:ascii="Calibri Light" w:hAnsi="Calibri Light"/>
          </w:rPr>
          <w:t>movilidad</w:t>
        </w:r>
        <w:r>
          <w:rPr>
            <w:rFonts w:ascii="Calibri Light" w:hAnsi="Calibri Light"/>
            <w:spacing w:val="-3"/>
          </w:rPr>
          <w:t xml:space="preserve"> </w:t>
        </w:r>
        <w:r>
          <w:rPr>
            <w:rFonts w:ascii="Calibri Light" w:hAnsi="Calibri Light"/>
            <w:spacing w:val="-2"/>
          </w:rPr>
          <w:t>sostenible</w:t>
        </w:r>
        <w:r>
          <w:rPr>
            <w:rFonts w:ascii="Calibri Light" w:hAnsi="Calibri Light"/>
          </w:rPr>
          <w:tab/>
        </w:r>
        <w:r>
          <w:rPr>
            <w:rFonts w:ascii="Calibri Light" w:hAnsi="Calibri Light"/>
            <w:spacing w:val="-5"/>
          </w:rPr>
          <w:t>70</w:t>
        </w:r>
      </w:hyperlink>
    </w:p>
    <w:p w14:paraId="789951DD" w14:textId="77777777" w:rsidR="00B16872" w:rsidRDefault="00000000">
      <w:pPr>
        <w:pStyle w:val="Prrafodelista"/>
        <w:numPr>
          <w:ilvl w:val="2"/>
          <w:numId w:val="52"/>
        </w:numPr>
        <w:tabs>
          <w:tab w:val="left" w:pos="1057"/>
          <w:tab w:val="left" w:leader="dot" w:pos="8463"/>
        </w:tabs>
        <w:spacing w:before="121"/>
        <w:ind w:left="1057" w:hanging="655"/>
        <w:rPr>
          <w:rFonts w:ascii="Calibri Light" w:hAnsi="Calibri Light"/>
        </w:rPr>
      </w:pPr>
      <w:hyperlink w:anchor="_TOC_250044" w:history="1">
        <w:r>
          <w:rPr>
            <w:rFonts w:ascii="Calibri Light" w:hAnsi="Calibri Light"/>
          </w:rPr>
          <w:t>Definición</w:t>
        </w:r>
        <w:r>
          <w:rPr>
            <w:rFonts w:ascii="Calibri Light" w:hAnsi="Calibri Light"/>
            <w:spacing w:val="-6"/>
          </w:rPr>
          <w:t xml:space="preserve"> </w:t>
        </w:r>
        <w:r>
          <w:rPr>
            <w:rFonts w:ascii="Calibri Light" w:hAnsi="Calibri Light"/>
          </w:rPr>
          <w:t>de</w:t>
        </w:r>
        <w:r>
          <w:rPr>
            <w:rFonts w:ascii="Calibri Light" w:hAnsi="Calibri Light"/>
            <w:spacing w:val="-3"/>
          </w:rPr>
          <w:t xml:space="preserve"> </w:t>
        </w:r>
        <w:r>
          <w:rPr>
            <w:rFonts w:ascii="Calibri Light" w:hAnsi="Calibri Light"/>
          </w:rPr>
          <w:t>objetivos</w:t>
        </w:r>
        <w:r>
          <w:rPr>
            <w:rFonts w:ascii="Calibri Light" w:hAnsi="Calibri Light"/>
            <w:spacing w:val="-4"/>
          </w:rPr>
          <w:t xml:space="preserve"> </w:t>
        </w:r>
        <w:r>
          <w:rPr>
            <w:rFonts w:ascii="Calibri Light" w:hAnsi="Calibri Light"/>
          </w:rPr>
          <w:t>de</w:t>
        </w:r>
        <w:r>
          <w:rPr>
            <w:rFonts w:ascii="Calibri Light" w:hAnsi="Calibri Light"/>
            <w:spacing w:val="-3"/>
          </w:rPr>
          <w:t xml:space="preserve"> </w:t>
        </w:r>
        <w:r>
          <w:rPr>
            <w:rFonts w:ascii="Calibri Light" w:hAnsi="Calibri Light"/>
          </w:rPr>
          <w:t>cambio</w:t>
        </w:r>
        <w:r>
          <w:rPr>
            <w:rFonts w:ascii="Calibri Light" w:hAnsi="Calibri Light"/>
            <w:spacing w:val="-4"/>
          </w:rPr>
          <w:t xml:space="preserve"> </w:t>
        </w:r>
        <w:r>
          <w:rPr>
            <w:rFonts w:ascii="Calibri Light" w:hAnsi="Calibri Light"/>
          </w:rPr>
          <w:t>climático</w:t>
        </w:r>
        <w:r>
          <w:rPr>
            <w:rFonts w:ascii="Calibri Light" w:hAnsi="Calibri Light"/>
            <w:spacing w:val="-3"/>
          </w:rPr>
          <w:t xml:space="preserve"> </w:t>
        </w:r>
        <w:r>
          <w:rPr>
            <w:rFonts w:ascii="Calibri Light" w:hAnsi="Calibri Light"/>
          </w:rPr>
          <w:t>y</w:t>
        </w:r>
        <w:r>
          <w:rPr>
            <w:rFonts w:ascii="Calibri Light" w:hAnsi="Calibri Light"/>
            <w:spacing w:val="-4"/>
          </w:rPr>
          <w:t xml:space="preserve"> </w:t>
        </w:r>
        <w:r>
          <w:rPr>
            <w:rFonts w:ascii="Calibri Light" w:hAnsi="Calibri Light"/>
          </w:rPr>
          <w:t>movilidad</w:t>
        </w:r>
        <w:r>
          <w:rPr>
            <w:rFonts w:ascii="Calibri Light" w:hAnsi="Calibri Light"/>
            <w:spacing w:val="-3"/>
          </w:rPr>
          <w:t xml:space="preserve"> </w:t>
        </w:r>
        <w:r>
          <w:rPr>
            <w:rFonts w:ascii="Calibri Light" w:hAnsi="Calibri Light"/>
            <w:spacing w:val="-2"/>
          </w:rPr>
          <w:t>sostenible</w:t>
        </w:r>
        <w:r>
          <w:rPr>
            <w:rFonts w:ascii="Calibri Light" w:hAnsi="Calibri Light"/>
          </w:rPr>
          <w:tab/>
        </w:r>
        <w:r>
          <w:rPr>
            <w:rFonts w:ascii="Calibri Light" w:hAnsi="Calibri Light"/>
            <w:spacing w:val="-5"/>
          </w:rPr>
          <w:t>70</w:t>
        </w:r>
      </w:hyperlink>
    </w:p>
    <w:p w14:paraId="2CE69621" w14:textId="77777777" w:rsidR="00B16872" w:rsidRDefault="00000000">
      <w:pPr>
        <w:pStyle w:val="Prrafodelista"/>
        <w:numPr>
          <w:ilvl w:val="2"/>
          <w:numId w:val="52"/>
        </w:numPr>
        <w:tabs>
          <w:tab w:val="left" w:pos="1057"/>
        </w:tabs>
        <w:spacing w:before="122"/>
        <w:ind w:left="1057" w:hanging="655"/>
        <w:rPr>
          <w:rFonts w:ascii="Calibri Light" w:hAnsi="Calibri Light"/>
        </w:rPr>
      </w:pPr>
      <w:r>
        <w:rPr>
          <w:rFonts w:ascii="Calibri Light" w:hAnsi="Calibri Light"/>
        </w:rPr>
        <w:t>Hitos</w:t>
      </w:r>
      <w:r>
        <w:rPr>
          <w:rFonts w:ascii="Calibri Light" w:hAnsi="Calibri Light"/>
          <w:spacing w:val="-5"/>
        </w:rPr>
        <w:t xml:space="preserve"> </w:t>
      </w:r>
      <w:r>
        <w:rPr>
          <w:rFonts w:ascii="Calibri Light" w:hAnsi="Calibri Light"/>
        </w:rPr>
        <w:t>espacio-temporal</w:t>
      </w:r>
      <w:r>
        <w:rPr>
          <w:rFonts w:ascii="Calibri Light" w:hAnsi="Calibri Light"/>
          <w:spacing w:val="-4"/>
        </w:rPr>
        <w:t xml:space="preserve"> </w:t>
      </w:r>
      <w:r>
        <w:rPr>
          <w:rFonts w:ascii="Calibri Light" w:hAnsi="Calibri Light"/>
        </w:rPr>
        <w:t>de</w:t>
      </w:r>
      <w:r>
        <w:rPr>
          <w:rFonts w:ascii="Calibri Light" w:hAnsi="Calibri Light"/>
          <w:spacing w:val="-2"/>
        </w:rPr>
        <w:t xml:space="preserve"> </w:t>
      </w:r>
      <w:r>
        <w:rPr>
          <w:rFonts w:ascii="Calibri Light" w:hAnsi="Calibri Light"/>
        </w:rPr>
        <w:t>lucha</w:t>
      </w:r>
      <w:r>
        <w:rPr>
          <w:rFonts w:ascii="Calibri Light" w:hAnsi="Calibri Light"/>
          <w:spacing w:val="-2"/>
        </w:rPr>
        <w:t xml:space="preserve"> </w:t>
      </w:r>
      <w:r>
        <w:rPr>
          <w:rFonts w:ascii="Calibri Light" w:hAnsi="Calibri Light"/>
        </w:rPr>
        <w:t>contra</w:t>
      </w:r>
      <w:r>
        <w:rPr>
          <w:rFonts w:ascii="Calibri Light" w:hAnsi="Calibri Light"/>
          <w:spacing w:val="-5"/>
        </w:rPr>
        <w:t xml:space="preserve"> </w:t>
      </w:r>
      <w:r>
        <w:rPr>
          <w:rFonts w:ascii="Calibri Light" w:hAnsi="Calibri Light"/>
        </w:rPr>
        <w:t>el</w:t>
      </w:r>
      <w:r>
        <w:rPr>
          <w:rFonts w:ascii="Calibri Light" w:hAnsi="Calibri Light"/>
          <w:spacing w:val="-4"/>
        </w:rPr>
        <w:t xml:space="preserve"> </w:t>
      </w:r>
      <w:r>
        <w:rPr>
          <w:rFonts w:ascii="Calibri Light" w:hAnsi="Calibri Light"/>
        </w:rPr>
        <w:t>cambio</w:t>
      </w:r>
      <w:r>
        <w:rPr>
          <w:rFonts w:ascii="Calibri Light" w:hAnsi="Calibri Light"/>
          <w:spacing w:val="-5"/>
        </w:rPr>
        <w:t xml:space="preserve"> </w:t>
      </w:r>
      <w:r>
        <w:rPr>
          <w:rFonts w:ascii="Calibri Light" w:hAnsi="Calibri Light"/>
        </w:rPr>
        <w:t>climático</w:t>
      </w:r>
      <w:r>
        <w:rPr>
          <w:rFonts w:ascii="Calibri Light" w:hAnsi="Calibri Light"/>
          <w:spacing w:val="-3"/>
        </w:rPr>
        <w:t xml:space="preserve"> </w:t>
      </w:r>
      <w:r>
        <w:rPr>
          <w:rFonts w:ascii="Calibri Light" w:hAnsi="Calibri Light"/>
        </w:rPr>
        <w:t>y</w:t>
      </w:r>
      <w:r>
        <w:rPr>
          <w:rFonts w:ascii="Calibri Light" w:hAnsi="Calibri Light"/>
          <w:spacing w:val="-3"/>
        </w:rPr>
        <w:t xml:space="preserve"> </w:t>
      </w:r>
      <w:r>
        <w:rPr>
          <w:rFonts w:ascii="Calibri Light" w:hAnsi="Calibri Light"/>
        </w:rPr>
        <w:t>movilidad</w:t>
      </w:r>
      <w:r>
        <w:rPr>
          <w:rFonts w:ascii="Calibri Light" w:hAnsi="Calibri Light"/>
          <w:spacing w:val="-3"/>
        </w:rPr>
        <w:t xml:space="preserve"> </w:t>
      </w:r>
      <w:proofErr w:type="gramStart"/>
      <w:r>
        <w:rPr>
          <w:rFonts w:ascii="Calibri Light" w:hAnsi="Calibri Light"/>
        </w:rPr>
        <w:t>sostenible .</w:t>
      </w:r>
      <w:proofErr w:type="gramEnd"/>
      <w:r>
        <w:rPr>
          <w:rFonts w:ascii="Calibri Light" w:hAnsi="Calibri Light"/>
          <w:spacing w:val="-5"/>
        </w:rPr>
        <w:t xml:space="preserve"> 72</w:t>
      </w:r>
    </w:p>
    <w:p w14:paraId="251A39CB" w14:textId="77777777" w:rsidR="00B16872" w:rsidRDefault="00000000">
      <w:pPr>
        <w:pStyle w:val="Prrafodelista"/>
        <w:numPr>
          <w:ilvl w:val="0"/>
          <w:numId w:val="52"/>
        </w:numPr>
        <w:tabs>
          <w:tab w:val="left" w:pos="621"/>
          <w:tab w:val="left" w:leader="dot" w:pos="8463"/>
        </w:tabs>
        <w:spacing w:before="121"/>
        <w:ind w:hanging="439"/>
      </w:pPr>
      <w:r>
        <w:t>Medidas</w:t>
      </w:r>
      <w:r>
        <w:rPr>
          <w:spacing w:val="-4"/>
        </w:rPr>
        <w:t xml:space="preserve"> </w:t>
      </w:r>
      <w:r>
        <w:t>de</w:t>
      </w:r>
      <w:r>
        <w:rPr>
          <w:spacing w:val="-4"/>
        </w:rPr>
        <w:t xml:space="preserve"> </w:t>
      </w:r>
      <w:r>
        <w:t>mejora</w:t>
      </w:r>
      <w:r>
        <w:rPr>
          <w:spacing w:val="-2"/>
        </w:rPr>
        <w:t xml:space="preserve"> </w:t>
      </w:r>
      <w:r>
        <w:t>de</w:t>
      </w:r>
      <w:r>
        <w:rPr>
          <w:spacing w:val="-2"/>
        </w:rPr>
        <w:t xml:space="preserve"> </w:t>
      </w:r>
      <w:r>
        <w:t>la</w:t>
      </w:r>
      <w:r>
        <w:rPr>
          <w:spacing w:val="-5"/>
        </w:rPr>
        <w:t xml:space="preserve"> </w:t>
      </w:r>
      <w:r>
        <w:t>calidad</w:t>
      </w:r>
      <w:r>
        <w:rPr>
          <w:spacing w:val="-3"/>
        </w:rPr>
        <w:t xml:space="preserve"> </w:t>
      </w:r>
      <w:r>
        <w:t>del</w:t>
      </w:r>
      <w:r>
        <w:rPr>
          <w:spacing w:val="-1"/>
        </w:rPr>
        <w:t xml:space="preserve"> </w:t>
      </w:r>
      <w:r>
        <w:t>aire</w:t>
      </w:r>
      <w:r>
        <w:rPr>
          <w:spacing w:val="-4"/>
        </w:rPr>
        <w:t xml:space="preserve"> </w:t>
      </w:r>
      <w:r>
        <w:t>y</w:t>
      </w:r>
      <w:r>
        <w:rPr>
          <w:spacing w:val="-4"/>
        </w:rPr>
        <w:t xml:space="preserve"> </w:t>
      </w:r>
      <w:r>
        <w:t>mitigación</w:t>
      </w:r>
      <w:r>
        <w:rPr>
          <w:spacing w:val="-5"/>
        </w:rPr>
        <w:t xml:space="preserve"> </w:t>
      </w:r>
      <w:r>
        <w:t>del</w:t>
      </w:r>
      <w:r>
        <w:rPr>
          <w:spacing w:val="-2"/>
        </w:rPr>
        <w:t xml:space="preserve"> </w:t>
      </w:r>
      <w:r>
        <w:t>cambio</w:t>
      </w:r>
      <w:r>
        <w:rPr>
          <w:spacing w:val="-3"/>
        </w:rPr>
        <w:t xml:space="preserve"> </w:t>
      </w:r>
      <w:r>
        <w:rPr>
          <w:spacing w:val="-2"/>
        </w:rPr>
        <w:t>climático</w:t>
      </w:r>
      <w:r>
        <w:tab/>
      </w:r>
      <w:r>
        <w:rPr>
          <w:spacing w:val="-5"/>
        </w:rPr>
        <w:t>73</w:t>
      </w:r>
    </w:p>
    <w:p w14:paraId="7A27F75C" w14:textId="77777777" w:rsidR="00B16872" w:rsidRDefault="00000000">
      <w:pPr>
        <w:pStyle w:val="Prrafodelista"/>
        <w:numPr>
          <w:ilvl w:val="1"/>
          <w:numId w:val="52"/>
        </w:numPr>
        <w:tabs>
          <w:tab w:val="left" w:pos="1062"/>
          <w:tab w:val="left" w:leader="dot" w:pos="8463"/>
        </w:tabs>
        <w:spacing w:before="123"/>
        <w:rPr>
          <w:rFonts w:ascii="Calibri Light" w:hAnsi="Calibri Light"/>
        </w:rPr>
      </w:pPr>
      <w:hyperlink w:anchor="_TOC_250043" w:history="1">
        <w:r>
          <w:rPr>
            <w:rFonts w:ascii="Calibri Light" w:hAnsi="Calibri Light"/>
          </w:rPr>
          <w:t>Descripción</w:t>
        </w:r>
        <w:r>
          <w:rPr>
            <w:rFonts w:ascii="Calibri Light" w:hAnsi="Calibri Light"/>
            <w:spacing w:val="-5"/>
          </w:rPr>
          <w:t xml:space="preserve"> </w:t>
        </w:r>
        <w:r>
          <w:rPr>
            <w:rFonts w:ascii="Calibri Light" w:hAnsi="Calibri Light"/>
          </w:rPr>
          <w:t>de</w:t>
        </w:r>
        <w:r>
          <w:rPr>
            <w:rFonts w:ascii="Calibri Light" w:hAnsi="Calibri Light"/>
            <w:spacing w:val="-2"/>
          </w:rPr>
          <w:t xml:space="preserve"> </w:t>
        </w:r>
        <w:r>
          <w:rPr>
            <w:rFonts w:ascii="Calibri Light" w:hAnsi="Calibri Light"/>
          </w:rPr>
          <w:t>las</w:t>
        </w:r>
        <w:r>
          <w:rPr>
            <w:rFonts w:ascii="Calibri Light" w:hAnsi="Calibri Light"/>
            <w:spacing w:val="-4"/>
          </w:rPr>
          <w:t xml:space="preserve"> </w:t>
        </w:r>
        <w:r>
          <w:rPr>
            <w:rFonts w:ascii="Calibri Light" w:hAnsi="Calibri Light"/>
          </w:rPr>
          <w:t>medidas</w:t>
        </w:r>
        <w:r>
          <w:rPr>
            <w:rFonts w:ascii="Calibri Light" w:hAnsi="Calibri Light"/>
            <w:spacing w:val="-7"/>
          </w:rPr>
          <w:t xml:space="preserve"> </w:t>
        </w:r>
        <w:r>
          <w:rPr>
            <w:rFonts w:ascii="Calibri Light" w:hAnsi="Calibri Light"/>
          </w:rPr>
          <w:t>y</w:t>
        </w:r>
        <w:r>
          <w:rPr>
            <w:rFonts w:ascii="Calibri Light" w:hAnsi="Calibri Light"/>
            <w:spacing w:val="-1"/>
          </w:rPr>
          <w:t xml:space="preserve"> </w:t>
        </w:r>
        <w:r>
          <w:rPr>
            <w:rFonts w:ascii="Calibri Light" w:hAnsi="Calibri Light"/>
          </w:rPr>
          <w:t>calendario</w:t>
        </w:r>
        <w:r>
          <w:rPr>
            <w:rFonts w:ascii="Calibri Light" w:hAnsi="Calibri Light"/>
            <w:spacing w:val="-3"/>
          </w:rPr>
          <w:t xml:space="preserve"> </w:t>
        </w:r>
        <w:r>
          <w:rPr>
            <w:rFonts w:ascii="Calibri Light" w:hAnsi="Calibri Light"/>
          </w:rPr>
          <w:t>de</w:t>
        </w:r>
        <w:r>
          <w:rPr>
            <w:rFonts w:ascii="Calibri Light" w:hAnsi="Calibri Light"/>
            <w:spacing w:val="-3"/>
          </w:rPr>
          <w:t xml:space="preserve"> </w:t>
        </w:r>
        <w:r>
          <w:rPr>
            <w:rFonts w:ascii="Calibri Light" w:hAnsi="Calibri Light"/>
            <w:spacing w:val="-2"/>
          </w:rPr>
          <w:t>ejecución</w:t>
        </w:r>
        <w:r>
          <w:rPr>
            <w:rFonts w:ascii="Calibri Light" w:hAnsi="Calibri Light"/>
          </w:rPr>
          <w:tab/>
        </w:r>
        <w:r>
          <w:rPr>
            <w:rFonts w:ascii="Calibri Light" w:hAnsi="Calibri Light"/>
            <w:spacing w:val="-5"/>
          </w:rPr>
          <w:t>73</w:t>
        </w:r>
      </w:hyperlink>
    </w:p>
    <w:p w14:paraId="6A4983B9" w14:textId="77777777" w:rsidR="00B16872" w:rsidRDefault="00000000">
      <w:pPr>
        <w:pStyle w:val="Prrafodelista"/>
        <w:numPr>
          <w:ilvl w:val="1"/>
          <w:numId w:val="52"/>
        </w:numPr>
        <w:tabs>
          <w:tab w:val="left" w:pos="1062"/>
          <w:tab w:val="left" w:leader="dot" w:pos="8463"/>
        </w:tabs>
        <w:spacing w:before="120" w:line="259" w:lineRule="auto"/>
        <w:ind w:left="402" w:right="175" w:firstLine="0"/>
        <w:rPr>
          <w:rFonts w:ascii="Calibri Light" w:hAnsi="Calibri Light"/>
        </w:rPr>
      </w:pPr>
      <w:hyperlink w:anchor="_TOC_250042" w:history="1">
        <w:r>
          <w:rPr>
            <w:rFonts w:ascii="Calibri Light" w:hAnsi="Calibri Light"/>
          </w:rPr>
          <w:t>Medidas de restricción</w:t>
        </w:r>
        <w:r>
          <w:rPr>
            <w:rFonts w:ascii="Calibri Light" w:hAnsi="Calibri Light"/>
            <w:spacing w:val="40"/>
          </w:rPr>
          <w:t xml:space="preserve"> </w:t>
        </w:r>
        <w:r>
          <w:rPr>
            <w:rFonts w:ascii="Calibri Light" w:hAnsi="Calibri Light"/>
          </w:rPr>
          <w:t xml:space="preserve">durante episodios de alta contaminación por dióxido de </w:t>
        </w:r>
        <w:r>
          <w:rPr>
            <w:rFonts w:ascii="Calibri Light" w:hAnsi="Calibri Light"/>
            <w:position w:val="2"/>
          </w:rPr>
          <w:t>nitrógeno</w:t>
        </w:r>
        <w:r>
          <w:rPr>
            <w:rFonts w:ascii="Calibri Light" w:hAnsi="Calibri Light"/>
            <w:spacing w:val="-7"/>
            <w:position w:val="2"/>
          </w:rPr>
          <w:t xml:space="preserve"> </w:t>
        </w:r>
        <w:r>
          <w:rPr>
            <w:rFonts w:ascii="Calibri Light" w:hAnsi="Calibri Light"/>
            <w:spacing w:val="-2"/>
            <w:position w:val="2"/>
          </w:rPr>
          <w:t>(NO</w:t>
        </w:r>
        <w:r>
          <w:rPr>
            <w:rFonts w:ascii="Calibri Light" w:hAnsi="Calibri Light"/>
            <w:spacing w:val="-2"/>
            <w:sz w:val="14"/>
          </w:rPr>
          <w:t>2</w:t>
        </w:r>
        <w:r>
          <w:rPr>
            <w:rFonts w:ascii="Calibri Light" w:hAnsi="Calibri Light"/>
            <w:spacing w:val="-2"/>
            <w:position w:val="2"/>
          </w:rPr>
          <w:t>)</w:t>
        </w:r>
        <w:r>
          <w:rPr>
            <w:rFonts w:ascii="Calibri Light" w:hAnsi="Calibri Light"/>
            <w:position w:val="2"/>
          </w:rPr>
          <w:tab/>
        </w:r>
        <w:r>
          <w:rPr>
            <w:rFonts w:ascii="Calibri Light" w:hAnsi="Calibri Light"/>
            <w:spacing w:val="-5"/>
            <w:position w:val="2"/>
          </w:rPr>
          <w:t>76</w:t>
        </w:r>
      </w:hyperlink>
    </w:p>
    <w:p w14:paraId="214F416D" w14:textId="77777777" w:rsidR="00B16872" w:rsidRDefault="00000000">
      <w:pPr>
        <w:pStyle w:val="Prrafodelista"/>
        <w:numPr>
          <w:ilvl w:val="1"/>
          <w:numId w:val="52"/>
        </w:numPr>
        <w:tabs>
          <w:tab w:val="left" w:pos="1062"/>
          <w:tab w:val="left" w:leader="dot" w:pos="8463"/>
        </w:tabs>
        <w:spacing w:before="99"/>
        <w:rPr>
          <w:rFonts w:ascii="Calibri Light" w:hAnsi="Calibri Light"/>
        </w:rPr>
      </w:pPr>
      <w:hyperlink w:anchor="_TOC_250041" w:history="1">
        <w:r>
          <w:rPr>
            <w:rFonts w:ascii="Calibri Light" w:hAnsi="Calibri Light"/>
          </w:rPr>
          <w:t>Mecanismos</w:t>
        </w:r>
        <w:r>
          <w:rPr>
            <w:rFonts w:ascii="Calibri Light" w:hAnsi="Calibri Light"/>
            <w:spacing w:val="-4"/>
          </w:rPr>
          <w:t xml:space="preserve"> </w:t>
        </w:r>
        <w:r>
          <w:rPr>
            <w:rFonts w:ascii="Calibri Light" w:hAnsi="Calibri Light"/>
          </w:rPr>
          <w:t>de</w:t>
        </w:r>
        <w:r>
          <w:rPr>
            <w:rFonts w:ascii="Calibri Light" w:hAnsi="Calibri Light"/>
            <w:spacing w:val="-3"/>
          </w:rPr>
          <w:t xml:space="preserve"> </w:t>
        </w:r>
        <w:r>
          <w:rPr>
            <w:rFonts w:ascii="Calibri Light" w:hAnsi="Calibri Light"/>
          </w:rPr>
          <w:t>comunicación</w:t>
        </w:r>
        <w:r>
          <w:rPr>
            <w:rFonts w:ascii="Calibri Light" w:hAnsi="Calibri Light"/>
            <w:spacing w:val="-3"/>
          </w:rPr>
          <w:t xml:space="preserve"> </w:t>
        </w:r>
        <w:r>
          <w:rPr>
            <w:rFonts w:ascii="Calibri Light" w:hAnsi="Calibri Light"/>
          </w:rPr>
          <w:t>de</w:t>
        </w:r>
        <w:r>
          <w:rPr>
            <w:rFonts w:ascii="Calibri Light" w:hAnsi="Calibri Light"/>
            <w:spacing w:val="-2"/>
          </w:rPr>
          <w:t xml:space="preserve"> </w:t>
        </w:r>
        <w:r>
          <w:rPr>
            <w:rFonts w:ascii="Calibri Light" w:hAnsi="Calibri Light"/>
          </w:rPr>
          <w:t>las</w:t>
        </w:r>
        <w:r>
          <w:rPr>
            <w:rFonts w:ascii="Calibri Light" w:hAnsi="Calibri Light"/>
            <w:spacing w:val="-6"/>
          </w:rPr>
          <w:t xml:space="preserve"> </w:t>
        </w:r>
        <w:r>
          <w:rPr>
            <w:rFonts w:ascii="Calibri Light" w:hAnsi="Calibri Light"/>
          </w:rPr>
          <w:t>medidas</w:t>
        </w:r>
        <w:r>
          <w:rPr>
            <w:rFonts w:ascii="Calibri Light" w:hAnsi="Calibri Light"/>
            <w:spacing w:val="-5"/>
          </w:rPr>
          <w:t xml:space="preserve"> </w:t>
        </w:r>
        <w:r>
          <w:rPr>
            <w:rFonts w:ascii="Calibri Light" w:hAnsi="Calibri Light"/>
            <w:spacing w:val="-2"/>
          </w:rPr>
          <w:t>restrictivas</w:t>
        </w:r>
        <w:r>
          <w:rPr>
            <w:rFonts w:ascii="Calibri Light" w:hAnsi="Calibri Light"/>
          </w:rPr>
          <w:tab/>
        </w:r>
        <w:r>
          <w:rPr>
            <w:rFonts w:ascii="Calibri Light" w:hAnsi="Calibri Light"/>
            <w:spacing w:val="-5"/>
          </w:rPr>
          <w:t>79</w:t>
        </w:r>
      </w:hyperlink>
    </w:p>
    <w:p w14:paraId="788DB7AE" w14:textId="77777777" w:rsidR="00B16872" w:rsidRDefault="00000000">
      <w:pPr>
        <w:pStyle w:val="Prrafodelista"/>
        <w:numPr>
          <w:ilvl w:val="2"/>
          <w:numId w:val="51"/>
        </w:numPr>
        <w:tabs>
          <w:tab w:val="left" w:pos="1062"/>
          <w:tab w:val="left" w:leader="dot" w:pos="8463"/>
        </w:tabs>
        <w:spacing w:before="123"/>
        <w:rPr>
          <w:rFonts w:ascii="Calibri Light"/>
        </w:rPr>
      </w:pPr>
      <w:hyperlink w:anchor="_TOC_250040" w:history="1">
        <w:r>
          <w:rPr>
            <w:rFonts w:ascii="Calibri Light"/>
          </w:rPr>
          <w:t>Medidas</w:t>
        </w:r>
        <w:r>
          <w:rPr>
            <w:rFonts w:ascii="Calibri Light"/>
            <w:spacing w:val="-2"/>
          </w:rPr>
          <w:t xml:space="preserve"> informativas</w:t>
        </w:r>
        <w:r>
          <w:rPr>
            <w:rFonts w:ascii="Calibri Light"/>
          </w:rPr>
          <w:tab/>
        </w:r>
        <w:r>
          <w:rPr>
            <w:rFonts w:ascii="Calibri Light"/>
            <w:spacing w:val="-5"/>
          </w:rPr>
          <w:t>80</w:t>
        </w:r>
      </w:hyperlink>
    </w:p>
    <w:p w14:paraId="6FCC7A2E" w14:textId="77777777" w:rsidR="00B16872" w:rsidRDefault="00000000">
      <w:pPr>
        <w:pStyle w:val="Prrafodelista"/>
        <w:numPr>
          <w:ilvl w:val="2"/>
          <w:numId w:val="51"/>
        </w:numPr>
        <w:tabs>
          <w:tab w:val="left" w:pos="1062"/>
          <w:tab w:val="left" w:leader="dot" w:pos="8463"/>
        </w:tabs>
        <w:spacing w:before="120"/>
        <w:rPr>
          <w:rFonts w:ascii="Calibri Light" w:hAnsi="Calibri Light"/>
        </w:rPr>
      </w:pPr>
      <w:hyperlink w:anchor="_TOC_250039" w:history="1">
        <w:r>
          <w:rPr>
            <w:rFonts w:ascii="Calibri Light" w:hAnsi="Calibri Light"/>
          </w:rPr>
          <w:t>Promoción</w:t>
        </w:r>
        <w:r>
          <w:rPr>
            <w:rFonts w:ascii="Calibri Light" w:hAnsi="Calibri Light"/>
            <w:spacing w:val="-4"/>
          </w:rPr>
          <w:t xml:space="preserve"> </w:t>
        </w:r>
        <w:r>
          <w:rPr>
            <w:rFonts w:ascii="Calibri Light" w:hAnsi="Calibri Light"/>
          </w:rPr>
          <w:t>del</w:t>
        </w:r>
        <w:r>
          <w:rPr>
            <w:rFonts w:ascii="Calibri Light" w:hAnsi="Calibri Light"/>
            <w:spacing w:val="-4"/>
          </w:rPr>
          <w:t xml:space="preserve"> </w:t>
        </w:r>
        <w:r>
          <w:rPr>
            <w:rFonts w:ascii="Calibri Light" w:hAnsi="Calibri Light"/>
          </w:rPr>
          <w:t>transporte</w:t>
        </w:r>
        <w:r>
          <w:rPr>
            <w:rFonts w:ascii="Calibri Light" w:hAnsi="Calibri Light"/>
            <w:spacing w:val="-4"/>
          </w:rPr>
          <w:t xml:space="preserve"> </w:t>
        </w:r>
        <w:r>
          <w:rPr>
            <w:rFonts w:ascii="Calibri Light" w:hAnsi="Calibri Light"/>
            <w:spacing w:val="-2"/>
          </w:rPr>
          <w:t>público</w:t>
        </w:r>
        <w:r>
          <w:rPr>
            <w:rFonts w:ascii="Calibri Light" w:hAnsi="Calibri Light"/>
          </w:rPr>
          <w:tab/>
        </w:r>
        <w:r>
          <w:rPr>
            <w:rFonts w:ascii="Calibri Light" w:hAnsi="Calibri Light"/>
            <w:spacing w:val="-5"/>
          </w:rPr>
          <w:t>80</w:t>
        </w:r>
      </w:hyperlink>
    </w:p>
    <w:p w14:paraId="12782D2D" w14:textId="77777777" w:rsidR="00B16872" w:rsidRDefault="00000000">
      <w:pPr>
        <w:pStyle w:val="Prrafodelista"/>
        <w:numPr>
          <w:ilvl w:val="2"/>
          <w:numId w:val="51"/>
        </w:numPr>
        <w:tabs>
          <w:tab w:val="left" w:pos="1062"/>
          <w:tab w:val="left" w:leader="dot" w:pos="8463"/>
        </w:tabs>
        <w:spacing w:before="123"/>
        <w:rPr>
          <w:rFonts w:ascii="Calibri Light" w:hAnsi="Calibri Light"/>
        </w:rPr>
      </w:pPr>
      <w:hyperlink w:anchor="_TOC_250038" w:history="1">
        <w:r>
          <w:rPr>
            <w:rFonts w:ascii="Calibri Light" w:hAnsi="Calibri Light"/>
          </w:rPr>
          <w:t>Restricciones</w:t>
        </w:r>
        <w:r>
          <w:rPr>
            <w:rFonts w:ascii="Calibri Light" w:hAnsi="Calibri Light"/>
            <w:spacing w:val="-4"/>
          </w:rPr>
          <w:t xml:space="preserve"> </w:t>
        </w:r>
        <w:r>
          <w:rPr>
            <w:rFonts w:ascii="Calibri Light" w:hAnsi="Calibri Light"/>
          </w:rPr>
          <w:t>al</w:t>
        </w:r>
        <w:r>
          <w:rPr>
            <w:rFonts w:ascii="Calibri Light" w:hAnsi="Calibri Light"/>
            <w:spacing w:val="-3"/>
          </w:rPr>
          <w:t xml:space="preserve"> </w:t>
        </w:r>
        <w:r>
          <w:rPr>
            <w:rFonts w:ascii="Calibri Light" w:hAnsi="Calibri Light"/>
            <w:spacing w:val="-2"/>
          </w:rPr>
          <w:t>tráfico</w:t>
        </w:r>
        <w:r>
          <w:rPr>
            <w:rFonts w:ascii="Calibri Light" w:hAnsi="Calibri Light"/>
          </w:rPr>
          <w:tab/>
        </w:r>
        <w:r>
          <w:rPr>
            <w:rFonts w:ascii="Calibri Light" w:hAnsi="Calibri Light"/>
            <w:spacing w:val="-5"/>
          </w:rPr>
          <w:t>81</w:t>
        </w:r>
      </w:hyperlink>
    </w:p>
    <w:p w14:paraId="2769D192" w14:textId="77777777" w:rsidR="00B16872" w:rsidRDefault="00000000">
      <w:pPr>
        <w:pStyle w:val="Prrafodelista"/>
        <w:numPr>
          <w:ilvl w:val="2"/>
          <w:numId w:val="51"/>
        </w:numPr>
        <w:tabs>
          <w:tab w:val="left" w:pos="1062"/>
          <w:tab w:val="left" w:leader="dot" w:pos="8463"/>
        </w:tabs>
        <w:spacing w:before="120"/>
        <w:rPr>
          <w:rFonts w:ascii="Calibri Light" w:hAnsi="Calibri Light"/>
        </w:rPr>
      </w:pPr>
      <w:hyperlink w:anchor="_TOC_250037" w:history="1">
        <w:r>
          <w:rPr>
            <w:rFonts w:ascii="Calibri Light" w:hAnsi="Calibri Light"/>
          </w:rPr>
          <w:t>Reducción</w:t>
        </w:r>
        <w:r>
          <w:rPr>
            <w:rFonts w:ascii="Calibri Light" w:hAnsi="Calibri Light"/>
            <w:spacing w:val="-4"/>
          </w:rPr>
          <w:t xml:space="preserve"> </w:t>
        </w:r>
        <w:r>
          <w:rPr>
            <w:rFonts w:ascii="Calibri Light" w:hAnsi="Calibri Light"/>
          </w:rPr>
          <w:t>de</w:t>
        </w:r>
        <w:r>
          <w:rPr>
            <w:rFonts w:ascii="Calibri Light" w:hAnsi="Calibri Light"/>
            <w:spacing w:val="-4"/>
          </w:rPr>
          <w:t xml:space="preserve"> </w:t>
        </w:r>
        <w:r>
          <w:rPr>
            <w:rFonts w:ascii="Calibri Light" w:hAnsi="Calibri Light"/>
          </w:rPr>
          <w:t>emisiones</w:t>
        </w:r>
        <w:r>
          <w:rPr>
            <w:rFonts w:ascii="Calibri Light" w:hAnsi="Calibri Light"/>
            <w:spacing w:val="-4"/>
          </w:rPr>
          <w:t xml:space="preserve"> </w:t>
        </w:r>
        <w:r>
          <w:rPr>
            <w:rFonts w:ascii="Calibri Light" w:hAnsi="Calibri Light"/>
          </w:rPr>
          <w:t>en</w:t>
        </w:r>
        <w:r>
          <w:rPr>
            <w:rFonts w:ascii="Calibri Light" w:hAnsi="Calibri Light"/>
            <w:spacing w:val="-5"/>
          </w:rPr>
          <w:t xml:space="preserve"> </w:t>
        </w:r>
        <w:r>
          <w:rPr>
            <w:rFonts w:ascii="Calibri Light" w:hAnsi="Calibri Light"/>
          </w:rPr>
          <w:t>sectores</w:t>
        </w:r>
        <w:r>
          <w:rPr>
            <w:rFonts w:ascii="Calibri Light" w:hAnsi="Calibri Light"/>
            <w:spacing w:val="-3"/>
          </w:rPr>
          <w:t xml:space="preserve"> </w:t>
        </w:r>
        <w:r>
          <w:rPr>
            <w:rFonts w:ascii="Calibri Light" w:hAnsi="Calibri Light"/>
            <w:spacing w:val="-2"/>
          </w:rPr>
          <w:t>productivos</w:t>
        </w:r>
        <w:r>
          <w:rPr>
            <w:rFonts w:ascii="Calibri Light" w:hAnsi="Calibri Light"/>
          </w:rPr>
          <w:tab/>
        </w:r>
        <w:r>
          <w:rPr>
            <w:rFonts w:ascii="Calibri Light" w:hAnsi="Calibri Light"/>
            <w:spacing w:val="-5"/>
          </w:rPr>
          <w:t>85</w:t>
        </w:r>
      </w:hyperlink>
    </w:p>
    <w:p w14:paraId="219986B0" w14:textId="77777777" w:rsidR="00B16872" w:rsidRDefault="00000000">
      <w:pPr>
        <w:pStyle w:val="Prrafodelista"/>
        <w:numPr>
          <w:ilvl w:val="1"/>
          <w:numId w:val="52"/>
        </w:numPr>
        <w:tabs>
          <w:tab w:val="left" w:pos="1062"/>
          <w:tab w:val="left" w:leader="dot" w:pos="8463"/>
        </w:tabs>
        <w:spacing w:before="121"/>
        <w:rPr>
          <w:rFonts w:ascii="Calibri Light" w:hAnsi="Calibri Light"/>
        </w:rPr>
      </w:pPr>
      <w:hyperlink w:anchor="_TOC_250036" w:history="1">
        <w:r>
          <w:rPr>
            <w:rFonts w:ascii="Calibri Light" w:hAnsi="Calibri Light"/>
          </w:rPr>
          <w:t>Activación</w:t>
        </w:r>
        <w:r>
          <w:rPr>
            <w:rFonts w:ascii="Calibri Light" w:hAnsi="Calibri Light"/>
            <w:spacing w:val="-4"/>
          </w:rPr>
          <w:t xml:space="preserve"> </w:t>
        </w:r>
        <w:r>
          <w:rPr>
            <w:rFonts w:ascii="Calibri Light" w:hAnsi="Calibri Light"/>
          </w:rPr>
          <w:t>y</w:t>
        </w:r>
        <w:r>
          <w:rPr>
            <w:rFonts w:ascii="Calibri Light" w:hAnsi="Calibri Light"/>
            <w:spacing w:val="-4"/>
          </w:rPr>
          <w:t xml:space="preserve"> </w:t>
        </w:r>
        <w:r>
          <w:rPr>
            <w:rFonts w:ascii="Calibri Light" w:hAnsi="Calibri Light"/>
          </w:rPr>
          <w:t>desactivación</w:t>
        </w:r>
        <w:r>
          <w:rPr>
            <w:rFonts w:ascii="Calibri Light" w:hAnsi="Calibri Light"/>
            <w:spacing w:val="-4"/>
          </w:rPr>
          <w:t xml:space="preserve"> </w:t>
        </w:r>
        <w:r>
          <w:rPr>
            <w:rFonts w:ascii="Calibri Light" w:hAnsi="Calibri Light"/>
          </w:rPr>
          <w:t>de</w:t>
        </w:r>
        <w:r>
          <w:rPr>
            <w:rFonts w:ascii="Calibri Light" w:hAnsi="Calibri Light"/>
            <w:spacing w:val="-2"/>
          </w:rPr>
          <w:t xml:space="preserve"> </w:t>
        </w:r>
        <w:r>
          <w:rPr>
            <w:rFonts w:ascii="Calibri Light" w:hAnsi="Calibri Light"/>
          </w:rPr>
          <w:t>los</w:t>
        </w:r>
        <w:r>
          <w:rPr>
            <w:rFonts w:ascii="Calibri Light" w:hAnsi="Calibri Light"/>
            <w:spacing w:val="-2"/>
          </w:rPr>
          <w:t xml:space="preserve"> </w:t>
        </w:r>
        <w:r>
          <w:rPr>
            <w:rFonts w:ascii="Calibri Light" w:hAnsi="Calibri Light"/>
          </w:rPr>
          <w:t>escenarios</w:t>
        </w:r>
        <w:r>
          <w:rPr>
            <w:rFonts w:ascii="Calibri Light" w:hAnsi="Calibri Light"/>
            <w:spacing w:val="-5"/>
          </w:rPr>
          <w:t xml:space="preserve"> </w:t>
        </w:r>
        <w:r>
          <w:rPr>
            <w:rFonts w:ascii="Calibri Light" w:hAnsi="Calibri Light"/>
          </w:rPr>
          <w:t>y</w:t>
        </w:r>
        <w:r>
          <w:rPr>
            <w:rFonts w:ascii="Calibri Light" w:hAnsi="Calibri Light"/>
            <w:spacing w:val="-3"/>
          </w:rPr>
          <w:t xml:space="preserve"> </w:t>
        </w:r>
        <w:r>
          <w:rPr>
            <w:rFonts w:ascii="Calibri Light" w:hAnsi="Calibri Light"/>
          </w:rPr>
          <w:t>de</w:t>
        </w:r>
        <w:r>
          <w:rPr>
            <w:rFonts w:ascii="Calibri Light" w:hAnsi="Calibri Light"/>
            <w:spacing w:val="-4"/>
          </w:rPr>
          <w:t xml:space="preserve"> </w:t>
        </w:r>
        <w:r>
          <w:rPr>
            <w:rFonts w:ascii="Calibri Light" w:hAnsi="Calibri Light"/>
          </w:rPr>
          <w:t>las</w:t>
        </w:r>
        <w:r>
          <w:rPr>
            <w:rFonts w:ascii="Calibri Light" w:hAnsi="Calibri Light"/>
            <w:spacing w:val="-2"/>
          </w:rPr>
          <w:t xml:space="preserve"> </w:t>
        </w:r>
        <w:r>
          <w:rPr>
            <w:rFonts w:ascii="Calibri Light" w:hAnsi="Calibri Light"/>
          </w:rPr>
          <w:t>medidas</w:t>
        </w:r>
        <w:r>
          <w:rPr>
            <w:rFonts w:ascii="Calibri Light" w:hAnsi="Calibri Light"/>
            <w:spacing w:val="-4"/>
          </w:rPr>
          <w:t xml:space="preserve"> </w:t>
        </w:r>
        <w:r>
          <w:rPr>
            <w:rFonts w:ascii="Calibri Light" w:hAnsi="Calibri Light"/>
            <w:spacing w:val="-2"/>
          </w:rPr>
          <w:t>específicas</w:t>
        </w:r>
        <w:r>
          <w:rPr>
            <w:rFonts w:ascii="Calibri Light" w:hAnsi="Calibri Light"/>
          </w:rPr>
          <w:tab/>
        </w:r>
        <w:r>
          <w:rPr>
            <w:rFonts w:ascii="Calibri Light" w:hAnsi="Calibri Light"/>
            <w:spacing w:val="-5"/>
          </w:rPr>
          <w:t>86</w:t>
        </w:r>
      </w:hyperlink>
    </w:p>
    <w:p w14:paraId="19D0CDB4" w14:textId="77777777" w:rsidR="00B16872" w:rsidRDefault="00000000">
      <w:pPr>
        <w:pStyle w:val="Prrafodelista"/>
        <w:numPr>
          <w:ilvl w:val="1"/>
          <w:numId w:val="52"/>
        </w:numPr>
        <w:tabs>
          <w:tab w:val="left" w:pos="1062"/>
          <w:tab w:val="left" w:leader="dot" w:pos="8463"/>
        </w:tabs>
        <w:spacing w:before="122" w:line="259" w:lineRule="auto"/>
        <w:ind w:left="402" w:right="175" w:firstLine="0"/>
        <w:rPr>
          <w:rFonts w:ascii="Calibri Light" w:hAnsi="Calibri Light"/>
        </w:rPr>
      </w:pPr>
      <w:hyperlink w:anchor="_TOC_250035" w:history="1">
        <w:r>
          <w:rPr>
            <w:rFonts w:ascii="Calibri Light" w:hAnsi="Calibri Light"/>
          </w:rPr>
          <w:t xml:space="preserve">Exenciones y alternativas a las restricciones impuestas a los vehículos más </w:t>
        </w:r>
        <w:r>
          <w:rPr>
            <w:rFonts w:ascii="Calibri Light" w:hAnsi="Calibri Light"/>
            <w:spacing w:val="-2"/>
          </w:rPr>
          <w:t>contaminantes</w:t>
        </w:r>
        <w:r>
          <w:rPr>
            <w:rFonts w:ascii="Calibri Light" w:hAnsi="Calibri Light"/>
          </w:rPr>
          <w:tab/>
        </w:r>
        <w:r>
          <w:rPr>
            <w:rFonts w:ascii="Calibri Light" w:hAnsi="Calibri Light"/>
            <w:spacing w:val="-6"/>
          </w:rPr>
          <w:t>88</w:t>
        </w:r>
      </w:hyperlink>
    </w:p>
    <w:p w14:paraId="7A703BF8" w14:textId="77777777" w:rsidR="00B16872" w:rsidRDefault="00000000">
      <w:pPr>
        <w:pStyle w:val="Prrafodelista"/>
        <w:numPr>
          <w:ilvl w:val="1"/>
          <w:numId w:val="52"/>
        </w:numPr>
        <w:tabs>
          <w:tab w:val="left" w:pos="1062"/>
          <w:tab w:val="left" w:leader="dot" w:pos="8463"/>
        </w:tabs>
        <w:spacing w:before="99"/>
        <w:rPr>
          <w:rFonts w:ascii="Calibri Light" w:hAnsi="Calibri Light"/>
        </w:rPr>
      </w:pPr>
      <w:hyperlink w:anchor="_TOC_250034" w:history="1">
        <w:r>
          <w:rPr>
            <w:rFonts w:ascii="Calibri Light" w:hAnsi="Calibri Light"/>
          </w:rPr>
          <w:t>Justificación</w:t>
        </w:r>
        <w:r>
          <w:rPr>
            <w:rFonts w:ascii="Calibri Light" w:hAnsi="Calibri Light"/>
            <w:spacing w:val="-5"/>
          </w:rPr>
          <w:t xml:space="preserve"> </w:t>
        </w:r>
        <w:r>
          <w:rPr>
            <w:rFonts w:ascii="Calibri Light" w:hAnsi="Calibri Light"/>
          </w:rPr>
          <w:t>del</w:t>
        </w:r>
        <w:r>
          <w:rPr>
            <w:rFonts w:ascii="Calibri Light" w:hAnsi="Calibri Light"/>
            <w:spacing w:val="-4"/>
          </w:rPr>
          <w:t xml:space="preserve"> </w:t>
        </w:r>
        <w:r>
          <w:rPr>
            <w:rFonts w:ascii="Calibri Light" w:hAnsi="Calibri Light"/>
          </w:rPr>
          <w:t>ámbito</w:t>
        </w:r>
        <w:r>
          <w:rPr>
            <w:rFonts w:ascii="Calibri Light" w:hAnsi="Calibri Light"/>
            <w:spacing w:val="-4"/>
          </w:rPr>
          <w:t xml:space="preserve"> </w:t>
        </w:r>
        <w:r>
          <w:rPr>
            <w:rFonts w:ascii="Calibri Light" w:hAnsi="Calibri Light"/>
          </w:rPr>
          <w:t>territorial</w:t>
        </w:r>
        <w:r>
          <w:rPr>
            <w:rFonts w:ascii="Calibri Light" w:hAnsi="Calibri Light"/>
            <w:spacing w:val="-4"/>
          </w:rPr>
          <w:t xml:space="preserve"> </w:t>
        </w:r>
        <w:r>
          <w:rPr>
            <w:rFonts w:ascii="Calibri Light" w:hAnsi="Calibri Light"/>
          </w:rPr>
          <w:t>de</w:t>
        </w:r>
        <w:r>
          <w:rPr>
            <w:rFonts w:ascii="Calibri Light" w:hAnsi="Calibri Light"/>
            <w:spacing w:val="-2"/>
          </w:rPr>
          <w:t xml:space="preserve"> </w:t>
        </w:r>
        <w:r>
          <w:rPr>
            <w:rFonts w:ascii="Calibri Light" w:hAnsi="Calibri Light"/>
          </w:rPr>
          <w:t>la</w:t>
        </w:r>
        <w:r>
          <w:rPr>
            <w:rFonts w:ascii="Calibri Light" w:hAnsi="Calibri Light"/>
            <w:spacing w:val="-4"/>
          </w:rPr>
          <w:t xml:space="preserve"> </w:t>
        </w:r>
        <w:r>
          <w:rPr>
            <w:rFonts w:ascii="Calibri Light" w:hAnsi="Calibri Light"/>
            <w:spacing w:val="-5"/>
          </w:rPr>
          <w:t>ZBE</w:t>
        </w:r>
        <w:r>
          <w:rPr>
            <w:rFonts w:ascii="Calibri Light" w:hAnsi="Calibri Light"/>
          </w:rPr>
          <w:tab/>
        </w:r>
        <w:r>
          <w:rPr>
            <w:rFonts w:ascii="Calibri Light" w:hAnsi="Calibri Light"/>
            <w:spacing w:val="-5"/>
          </w:rPr>
          <w:t>90</w:t>
        </w:r>
      </w:hyperlink>
    </w:p>
    <w:p w14:paraId="3EB9812B" w14:textId="77777777" w:rsidR="00B16872" w:rsidRDefault="00000000">
      <w:pPr>
        <w:pStyle w:val="Prrafodelista"/>
        <w:numPr>
          <w:ilvl w:val="1"/>
          <w:numId w:val="52"/>
        </w:numPr>
        <w:tabs>
          <w:tab w:val="left" w:pos="1062"/>
          <w:tab w:val="left" w:leader="dot" w:pos="8463"/>
        </w:tabs>
        <w:spacing w:before="121" w:line="259" w:lineRule="auto"/>
        <w:ind w:left="402" w:right="175" w:firstLine="0"/>
        <w:rPr>
          <w:rFonts w:ascii="Calibri Light" w:hAnsi="Calibri Light"/>
        </w:rPr>
      </w:pPr>
      <w:hyperlink w:anchor="_TOC_250033" w:history="1">
        <w:r>
          <w:rPr>
            <w:rFonts w:ascii="Calibri Light" w:hAnsi="Calibri Light"/>
          </w:rPr>
          <w:t xml:space="preserve">Justificación de la conformidad de las restricciones de acceso, circulación y </w:t>
        </w:r>
        <w:r>
          <w:rPr>
            <w:rFonts w:ascii="Calibri Light" w:hAnsi="Calibri Light"/>
            <w:spacing w:val="-2"/>
          </w:rPr>
          <w:t>estacionamiento</w:t>
        </w:r>
        <w:r>
          <w:rPr>
            <w:rFonts w:ascii="Calibri Light" w:hAnsi="Calibri Light"/>
          </w:rPr>
          <w:tab/>
        </w:r>
        <w:r>
          <w:rPr>
            <w:rFonts w:ascii="Calibri Light" w:hAnsi="Calibri Light"/>
            <w:spacing w:val="-5"/>
          </w:rPr>
          <w:t>92</w:t>
        </w:r>
      </w:hyperlink>
    </w:p>
    <w:p w14:paraId="6D9D33FF" w14:textId="77777777" w:rsidR="00B16872" w:rsidRDefault="00000000">
      <w:pPr>
        <w:pStyle w:val="Prrafodelista"/>
        <w:numPr>
          <w:ilvl w:val="1"/>
          <w:numId w:val="52"/>
        </w:numPr>
        <w:tabs>
          <w:tab w:val="left" w:pos="1062"/>
          <w:tab w:val="left" w:leader="dot" w:pos="8463"/>
        </w:tabs>
        <w:spacing w:before="101"/>
        <w:rPr>
          <w:rFonts w:ascii="Calibri Light" w:hAnsi="Calibri Light"/>
        </w:rPr>
      </w:pPr>
      <w:hyperlink w:anchor="_TOC_250032" w:history="1">
        <w:r>
          <w:rPr>
            <w:rFonts w:ascii="Calibri Light" w:hAnsi="Calibri Light"/>
          </w:rPr>
          <w:t>Estimación</w:t>
        </w:r>
        <w:r>
          <w:rPr>
            <w:rFonts w:ascii="Calibri Light" w:hAnsi="Calibri Light"/>
            <w:spacing w:val="-1"/>
          </w:rPr>
          <w:t xml:space="preserve"> </w:t>
        </w:r>
        <w:r>
          <w:rPr>
            <w:rFonts w:ascii="Calibri Light" w:hAnsi="Calibri Light"/>
          </w:rPr>
          <w:t>de</w:t>
        </w:r>
        <w:r>
          <w:rPr>
            <w:rFonts w:ascii="Calibri Light" w:hAnsi="Calibri Light"/>
            <w:spacing w:val="-1"/>
          </w:rPr>
          <w:t xml:space="preserve"> </w:t>
        </w:r>
        <w:r>
          <w:rPr>
            <w:rFonts w:ascii="Calibri Light" w:hAnsi="Calibri Light"/>
          </w:rPr>
          <w:t>la</w:t>
        </w:r>
        <w:r>
          <w:rPr>
            <w:rFonts w:ascii="Calibri Light" w:hAnsi="Calibri Light"/>
            <w:spacing w:val="-3"/>
          </w:rPr>
          <w:t xml:space="preserve"> </w:t>
        </w:r>
        <w:r>
          <w:rPr>
            <w:rFonts w:ascii="Calibri Light" w:hAnsi="Calibri Light"/>
          </w:rPr>
          <w:t>mejora</w:t>
        </w:r>
        <w:r>
          <w:rPr>
            <w:rFonts w:ascii="Calibri Light" w:hAnsi="Calibri Light"/>
            <w:spacing w:val="-4"/>
          </w:rPr>
          <w:t xml:space="preserve"> </w:t>
        </w:r>
        <w:r>
          <w:rPr>
            <w:rFonts w:ascii="Calibri Light" w:hAnsi="Calibri Light"/>
          </w:rPr>
          <w:t>de</w:t>
        </w:r>
        <w:r>
          <w:rPr>
            <w:rFonts w:ascii="Calibri Light" w:hAnsi="Calibri Light"/>
            <w:spacing w:val="-4"/>
          </w:rPr>
          <w:t xml:space="preserve"> </w:t>
        </w:r>
        <w:r>
          <w:rPr>
            <w:rFonts w:ascii="Calibri Light" w:hAnsi="Calibri Light"/>
          </w:rPr>
          <w:t>la</w:t>
        </w:r>
        <w:r>
          <w:rPr>
            <w:rFonts w:ascii="Calibri Light" w:hAnsi="Calibri Light"/>
            <w:spacing w:val="-3"/>
          </w:rPr>
          <w:t xml:space="preserve"> </w:t>
        </w:r>
        <w:r>
          <w:rPr>
            <w:rFonts w:ascii="Calibri Light" w:hAnsi="Calibri Light"/>
          </w:rPr>
          <w:t>calidad</w:t>
        </w:r>
        <w:r>
          <w:rPr>
            <w:rFonts w:ascii="Calibri Light" w:hAnsi="Calibri Light"/>
            <w:spacing w:val="-2"/>
          </w:rPr>
          <w:t xml:space="preserve"> </w:t>
        </w:r>
        <w:r>
          <w:rPr>
            <w:rFonts w:ascii="Calibri Light" w:hAnsi="Calibri Light"/>
          </w:rPr>
          <w:t>del</w:t>
        </w:r>
        <w:r>
          <w:rPr>
            <w:rFonts w:ascii="Calibri Light" w:hAnsi="Calibri Light"/>
            <w:spacing w:val="-3"/>
          </w:rPr>
          <w:t xml:space="preserve"> </w:t>
        </w:r>
        <w:r>
          <w:rPr>
            <w:rFonts w:ascii="Calibri Light" w:hAnsi="Calibri Light"/>
          </w:rPr>
          <w:t>aire</w:t>
        </w:r>
        <w:r>
          <w:rPr>
            <w:rFonts w:ascii="Calibri Light" w:hAnsi="Calibri Light"/>
            <w:spacing w:val="-3"/>
          </w:rPr>
          <w:t xml:space="preserve"> </w:t>
        </w:r>
        <w:r>
          <w:rPr>
            <w:rFonts w:ascii="Calibri Light" w:hAnsi="Calibri Light"/>
          </w:rPr>
          <w:t>y</w:t>
        </w:r>
        <w:r>
          <w:rPr>
            <w:rFonts w:ascii="Calibri Light" w:hAnsi="Calibri Light"/>
            <w:spacing w:val="-2"/>
          </w:rPr>
          <w:t xml:space="preserve"> </w:t>
        </w:r>
        <w:r>
          <w:rPr>
            <w:rFonts w:ascii="Calibri Light" w:hAnsi="Calibri Light"/>
          </w:rPr>
          <w:t>mitigación</w:t>
        </w:r>
        <w:r>
          <w:rPr>
            <w:rFonts w:ascii="Calibri Light" w:hAnsi="Calibri Light"/>
            <w:spacing w:val="-1"/>
          </w:rPr>
          <w:t xml:space="preserve"> </w:t>
        </w:r>
        <w:r>
          <w:rPr>
            <w:rFonts w:ascii="Calibri Light" w:hAnsi="Calibri Light"/>
          </w:rPr>
          <w:t>de</w:t>
        </w:r>
        <w:r>
          <w:rPr>
            <w:rFonts w:ascii="Calibri Light" w:hAnsi="Calibri Light"/>
            <w:spacing w:val="-1"/>
          </w:rPr>
          <w:t xml:space="preserve"> </w:t>
        </w:r>
        <w:r>
          <w:rPr>
            <w:rFonts w:ascii="Calibri Light" w:hAnsi="Calibri Light"/>
          </w:rPr>
          <w:t>las</w:t>
        </w:r>
        <w:r>
          <w:rPr>
            <w:rFonts w:ascii="Calibri Light" w:hAnsi="Calibri Light"/>
            <w:spacing w:val="-4"/>
          </w:rPr>
          <w:t xml:space="preserve"> </w:t>
        </w:r>
        <w:r>
          <w:rPr>
            <w:rFonts w:ascii="Calibri Light" w:hAnsi="Calibri Light"/>
          </w:rPr>
          <w:t>emisiones</w:t>
        </w:r>
        <w:r>
          <w:rPr>
            <w:rFonts w:ascii="Calibri Light" w:hAnsi="Calibri Light"/>
            <w:spacing w:val="-2"/>
          </w:rPr>
          <w:t xml:space="preserve"> </w:t>
        </w:r>
        <w:r>
          <w:rPr>
            <w:rFonts w:ascii="Calibri Light" w:hAnsi="Calibri Light"/>
          </w:rPr>
          <w:t>de</w:t>
        </w:r>
        <w:r>
          <w:rPr>
            <w:rFonts w:ascii="Calibri Light" w:hAnsi="Calibri Light"/>
            <w:spacing w:val="-2"/>
          </w:rPr>
          <w:t xml:space="preserve"> </w:t>
        </w:r>
        <w:r>
          <w:rPr>
            <w:rFonts w:ascii="Calibri Light" w:hAnsi="Calibri Light"/>
            <w:spacing w:val="-5"/>
          </w:rPr>
          <w:t>GEI</w:t>
        </w:r>
        <w:r>
          <w:rPr>
            <w:rFonts w:ascii="Calibri Light" w:hAnsi="Calibri Light"/>
          </w:rPr>
          <w:tab/>
        </w:r>
        <w:r>
          <w:rPr>
            <w:rFonts w:ascii="Calibri Light" w:hAnsi="Calibri Light"/>
            <w:spacing w:val="-5"/>
          </w:rPr>
          <w:t>93</w:t>
        </w:r>
      </w:hyperlink>
    </w:p>
    <w:p w14:paraId="42E0B49F" w14:textId="77777777" w:rsidR="00B16872" w:rsidRDefault="00000000">
      <w:pPr>
        <w:pStyle w:val="Prrafodelista"/>
        <w:numPr>
          <w:ilvl w:val="0"/>
          <w:numId w:val="52"/>
        </w:numPr>
        <w:tabs>
          <w:tab w:val="left" w:pos="618"/>
          <w:tab w:val="left" w:leader="dot" w:pos="8463"/>
        </w:tabs>
        <w:spacing w:before="120"/>
        <w:ind w:left="618" w:hanging="436"/>
      </w:pPr>
      <w:r>
        <w:t>Sistema</w:t>
      </w:r>
      <w:r>
        <w:rPr>
          <w:spacing w:val="-6"/>
        </w:rPr>
        <w:t xml:space="preserve"> </w:t>
      </w:r>
      <w:r>
        <w:t>de</w:t>
      </w:r>
      <w:r>
        <w:rPr>
          <w:spacing w:val="-5"/>
        </w:rPr>
        <w:t xml:space="preserve"> </w:t>
      </w:r>
      <w:r>
        <w:t>control</w:t>
      </w:r>
      <w:r>
        <w:rPr>
          <w:spacing w:val="-3"/>
        </w:rPr>
        <w:t xml:space="preserve"> </w:t>
      </w:r>
      <w:r>
        <w:t>de</w:t>
      </w:r>
      <w:r>
        <w:rPr>
          <w:spacing w:val="-6"/>
        </w:rPr>
        <w:t xml:space="preserve"> </w:t>
      </w:r>
      <w:r>
        <w:t>accesos,</w:t>
      </w:r>
      <w:r>
        <w:rPr>
          <w:spacing w:val="-5"/>
        </w:rPr>
        <w:t xml:space="preserve"> </w:t>
      </w:r>
      <w:r>
        <w:t>circulación</w:t>
      </w:r>
      <w:r>
        <w:rPr>
          <w:spacing w:val="-5"/>
        </w:rPr>
        <w:t xml:space="preserve"> </w:t>
      </w:r>
      <w:r>
        <w:t>y</w:t>
      </w:r>
      <w:r>
        <w:rPr>
          <w:spacing w:val="-4"/>
        </w:rPr>
        <w:t xml:space="preserve"> </w:t>
      </w:r>
      <w:r>
        <w:t>estacionamiento</w:t>
      </w:r>
      <w:r>
        <w:rPr>
          <w:spacing w:val="-4"/>
        </w:rPr>
        <w:t xml:space="preserve"> </w:t>
      </w:r>
      <w:r>
        <w:t>en</w:t>
      </w:r>
      <w:r>
        <w:rPr>
          <w:spacing w:val="-3"/>
        </w:rPr>
        <w:t xml:space="preserve"> </w:t>
      </w:r>
      <w:r>
        <w:t>la</w:t>
      </w:r>
      <w:r>
        <w:rPr>
          <w:spacing w:val="-3"/>
        </w:rPr>
        <w:t xml:space="preserve"> </w:t>
      </w:r>
      <w:r>
        <w:rPr>
          <w:spacing w:val="-5"/>
        </w:rPr>
        <w:t>ZBE</w:t>
      </w:r>
      <w:r>
        <w:tab/>
      </w:r>
      <w:r>
        <w:rPr>
          <w:spacing w:val="-5"/>
        </w:rPr>
        <w:t>97</w:t>
      </w:r>
    </w:p>
    <w:p w14:paraId="417E22AF" w14:textId="77777777" w:rsidR="00B16872" w:rsidRDefault="00000000">
      <w:pPr>
        <w:pStyle w:val="Prrafodelista"/>
        <w:numPr>
          <w:ilvl w:val="1"/>
          <w:numId w:val="52"/>
        </w:numPr>
        <w:tabs>
          <w:tab w:val="left" w:pos="1062"/>
          <w:tab w:val="left" w:leader="dot" w:pos="8353"/>
        </w:tabs>
        <w:spacing w:before="121"/>
        <w:rPr>
          <w:rFonts w:ascii="Calibri Light" w:hAnsi="Calibri Light"/>
        </w:rPr>
      </w:pPr>
      <w:hyperlink w:anchor="_TOC_250031" w:history="1">
        <w:r>
          <w:rPr>
            <w:rFonts w:ascii="Calibri Light" w:hAnsi="Calibri Light"/>
          </w:rPr>
          <w:t>Señalización</w:t>
        </w:r>
        <w:r>
          <w:rPr>
            <w:rFonts w:ascii="Calibri Light" w:hAnsi="Calibri Light"/>
            <w:spacing w:val="-4"/>
          </w:rPr>
          <w:t xml:space="preserve"> </w:t>
        </w:r>
        <w:r>
          <w:rPr>
            <w:rFonts w:ascii="Calibri Light" w:hAnsi="Calibri Light"/>
          </w:rPr>
          <w:t>de</w:t>
        </w:r>
        <w:r>
          <w:rPr>
            <w:rFonts w:ascii="Calibri Light" w:hAnsi="Calibri Light"/>
            <w:spacing w:val="-2"/>
          </w:rPr>
          <w:t xml:space="preserve"> </w:t>
        </w:r>
        <w:r>
          <w:rPr>
            <w:rFonts w:ascii="Calibri Light" w:hAnsi="Calibri Light"/>
          </w:rPr>
          <w:t>la</w:t>
        </w:r>
        <w:r>
          <w:rPr>
            <w:rFonts w:ascii="Calibri Light" w:hAnsi="Calibri Light"/>
            <w:spacing w:val="-3"/>
          </w:rPr>
          <w:t xml:space="preserve"> </w:t>
        </w:r>
        <w:r>
          <w:rPr>
            <w:rFonts w:ascii="Calibri Light" w:hAnsi="Calibri Light"/>
            <w:spacing w:val="-5"/>
          </w:rPr>
          <w:t>ZBE</w:t>
        </w:r>
        <w:r>
          <w:rPr>
            <w:rFonts w:ascii="Calibri Light" w:hAnsi="Calibri Light"/>
          </w:rPr>
          <w:tab/>
        </w:r>
        <w:r>
          <w:rPr>
            <w:rFonts w:ascii="Calibri Light" w:hAnsi="Calibri Light"/>
            <w:spacing w:val="-5"/>
          </w:rPr>
          <w:t>101</w:t>
        </w:r>
      </w:hyperlink>
    </w:p>
    <w:p w14:paraId="1F057522" w14:textId="77777777" w:rsidR="00B16872" w:rsidRDefault="00000000">
      <w:pPr>
        <w:pStyle w:val="Prrafodelista"/>
        <w:numPr>
          <w:ilvl w:val="1"/>
          <w:numId w:val="52"/>
        </w:numPr>
        <w:tabs>
          <w:tab w:val="left" w:pos="1062"/>
          <w:tab w:val="left" w:leader="dot" w:pos="8353"/>
        </w:tabs>
        <w:spacing w:before="122"/>
        <w:rPr>
          <w:rFonts w:ascii="Calibri Light"/>
        </w:rPr>
      </w:pPr>
      <w:hyperlink w:anchor="_TOC_250030" w:history="1">
        <w:r>
          <w:rPr>
            <w:rFonts w:ascii="Calibri Light"/>
          </w:rPr>
          <w:t>Plataforma</w:t>
        </w:r>
        <w:r>
          <w:rPr>
            <w:rFonts w:ascii="Calibri Light"/>
            <w:spacing w:val="-5"/>
          </w:rPr>
          <w:t xml:space="preserve"> </w:t>
        </w:r>
        <w:r>
          <w:rPr>
            <w:rFonts w:ascii="Calibri Light"/>
            <w:spacing w:val="-2"/>
          </w:rPr>
          <w:t>Sancionadora</w:t>
        </w:r>
        <w:r>
          <w:rPr>
            <w:rFonts w:ascii="Calibri Light"/>
          </w:rPr>
          <w:tab/>
        </w:r>
        <w:r>
          <w:rPr>
            <w:rFonts w:ascii="Calibri Light"/>
            <w:spacing w:val="-5"/>
          </w:rPr>
          <w:t>106</w:t>
        </w:r>
      </w:hyperlink>
    </w:p>
    <w:p w14:paraId="2F6B5FDC" w14:textId="77777777" w:rsidR="00B16872" w:rsidRDefault="00000000">
      <w:pPr>
        <w:pStyle w:val="Prrafodelista"/>
        <w:numPr>
          <w:ilvl w:val="0"/>
          <w:numId w:val="52"/>
        </w:numPr>
        <w:tabs>
          <w:tab w:val="left" w:pos="618"/>
          <w:tab w:val="left" w:leader="dot" w:pos="8353"/>
        </w:tabs>
        <w:spacing w:before="121"/>
        <w:ind w:left="618" w:hanging="436"/>
      </w:pPr>
      <w:hyperlink w:anchor="_TOC_250029" w:history="1">
        <w:r>
          <w:t>Análisis</w:t>
        </w:r>
        <w:r>
          <w:rPr>
            <w:spacing w:val="-8"/>
          </w:rPr>
          <w:t xml:space="preserve"> </w:t>
        </w:r>
        <w:r>
          <w:rPr>
            <w:spacing w:val="-2"/>
          </w:rPr>
          <w:t>jurídico</w:t>
        </w:r>
        <w:r>
          <w:tab/>
        </w:r>
        <w:r>
          <w:rPr>
            <w:spacing w:val="-5"/>
          </w:rPr>
          <w:t>109</w:t>
        </w:r>
      </w:hyperlink>
    </w:p>
    <w:p w14:paraId="454951D7" w14:textId="77777777" w:rsidR="00B16872" w:rsidRDefault="00000000">
      <w:pPr>
        <w:pStyle w:val="Prrafodelista"/>
        <w:numPr>
          <w:ilvl w:val="1"/>
          <w:numId w:val="52"/>
        </w:numPr>
        <w:tabs>
          <w:tab w:val="left" w:pos="1062"/>
          <w:tab w:val="left" w:leader="dot" w:pos="8353"/>
        </w:tabs>
        <w:spacing w:before="123"/>
        <w:rPr>
          <w:rFonts w:ascii="Calibri Light"/>
        </w:rPr>
      </w:pPr>
      <w:hyperlink w:anchor="_TOC_250028" w:history="1">
        <w:r>
          <w:rPr>
            <w:rFonts w:ascii="Calibri Light"/>
            <w:spacing w:val="-2"/>
          </w:rPr>
          <w:t>Gobernanza</w:t>
        </w:r>
        <w:r>
          <w:rPr>
            <w:rFonts w:ascii="Calibri Light"/>
          </w:rPr>
          <w:tab/>
        </w:r>
        <w:r>
          <w:rPr>
            <w:rFonts w:ascii="Calibri Light"/>
            <w:spacing w:val="-5"/>
          </w:rPr>
          <w:t>109</w:t>
        </w:r>
      </w:hyperlink>
    </w:p>
    <w:p w14:paraId="28D5738F" w14:textId="77777777" w:rsidR="00B16872" w:rsidRDefault="00000000">
      <w:pPr>
        <w:pStyle w:val="Prrafodelista"/>
        <w:numPr>
          <w:ilvl w:val="1"/>
          <w:numId w:val="52"/>
        </w:numPr>
        <w:tabs>
          <w:tab w:val="left" w:pos="1062"/>
          <w:tab w:val="left" w:leader="dot" w:pos="8353"/>
        </w:tabs>
        <w:spacing w:before="120"/>
        <w:rPr>
          <w:rFonts w:ascii="Calibri Light"/>
        </w:rPr>
      </w:pPr>
      <w:hyperlink w:anchor="_TOC_250027" w:history="1">
        <w:r>
          <w:rPr>
            <w:rFonts w:ascii="Calibri Light"/>
          </w:rPr>
          <w:t>Ordenanza</w:t>
        </w:r>
        <w:r>
          <w:rPr>
            <w:rFonts w:ascii="Calibri Light"/>
            <w:spacing w:val="-3"/>
          </w:rPr>
          <w:t xml:space="preserve"> </w:t>
        </w:r>
        <w:r>
          <w:rPr>
            <w:rFonts w:ascii="Calibri Light"/>
          </w:rPr>
          <w:t>Reguladora</w:t>
        </w:r>
        <w:r>
          <w:rPr>
            <w:rFonts w:ascii="Calibri Light"/>
            <w:spacing w:val="-5"/>
          </w:rPr>
          <w:t xml:space="preserve"> </w:t>
        </w:r>
        <w:r>
          <w:rPr>
            <w:rFonts w:ascii="Calibri Light"/>
          </w:rPr>
          <w:t>de</w:t>
        </w:r>
        <w:r>
          <w:rPr>
            <w:rFonts w:ascii="Calibri Light"/>
            <w:spacing w:val="-1"/>
          </w:rPr>
          <w:t xml:space="preserve"> </w:t>
        </w:r>
        <w:r>
          <w:rPr>
            <w:rFonts w:ascii="Calibri Light"/>
          </w:rPr>
          <w:t>la</w:t>
        </w:r>
        <w:r>
          <w:rPr>
            <w:rFonts w:ascii="Calibri Light"/>
            <w:spacing w:val="-3"/>
          </w:rPr>
          <w:t xml:space="preserve"> </w:t>
        </w:r>
        <w:r>
          <w:rPr>
            <w:rFonts w:ascii="Calibri Light"/>
          </w:rPr>
          <w:t>Zona</w:t>
        </w:r>
        <w:r>
          <w:rPr>
            <w:rFonts w:ascii="Calibri Light"/>
            <w:spacing w:val="-2"/>
          </w:rPr>
          <w:t xml:space="preserve"> </w:t>
        </w:r>
        <w:r>
          <w:rPr>
            <w:rFonts w:ascii="Calibri Light"/>
          </w:rPr>
          <w:t>de</w:t>
        </w:r>
        <w:r>
          <w:rPr>
            <w:rFonts w:ascii="Calibri Light"/>
            <w:spacing w:val="-1"/>
          </w:rPr>
          <w:t xml:space="preserve"> </w:t>
        </w:r>
        <w:r>
          <w:rPr>
            <w:rFonts w:ascii="Calibri Light"/>
          </w:rPr>
          <w:t>Bajas</w:t>
        </w:r>
        <w:r>
          <w:rPr>
            <w:rFonts w:ascii="Calibri Light"/>
            <w:spacing w:val="-2"/>
          </w:rPr>
          <w:t xml:space="preserve"> Emisiones</w:t>
        </w:r>
        <w:r>
          <w:rPr>
            <w:rFonts w:ascii="Calibri Light"/>
          </w:rPr>
          <w:tab/>
        </w:r>
        <w:r>
          <w:rPr>
            <w:rFonts w:ascii="Calibri Light"/>
            <w:spacing w:val="-5"/>
          </w:rPr>
          <w:t>110</w:t>
        </w:r>
      </w:hyperlink>
    </w:p>
    <w:p w14:paraId="1FBEEF3F" w14:textId="77777777" w:rsidR="00B16872" w:rsidRDefault="00000000">
      <w:pPr>
        <w:tabs>
          <w:tab w:val="left" w:leader="dot" w:pos="8343"/>
        </w:tabs>
        <w:spacing w:before="123"/>
        <w:ind w:left="621"/>
      </w:pPr>
      <w:hyperlink w:anchor="_TOC_250026" w:history="1">
        <w:r>
          <w:rPr>
            <w:b/>
            <w:spacing w:val="-2"/>
          </w:rPr>
          <w:t>Objeto</w:t>
        </w:r>
        <w:r>
          <w:rPr>
            <w:b/>
          </w:rPr>
          <w:tab/>
        </w:r>
        <w:r>
          <w:rPr>
            <w:spacing w:val="-5"/>
          </w:rPr>
          <w:t>110</w:t>
        </w:r>
      </w:hyperlink>
    </w:p>
    <w:p w14:paraId="7AED037F" w14:textId="77777777" w:rsidR="00B16872" w:rsidRDefault="00000000">
      <w:pPr>
        <w:tabs>
          <w:tab w:val="left" w:leader="dot" w:pos="8343"/>
        </w:tabs>
        <w:spacing w:before="120"/>
        <w:ind w:left="621"/>
      </w:pPr>
      <w:hyperlink w:anchor="_TOC_250025" w:history="1">
        <w:r>
          <w:rPr>
            <w:b/>
          </w:rPr>
          <w:t>Competencia</w:t>
        </w:r>
        <w:r>
          <w:rPr>
            <w:b/>
            <w:spacing w:val="-8"/>
          </w:rPr>
          <w:t xml:space="preserve"> </w:t>
        </w:r>
        <w:r>
          <w:rPr>
            <w:b/>
          </w:rPr>
          <w:t>municipal</w:t>
        </w:r>
        <w:r>
          <w:rPr>
            <w:b/>
            <w:spacing w:val="-5"/>
          </w:rPr>
          <w:t xml:space="preserve"> </w:t>
        </w:r>
        <w:r>
          <w:rPr>
            <w:b/>
          </w:rPr>
          <w:t>para</w:t>
        </w:r>
        <w:r>
          <w:rPr>
            <w:b/>
            <w:spacing w:val="-5"/>
          </w:rPr>
          <w:t xml:space="preserve"> </w:t>
        </w:r>
        <w:r>
          <w:rPr>
            <w:b/>
          </w:rPr>
          <w:t>regular</w:t>
        </w:r>
        <w:r>
          <w:rPr>
            <w:b/>
            <w:spacing w:val="-5"/>
          </w:rPr>
          <w:t xml:space="preserve"> </w:t>
        </w:r>
        <w:r>
          <w:rPr>
            <w:b/>
          </w:rPr>
          <w:t>la</w:t>
        </w:r>
        <w:r>
          <w:rPr>
            <w:b/>
            <w:spacing w:val="-7"/>
          </w:rPr>
          <w:t xml:space="preserve"> </w:t>
        </w:r>
        <w:r>
          <w:rPr>
            <w:b/>
            <w:spacing w:val="-5"/>
          </w:rPr>
          <w:t>ZBE</w:t>
        </w:r>
        <w:r>
          <w:rPr>
            <w:b/>
          </w:rPr>
          <w:tab/>
        </w:r>
        <w:r>
          <w:rPr>
            <w:spacing w:val="-5"/>
          </w:rPr>
          <w:t>111</w:t>
        </w:r>
      </w:hyperlink>
    </w:p>
    <w:p w14:paraId="71AC2781" w14:textId="77777777" w:rsidR="00B16872" w:rsidRDefault="00000000">
      <w:pPr>
        <w:tabs>
          <w:tab w:val="left" w:leader="dot" w:pos="8343"/>
        </w:tabs>
        <w:spacing w:before="120"/>
        <w:ind w:left="621"/>
      </w:pPr>
      <w:hyperlink w:anchor="_TOC_250024" w:history="1">
        <w:r>
          <w:rPr>
            <w:b/>
          </w:rPr>
          <w:t>Proyecto</w:t>
        </w:r>
        <w:r>
          <w:rPr>
            <w:b/>
            <w:spacing w:val="-4"/>
          </w:rPr>
          <w:t xml:space="preserve"> </w:t>
        </w:r>
        <w:r>
          <w:rPr>
            <w:b/>
          </w:rPr>
          <w:t>Técnico</w:t>
        </w:r>
        <w:r>
          <w:rPr>
            <w:b/>
            <w:spacing w:val="-4"/>
          </w:rPr>
          <w:t xml:space="preserve"> </w:t>
        </w:r>
        <w:r>
          <w:rPr>
            <w:b/>
          </w:rPr>
          <w:t>de</w:t>
        </w:r>
        <w:r>
          <w:rPr>
            <w:b/>
            <w:spacing w:val="-5"/>
          </w:rPr>
          <w:t xml:space="preserve"> </w:t>
        </w:r>
        <w:r>
          <w:rPr>
            <w:b/>
          </w:rPr>
          <w:t>las</w:t>
        </w:r>
        <w:r>
          <w:rPr>
            <w:b/>
            <w:spacing w:val="-5"/>
          </w:rPr>
          <w:t xml:space="preserve"> </w:t>
        </w:r>
        <w:r>
          <w:rPr>
            <w:b/>
          </w:rPr>
          <w:t>Zonas</w:t>
        </w:r>
        <w:r>
          <w:rPr>
            <w:b/>
            <w:spacing w:val="-3"/>
          </w:rPr>
          <w:t xml:space="preserve"> </w:t>
        </w:r>
        <w:r>
          <w:rPr>
            <w:b/>
          </w:rPr>
          <w:t>de</w:t>
        </w:r>
        <w:r>
          <w:rPr>
            <w:b/>
            <w:spacing w:val="-5"/>
          </w:rPr>
          <w:t xml:space="preserve"> </w:t>
        </w:r>
        <w:r>
          <w:rPr>
            <w:b/>
          </w:rPr>
          <w:t>Bajas</w:t>
        </w:r>
        <w:r>
          <w:rPr>
            <w:b/>
            <w:spacing w:val="-4"/>
          </w:rPr>
          <w:t xml:space="preserve"> </w:t>
        </w:r>
        <w:r>
          <w:rPr>
            <w:b/>
            <w:spacing w:val="-2"/>
          </w:rPr>
          <w:t>Emisiones</w:t>
        </w:r>
        <w:r>
          <w:rPr>
            <w:b/>
          </w:rPr>
          <w:tab/>
        </w:r>
        <w:r>
          <w:rPr>
            <w:spacing w:val="-5"/>
          </w:rPr>
          <w:t>112</w:t>
        </w:r>
      </w:hyperlink>
    </w:p>
    <w:p w14:paraId="7474702E" w14:textId="77777777" w:rsidR="00B16872" w:rsidRDefault="00000000">
      <w:pPr>
        <w:tabs>
          <w:tab w:val="left" w:leader="dot" w:pos="8343"/>
        </w:tabs>
        <w:spacing w:before="123"/>
        <w:ind w:left="621"/>
      </w:pPr>
      <w:hyperlink w:anchor="_TOC_250023" w:history="1">
        <w:r>
          <w:rPr>
            <w:b/>
          </w:rPr>
          <w:t>Implantación</w:t>
        </w:r>
        <w:r>
          <w:rPr>
            <w:b/>
            <w:spacing w:val="-7"/>
          </w:rPr>
          <w:t xml:space="preserve"> </w:t>
        </w:r>
        <w:r>
          <w:rPr>
            <w:b/>
          </w:rPr>
          <w:t>de</w:t>
        </w:r>
        <w:r>
          <w:rPr>
            <w:b/>
            <w:spacing w:val="-5"/>
          </w:rPr>
          <w:t xml:space="preserve"> </w:t>
        </w:r>
        <w:r>
          <w:rPr>
            <w:b/>
          </w:rPr>
          <w:t>la</w:t>
        </w:r>
        <w:r>
          <w:rPr>
            <w:b/>
            <w:spacing w:val="-5"/>
          </w:rPr>
          <w:t xml:space="preserve"> </w:t>
        </w:r>
        <w:r>
          <w:rPr>
            <w:b/>
          </w:rPr>
          <w:t>ZBE</w:t>
        </w:r>
        <w:r>
          <w:rPr>
            <w:b/>
            <w:spacing w:val="-5"/>
          </w:rPr>
          <w:t xml:space="preserve"> </w:t>
        </w:r>
        <w:r>
          <w:rPr>
            <w:b/>
          </w:rPr>
          <w:t>y</w:t>
        </w:r>
        <w:r>
          <w:rPr>
            <w:b/>
            <w:spacing w:val="-6"/>
          </w:rPr>
          <w:t xml:space="preserve"> </w:t>
        </w:r>
        <w:r>
          <w:rPr>
            <w:b/>
          </w:rPr>
          <w:t>coherencia</w:t>
        </w:r>
        <w:r>
          <w:rPr>
            <w:b/>
            <w:spacing w:val="-4"/>
          </w:rPr>
          <w:t xml:space="preserve"> </w:t>
        </w:r>
        <w:r>
          <w:rPr>
            <w:b/>
          </w:rPr>
          <w:t>con</w:t>
        </w:r>
        <w:r>
          <w:rPr>
            <w:b/>
            <w:spacing w:val="-7"/>
          </w:rPr>
          <w:t xml:space="preserve"> </w:t>
        </w:r>
        <w:r>
          <w:rPr>
            <w:b/>
          </w:rPr>
          <w:t>los</w:t>
        </w:r>
        <w:r>
          <w:rPr>
            <w:b/>
            <w:spacing w:val="-3"/>
          </w:rPr>
          <w:t xml:space="preserve"> </w:t>
        </w:r>
        <w:r>
          <w:rPr>
            <w:b/>
          </w:rPr>
          <w:t>instrumentos</w:t>
        </w:r>
        <w:r>
          <w:rPr>
            <w:b/>
            <w:spacing w:val="-4"/>
          </w:rPr>
          <w:t xml:space="preserve"> </w:t>
        </w:r>
        <w:r>
          <w:rPr>
            <w:b/>
          </w:rPr>
          <w:t>de</w:t>
        </w:r>
        <w:r>
          <w:rPr>
            <w:b/>
            <w:spacing w:val="-5"/>
          </w:rPr>
          <w:t xml:space="preserve"> </w:t>
        </w:r>
        <w:r>
          <w:rPr>
            <w:b/>
            <w:spacing w:val="-2"/>
          </w:rPr>
          <w:t>planificación</w:t>
        </w:r>
        <w:r>
          <w:rPr>
            <w:b/>
          </w:rPr>
          <w:tab/>
        </w:r>
        <w:r>
          <w:rPr>
            <w:spacing w:val="-5"/>
          </w:rPr>
          <w:t>112</w:t>
        </w:r>
      </w:hyperlink>
    </w:p>
    <w:p w14:paraId="32007957" w14:textId="77777777" w:rsidR="00B16872" w:rsidRDefault="00000000">
      <w:pPr>
        <w:tabs>
          <w:tab w:val="left" w:leader="dot" w:pos="8343"/>
        </w:tabs>
        <w:spacing w:before="120"/>
        <w:ind w:left="621"/>
      </w:pPr>
      <w:hyperlink w:anchor="_TOC_250022" w:history="1">
        <w:r>
          <w:rPr>
            <w:b/>
          </w:rPr>
          <w:t>Ámbito</w:t>
        </w:r>
        <w:r>
          <w:rPr>
            <w:b/>
            <w:spacing w:val="-7"/>
          </w:rPr>
          <w:t xml:space="preserve"> </w:t>
        </w:r>
        <w:r>
          <w:rPr>
            <w:b/>
          </w:rPr>
          <w:t>de</w:t>
        </w:r>
        <w:r>
          <w:rPr>
            <w:b/>
            <w:spacing w:val="-5"/>
          </w:rPr>
          <w:t xml:space="preserve"> </w:t>
        </w:r>
        <w:r>
          <w:rPr>
            <w:b/>
          </w:rPr>
          <w:t>aplicación</w:t>
        </w:r>
        <w:r>
          <w:rPr>
            <w:b/>
            <w:spacing w:val="-5"/>
          </w:rPr>
          <w:t xml:space="preserve"> </w:t>
        </w:r>
        <w:r>
          <w:rPr>
            <w:b/>
          </w:rPr>
          <w:t>y</w:t>
        </w:r>
        <w:r>
          <w:rPr>
            <w:b/>
            <w:spacing w:val="-4"/>
          </w:rPr>
          <w:t xml:space="preserve"> </w:t>
        </w:r>
        <w:r>
          <w:rPr>
            <w:b/>
          </w:rPr>
          <w:t>delimitación</w:t>
        </w:r>
        <w:r>
          <w:rPr>
            <w:b/>
            <w:spacing w:val="-4"/>
          </w:rPr>
          <w:t xml:space="preserve"> </w:t>
        </w:r>
        <w:r>
          <w:rPr>
            <w:b/>
          </w:rPr>
          <w:t>de</w:t>
        </w:r>
        <w:r>
          <w:rPr>
            <w:b/>
            <w:spacing w:val="-6"/>
          </w:rPr>
          <w:t xml:space="preserve"> </w:t>
        </w:r>
        <w:r>
          <w:rPr>
            <w:b/>
          </w:rPr>
          <w:t>la</w:t>
        </w:r>
        <w:r>
          <w:rPr>
            <w:b/>
            <w:spacing w:val="-4"/>
          </w:rPr>
          <w:t xml:space="preserve"> </w:t>
        </w:r>
        <w:r>
          <w:rPr>
            <w:b/>
            <w:spacing w:val="-5"/>
          </w:rPr>
          <w:t>ZBE</w:t>
        </w:r>
        <w:r>
          <w:rPr>
            <w:b/>
          </w:rPr>
          <w:tab/>
        </w:r>
        <w:r>
          <w:rPr>
            <w:spacing w:val="-5"/>
          </w:rPr>
          <w:t>113</w:t>
        </w:r>
      </w:hyperlink>
    </w:p>
    <w:p w14:paraId="573BD658" w14:textId="77777777" w:rsidR="00B16872" w:rsidRDefault="00B16872">
      <w:pPr>
        <w:sectPr w:rsidR="00B16872">
          <w:pgSz w:w="11910" w:h="16840"/>
          <w:pgMar w:top="2160" w:right="1520" w:bottom="1260" w:left="1520" w:header="319" w:footer="1060" w:gutter="0"/>
          <w:cols w:space="720"/>
        </w:sectPr>
      </w:pPr>
    </w:p>
    <w:p w14:paraId="2D9AE2B5" w14:textId="067B7862" w:rsidR="00B16872" w:rsidRDefault="00000000">
      <w:pPr>
        <w:tabs>
          <w:tab w:val="right" w:leader="dot" w:pos="8678"/>
        </w:tabs>
        <w:spacing w:before="391"/>
        <w:ind w:left="621"/>
      </w:pPr>
      <w:r>
        <w:rPr>
          <w:noProof/>
        </w:rPr>
        <w:lastRenderedPageBreak/>
        <mc:AlternateContent>
          <mc:Choice Requires="wps">
            <w:drawing>
              <wp:anchor distT="0" distB="0" distL="0" distR="0" simplePos="0" relativeHeight="15806464" behindDoc="0" locked="0" layoutInCell="1" allowOverlap="1" wp14:anchorId="16F35047" wp14:editId="0F5B7369">
                <wp:simplePos x="0" y="0"/>
                <wp:positionH relativeFrom="page">
                  <wp:posOffset>6807090</wp:posOffset>
                </wp:positionH>
                <wp:positionV relativeFrom="page">
                  <wp:posOffset>2819237</wp:posOffset>
                </wp:positionV>
                <wp:extent cx="419734" cy="3187065"/>
                <wp:effectExtent l="0" t="0" r="0" b="0"/>
                <wp:wrapNone/>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DF73BC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BC41FD"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6F35047" id="Textbox 222" o:spid="_x0000_s1119" type="#_x0000_t202" style="position:absolute;left:0;text-align:left;margin-left:536pt;margin-top:222pt;width:33.05pt;height:250.95pt;z-index:1580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cYe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VBzUcbaA8khuaRwHJcLInYQO1tOP7ayag56794&#10;8i/PwimJp2RzSmLqP0KZmCzRw4ddAmMLocs3EyFqTJE0DVHu/J/7UnUZ9fVv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Hedxh6jAQAAMgMAAA4AAAAAAAAAAAAAAAAALgIAAGRycy9lMm9Eb2MueG1sUEsBAi0AFAAG&#10;AAgAAAAhAEDg/HfhAAAADQEAAA8AAAAAAAAAAAAAAAAA/QMAAGRycy9kb3ducmV2LnhtbFBLBQYA&#10;AAAABAAEAPMAAAALBQAAAAA=&#10;" filled="f" stroked="f">
                <v:textbox style="layout-flow:vertical;mso-layout-flow-alt:bottom-to-top" inset="0,0,0,0">
                  <w:txbxContent>
                    <w:p w14:paraId="3DF73BC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BC41FD"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hyperlink w:anchor="_TOC_250021" w:history="1">
        <w:r>
          <w:rPr>
            <w:b/>
          </w:rPr>
          <w:t>Señalización</w:t>
        </w:r>
        <w:r>
          <w:rPr>
            <w:b/>
            <w:spacing w:val="-8"/>
          </w:rPr>
          <w:t xml:space="preserve"> </w:t>
        </w:r>
        <w:r>
          <w:rPr>
            <w:b/>
          </w:rPr>
          <w:t>de</w:t>
        </w:r>
        <w:r>
          <w:rPr>
            <w:b/>
            <w:spacing w:val="-7"/>
          </w:rPr>
          <w:t xml:space="preserve"> </w:t>
        </w:r>
        <w:r>
          <w:rPr>
            <w:b/>
          </w:rPr>
          <w:t>las</w:t>
        </w:r>
        <w:r>
          <w:rPr>
            <w:b/>
            <w:spacing w:val="-4"/>
          </w:rPr>
          <w:t xml:space="preserve"> </w:t>
        </w:r>
        <w:r>
          <w:rPr>
            <w:b/>
            <w:spacing w:val="-5"/>
          </w:rPr>
          <w:t>ZBE</w:t>
        </w:r>
        <w:r>
          <w:rPr>
            <w:b/>
          </w:rPr>
          <w:tab/>
        </w:r>
        <w:r>
          <w:rPr>
            <w:spacing w:val="-5"/>
          </w:rPr>
          <w:t>114</w:t>
        </w:r>
      </w:hyperlink>
    </w:p>
    <w:p w14:paraId="29F81372" w14:textId="77777777" w:rsidR="00B16872" w:rsidRDefault="00000000">
      <w:pPr>
        <w:tabs>
          <w:tab w:val="right" w:leader="dot" w:pos="8678"/>
        </w:tabs>
        <w:spacing w:before="122"/>
        <w:ind w:left="621"/>
      </w:pPr>
      <w:hyperlink w:anchor="_TOC_250020" w:history="1">
        <w:r>
          <w:rPr>
            <w:b/>
          </w:rPr>
          <w:t>Medidas</w:t>
        </w:r>
        <w:r>
          <w:rPr>
            <w:b/>
            <w:spacing w:val="-4"/>
          </w:rPr>
          <w:t xml:space="preserve"> </w:t>
        </w:r>
        <w:r>
          <w:rPr>
            <w:b/>
          </w:rPr>
          <w:t>de</w:t>
        </w:r>
        <w:r>
          <w:rPr>
            <w:b/>
            <w:spacing w:val="-5"/>
          </w:rPr>
          <w:t xml:space="preserve"> </w:t>
        </w:r>
        <w:r>
          <w:rPr>
            <w:b/>
            <w:spacing w:val="-2"/>
          </w:rPr>
          <w:t>Intervención</w:t>
        </w:r>
        <w:r>
          <w:rPr>
            <w:b/>
          </w:rPr>
          <w:tab/>
        </w:r>
        <w:r>
          <w:rPr>
            <w:spacing w:val="-5"/>
          </w:rPr>
          <w:t>115</w:t>
        </w:r>
      </w:hyperlink>
    </w:p>
    <w:p w14:paraId="2D0EC027" w14:textId="77777777" w:rsidR="00B16872" w:rsidRDefault="00000000">
      <w:pPr>
        <w:tabs>
          <w:tab w:val="right" w:leader="dot" w:pos="8678"/>
        </w:tabs>
        <w:spacing w:before="121"/>
        <w:ind w:left="621"/>
      </w:pPr>
      <w:hyperlink w:anchor="_TOC_250019" w:history="1">
        <w:r>
          <w:rPr>
            <w:b/>
          </w:rPr>
          <w:t>Medidas</w:t>
        </w:r>
        <w:r>
          <w:rPr>
            <w:b/>
            <w:spacing w:val="-8"/>
          </w:rPr>
          <w:t xml:space="preserve"> </w:t>
        </w:r>
        <w:r>
          <w:rPr>
            <w:b/>
          </w:rPr>
          <w:t>específicas</w:t>
        </w:r>
        <w:r>
          <w:rPr>
            <w:b/>
            <w:spacing w:val="-5"/>
          </w:rPr>
          <w:t xml:space="preserve"> </w:t>
        </w:r>
        <w:r>
          <w:rPr>
            <w:b/>
          </w:rPr>
          <w:t>de</w:t>
        </w:r>
        <w:r>
          <w:rPr>
            <w:b/>
            <w:spacing w:val="-7"/>
          </w:rPr>
          <w:t xml:space="preserve"> </w:t>
        </w:r>
        <w:r>
          <w:rPr>
            <w:b/>
          </w:rPr>
          <w:t>restricción</w:t>
        </w:r>
        <w:r>
          <w:rPr>
            <w:b/>
            <w:spacing w:val="-6"/>
          </w:rPr>
          <w:t xml:space="preserve"> </w:t>
        </w:r>
        <w:r>
          <w:rPr>
            <w:b/>
          </w:rPr>
          <w:t>de</w:t>
        </w:r>
        <w:r>
          <w:rPr>
            <w:b/>
            <w:spacing w:val="-6"/>
          </w:rPr>
          <w:t xml:space="preserve"> </w:t>
        </w:r>
        <w:r>
          <w:rPr>
            <w:b/>
          </w:rPr>
          <w:t>tráfico</w:t>
        </w:r>
        <w:r>
          <w:rPr>
            <w:b/>
            <w:spacing w:val="-6"/>
          </w:rPr>
          <w:t xml:space="preserve"> </w:t>
        </w:r>
        <w:r>
          <w:rPr>
            <w:b/>
          </w:rPr>
          <w:t>ante</w:t>
        </w:r>
        <w:r>
          <w:rPr>
            <w:b/>
            <w:spacing w:val="-6"/>
          </w:rPr>
          <w:t xml:space="preserve"> </w:t>
        </w:r>
        <w:r>
          <w:rPr>
            <w:b/>
          </w:rPr>
          <w:t>episodios</w:t>
        </w:r>
        <w:r>
          <w:rPr>
            <w:b/>
            <w:spacing w:val="-5"/>
          </w:rPr>
          <w:t xml:space="preserve"> </w:t>
        </w:r>
        <w:r>
          <w:rPr>
            <w:b/>
          </w:rPr>
          <w:t>de</w:t>
        </w:r>
        <w:r>
          <w:rPr>
            <w:b/>
            <w:spacing w:val="-6"/>
          </w:rPr>
          <w:t xml:space="preserve"> </w:t>
        </w:r>
        <w:r>
          <w:rPr>
            <w:b/>
            <w:spacing w:val="-2"/>
          </w:rPr>
          <w:t>contaminación</w:t>
        </w:r>
        <w:r>
          <w:rPr>
            <w:b/>
          </w:rPr>
          <w:tab/>
        </w:r>
        <w:r>
          <w:rPr>
            <w:spacing w:val="-5"/>
          </w:rPr>
          <w:t>115</w:t>
        </w:r>
      </w:hyperlink>
    </w:p>
    <w:p w14:paraId="29EE5370" w14:textId="77777777" w:rsidR="00B16872" w:rsidRDefault="00000000">
      <w:pPr>
        <w:tabs>
          <w:tab w:val="right" w:leader="dot" w:pos="8678"/>
        </w:tabs>
        <w:spacing w:before="122"/>
        <w:ind w:left="621"/>
      </w:pPr>
      <w:hyperlink w:anchor="_TOC_250018" w:history="1">
        <w:r>
          <w:rPr>
            <w:b/>
          </w:rPr>
          <w:t>Vehículos</w:t>
        </w:r>
        <w:r>
          <w:rPr>
            <w:b/>
            <w:spacing w:val="-5"/>
          </w:rPr>
          <w:t xml:space="preserve"> </w:t>
        </w:r>
        <w:r>
          <w:rPr>
            <w:b/>
          </w:rPr>
          <w:t>autorizados</w:t>
        </w:r>
        <w:r>
          <w:rPr>
            <w:b/>
            <w:spacing w:val="-4"/>
          </w:rPr>
          <w:t xml:space="preserve"> </w:t>
        </w:r>
        <w:r>
          <w:rPr>
            <w:b/>
          </w:rPr>
          <w:t>para</w:t>
        </w:r>
        <w:r>
          <w:rPr>
            <w:b/>
            <w:spacing w:val="-5"/>
          </w:rPr>
          <w:t xml:space="preserve"> </w:t>
        </w:r>
        <w:r>
          <w:rPr>
            <w:b/>
          </w:rPr>
          <w:t>acceder</w:t>
        </w:r>
        <w:r>
          <w:rPr>
            <w:b/>
            <w:spacing w:val="-3"/>
          </w:rPr>
          <w:t xml:space="preserve"> </w:t>
        </w:r>
        <w:r>
          <w:rPr>
            <w:b/>
          </w:rPr>
          <w:t>a</w:t>
        </w:r>
        <w:r>
          <w:rPr>
            <w:b/>
            <w:spacing w:val="-10"/>
          </w:rPr>
          <w:t xml:space="preserve"> </w:t>
        </w:r>
        <w:r>
          <w:rPr>
            <w:b/>
          </w:rPr>
          <w:t>la</w:t>
        </w:r>
        <w:r>
          <w:rPr>
            <w:b/>
            <w:spacing w:val="-6"/>
          </w:rPr>
          <w:t xml:space="preserve"> </w:t>
        </w:r>
        <w:r>
          <w:rPr>
            <w:b/>
            <w:spacing w:val="-5"/>
          </w:rPr>
          <w:t>ZBE</w:t>
        </w:r>
        <w:r>
          <w:rPr>
            <w:b/>
          </w:rPr>
          <w:tab/>
        </w:r>
        <w:r>
          <w:rPr>
            <w:spacing w:val="-5"/>
          </w:rPr>
          <w:t>116</w:t>
        </w:r>
      </w:hyperlink>
    </w:p>
    <w:p w14:paraId="3703BD2A" w14:textId="77777777" w:rsidR="00B16872" w:rsidRDefault="00000000">
      <w:pPr>
        <w:tabs>
          <w:tab w:val="right" w:leader="dot" w:pos="8678"/>
        </w:tabs>
        <w:spacing w:before="120"/>
        <w:ind w:left="621"/>
      </w:pPr>
      <w:hyperlink w:anchor="_TOC_250017" w:history="1">
        <w:r>
          <w:rPr>
            <w:b/>
          </w:rPr>
          <w:t>Sistema</w:t>
        </w:r>
        <w:r>
          <w:rPr>
            <w:b/>
            <w:spacing w:val="-7"/>
          </w:rPr>
          <w:t xml:space="preserve"> </w:t>
        </w:r>
        <w:r>
          <w:rPr>
            <w:b/>
          </w:rPr>
          <w:t>de</w:t>
        </w:r>
        <w:r>
          <w:rPr>
            <w:b/>
            <w:spacing w:val="-7"/>
          </w:rPr>
          <w:t xml:space="preserve"> </w:t>
        </w:r>
        <w:r>
          <w:rPr>
            <w:b/>
          </w:rPr>
          <w:t>control</w:t>
        </w:r>
        <w:r>
          <w:rPr>
            <w:b/>
            <w:spacing w:val="-5"/>
          </w:rPr>
          <w:t xml:space="preserve"> </w:t>
        </w:r>
        <w:r>
          <w:rPr>
            <w:b/>
          </w:rPr>
          <w:t>y</w:t>
        </w:r>
        <w:r>
          <w:rPr>
            <w:b/>
            <w:spacing w:val="-4"/>
          </w:rPr>
          <w:t xml:space="preserve"> </w:t>
        </w:r>
        <w:r>
          <w:rPr>
            <w:b/>
          </w:rPr>
          <w:t>Protección</w:t>
        </w:r>
        <w:r>
          <w:rPr>
            <w:b/>
            <w:spacing w:val="-3"/>
          </w:rPr>
          <w:t xml:space="preserve"> </w:t>
        </w:r>
        <w:r>
          <w:rPr>
            <w:b/>
          </w:rPr>
          <w:t>de</w:t>
        </w:r>
        <w:r>
          <w:rPr>
            <w:b/>
            <w:spacing w:val="-6"/>
          </w:rPr>
          <w:t xml:space="preserve"> </w:t>
        </w:r>
        <w:r>
          <w:rPr>
            <w:b/>
            <w:spacing w:val="-4"/>
          </w:rPr>
          <w:t>datos</w:t>
        </w:r>
        <w:r>
          <w:rPr>
            <w:b/>
          </w:rPr>
          <w:tab/>
        </w:r>
        <w:r>
          <w:rPr>
            <w:spacing w:val="-5"/>
          </w:rPr>
          <w:t>118</w:t>
        </w:r>
      </w:hyperlink>
    </w:p>
    <w:p w14:paraId="257CC70E" w14:textId="77777777" w:rsidR="00B16872" w:rsidRDefault="00000000">
      <w:pPr>
        <w:tabs>
          <w:tab w:val="right" w:leader="dot" w:pos="8678"/>
        </w:tabs>
        <w:spacing w:before="121"/>
        <w:ind w:left="621"/>
      </w:pPr>
      <w:hyperlink w:anchor="_TOC_250016" w:history="1">
        <w:r>
          <w:rPr>
            <w:b/>
          </w:rPr>
          <w:t>Estacionamiento</w:t>
        </w:r>
        <w:r>
          <w:rPr>
            <w:b/>
            <w:spacing w:val="-5"/>
          </w:rPr>
          <w:t xml:space="preserve"> </w:t>
        </w:r>
        <w:r>
          <w:rPr>
            <w:b/>
          </w:rPr>
          <w:t>en</w:t>
        </w:r>
        <w:r>
          <w:rPr>
            <w:b/>
            <w:spacing w:val="-4"/>
          </w:rPr>
          <w:t xml:space="preserve"> </w:t>
        </w:r>
        <w:r>
          <w:rPr>
            <w:b/>
          </w:rPr>
          <w:t>las</w:t>
        </w:r>
        <w:r>
          <w:rPr>
            <w:b/>
            <w:spacing w:val="-5"/>
          </w:rPr>
          <w:t xml:space="preserve"> </w:t>
        </w:r>
        <w:r>
          <w:rPr>
            <w:b/>
            <w:spacing w:val="-4"/>
          </w:rPr>
          <w:t>ZBE.</w:t>
        </w:r>
        <w:r>
          <w:rPr>
            <w:b/>
          </w:rPr>
          <w:tab/>
        </w:r>
        <w:r>
          <w:rPr>
            <w:spacing w:val="-5"/>
          </w:rPr>
          <w:t>119</w:t>
        </w:r>
      </w:hyperlink>
    </w:p>
    <w:p w14:paraId="3EED32E9" w14:textId="77777777" w:rsidR="00B16872" w:rsidRDefault="00000000">
      <w:pPr>
        <w:tabs>
          <w:tab w:val="right" w:leader="dot" w:pos="8678"/>
        </w:tabs>
        <w:spacing w:before="122"/>
        <w:ind w:left="621"/>
      </w:pPr>
      <w:hyperlink w:anchor="_TOC_250015" w:history="1">
        <w:r>
          <w:rPr>
            <w:b/>
          </w:rPr>
          <w:t>Atención</w:t>
        </w:r>
        <w:r>
          <w:rPr>
            <w:b/>
            <w:spacing w:val="-6"/>
          </w:rPr>
          <w:t xml:space="preserve"> </w:t>
        </w:r>
        <w:r>
          <w:rPr>
            <w:b/>
            <w:spacing w:val="-2"/>
          </w:rPr>
          <w:t>ciudadana</w:t>
        </w:r>
        <w:r>
          <w:rPr>
            <w:b/>
          </w:rPr>
          <w:tab/>
        </w:r>
        <w:r>
          <w:rPr>
            <w:spacing w:val="-5"/>
          </w:rPr>
          <w:t>119</w:t>
        </w:r>
      </w:hyperlink>
    </w:p>
    <w:p w14:paraId="2CC6F1C8" w14:textId="77777777" w:rsidR="00B16872" w:rsidRDefault="00000000">
      <w:pPr>
        <w:tabs>
          <w:tab w:val="right" w:leader="dot" w:pos="8678"/>
        </w:tabs>
        <w:spacing w:before="121"/>
        <w:ind w:left="621"/>
      </w:pPr>
      <w:hyperlink w:anchor="_TOC_250014" w:history="1">
        <w:r>
          <w:rPr>
            <w:b/>
          </w:rPr>
          <w:t>Régimen</w:t>
        </w:r>
        <w:r>
          <w:rPr>
            <w:b/>
            <w:spacing w:val="-5"/>
          </w:rPr>
          <w:t xml:space="preserve"> </w:t>
        </w:r>
        <w:r>
          <w:rPr>
            <w:b/>
            <w:spacing w:val="-2"/>
          </w:rPr>
          <w:t>sancionador</w:t>
        </w:r>
        <w:r>
          <w:rPr>
            <w:b/>
          </w:rPr>
          <w:tab/>
        </w:r>
        <w:r>
          <w:rPr>
            <w:spacing w:val="-5"/>
          </w:rPr>
          <w:t>120</w:t>
        </w:r>
      </w:hyperlink>
    </w:p>
    <w:p w14:paraId="67365707" w14:textId="77777777" w:rsidR="00B16872" w:rsidRDefault="00000000">
      <w:pPr>
        <w:tabs>
          <w:tab w:val="right" w:leader="dot" w:pos="8678"/>
        </w:tabs>
        <w:spacing w:before="123"/>
        <w:ind w:left="621"/>
      </w:pPr>
      <w:hyperlink w:anchor="_TOC_250013" w:history="1">
        <w:r>
          <w:rPr>
            <w:b/>
          </w:rPr>
          <w:t>Infracciones</w:t>
        </w:r>
        <w:r>
          <w:rPr>
            <w:b/>
            <w:spacing w:val="-11"/>
          </w:rPr>
          <w:t xml:space="preserve"> </w:t>
        </w:r>
        <w:r>
          <w:rPr>
            <w:b/>
          </w:rPr>
          <w:t>y</w:t>
        </w:r>
        <w:r>
          <w:rPr>
            <w:b/>
            <w:spacing w:val="-8"/>
          </w:rPr>
          <w:t xml:space="preserve"> </w:t>
        </w:r>
        <w:r>
          <w:rPr>
            <w:b/>
            <w:spacing w:val="-2"/>
          </w:rPr>
          <w:t>sanciones</w:t>
        </w:r>
        <w:r>
          <w:rPr>
            <w:b/>
          </w:rPr>
          <w:tab/>
        </w:r>
        <w:r>
          <w:rPr>
            <w:spacing w:val="-5"/>
          </w:rPr>
          <w:t>120</w:t>
        </w:r>
      </w:hyperlink>
    </w:p>
    <w:p w14:paraId="2AB58B6D" w14:textId="77777777" w:rsidR="00B16872" w:rsidRDefault="00000000">
      <w:pPr>
        <w:pStyle w:val="Prrafodelista"/>
        <w:numPr>
          <w:ilvl w:val="0"/>
          <w:numId w:val="52"/>
        </w:numPr>
        <w:tabs>
          <w:tab w:val="left" w:pos="618"/>
          <w:tab w:val="right" w:leader="dot" w:pos="8688"/>
        </w:tabs>
        <w:spacing w:before="120"/>
        <w:ind w:left="618" w:hanging="436"/>
      </w:pPr>
      <w:hyperlink w:anchor="_TOC_250012" w:history="1">
        <w:r>
          <w:t>Memoria</w:t>
        </w:r>
        <w:r>
          <w:rPr>
            <w:spacing w:val="-4"/>
          </w:rPr>
          <w:t xml:space="preserve"> </w:t>
        </w:r>
        <w:r>
          <w:rPr>
            <w:spacing w:val="-2"/>
          </w:rPr>
          <w:t>económica</w:t>
        </w:r>
        <w:r>
          <w:tab/>
        </w:r>
        <w:r>
          <w:rPr>
            <w:spacing w:val="-5"/>
          </w:rPr>
          <w:t>121</w:t>
        </w:r>
      </w:hyperlink>
    </w:p>
    <w:p w14:paraId="11B28CF2" w14:textId="77777777" w:rsidR="00B16872" w:rsidRDefault="00000000">
      <w:pPr>
        <w:pStyle w:val="Prrafodelista"/>
        <w:numPr>
          <w:ilvl w:val="1"/>
          <w:numId w:val="52"/>
        </w:numPr>
        <w:tabs>
          <w:tab w:val="left" w:pos="1062"/>
          <w:tab w:val="right" w:leader="dot" w:pos="8688"/>
        </w:tabs>
        <w:spacing w:before="123"/>
        <w:rPr>
          <w:rFonts w:ascii="Calibri Light" w:hAnsi="Calibri Light"/>
        </w:rPr>
      </w:pPr>
      <w:hyperlink w:anchor="_TOC_250011" w:history="1">
        <w:r>
          <w:rPr>
            <w:rFonts w:ascii="Calibri Light" w:hAnsi="Calibri Light"/>
          </w:rPr>
          <w:t>Impacto</w:t>
        </w:r>
        <w:r>
          <w:rPr>
            <w:rFonts w:ascii="Calibri Light" w:hAnsi="Calibri Light"/>
            <w:spacing w:val="-5"/>
          </w:rPr>
          <w:t xml:space="preserve"> </w:t>
        </w:r>
        <w:r>
          <w:rPr>
            <w:rFonts w:ascii="Calibri Light" w:hAnsi="Calibri Light"/>
          </w:rPr>
          <w:t>económico</w:t>
        </w:r>
        <w:r>
          <w:rPr>
            <w:rFonts w:ascii="Calibri Light" w:hAnsi="Calibri Light"/>
            <w:spacing w:val="-5"/>
          </w:rPr>
          <w:t xml:space="preserve"> </w:t>
        </w:r>
        <w:r>
          <w:rPr>
            <w:rFonts w:ascii="Calibri Light" w:hAnsi="Calibri Light"/>
          </w:rPr>
          <w:t>y</w:t>
        </w:r>
        <w:r>
          <w:rPr>
            <w:rFonts w:ascii="Calibri Light" w:hAnsi="Calibri Light"/>
            <w:spacing w:val="-1"/>
          </w:rPr>
          <w:t xml:space="preserve"> </w:t>
        </w:r>
        <w:r>
          <w:rPr>
            <w:rFonts w:ascii="Calibri Light" w:hAnsi="Calibri Light"/>
          </w:rPr>
          <w:t>presupuestario</w:t>
        </w:r>
        <w:r>
          <w:rPr>
            <w:rFonts w:ascii="Calibri Light" w:hAnsi="Calibri Light"/>
            <w:spacing w:val="-3"/>
          </w:rPr>
          <w:t xml:space="preserve"> </w:t>
        </w:r>
        <w:r>
          <w:rPr>
            <w:rFonts w:ascii="Calibri Light" w:hAnsi="Calibri Light"/>
          </w:rPr>
          <w:t>de</w:t>
        </w:r>
        <w:r>
          <w:rPr>
            <w:rFonts w:ascii="Calibri Light" w:hAnsi="Calibri Light"/>
            <w:spacing w:val="-2"/>
          </w:rPr>
          <w:t xml:space="preserve"> </w:t>
        </w:r>
        <w:r>
          <w:rPr>
            <w:rFonts w:ascii="Calibri Light" w:hAnsi="Calibri Light"/>
          </w:rPr>
          <w:t>la</w:t>
        </w:r>
        <w:r>
          <w:rPr>
            <w:rFonts w:ascii="Calibri Light" w:hAnsi="Calibri Light"/>
            <w:spacing w:val="-3"/>
          </w:rPr>
          <w:t xml:space="preserve"> </w:t>
        </w:r>
        <w:r>
          <w:rPr>
            <w:rFonts w:ascii="Calibri Light" w:hAnsi="Calibri Light"/>
            <w:spacing w:val="-5"/>
          </w:rPr>
          <w:t>ZBE</w:t>
        </w:r>
        <w:r>
          <w:rPr>
            <w:rFonts w:ascii="Calibri Light" w:hAnsi="Calibri Light"/>
          </w:rPr>
          <w:tab/>
        </w:r>
        <w:r>
          <w:rPr>
            <w:rFonts w:ascii="Calibri Light" w:hAnsi="Calibri Light"/>
            <w:spacing w:val="-5"/>
          </w:rPr>
          <w:t>121</w:t>
        </w:r>
      </w:hyperlink>
    </w:p>
    <w:p w14:paraId="09D5EA2C" w14:textId="77777777" w:rsidR="00B16872" w:rsidRDefault="00000000">
      <w:pPr>
        <w:pStyle w:val="Prrafodelista"/>
        <w:numPr>
          <w:ilvl w:val="1"/>
          <w:numId w:val="52"/>
        </w:numPr>
        <w:tabs>
          <w:tab w:val="left" w:pos="1062"/>
          <w:tab w:val="right" w:leader="dot" w:pos="8688"/>
        </w:tabs>
        <w:spacing w:before="120"/>
        <w:rPr>
          <w:rFonts w:ascii="Calibri Light" w:hAnsi="Calibri Light"/>
        </w:rPr>
      </w:pPr>
      <w:hyperlink w:anchor="_TOC_250010" w:history="1">
        <w:r>
          <w:rPr>
            <w:rFonts w:ascii="Calibri Light" w:hAnsi="Calibri Light"/>
          </w:rPr>
          <w:t>Análisis</w:t>
        </w:r>
        <w:r>
          <w:rPr>
            <w:rFonts w:ascii="Calibri Light" w:hAnsi="Calibri Light"/>
            <w:spacing w:val="-5"/>
          </w:rPr>
          <w:t xml:space="preserve"> </w:t>
        </w:r>
        <w:r>
          <w:rPr>
            <w:rFonts w:ascii="Calibri Light" w:hAnsi="Calibri Light"/>
          </w:rPr>
          <w:t>de</w:t>
        </w:r>
        <w:r>
          <w:rPr>
            <w:rFonts w:ascii="Calibri Light" w:hAnsi="Calibri Light"/>
            <w:spacing w:val="-4"/>
          </w:rPr>
          <w:t xml:space="preserve"> </w:t>
        </w:r>
        <w:r>
          <w:rPr>
            <w:rFonts w:ascii="Calibri Light" w:hAnsi="Calibri Light"/>
          </w:rPr>
          <w:t>las</w:t>
        </w:r>
        <w:r>
          <w:rPr>
            <w:rFonts w:ascii="Calibri Light" w:hAnsi="Calibri Light"/>
            <w:spacing w:val="-4"/>
          </w:rPr>
          <w:t xml:space="preserve"> </w:t>
        </w:r>
        <w:r>
          <w:rPr>
            <w:rFonts w:ascii="Calibri Light" w:hAnsi="Calibri Light"/>
          </w:rPr>
          <w:t>consecuencias</w:t>
        </w:r>
        <w:r>
          <w:rPr>
            <w:rFonts w:ascii="Calibri Light" w:hAnsi="Calibri Light"/>
            <w:spacing w:val="-4"/>
          </w:rPr>
          <w:t xml:space="preserve"> </w:t>
        </w:r>
        <w:r>
          <w:rPr>
            <w:rFonts w:ascii="Calibri Light" w:hAnsi="Calibri Light"/>
          </w:rPr>
          <w:t>socioeconómicas</w:t>
        </w:r>
        <w:r>
          <w:rPr>
            <w:rFonts w:ascii="Calibri Light" w:hAnsi="Calibri Light"/>
            <w:spacing w:val="-7"/>
          </w:rPr>
          <w:t xml:space="preserve"> </w:t>
        </w:r>
        <w:r>
          <w:rPr>
            <w:rFonts w:ascii="Calibri Light" w:hAnsi="Calibri Light"/>
          </w:rPr>
          <w:t>en</w:t>
        </w:r>
        <w:r>
          <w:rPr>
            <w:rFonts w:ascii="Calibri Light" w:hAnsi="Calibri Light"/>
            <w:spacing w:val="-4"/>
          </w:rPr>
          <w:t xml:space="preserve"> </w:t>
        </w:r>
        <w:r>
          <w:rPr>
            <w:rFonts w:ascii="Calibri Light" w:hAnsi="Calibri Light"/>
          </w:rPr>
          <w:t>los</w:t>
        </w:r>
        <w:r>
          <w:rPr>
            <w:rFonts w:ascii="Calibri Light" w:hAnsi="Calibri Light"/>
            <w:spacing w:val="-7"/>
          </w:rPr>
          <w:t xml:space="preserve"> </w:t>
        </w:r>
        <w:r>
          <w:rPr>
            <w:rFonts w:ascii="Calibri Light" w:hAnsi="Calibri Light"/>
          </w:rPr>
          <w:t>grupos</w:t>
        </w:r>
        <w:r>
          <w:rPr>
            <w:rFonts w:ascii="Calibri Light" w:hAnsi="Calibri Light"/>
            <w:spacing w:val="-4"/>
          </w:rPr>
          <w:t xml:space="preserve"> </w:t>
        </w:r>
        <w:r>
          <w:rPr>
            <w:rFonts w:ascii="Calibri Light" w:hAnsi="Calibri Light"/>
          </w:rPr>
          <w:t>más</w:t>
        </w:r>
        <w:r>
          <w:rPr>
            <w:rFonts w:ascii="Calibri Light" w:hAnsi="Calibri Light"/>
            <w:spacing w:val="-4"/>
          </w:rPr>
          <w:t xml:space="preserve"> </w:t>
        </w:r>
        <w:r>
          <w:rPr>
            <w:rFonts w:ascii="Calibri Light" w:hAnsi="Calibri Light"/>
            <w:spacing w:val="-2"/>
          </w:rPr>
          <w:t>vulnerables</w:t>
        </w:r>
        <w:r>
          <w:rPr>
            <w:rFonts w:ascii="Calibri Light" w:hAnsi="Calibri Light"/>
          </w:rPr>
          <w:tab/>
        </w:r>
        <w:r>
          <w:rPr>
            <w:rFonts w:ascii="Calibri Light" w:hAnsi="Calibri Light"/>
            <w:spacing w:val="-5"/>
          </w:rPr>
          <w:t>124</w:t>
        </w:r>
      </w:hyperlink>
    </w:p>
    <w:p w14:paraId="6E854DAF" w14:textId="77777777" w:rsidR="00B16872" w:rsidRDefault="00000000">
      <w:pPr>
        <w:pStyle w:val="Prrafodelista"/>
        <w:numPr>
          <w:ilvl w:val="0"/>
          <w:numId w:val="52"/>
        </w:numPr>
        <w:tabs>
          <w:tab w:val="left" w:pos="618"/>
          <w:tab w:val="right" w:leader="dot" w:pos="8688"/>
        </w:tabs>
        <w:spacing w:before="120"/>
        <w:ind w:left="618" w:hanging="436"/>
      </w:pPr>
      <w:hyperlink w:anchor="_TOC_250009" w:history="1">
        <w:r>
          <w:t>Análisis</w:t>
        </w:r>
        <w:r>
          <w:rPr>
            <w:spacing w:val="-3"/>
          </w:rPr>
          <w:t xml:space="preserve"> </w:t>
        </w:r>
        <w:r>
          <w:t>del</w:t>
        </w:r>
        <w:r>
          <w:rPr>
            <w:spacing w:val="-2"/>
          </w:rPr>
          <w:t xml:space="preserve"> </w:t>
        </w:r>
        <w:r>
          <w:t>impacto</w:t>
        </w:r>
        <w:r>
          <w:rPr>
            <w:spacing w:val="-2"/>
          </w:rPr>
          <w:t xml:space="preserve"> </w:t>
        </w:r>
        <w:r>
          <w:t>social,</w:t>
        </w:r>
        <w:r>
          <w:rPr>
            <w:spacing w:val="-4"/>
          </w:rPr>
          <w:t xml:space="preserve"> </w:t>
        </w:r>
        <w:r>
          <w:t>de</w:t>
        </w:r>
        <w:r>
          <w:rPr>
            <w:spacing w:val="-2"/>
          </w:rPr>
          <w:t xml:space="preserve"> </w:t>
        </w:r>
        <w:r>
          <w:t>género</w:t>
        </w:r>
        <w:r>
          <w:rPr>
            <w:spacing w:val="-2"/>
          </w:rPr>
          <w:t xml:space="preserve"> </w:t>
        </w:r>
        <w:r>
          <w:t>y</w:t>
        </w:r>
        <w:r>
          <w:rPr>
            <w:spacing w:val="-3"/>
          </w:rPr>
          <w:t xml:space="preserve"> </w:t>
        </w:r>
        <w:r>
          <w:t>de</w:t>
        </w:r>
        <w:r>
          <w:rPr>
            <w:spacing w:val="-2"/>
          </w:rPr>
          <w:t xml:space="preserve"> discapacidad</w:t>
        </w:r>
        <w:r>
          <w:tab/>
        </w:r>
        <w:r>
          <w:rPr>
            <w:spacing w:val="-5"/>
          </w:rPr>
          <w:t>126</w:t>
        </w:r>
      </w:hyperlink>
    </w:p>
    <w:p w14:paraId="0B021928" w14:textId="77777777" w:rsidR="00B16872" w:rsidRDefault="00000000">
      <w:pPr>
        <w:pStyle w:val="Prrafodelista"/>
        <w:numPr>
          <w:ilvl w:val="1"/>
          <w:numId w:val="52"/>
        </w:numPr>
        <w:tabs>
          <w:tab w:val="left" w:pos="1062"/>
          <w:tab w:val="right" w:leader="dot" w:pos="8688"/>
        </w:tabs>
        <w:spacing w:before="123"/>
        <w:rPr>
          <w:rFonts w:ascii="Calibri Light" w:hAnsi="Calibri Light"/>
        </w:rPr>
      </w:pPr>
      <w:hyperlink w:anchor="_TOC_250008" w:history="1">
        <w:r>
          <w:rPr>
            <w:rFonts w:ascii="Calibri Light" w:hAnsi="Calibri Light"/>
          </w:rPr>
          <w:t>Impacto</w:t>
        </w:r>
        <w:r>
          <w:rPr>
            <w:rFonts w:ascii="Calibri Light" w:hAnsi="Calibri Light"/>
            <w:spacing w:val="-4"/>
          </w:rPr>
          <w:t xml:space="preserve"> </w:t>
        </w:r>
        <w:r>
          <w:rPr>
            <w:rFonts w:ascii="Calibri Light" w:hAnsi="Calibri Light"/>
          </w:rPr>
          <w:t>de</w:t>
        </w:r>
        <w:r>
          <w:rPr>
            <w:rFonts w:ascii="Calibri Light" w:hAnsi="Calibri Light"/>
            <w:spacing w:val="-3"/>
          </w:rPr>
          <w:t xml:space="preserve"> </w:t>
        </w:r>
        <w:r>
          <w:rPr>
            <w:rFonts w:ascii="Calibri Light" w:hAnsi="Calibri Light"/>
          </w:rPr>
          <w:t>la</w:t>
        </w:r>
        <w:r>
          <w:rPr>
            <w:rFonts w:ascii="Calibri Light" w:hAnsi="Calibri Light"/>
            <w:spacing w:val="-2"/>
          </w:rPr>
          <w:t xml:space="preserve"> </w:t>
        </w:r>
        <w:r>
          <w:rPr>
            <w:rFonts w:ascii="Calibri Light" w:hAnsi="Calibri Light"/>
          </w:rPr>
          <w:t>ZBE</w:t>
        </w:r>
        <w:r>
          <w:rPr>
            <w:rFonts w:ascii="Calibri Light" w:hAnsi="Calibri Light"/>
            <w:spacing w:val="-5"/>
          </w:rPr>
          <w:t xml:space="preserve"> </w:t>
        </w:r>
        <w:r>
          <w:rPr>
            <w:rFonts w:ascii="Calibri Light" w:hAnsi="Calibri Light"/>
          </w:rPr>
          <w:t>en</w:t>
        </w:r>
        <w:r>
          <w:rPr>
            <w:rFonts w:ascii="Calibri Light" w:hAnsi="Calibri Light"/>
            <w:spacing w:val="-1"/>
          </w:rPr>
          <w:t xml:space="preserve"> </w:t>
        </w:r>
        <w:r>
          <w:rPr>
            <w:rFonts w:ascii="Calibri Light" w:hAnsi="Calibri Light"/>
          </w:rPr>
          <w:t>los</w:t>
        </w:r>
        <w:r>
          <w:rPr>
            <w:rFonts w:ascii="Calibri Light" w:hAnsi="Calibri Light"/>
            <w:spacing w:val="-2"/>
          </w:rPr>
          <w:t xml:space="preserve"> </w:t>
        </w:r>
        <w:r>
          <w:rPr>
            <w:rFonts w:ascii="Calibri Light" w:hAnsi="Calibri Light"/>
          </w:rPr>
          <w:t>grupos</w:t>
        </w:r>
        <w:r>
          <w:rPr>
            <w:rFonts w:ascii="Calibri Light" w:hAnsi="Calibri Light"/>
            <w:spacing w:val="-3"/>
          </w:rPr>
          <w:t xml:space="preserve"> </w:t>
        </w:r>
        <w:r>
          <w:rPr>
            <w:rFonts w:ascii="Calibri Light" w:hAnsi="Calibri Light"/>
          </w:rPr>
          <w:t>sociales</w:t>
        </w:r>
        <w:r>
          <w:rPr>
            <w:rFonts w:ascii="Calibri Light" w:hAnsi="Calibri Light"/>
            <w:spacing w:val="-2"/>
          </w:rPr>
          <w:t xml:space="preserve"> </w:t>
        </w:r>
        <w:r>
          <w:rPr>
            <w:rFonts w:ascii="Calibri Light" w:hAnsi="Calibri Light"/>
          </w:rPr>
          <w:t>más</w:t>
        </w:r>
        <w:r>
          <w:rPr>
            <w:rFonts w:ascii="Calibri Light" w:hAnsi="Calibri Light"/>
            <w:spacing w:val="-1"/>
          </w:rPr>
          <w:t xml:space="preserve"> </w:t>
        </w:r>
        <w:r>
          <w:rPr>
            <w:rFonts w:ascii="Calibri Light" w:hAnsi="Calibri Light"/>
            <w:spacing w:val="-2"/>
          </w:rPr>
          <w:t>vulnerables</w:t>
        </w:r>
        <w:r>
          <w:rPr>
            <w:rFonts w:ascii="Calibri Light" w:hAnsi="Calibri Light"/>
          </w:rPr>
          <w:tab/>
        </w:r>
        <w:r>
          <w:rPr>
            <w:rFonts w:ascii="Calibri Light" w:hAnsi="Calibri Light"/>
            <w:spacing w:val="-5"/>
          </w:rPr>
          <w:t>126</w:t>
        </w:r>
      </w:hyperlink>
    </w:p>
    <w:p w14:paraId="6A8BBA44" w14:textId="77777777" w:rsidR="00B16872" w:rsidRDefault="00000000">
      <w:pPr>
        <w:pStyle w:val="Prrafodelista"/>
        <w:numPr>
          <w:ilvl w:val="1"/>
          <w:numId w:val="52"/>
        </w:numPr>
        <w:tabs>
          <w:tab w:val="left" w:pos="1062"/>
          <w:tab w:val="right" w:leader="dot" w:pos="8688"/>
        </w:tabs>
        <w:spacing w:before="120"/>
        <w:rPr>
          <w:rFonts w:ascii="Calibri Light" w:hAnsi="Calibri Light"/>
        </w:rPr>
      </w:pPr>
      <w:hyperlink w:anchor="_TOC_250007" w:history="1">
        <w:r>
          <w:rPr>
            <w:rFonts w:ascii="Calibri Light" w:hAnsi="Calibri Light"/>
          </w:rPr>
          <w:t>Beneficios</w:t>
        </w:r>
        <w:r>
          <w:rPr>
            <w:rFonts w:ascii="Calibri Light" w:hAnsi="Calibri Light"/>
            <w:spacing w:val="-4"/>
          </w:rPr>
          <w:t xml:space="preserve"> </w:t>
        </w:r>
        <w:r>
          <w:rPr>
            <w:rFonts w:ascii="Calibri Light" w:hAnsi="Calibri Light"/>
          </w:rPr>
          <w:t>y</w:t>
        </w:r>
        <w:r>
          <w:rPr>
            <w:rFonts w:ascii="Calibri Light" w:hAnsi="Calibri Light"/>
            <w:spacing w:val="-2"/>
          </w:rPr>
          <w:t xml:space="preserve"> </w:t>
        </w:r>
        <w:r>
          <w:rPr>
            <w:rFonts w:ascii="Calibri Light" w:hAnsi="Calibri Light"/>
          </w:rPr>
          <w:t>limitaciones</w:t>
        </w:r>
        <w:r>
          <w:rPr>
            <w:rFonts w:ascii="Calibri Light" w:hAnsi="Calibri Light"/>
            <w:spacing w:val="-3"/>
          </w:rPr>
          <w:t xml:space="preserve"> </w:t>
        </w:r>
        <w:r>
          <w:rPr>
            <w:rFonts w:ascii="Calibri Light" w:hAnsi="Calibri Light"/>
          </w:rPr>
          <w:t>a</w:t>
        </w:r>
        <w:r>
          <w:rPr>
            <w:rFonts w:ascii="Calibri Light" w:hAnsi="Calibri Light"/>
            <w:spacing w:val="-4"/>
          </w:rPr>
          <w:t xml:space="preserve"> </w:t>
        </w:r>
        <w:r>
          <w:rPr>
            <w:rFonts w:ascii="Calibri Light" w:hAnsi="Calibri Light"/>
          </w:rPr>
          <w:t>la</w:t>
        </w:r>
        <w:r>
          <w:rPr>
            <w:rFonts w:ascii="Calibri Light" w:hAnsi="Calibri Light"/>
            <w:spacing w:val="-4"/>
          </w:rPr>
          <w:t xml:space="preserve"> </w:t>
        </w:r>
        <w:r>
          <w:rPr>
            <w:rFonts w:ascii="Calibri Light" w:hAnsi="Calibri Light"/>
          </w:rPr>
          <w:t>movilidad</w:t>
        </w:r>
        <w:r>
          <w:rPr>
            <w:rFonts w:ascii="Calibri Light" w:hAnsi="Calibri Light"/>
            <w:spacing w:val="-5"/>
          </w:rPr>
          <w:t xml:space="preserve"> </w:t>
        </w:r>
        <w:r>
          <w:rPr>
            <w:rFonts w:ascii="Calibri Light" w:hAnsi="Calibri Light"/>
          </w:rPr>
          <w:t>en</w:t>
        </w:r>
        <w:r>
          <w:rPr>
            <w:rFonts w:ascii="Calibri Light" w:hAnsi="Calibri Light"/>
            <w:spacing w:val="-3"/>
          </w:rPr>
          <w:t xml:space="preserve"> </w:t>
        </w:r>
        <w:r>
          <w:rPr>
            <w:rFonts w:ascii="Calibri Light" w:hAnsi="Calibri Light"/>
          </w:rPr>
          <w:t>los</w:t>
        </w:r>
        <w:r>
          <w:rPr>
            <w:rFonts w:ascii="Calibri Light" w:hAnsi="Calibri Light"/>
            <w:spacing w:val="-3"/>
          </w:rPr>
          <w:t xml:space="preserve"> </w:t>
        </w:r>
        <w:r>
          <w:rPr>
            <w:rFonts w:ascii="Calibri Light" w:hAnsi="Calibri Light"/>
          </w:rPr>
          <w:t>grupos</w:t>
        </w:r>
        <w:r>
          <w:rPr>
            <w:rFonts w:ascii="Calibri Light" w:hAnsi="Calibri Light"/>
            <w:spacing w:val="-3"/>
          </w:rPr>
          <w:t xml:space="preserve"> </w:t>
        </w:r>
        <w:r>
          <w:rPr>
            <w:rFonts w:ascii="Calibri Light" w:hAnsi="Calibri Light"/>
          </w:rPr>
          <w:t>sociales</w:t>
        </w:r>
        <w:r>
          <w:rPr>
            <w:rFonts w:ascii="Calibri Light" w:hAnsi="Calibri Light"/>
            <w:spacing w:val="-3"/>
          </w:rPr>
          <w:t xml:space="preserve"> </w:t>
        </w:r>
        <w:r>
          <w:rPr>
            <w:rFonts w:ascii="Calibri Light" w:hAnsi="Calibri Light"/>
          </w:rPr>
          <w:t>más</w:t>
        </w:r>
        <w:r>
          <w:rPr>
            <w:rFonts w:ascii="Calibri Light" w:hAnsi="Calibri Light"/>
            <w:spacing w:val="-2"/>
          </w:rPr>
          <w:t xml:space="preserve"> vulnerables</w:t>
        </w:r>
        <w:r>
          <w:rPr>
            <w:rFonts w:ascii="Calibri Light" w:hAnsi="Calibri Light"/>
          </w:rPr>
          <w:tab/>
        </w:r>
        <w:r>
          <w:rPr>
            <w:rFonts w:ascii="Calibri Light" w:hAnsi="Calibri Light"/>
            <w:spacing w:val="-5"/>
          </w:rPr>
          <w:t>127</w:t>
        </w:r>
      </w:hyperlink>
    </w:p>
    <w:p w14:paraId="0D75BF63" w14:textId="77777777" w:rsidR="00B16872" w:rsidRDefault="00000000">
      <w:pPr>
        <w:pStyle w:val="Prrafodelista"/>
        <w:numPr>
          <w:ilvl w:val="0"/>
          <w:numId w:val="52"/>
        </w:numPr>
        <w:tabs>
          <w:tab w:val="left" w:pos="618"/>
          <w:tab w:val="right" w:leader="dot" w:pos="8688"/>
        </w:tabs>
        <w:spacing w:before="123"/>
        <w:ind w:left="618" w:hanging="436"/>
      </w:pPr>
      <w:hyperlink w:anchor="_TOC_250006" w:history="1">
        <w:r>
          <w:t>Seguimiento</w:t>
        </w:r>
        <w:r>
          <w:rPr>
            <w:spacing w:val="-3"/>
          </w:rPr>
          <w:t xml:space="preserve"> </w:t>
        </w:r>
        <w:r>
          <w:t>al</w:t>
        </w:r>
        <w:r>
          <w:rPr>
            <w:spacing w:val="-3"/>
          </w:rPr>
          <w:t xml:space="preserve"> </w:t>
        </w:r>
        <w:r>
          <w:t>proyecto</w:t>
        </w:r>
        <w:r>
          <w:rPr>
            <w:spacing w:val="-3"/>
          </w:rPr>
          <w:t xml:space="preserve"> </w:t>
        </w:r>
        <w:r>
          <w:t>ZBE</w:t>
        </w:r>
        <w:r>
          <w:rPr>
            <w:spacing w:val="-3"/>
          </w:rPr>
          <w:t xml:space="preserve"> </w:t>
        </w:r>
        <w:r>
          <w:t>y</w:t>
        </w:r>
        <w:r>
          <w:rPr>
            <w:spacing w:val="-3"/>
          </w:rPr>
          <w:t xml:space="preserve"> </w:t>
        </w:r>
        <w:r>
          <w:t>su</w:t>
        </w:r>
        <w:r>
          <w:rPr>
            <w:spacing w:val="-6"/>
          </w:rPr>
          <w:t xml:space="preserve"> </w:t>
        </w:r>
        <w:r>
          <w:rPr>
            <w:spacing w:val="-2"/>
          </w:rPr>
          <w:t>revisión</w:t>
        </w:r>
        <w:r>
          <w:tab/>
        </w:r>
        <w:r>
          <w:rPr>
            <w:spacing w:val="-5"/>
          </w:rPr>
          <w:t>128</w:t>
        </w:r>
      </w:hyperlink>
    </w:p>
    <w:p w14:paraId="793BF607" w14:textId="77777777" w:rsidR="00B16872" w:rsidRDefault="00000000">
      <w:pPr>
        <w:pStyle w:val="Prrafodelista"/>
        <w:numPr>
          <w:ilvl w:val="1"/>
          <w:numId w:val="52"/>
        </w:numPr>
        <w:tabs>
          <w:tab w:val="left" w:pos="1062"/>
          <w:tab w:val="right" w:leader="dot" w:pos="8688"/>
        </w:tabs>
        <w:spacing w:before="120"/>
        <w:rPr>
          <w:rFonts w:ascii="Calibri Light" w:hAnsi="Calibri Light"/>
        </w:rPr>
      </w:pPr>
      <w:hyperlink w:anchor="_TOC_250005" w:history="1">
        <w:r>
          <w:rPr>
            <w:rFonts w:ascii="Calibri Light" w:hAnsi="Calibri Light"/>
          </w:rPr>
          <w:t>Frecuencia</w:t>
        </w:r>
        <w:r>
          <w:rPr>
            <w:rFonts w:ascii="Calibri Light" w:hAnsi="Calibri Light"/>
            <w:spacing w:val="-7"/>
          </w:rPr>
          <w:t xml:space="preserve"> </w:t>
        </w:r>
        <w:r>
          <w:rPr>
            <w:rFonts w:ascii="Calibri Light" w:hAnsi="Calibri Light"/>
          </w:rPr>
          <w:t>de</w:t>
        </w:r>
        <w:r>
          <w:rPr>
            <w:rFonts w:ascii="Calibri Light" w:hAnsi="Calibri Light"/>
            <w:spacing w:val="-4"/>
          </w:rPr>
          <w:t xml:space="preserve"> </w:t>
        </w:r>
        <w:r>
          <w:rPr>
            <w:rFonts w:ascii="Calibri Light" w:hAnsi="Calibri Light"/>
          </w:rPr>
          <w:t>evaluación</w:t>
        </w:r>
        <w:r>
          <w:rPr>
            <w:rFonts w:ascii="Calibri Light" w:hAnsi="Calibri Light"/>
            <w:spacing w:val="-4"/>
          </w:rPr>
          <w:t xml:space="preserve"> </w:t>
        </w:r>
        <w:r>
          <w:rPr>
            <w:rFonts w:ascii="Calibri Light" w:hAnsi="Calibri Light"/>
          </w:rPr>
          <w:t>de</w:t>
        </w:r>
        <w:r>
          <w:rPr>
            <w:rFonts w:ascii="Calibri Light" w:hAnsi="Calibri Light"/>
            <w:spacing w:val="-2"/>
          </w:rPr>
          <w:t xml:space="preserve"> </w:t>
        </w:r>
        <w:r>
          <w:rPr>
            <w:rFonts w:ascii="Calibri Light" w:hAnsi="Calibri Light"/>
          </w:rPr>
          <w:t>los</w:t>
        </w:r>
        <w:r>
          <w:rPr>
            <w:rFonts w:ascii="Calibri Light" w:hAnsi="Calibri Light"/>
            <w:spacing w:val="-2"/>
          </w:rPr>
          <w:t xml:space="preserve"> </w:t>
        </w:r>
        <w:r>
          <w:rPr>
            <w:rFonts w:ascii="Calibri Light" w:hAnsi="Calibri Light"/>
          </w:rPr>
          <w:t>indicadores</w:t>
        </w:r>
        <w:r>
          <w:rPr>
            <w:rFonts w:ascii="Calibri Light" w:hAnsi="Calibri Light"/>
            <w:spacing w:val="-5"/>
          </w:rPr>
          <w:t xml:space="preserve"> </w:t>
        </w:r>
        <w:r>
          <w:rPr>
            <w:rFonts w:ascii="Calibri Light" w:hAnsi="Calibri Light"/>
          </w:rPr>
          <w:t>de</w:t>
        </w:r>
        <w:r>
          <w:rPr>
            <w:rFonts w:ascii="Calibri Light" w:hAnsi="Calibri Light"/>
            <w:spacing w:val="-1"/>
          </w:rPr>
          <w:t xml:space="preserve"> </w:t>
        </w:r>
        <w:r>
          <w:rPr>
            <w:rFonts w:ascii="Calibri Light" w:hAnsi="Calibri Light"/>
          </w:rPr>
          <w:t>seguimiento</w:t>
        </w:r>
        <w:r>
          <w:rPr>
            <w:rFonts w:ascii="Calibri Light" w:hAnsi="Calibri Light"/>
            <w:spacing w:val="-3"/>
          </w:rPr>
          <w:t xml:space="preserve"> </w:t>
        </w:r>
        <w:r>
          <w:rPr>
            <w:rFonts w:ascii="Calibri Light" w:hAnsi="Calibri Light"/>
          </w:rPr>
          <w:t>y</w:t>
        </w:r>
        <w:r>
          <w:rPr>
            <w:rFonts w:ascii="Calibri Light" w:hAnsi="Calibri Light"/>
            <w:spacing w:val="-3"/>
          </w:rPr>
          <w:t xml:space="preserve"> </w:t>
        </w:r>
        <w:r>
          <w:rPr>
            <w:rFonts w:ascii="Calibri Light" w:hAnsi="Calibri Light"/>
            <w:spacing w:val="-2"/>
          </w:rPr>
          <w:t>monitorización</w:t>
        </w:r>
        <w:r>
          <w:rPr>
            <w:rFonts w:ascii="Calibri Light" w:hAnsi="Calibri Light"/>
          </w:rPr>
          <w:tab/>
        </w:r>
        <w:r>
          <w:rPr>
            <w:rFonts w:ascii="Calibri Light" w:hAnsi="Calibri Light"/>
            <w:spacing w:val="-5"/>
          </w:rPr>
          <w:t>128</w:t>
        </w:r>
      </w:hyperlink>
    </w:p>
    <w:p w14:paraId="0C5A6C2C" w14:textId="77777777" w:rsidR="00B16872" w:rsidRDefault="00000000">
      <w:pPr>
        <w:pStyle w:val="Prrafodelista"/>
        <w:numPr>
          <w:ilvl w:val="1"/>
          <w:numId w:val="52"/>
        </w:numPr>
        <w:tabs>
          <w:tab w:val="left" w:pos="1062"/>
          <w:tab w:val="right" w:leader="dot" w:pos="8688"/>
        </w:tabs>
        <w:spacing w:before="123"/>
        <w:rPr>
          <w:rFonts w:ascii="Calibri Light" w:hAnsi="Calibri Light"/>
        </w:rPr>
      </w:pPr>
      <w:hyperlink w:anchor="_TOC_250004" w:history="1">
        <w:r>
          <w:rPr>
            <w:rFonts w:ascii="Calibri Light" w:hAnsi="Calibri Light"/>
          </w:rPr>
          <w:t>Periodicidad</w:t>
        </w:r>
        <w:r>
          <w:rPr>
            <w:rFonts w:ascii="Calibri Light" w:hAnsi="Calibri Light"/>
            <w:spacing w:val="-3"/>
          </w:rPr>
          <w:t xml:space="preserve"> </w:t>
        </w:r>
        <w:r>
          <w:rPr>
            <w:rFonts w:ascii="Calibri Light" w:hAnsi="Calibri Light"/>
          </w:rPr>
          <w:t>en</w:t>
        </w:r>
        <w:r>
          <w:rPr>
            <w:rFonts w:ascii="Calibri Light" w:hAnsi="Calibri Light"/>
            <w:spacing w:val="-2"/>
          </w:rPr>
          <w:t xml:space="preserve"> </w:t>
        </w:r>
        <w:r>
          <w:rPr>
            <w:rFonts w:ascii="Calibri Light" w:hAnsi="Calibri Light"/>
          </w:rPr>
          <w:t>la</w:t>
        </w:r>
        <w:r>
          <w:rPr>
            <w:rFonts w:ascii="Calibri Light" w:hAnsi="Calibri Light"/>
            <w:spacing w:val="-5"/>
          </w:rPr>
          <w:t xml:space="preserve"> </w:t>
        </w:r>
        <w:r>
          <w:rPr>
            <w:rFonts w:ascii="Calibri Light" w:hAnsi="Calibri Light"/>
          </w:rPr>
          <w:t>revisión</w:t>
        </w:r>
        <w:r>
          <w:rPr>
            <w:rFonts w:ascii="Calibri Light" w:hAnsi="Calibri Light"/>
            <w:spacing w:val="-4"/>
          </w:rPr>
          <w:t xml:space="preserve"> </w:t>
        </w:r>
        <w:r>
          <w:rPr>
            <w:rFonts w:ascii="Calibri Light" w:hAnsi="Calibri Light"/>
          </w:rPr>
          <w:t>del</w:t>
        </w:r>
        <w:r>
          <w:rPr>
            <w:rFonts w:ascii="Calibri Light" w:hAnsi="Calibri Light"/>
            <w:spacing w:val="-3"/>
          </w:rPr>
          <w:t xml:space="preserve"> </w:t>
        </w:r>
        <w:r>
          <w:rPr>
            <w:rFonts w:ascii="Calibri Light" w:hAnsi="Calibri Light"/>
            <w:spacing w:val="-2"/>
          </w:rPr>
          <w:t>proyecto</w:t>
        </w:r>
        <w:r>
          <w:rPr>
            <w:rFonts w:ascii="Calibri Light" w:hAnsi="Calibri Light"/>
          </w:rPr>
          <w:tab/>
        </w:r>
        <w:r>
          <w:rPr>
            <w:rFonts w:ascii="Calibri Light" w:hAnsi="Calibri Light"/>
            <w:spacing w:val="-5"/>
          </w:rPr>
          <w:t>129</w:t>
        </w:r>
      </w:hyperlink>
    </w:p>
    <w:p w14:paraId="03F490C1" w14:textId="77777777" w:rsidR="00B16872" w:rsidRDefault="00000000">
      <w:pPr>
        <w:pStyle w:val="Prrafodelista"/>
        <w:numPr>
          <w:ilvl w:val="1"/>
          <w:numId w:val="52"/>
        </w:numPr>
        <w:tabs>
          <w:tab w:val="left" w:pos="1062"/>
          <w:tab w:val="right" w:leader="dot" w:pos="8688"/>
        </w:tabs>
        <w:spacing w:before="120"/>
        <w:rPr>
          <w:rFonts w:ascii="Calibri Light" w:hAnsi="Calibri Light"/>
        </w:rPr>
      </w:pPr>
      <w:hyperlink w:anchor="_TOC_250003" w:history="1">
        <w:r>
          <w:rPr>
            <w:rFonts w:ascii="Calibri Light" w:hAnsi="Calibri Light"/>
          </w:rPr>
          <w:t>Órganos</w:t>
        </w:r>
        <w:r>
          <w:rPr>
            <w:rFonts w:ascii="Calibri Light" w:hAnsi="Calibri Light"/>
            <w:spacing w:val="-2"/>
          </w:rPr>
          <w:t xml:space="preserve"> </w:t>
        </w:r>
        <w:r>
          <w:rPr>
            <w:rFonts w:ascii="Calibri Light" w:hAnsi="Calibri Light"/>
          </w:rPr>
          <w:t>de</w:t>
        </w:r>
        <w:r>
          <w:rPr>
            <w:rFonts w:ascii="Calibri Light" w:hAnsi="Calibri Light"/>
            <w:spacing w:val="-2"/>
          </w:rPr>
          <w:t xml:space="preserve"> seguimiento</w:t>
        </w:r>
        <w:r>
          <w:rPr>
            <w:rFonts w:ascii="Calibri Light" w:hAnsi="Calibri Light"/>
          </w:rPr>
          <w:tab/>
        </w:r>
        <w:r>
          <w:rPr>
            <w:rFonts w:ascii="Calibri Light" w:hAnsi="Calibri Light"/>
            <w:spacing w:val="-5"/>
          </w:rPr>
          <w:t>129</w:t>
        </w:r>
      </w:hyperlink>
    </w:p>
    <w:p w14:paraId="5861FB80" w14:textId="77777777" w:rsidR="00B16872" w:rsidRDefault="00000000">
      <w:pPr>
        <w:pStyle w:val="Prrafodelista"/>
        <w:numPr>
          <w:ilvl w:val="0"/>
          <w:numId w:val="52"/>
        </w:numPr>
        <w:tabs>
          <w:tab w:val="left" w:pos="618"/>
          <w:tab w:val="right" w:leader="dot" w:pos="8688"/>
        </w:tabs>
        <w:spacing w:before="120"/>
        <w:ind w:left="618" w:hanging="436"/>
      </w:pPr>
      <w:hyperlink w:anchor="_TOC_250002" w:history="1">
        <w:r>
          <w:t>Plan</w:t>
        </w:r>
        <w:r>
          <w:rPr>
            <w:spacing w:val="-3"/>
          </w:rPr>
          <w:t xml:space="preserve"> </w:t>
        </w:r>
        <w:r>
          <w:t>de</w:t>
        </w:r>
        <w:r>
          <w:rPr>
            <w:spacing w:val="-3"/>
          </w:rPr>
          <w:t xml:space="preserve"> </w:t>
        </w:r>
        <w:r>
          <w:rPr>
            <w:spacing w:val="-2"/>
          </w:rPr>
          <w:t>comunicación</w:t>
        </w:r>
        <w:r>
          <w:tab/>
        </w:r>
        <w:r>
          <w:rPr>
            <w:spacing w:val="-5"/>
          </w:rPr>
          <w:t>131</w:t>
        </w:r>
      </w:hyperlink>
    </w:p>
    <w:p w14:paraId="41FA50F7" w14:textId="77777777" w:rsidR="00B16872" w:rsidRDefault="00000000">
      <w:pPr>
        <w:pStyle w:val="Prrafodelista"/>
        <w:numPr>
          <w:ilvl w:val="1"/>
          <w:numId w:val="52"/>
        </w:numPr>
        <w:tabs>
          <w:tab w:val="left" w:pos="1062"/>
          <w:tab w:val="right" w:leader="dot" w:pos="8688"/>
        </w:tabs>
        <w:spacing w:before="123"/>
        <w:rPr>
          <w:rFonts w:ascii="Calibri Light" w:hAnsi="Calibri Light"/>
        </w:rPr>
      </w:pPr>
      <w:hyperlink w:anchor="_TOC_250001" w:history="1">
        <w:r>
          <w:rPr>
            <w:rFonts w:ascii="Calibri Light" w:hAnsi="Calibri Light"/>
          </w:rPr>
          <w:t>Punto</w:t>
        </w:r>
        <w:r>
          <w:rPr>
            <w:rFonts w:ascii="Calibri Light" w:hAnsi="Calibri Light"/>
            <w:spacing w:val="-5"/>
          </w:rPr>
          <w:t xml:space="preserve"> </w:t>
        </w:r>
        <w:r>
          <w:rPr>
            <w:rFonts w:ascii="Calibri Light" w:hAnsi="Calibri Light"/>
          </w:rPr>
          <w:t>de</w:t>
        </w:r>
        <w:r>
          <w:rPr>
            <w:rFonts w:ascii="Calibri Light" w:hAnsi="Calibri Light"/>
            <w:spacing w:val="-4"/>
          </w:rPr>
          <w:t xml:space="preserve"> </w:t>
        </w:r>
        <w:r>
          <w:rPr>
            <w:rFonts w:ascii="Calibri Light" w:hAnsi="Calibri Light"/>
          </w:rPr>
          <w:t>Acceso</w:t>
        </w:r>
        <w:r>
          <w:rPr>
            <w:rFonts w:ascii="Calibri Light" w:hAnsi="Calibri Light"/>
            <w:spacing w:val="-4"/>
          </w:rPr>
          <w:t xml:space="preserve"> </w:t>
        </w:r>
        <w:r>
          <w:rPr>
            <w:rFonts w:ascii="Calibri Light" w:hAnsi="Calibri Light"/>
          </w:rPr>
          <w:t>Nacional</w:t>
        </w:r>
        <w:r>
          <w:rPr>
            <w:rFonts w:ascii="Calibri Light" w:hAnsi="Calibri Light"/>
            <w:spacing w:val="-4"/>
          </w:rPr>
          <w:t xml:space="preserve"> </w:t>
        </w:r>
        <w:r>
          <w:rPr>
            <w:rFonts w:ascii="Calibri Light" w:hAnsi="Calibri Light"/>
          </w:rPr>
          <w:t>de</w:t>
        </w:r>
        <w:r>
          <w:rPr>
            <w:rFonts w:ascii="Calibri Light" w:hAnsi="Calibri Light"/>
            <w:spacing w:val="-2"/>
          </w:rPr>
          <w:t xml:space="preserve"> </w:t>
        </w:r>
        <w:r>
          <w:rPr>
            <w:rFonts w:ascii="Calibri Light" w:hAnsi="Calibri Light"/>
          </w:rPr>
          <w:t>información</w:t>
        </w:r>
        <w:r>
          <w:rPr>
            <w:rFonts w:ascii="Calibri Light" w:hAnsi="Calibri Light"/>
            <w:spacing w:val="-5"/>
          </w:rPr>
          <w:t xml:space="preserve"> </w:t>
        </w:r>
        <w:r>
          <w:rPr>
            <w:rFonts w:ascii="Calibri Light" w:hAnsi="Calibri Light"/>
          </w:rPr>
          <w:t>de</w:t>
        </w:r>
        <w:r>
          <w:rPr>
            <w:rFonts w:ascii="Calibri Light" w:hAnsi="Calibri Light"/>
            <w:spacing w:val="-1"/>
          </w:rPr>
          <w:t xml:space="preserve"> </w:t>
        </w:r>
        <w:r>
          <w:rPr>
            <w:rFonts w:ascii="Calibri Light" w:hAnsi="Calibri Light"/>
            <w:spacing w:val="-2"/>
          </w:rPr>
          <w:t>tráfico</w:t>
        </w:r>
        <w:r>
          <w:rPr>
            <w:rFonts w:ascii="Calibri Light" w:hAnsi="Calibri Light"/>
          </w:rPr>
          <w:tab/>
        </w:r>
        <w:r>
          <w:rPr>
            <w:rFonts w:ascii="Calibri Light" w:hAnsi="Calibri Light"/>
            <w:spacing w:val="-5"/>
          </w:rPr>
          <w:t>131</w:t>
        </w:r>
      </w:hyperlink>
    </w:p>
    <w:p w14:paraId="3B00EA0C" w14:textId="77777777" w:rsidR="00B16872" w:rsidRDefault="00000000">
      <w:pPr>
        <w:pStyle w:val="Prrafodelista"/>
        <w:numPr>
          <w:ilvl w:val="1"/>
          <w:numId w:val="52"/>
        </w:numPr>
        <w:tabs>
          <w:tab w:val="left" w:pos="1062"/>
          <w:tab w:val="right" w:leader="dot" w:pos="8688"/>
        </w:tabs>
        <w:spacing w:before="120"/>
        <w:rPr>
          <w:rFonts w:ascii="Calibri Light" w:hAnsi="Calibri Light"/>
        </w:rPr>
      </w:pPr>
      <w:hyperlink w:anchor="_TOC_250000" w:history="1">
        <w:r>
          <w:rPr>
            <w:rFonts w:ascii="Calibri Light" w:hAnsi="Calibri Light"/>
          </w:rPr>
          <w:t>Otros</w:t>
        </w:r>
        <w:r>
          <w:rPr>
            <w:rFonts w:ascii="Calibri Light" w:hAnsi="Calibri Light"/>
            <w:spacing w:val="-5"/>
          </w:rPr>
          <w:t xml:space="preserve"> </w:t>
        </w:r>
        <w:r>
          <w:rPr>
            <w:rFonts w:ascii="Calibri Light" w:hAnsi="Calibri Light"/>
          </w:rPr>
          <w:t>sistemas</w:t>
        </w:r>
        <w:r>
          <w:rPr>
            <w:rFonts w:ascii="Calibri Light" w:hAnsi="Calibri Light"/>
            <w:spacing w:val="-4"/>
          </w:rPr>
          <w:t xml:space="preserve"> </w:t>
        </w:r>
        <w:r>
          <w:rPr>
            <w:rFonts w:ascii="Calibri Light" w:hAnsi="Calibri Light"/>
          </w:rPr>
          <w:t>de</w:t>
        </w:r>
        <w:r>
          <w:rPr>
            <w:rFonts w:ascii="Calibri Light" w:hAnsi="Calibri Light"/>
            <w:spacing w:val="-1"/>
          </w:rPr>
          <w:t xml:space="preserve"> </w:t>
        </w:r>
        <w:r>
          <w:rPr>
            <w:rFonts w:ascii="Calibri Light" w:hAnsi="Calibri Light"/>
          </w:rPr>
          <w:t>acceso</w:t>
        </w:r>
        <w:r>
          <w:rPr>
            <w:rFonts w:ascii="Calibri Light" w:hAnsi="Calibri Light"/>
            <w:spacing w:val="-6"/>
          </w:rPr>
          <w:t xml:space="preserve"> </w:t>
        </w:r>
        <w:r>
          <w:rPr>
            <w:rFonts w:ascii="Calibri Light" w:hAnsi="Calibri Light"/>
          </w:rPr>
          <w:t>a</w:t>
        </w:r>
        <w:r>
          <w:rPr>
            <w:rFonts w:ascii="Calibri Light" w:hAnsi="Calibri Light"/>
            <w:spacing w:val="-4"/>
          </w:rPr>
          <w:t xml:space="preserve"> </w:t>
        </w:r>
        <w:r>
          <w:rPr>
            <w:rFonts w:ascii="Calibri Light" w:hAnsi="Calibri Light"/>
          </w:rPr>
          <w:t xml:space="preserve">la </w:t>
        </w:r>
        <w:r>
          <w:rPr>
            <w:rFonts w:ascii="Calibri Light" w:hAnsi="Calibri Light"/>
            <w:spacing w:val="-2"/>
          </w:rPr>
          <w:t>información</w:t>
        </w:r>
        <w:r>
          <w:rPr>
            <w:rFonts w:ascii="Calibri Light" w:hAnsi="Calibri Light"/>
          </w:rPr>
          <w:tab/>
        </w:r>
        <w:r>
          <w:rPr>
            <w:rFonts w:ascii="Calibri Light" w:hAnsi="Calibri Light"/>
            <w:spacing w:val="-5"/>
          </w:rPr>
          <w:t>131</w:t>
        </w:r>
      </w:hyperlink>
    </w:p>
    <w:p w14:paraId="2D1FB1CA" w14:textId="77777777" w:rsidR="00B16872" w:rsidRDefault="00000000">
      <w:pPr>
        <w:spacing w:before="598"/>
        <w:ind w:left="182"/>
        <w:rPr>
          <w:sz w:val="24"/>
        </w:rPr>
      </w:pPr>
      <w:r>
        <w:rPr>
          <w:sz w:val="24"/>
        </w:rPr>
        <w:t>ANEXO</w:t>
      </w:r>
      <w:r>
        <w:rPr>
          <w:spacing w:val="-3"/>
          <w:sz w:val="24"/>
        </w:rPr>
        <w:t xml:space="preserve"> </w:t>
      </w:r>
      <w:r>
        <w:rPr>
          <w:sz w:val="24"/>
        </w:rPr>
        <w:t>I:</w:t>
      </w:r>
      <w:r>
        <w:rPr>
          <w:spacing w:val="-2"/>
          <w:sz w:val="24"/>
        </w:rPr>
        <w:t xml:space="preserve"> </w:t>
      </w:r>
      <w:r>
        <w:rPr>
          <w:sz w:val="24"/>
        </w:rPr>
        <w:t>Estudio</w:t>
      </w:r>
      <w:r>
        <w:rPr>
          <w:spacing w:val="-3"/>
          <w:sz w:val="24"/>
        </w:rPr>
        <w:t xml:space="preserve"> </w:t>
      </w:r>
      <w:r>
        <w:rPr>
          <w:sz w:val="24"/>
        </w:rPr>
        <w:t>de</w:t>
      </w:r>
      <w:r>
        <w:rPr>
          <w:spacing w:val="-3"/>
          <w:sz w:val="24"/>
        </w:rPr>
        <w:t xml:space="preserve"> </w:t>
      </w:r>
      <w:r>
        <w:rPr>
          <w:sz w:val="24"/>
        </w:rPr>
        <w:t>diagnóstico</w:t>
      </w:r>
      <w:r>
        <w:rPr>
          <w:spacing w:val="-3"/>
          <w:sz w:val="24"/>
        </w:rPr>
        <w:t xml:space="preserve"> </w:t>
      </w:r>
      <w:r>
        <w:rPr>
          <w:sz w:val="24"/>
        </w:rPr>
        <w:t>de</w:t>
      </w:r>
      <w:r>
        <w:rPr>
          <w:spacing w:val="-3"/>
          <w:sz w:val="24"/>
        </w:rPr>
        <w:t xml:space="preserve"> </w:t>
      </w:r>
      <w:r>
        <w:rPr>
          <w:sz w:val="24"/>
        </w:rPr>
        <w:t>la</w:t>
      </w:r>
      <w:r>
        <w:rPr>
          <w:spacing w:val="-1"/>
          <w:sz w:val="24"/>
        </w:rPr>
        <w:t xml:space="preserve"> </w:t>
      </w:r>
      <w:r>
        <w:rPr>
          <w:sz w:val="24"/>
        </w:rPr>
        <w:t>calidad</w:t>
      </w:r>
      <w:r>
        <w:rPr>
          <w:spacing w:val="-2"/>
          <w:sz w:val="24"/>
        </w:rPr>
        <w:t xml:space="preserve"> </w:t>
      </w:r>
      <w:r>
        <w:rPr>
          <w:sz w:val="24"/>
        </w:rPr>
        <w:t>del</w:t>
      </w:r>
      <w:r>
        <w:rPr>
          <w:spacing w:val="-5"/>
          <w:sz w:val="24"/>
        </w:rPr>
        <w:t xml:space="preserve"> </w:t>
      </w:r>
      <w:r>
        <w:rPr>
          <w:spacing w:val="-4"/>
          <w:sz w:val="24"/>
        </w:rPr>
        <w:t>aire</w:t>
      </w:r>
    </w:p>
    <w:p w14:paraId="33F46DA6" w14:textId="77777777" w:rsidR="00B16872" w:rsidRDefault="00000000">
      <w:pPr>
        <w:spacing w:before="183"/>
        <w:ind w:left="182"/>
        <w:rPr>
          <w:sz w:val="24"/>
        </w:rPr>
      </w:pPr>
      <w:r>
        <w:rPr>
          <w:sz w:val="24"/>
        </w:rPr>
        <w:t>ANEXO</w:t>
      </w:r>
      <w:r>
        <w:rPr>
          <w:spacing w:val="-3"/>
          <w:sz w:val="24"/>
        </w:rPr>
        <w:t xml:space="preserve"> </w:t>
      </w:r>
      <w:r>
        <w:rPr>
          <w:sz w:val="24"/>
        </w:rPr>
        <w:t>II:</w:t>
      </w:r>
      <w:r>
        <w:rPr>
          <w:spacing w:val="-2"/>
          <w:sz w:val="24"/>
        </w:rPr>
        <w:t xml:space="preserve"> </w:t>
      </w:r>
      <w:r>
        <w:rPr>
          <w:sz w:val="24"/>
        </w:rPr>
        <w:t>Estudio</w:t>
      </w:r>
      <w:r>
        <w:rPr>
          <w:spacing w:val="-3"/>
          <w:sz w:val="24"/>
        </w:rPr>
        <w:t xml:space="preserve"> </w:t>
      </w:r>
      <w:r>
        <w:rPr>
          <w:sz w:val="24"/>
        </w:rPr>
        <w:t>de</w:t>
      </w:r>
      <w:r>
        <w:rPr>
          <w:spacing w:val="-3"/>
          <w:sz w:val="24"/>
        </w:rPr>
        <w:t xml:space="preserve"> </w:t>
      </w:r>
      <w:r>
        <w:rPr>
          <w:sz w:val="24"/>
        </w:rPr>
        <w:t>caracterización</w:t>
      </w:r>
      <w:r>
        <w:rPr>
          <w:spacing w:val="-3"/>
          <w:sz w:val="24"/>
        </w:rPr>
        <w:t xml:space="preserve"> </w:t>
      </w:r>
      <w:r>
        <w:rPr>
          <w:sz w:val="24"/>
        </w:rPr>
        <w:t>del</w:t>
      </w:r>
      <w:r>
        <w:rPr>
          <w:spacing w:val="-3"/>
          <w:sz w:val="24"/>
        </w:rPr>
        <w:t xml:space="preserve"> </w:t>
      </w:r>
      <w:r>
        <w:rPr>
          <w:sz w:val="24"/>
        </w:rPr>
        <w:t>parque</w:t>
      </w:r>
      <w:r>
        <w:rPr>
          <w:spacing w:val="-3"/>
          <w:sz w:val="24"/>
        </w:rPr>
        <w:t xml:space="preserve"> </w:t>
      </w:r>
      <w:r>
        <w:rPr>
          <w:sz w:val="24"/>
        </w:rPr>
        <w:t>móvil</w:t>
      </w:r>
      <w:r>
        <w:rPr>
          <w:spacing w:val="-2"/>
          <w:sz w:val="24"/>
        </w:rPr>
        <w:t xml:space="preserve"> circulante</w:t>
      </w:r>
    </w:p>
    <w:p w14:paraId="431F35EC" w14:textId="77777777" w:rsidR="00B16872" w:rsidRDefault="00B16872">
      <w:pPr>
        <w:rPr>
          <w:sz w:val="24"/>
        </w:rPr>
        <w:sectPr w:rsidR="00B16872">
          <w:pgSz w:w="11910" w:h="16840"/>
          <w:pgMar w:top="2160" w:right="1520" w:bottom="1260" w:left="1520" w:header="319" w:footer="1060" w:gutter="0"/>
          <w:cols w:space="720"/>
        </w:sectPr>
      </w:pPr>
    </w:p>
    <w:p w14:paraId="1F64768D" w14:textId="49C5EF77" w:rsidR="00B16872" w:rsidRDefault="00000000">
      <w:pPr>
        <w:pStyle w:val="Textoindependiente"/>
        <w:spacing w:before="149" w:after="1"/>
        <w:rPr>
          <w:sz w:val="20"/>
        </w:rPr>
      </w:pPr>
      <w:r>
        <w:rPr>
          <w:noProof/>
        </w:rPr>
        <w:lastRenderedPageBreak/>
        <mc:AlternateContent>
          <mc:Choice Requires="wps">
            <w:drawing>
              <wp:anchor distT="0" distB="0" distL="0" distR="0" simplePos="0" relativeHeight="15808512" behindDoc="0" locked="0" layoutInCell="1" allowOverlap="1" wp14:anchorId="7BCDE8CB" wp14:editId="2568AACF">
                <wp:simplePos x="0" y="0"/>
                <wp:positionH relativeFrom="page">
                  <wp:posOffset>6807090</wp:posOffset>
                </wp:positionH>
                <wp:positionV relativeFrom="page">
                  <wp:posOffset>2819237</wp:posOffset>
                </wp:positionV>
                <wp:extent cx="419734" cy="3187065"/>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4190EF4"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5F5A1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BCDE8CB" id="Textbox 224" o:spid="_x0000_s1120" type="#_x0000_t202" style="position:absolute;margin-left:536pt;margin-top:222pt;width:33.05pt;height:250.95pt;z-index:1580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hnU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XMqPloC+2RxNA8EliOixURG6i9Dcdfexk1Z/1n&#10;T/7lWTgn8Zxsz0lM/QcoE5Mleni3T2BsIXT9ZiJEjSmSpiHKnf9zX6quo775DQ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MJmGdSjAQAAMgMAAA4AAAAAAAAAAAAAAAAALgIAAGRycy9lMm9Eb2MueG1sUEsBAi0AFAAG&#10;AAgAAAAhAEDg/HfhAAAADQEAAA8AAAAAAAAAAAAAAAAA/QMAAGRycy9kb3ducmV2LnhtbFBLBQYA&#10;AAAABAAEAPMAAAALBQAAAAA=&#10;" filled="f" stroked="f">
                <v:textbox style="layout-flow:vertical;mso-layout-flow-alt:bottom-to-top" inset="0,0,0,0">
                  <w:txbxContent>
                    <w:p w14:paraId="14190EF4"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5F5A1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6C24D490" w14:textId="77777777" w:rsidR="00B16872" w:rsidRDefault="00000000">
      <w:pPr>
        <w:pStyle w:val="Textoindependiente"/>
        <w:spacing w:line="20" w:lineRule="exact"/>
        <w:ind w:left="513"/>
        <w:rPr>
          <w:sz w:val="2"/>
        </w:rPr>
      </w:pPr>
      <w:r>
        <w:rPr>
          <w:noProof/>
          <w:sz w:val="2"/>
        </w:rPr>
        <mc:AlternateContent>
          <mc:Choice Requires="wpg">
            <w:drawing>
              <wp:inline distT="0" distB="0" distL="0" distR="0" wp14:anchorId="6EFFC87F" wp14:editId="65BBAA58">
                <wp:extent cx="5208905" cy="6350"/>
                <wp:effectExtent l="0" t="0" r="0" b="0"/>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8905" cy="6350"/>
                          <a:chOff x="0" y="0"/>
                          <a:chExt cx="5208905" cy="6350"/>
                        </a:xfrm>
                      </wpg:grpSpPr>
                      <wps:wsp>
                        <wps:cNvPr id="227" name="Graphic 227"/>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wpg:wgp>
                  </a:graphicData>
                </a:graphic>
              </wp:inline>
            </w:drawing>
          </mc:Choice>
          <mc:Fallback>
            <w:pict>
              <v:group w14:anchorId="3A0834C5" id="Group 226" o:spid="_x0000_s1026" style="width:410.15pt;height:.5pt;mso-position-horizontal-relative:char;mso-position-vertical-relative:line" coordsize="520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">
                <v:shape id="Graphic 227" o:spid="_x0000_s1027" style="position:absolute;width:52089;height:63;visibility:visible;mso-wrap-style:square;v-text-anchor:top" coordsize="520890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" path="m5208397,l,,,6096r5208397,l5208397,xe" fillcolor="#4471c4" stroked="f">
                  <v:path arrowok="t"/>
                </v:shape>
                <w10:anchorlock/>
              </v:group>
            </w:pict>
          </mc:Fallback>
        </mc:AlternateContent>
      </w:r>
    </w:p>
    <w:p w14:paraId="5BFB943E" w14:textId="77777777" w:rsidR="00B16872" w:rsidRDefault="00000000">
      <w:pPr>
        <w:pStyle w:val="Ttulo2"/>
        <w:numPr>
          <w:ilvl w:val="0"/>
          <w:numId w:val="50"/>
        </w:numPr>
        <w:tabs>
          <w:tab w:val="left" w:pos="4054"/>
        </w:tabs>
        <w:spacing w:before="188" w:line="240" w:lineRule="auto"/>
        <w:ind w:left="4054" w:hanging="358"/>
        <w:jc w:val="left"/>
      </w:pPr>
      <w:bookmarkStart w:id="0" w:name="_TOC_250079"/>
      <w:bookmarkEnd w:id="0"/>
      <w:r>
        <w:rPr>
          <w:color w:val="2E5395"/>
          <w:spacing w:val="-2"/>
        </w:rPr>
        <w:t>Introducción</w:t>
      </w:r>
    </w:p>
    <w:p w14:paraId="5D72F925" w14:textId="77777777" w:rsidR="00B16872" w:rsidRDefault="00000000">
      <w:pPr>
        <w:pStyle w:val="Textoindependiente"/>
        <w:spacing w:before="6"/>
        <w:rPr>
          <w:b/>
          <w:sz w:val="14"/>
        </w:rPr>
      </w:pPr>
      <w:r>
        <w:rPr>
          <w:noProof/>
        </w:rPr>
        <mc:AlternateContent>
          <mc:Choice Requires="wps">
            <w:drawing>
              <wp:anchor distT="0" distB="0" distL="0" distR="0" simplePos="0" relativeHeight="487667200" behindDoc="1" locked="0" layoutInCell="1" allowOverlap="1" wp14:anchorId="6B82D5B2" wp14:editId="154D04CE">
                <wp:simplePos x="0" y="0"/>
                <wp:positionH relativeFrom="page">
                  <wp:posOffset>1291082</wp:posOffset>
                </wp:positionH>
                <wp:positionV relativeFrom="paragraph">
                  <wp:posOffset>127890</wp:posOffset>
                </wp:positionV>
                <wp:extent cx="5208905" cy="6350"/>
                <wp:effectExtent l="0" t="0" r="0" b="0"/>
                <wp:wrapTopAndBottom/>
                <wp:docPr id="228" name="Graphic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a:graphicData>
                </a:graphic>
              </wp:anchor>
            </w:drawing>
          </mc:Choice>
          <mc:Fallback>
            <w:pict>
              <v:shape w14:anchorId="667D00B6" id="Graphic 228" o:spid="_x0000_s1026" style="position:absolute;margin-left:101.65pt;margin-top:10.05pt;width:410.15pt;height:.5pt;z-index:-15649280;visibility:visible;mso-wrap-style:square;mso-wrap-distance-left:0;mso-wrap-distance-top:0;mso-wrap-distance-right:0;mso-wrap-distance-bottom:0;mso-position-horizontal:absolute;mso-position-horizontal-relative:page;mso-position-vertical:absolute;mso-position-vertical-relative:text;v-text-anchor:top" coordsize="520890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" path="m5208397,l,,,6096r5208397,l5208397,xe" fillcolor="#4471c4" stroked="f">
                <v:path arrowok="t"/>
                <w10:wrap type="topAndBottom" anchorx="page"/>
              </v:shape>
            </w:pict>
          </mc:Fallback>
        </mc:AlternateContent>
      </w:r>
    </w:p>
    <w:p w14:paraId="1ECCEC7E" w14:textId="77777777" w:rsidR="00B16872" w:rsidRDefault="00B16872">
      <w:pPr>
        <w:pStyle w:val="Textoindependiente"/>
        <w:spacing w:before="205"/>
        <w:rPr>
          <w:b/>
        </w:rPr>
      </w:pPr>
    </w:p>
    <w:p w14:paraId="36994E67" w14:textId="77777777" w:rsidR="00B16872" w:rsidRDefault="00000000">
      <w:pPr>
        <w:pStyle w:val="Textoindependiente"/>
        <w:spacing w:before="1" w:line="360" w:lineRule="auto"/>
        <w:ind w:left="182" w:right="173"/>
        <w:jc w:val="both"/>
      </w:pPr>
      <w:r>
        <w:t>A través de sus políticas de sostenibilidad, el Ayuntamiento de Las Rozas de Madrid busca mejorar</w:t>
      </w:r>
      <w:r>
        <w:rPr>
          <w:spacing w:val="-1"/>
        </w:rPr>
        <w:t xml:space="preserve"> </w:t>
      </w:r>
      <w:r>
        <w:t>la</w:t>
      </w:r>
      <w:r>
        <w:rPr>
          <w:spacing w:val="-1"/>
        </w:rPr>
        <w:t xml:space="preserve"> </w:t>
      </w:r>
      <w:r>
        <w:t>calidad</w:t>
      </w:r>
      <w:r>
        <w:rPr>
          <w:spacing w:val="-2"/>
        </w:rPr>
        <w:t xml:space="preserve"> </w:t>
      </w:r>
      <w:r>
        <w:t>de</w:t>
      </w:r>
      <w:r>
        <w:rPr>
          <w:spacing w:val="-3"/>
        </w:rPr>
        <w:t xml:space="preserve"> </w:t>
      </w:r>
      <w:r>
        <w:t>vida tanto de</w:t>
      </w:r>
      <w:r>
        <w:rPr>
          <w:spacing w:val="-1"/>
        </w:rPr>
        <w:t xml:space="preserve"> </w:t>
      </w:r>
      <w:r>
        <w:t>los</w:t>
      </w:r>
      <w:r>
        <w:rPr>
          <w:spacing w:val="-1"/>
        </w:rPr>
        <w:t xml:space="preserve"> </w:t>
      </w:r>
      <w:r>
        <w:t>ciudadanos</w:t>
      </w:r>
      <w:r>
        <w:rPr>
          <w:spacing w:val="-1"/>
        </w:rPr>
        <w:t xml:space="preserve"> </w:t>
      </w:r>
      <w:r>
        <w:t>que</w:t>
      </w:r>
      <w:r>
        <w:rPr>
          <w:spacing w:val="-3"/>
        </w:rPr>
        <w:t xml:space="preserve"> </w:t>
      </w:r>
      <w:r>
        <w:t>viven</w:t>
      </w:r>
      <w:r>
        <w:rPr>
          <w:spacing w:val="-4"/>
        </w:rPr>
        <w:t xml:space="preserve"> </w:t>
      </w:r>
      <w:r>
        <w:t>en</w:t>
      </w:r>
      <w:r>
        <w:rPr>
          <w:spacing w:val="-1"/>
        </w:rPr>
        <w:t xml:space="preserve"> </w:t>
      </w:r>
      <w:r>
        <w:t>el</w:t>
      </w:r>
      <w:r>
        <w:rPr>
          <w:spacing w:val="-1"/>
        </w:rPr>
        <w:t xml:space="preserve"> </w:t>
      </w:r>
      <w:r>
        <w:t>municipio, como de</w:t>
      </w:r>
      <w:r>
        <w:rPr>
          <w:spacing w:val="-1"/>
        </w:rPr>
        <w:t xml:space="preserve"> </w:t>
      </w:r>
      <w:r>
        <w:t>aquellos que se acercan hasta él como polo de atracción empresarial, comercial, turístico y medioambiental;</w:t>
      </w:r>
      <w:r>
        <w:rPr>
          <w:spacing w:val="-6"/>
        </w:rPr>
        <w:t xml:space="preserve"> </w:t>
      </w:r>
      <w:r>
        <w:t>invirtiendo</w:t>
      </w:r>
      <w:r>
        <w:rPr>
          <w:spacing w:val="-5"/>
        </w:rPr>
        <w:t xml:space="preserve"> </w:t>
      </w:r>
      <w:r>
        <w:t>decididamente</w:t>
      </w:r>
      <w:r>
        <w:rPr>
          <w:spacing w:val="-8"/>
        </w:rPr>
        <w:t xml:space="preserve"> </w:t>
      </w:r>
      <w:r>
        <w:t>en</w:t>
      </w:r>
      <w:r>
        <w:rPr>
          <w:spacing w:val="-7"/>
        </w:rPr>
        <w:t xml:space="preserve"> </w:t>
      </w:r>
      <w:r>
        <w:t>la</w:t>
      </w:r>
      <w:r>
        <w:rPr>
          <w:spacing w:val="-7"/>
        </w:rPr>
        <w:t xml:space="preserve"> </w:t>
      </w:r>
      <w:r>
        <w:t>protección</w:t>
      </w:r>
      <w:r>
        <w:rPr>
          <w:spacing w:val="-7"/>
        </w:rPr>
        <w:t xml:space="preserve"> </w:t>
      </w:r>
      <w:r>
        <w:t>del</w:t>
      </w:r>
      <w:r>
        <w:rPr>
          <w:spacing w:val="-9"/>
        </w:rPr>
        <w:t xml:space="preserve"> </w:t>
      </w:r>
      <w:r>
        <w:t>ecosistema,</w:t>
      </w:r>
      <w:r>
        <w:rPr>
          <w:spacing w:val="-7"/>
        </w:rPr>
        <w:t xml:space="preserve"> </w:t>
      </w:r>
      <w:r>
        <w:t>la</w:t>
      </w:r>
      <w:r>
        <w:rPr>
          <w:spacing w:val="-10"/>
        </w:rPr>
        <w:t xml:space="preserve"> </w:t>
      </w:r>
      <w:r>
        <w:t>eco-innovación, y la recuperación y conservación de su importante patrimonio natural.</w:t>
      </w:r>
    </w:p>
    <w:p w14:paraId="32619AD6" w14:textId="77777777" w:rsidR="00B16872" w:rsidRDefault="00000000">
      <w:pPr>
        <w:pStyle w:val="Textoindependiente"/>
        <w:spacing w:before="161" w:line="360" w:lineRule="auto"/>
        <w:ind w:left="182" w:right="177"/>
        <w:jc w:val="both"/>
      </w:pPr>
      <w:r>
        <w:t>En este marco, las medidas de protección de la atmósfera son, además, una oportunidad para mejorar</w:t>
      </w:r>
      <w:r>
        <w:rPr>
          <w:spacing w:val="-7"/>
        </w:rPr>
        <w:t xml:space="preserve"> </w:t>
      </w:r>
      <w:r>
        <w:t>la</w:t>
      </w:r>
      <w:r>
        <w:rPr>
          <w:spacing w:val="-9"/>
        </w:rPr>
        <w:t xml:space="preserve"> </w:t>
      </w:r>
      <w:r>
        <w:t>calidad</w:t>
      </w:r>
      <w:r>
        <w:rPr>
          <w:spacing w:val="-7"/>
        </w:rPr>
        <w:t xml:space="preserve"> </w:t>
      </w:r>
      <w:r>
        <w:t>del</w:t>
      </w:r>
      <w:r>
        <w:rPr>
          <w:spacing w:val="-9"/>
        </w:rPr>
        <w:t xml:space="preserve"> </w:t>
      </w:r>
      <w:r>
        <w:t>aire</w:t>
      </w:r>
      <w:r>
        <w:rPr>
          <w:spacing w:val="-6"/>
        </w:rPr>
        <w:t xml:space="preserve"> </w:t>
      </w:r>
      <w:r>
        <w:t>local</w:t>
      </w:r>
      <w:r>
        <w:rPr>
          <w:spacing w:val="-9"/>
        </w:rPr>
        <w:t xml:space="preserve"> </w:t>
      </w:r>
      <w:r>
        <w:t>y</w:t>
      </w:r>
      <w:r>
        <w:rPr>
          <w:spacing w:val="-6"/>
        </w:rPr>
        <w:t xml:space="preserve"> </w:t>
      </w:r>
      <w:r>
        <w:t>contribuir</w:t>
      </w:r>
      <w:r>
        <w:rPr>
          <w:spacing w:val="-7"/>
        </w:rPr>
        <w:t xml:space="preserve"> </w:t>
      </w:r>
      <w:r>
        <w:t>a</w:t>
      </w:r>
      <w:r>
        <w:rPr>
          <w:spacing w:val="-9"/>
        </w:rPr>
        <w:t xml:space="preserve"> </w:t>
      </w:r>
      <w:r>
        <w:t>la</w:t>
      </w:r>
      <w:r>
        <w:rPr>
          <w:spacing w:val="-7"/>
        </w:rPr>
        <w:t xml:space="preserve"> </w:t>
      </w:r>
      <w:r>
        <w:t>disminución</w:t>
      </w:r>
      <w:r>
        <w:rPr>
          <w:spacing w:val="-7"/>
        </w:rPr>
        <w:t xml:space="preserve"> </w:t>
      </w:r>
      <w:r>
        <w:t>de</w:t>
      </w:r>
      <w:r>
        <w:rPr>
          <w:spacing w:val="-6"/>
        </w:rPr>
        <w:t xml:space="preserve"> </w:t>
      </w:r>
      <w:r>
        <w:t>las</w:t>
      </w:r>
      <w:r>
        <w:rPr>
          <w:spacing w:val="-7"/>
        </w:rPr>
        <w:t xml:space="preserve"> </w:t>
      </w:r>
      <w:r>
        <w:t>emisiones</w:t>
      </w:r>
      <w:r>
        <w:rPr>
          <w:spacing w:val="-9"/>
        </w:rPr>
        <w:t xml:space="preserve"> </w:t>
      </w:r>
      <w:r>
        <w:t>de</w:t>
      </w:r>
      <w:r>
        <w:rPr>
          <w:spacing w:val="-6"/>
        </w:rPr>
        <w:t xml:space="preserve"> </w:t>
      </w:r>
      <w:r>
        <w:t>gases</w:t>
      </w:r>
      <w:r>
        <w:rPr>
          <w:spacing w:val="-6"/>
        </w:rPr>
        <w:t xml:space="preserve"> </w:t>
      </w:r>
      <w:r>
        <w:t>de</w:t>
      </w:r>
      <w:r>
        <w:rPr>
          <w:spacing w:val="-8"/>
        </w:rPr>
        <w:t xml:space="preserve"> </w:t>
      </w:r>
      <w:r>
        <w:t>efecto invernadero, como base para la protección de la salud de las personas y los ecosistemas.</w:t>
      </w:r>
    </w:p>
    <w:p w14:paraId="657DE047" w14:textId="77777777" w:rsidR="00B16872" w:rsidRDefault="00000000">
      <w:pPr>
        <w:pStyle w:val="Textoindependiente"/>
        <w:spacing w:before="159" w:line="360" w:lineRule="auto"/>
        <w:ind w:left="182" w:right="178"/>
        <w:jc w:val="both"/>
      </w:pPr>
      <w:r>
        <w:t>Como</w:t>
      </w:r>
      <w:r>
        <w:rPr>
          <w:spacing w:val="-4"/>
        </w:rPr>
        <w:t xml:space="preserve"> </w:t>
      </w:r>
      <w:r>
        <w:t>un</w:t>
      </w:r>
      <w:r>
        <w:rPr>
          <w:spacing w:val="-4"/>
        </w:rPr>
        <w:t xml:space="preserve"> </w:t>
      </w:r>
      <w:r>
        <w:t>instrumento</w:t>
      </w:r>
      <w:r>
        <w:rPr>
          <w:spacing w:val="-3"/>
        </w:rPr>
        <w:t xml:space="preserve"> </w:t>
      </w:r>
      <w:r>
        <w:t>más</w:t>
      </w:r>
      <w:r>
        <w:rPr>
          <w:spacing w:val="-8"/>
        </w:rPr>
        <w:t xml:space="preserve"> </w:t>
      </w:r>
      <w:r>
        <w:t>para</w:t>
      </w:r>
      <w:r>
        <w:rPr>
          <w:spacing w:val="-4"/>
        </w:rPr>
        <w:t xml:space="preserve"> </w:t>
      </w:r>
      <w:r>
        <w:t>la</w:t>
      </w:r>
      <w:r>
        <w:rPr>
          <w:spacing w:val="-4"/>
        </w:rPr>
        <w:t xml:space="preserve"> </w:t>
      </w:r>
      <w:r>
        <w:t>protección</w:t>
      </w:r>
      <w:r>
        <w:rPr>
          <w:spacing w:val="-6"/>
        </w:rPr>
        <w:t xml:space="preserve"> </w:t>
      </w:r>
      <w:r>
        <w:t>de</w:t>
      </w:r>
      <w:r>
        <w:rPr>
          <w:spacing w:val="-3"/>
        </w:rPr>
        <w:t xml:space="preserve"> </w:t>
      </w:r>
      <w:r>
        <w:t>la</w:t>
      </w:r>
      <w:r>
        <w:rPr>
          <w:spacing w:val="-6"/>
        </w:rPr>
        <w:t xml:space="preserve"> </w:t>
      </w:r>
      <w:r>
        <w:t>atmósfera,</w:t>
      </w:r>
      <w:r>
        <w:rPr>
          <w:spacing w:val="-6"/>
        </w:rPr>
        <w:t xml:space="preserve"> </w:t>
      </w:r>
      <w:r>
        <w:t>la</w:t>
      </w:r>
      <w:r>
        <w:rPr>
          <w:spacing w:val="-6"/>
        </w:rPr>
        <w:t xml:space="preserve"> </w:t>
      </w:r>
      <w:r>
        <w:t>Ley</w:t>
      </w:r>
      <w:r>
        <w:rPr>
          <w:spacing w:val="-5"/>
        </w:rPr>
        <w:t xml:space="preserve"> </w:t>
      </w:r>
      <w:r>
        <w:t>7/2021,</w:t>
      </w:r>
      <w:r>
        <w:rPr>
          <w:spacing w:val="-6"/>
        </w:rPr>
        <w:t xml:space="preserve"> </w:t>
      </w:r>
      <w:r>
        <w:t>de</w:t>
      </w:r>
      <w:r>
        <w:rPr>
          <w:spacing w:val="-7"/>
        </w:rPr>
        <w:t xml:space="preserve"> </w:t>
      </w:r>
      <w:r>
        <w:t>20</w:t>
      </w:r>
      <w:r>
        <w:rPr>
          <w:spacing w:val="-5"/>
        </w:rPr>
        <w:t xml:space="preserve"> </w:t>
      </w:r>
      <w:r>
        <w:t>de</w:t>
      </w:r>
      <w:r>
        <w:rPr>
          <w:spacing w:val="-5"/>
        </w:rPr>
        <w:t xml:space="preserve"> </w:t>
      </w:r>
      <w:r>
        <w:t>mayo,</w:t>
      </w:r>
      <w:r>
        <w:rPr>
          <w:spacing w:val="-6"/>
        </w:rPr>
        <w:t xml:space="preserve"> </w:t>
      </w:r>
      <w:r>
        <w:t>de cambio climático y transición energética</w:t>
      </w:r>
      <w:r>
        <w:rPr>
          <w:spacing w:val="-1"/>
        </w:rPr>
        <w:t xml:space="preserve"> </w:t>
      </w:r>
      <w:r>
        <w:t>obliga a los</w:t>
      </w:r>
      <w:r>
        <w:rPr>
          <w:spacing w:val="-1"/>
        </w:rPr>
        <w:t xml:space="preserve"> </w:t>
      </w:r>
      <w:r>
        <w:t>municipios de más de 50.000 habitantes</w:t>
      </w:r>
      <w:r>
        <w:rPr>
          <w:spacing w:val="-1"/>
        </w:rPr>
        <w:t xml:space="preserve"> </w:t>
      </w:r>
      <w:r>
        <w:t>a adoptar Planes de Movilidad Urbana Sostenible (PMUS) que incluyan, entre otros aspectos, Zonas de Bajas Emisiones (ZBE) antes de 2023.</w:t>
      </w:r>
    </w:p>
    <w:p w14:paraId="2911EA26" w14:textId="77777777" w:rsidR="00B16872" w:rsidRDefault="00000000">
      <w:pPr>
        <w:pStyle w:val="Textoindependiente"/>
        <w:spacing w:before="160" w:line="360" w:lineRule="auto"/>
        <w:ind w:left="182" w:right="176"/>
        <w:jc w:val="both"/>
      </w:pPr>
      <w:r>
        <w:t>El 9 de septiembre de 2022, la Junta de Gobierno de Las Rozas aprobó el Plan de Movilidad Urbana</w:t>
      </w:r>
      <w:r>
        <w:rPr>
          <w:spacing w:val="-12"/>
        </w:rPr>
        <w:t xml:space="preserve"> </w:t>
      </w:r>
      <w:r>
        <w:t>Sostenible</w:t>
      </w:r>
      <w:r>
        <w:rPr>
          <w:spacing w:val="-11"/>
        </w:rPr>
        <w:t xml:space="preserve"> </w:t>
      </w:r>
      <w:r>
        <w:t>de</w:t>
      </w:r>
      <w:r>
        <w:rPr>
          <w:spacing w:val="-11"/>
        </w:rPr>
        <w:t xml:space="preserve"> </w:t>
      </w:r>
      <w:r>
        <w:t>la</w:t>
      </w:r>
      <w:r>
        <w:rPr>
          <w:spacing w:val="-12"/>
        </w:rPr>
        <w:t xml:space="preserve"> </w:t>
      </w:r>
      <w:r>
        <w:t>ciudad,</w:t>
      </w:r>
      <w:r>
        <w:rPr>
          <w:spacing w:val="-11"/>
        </w:rPr>
        <w:t xml:space="preserve"> </w:t>
      </w:r>
      <w:r>
        <w:t>que</w:t>
      </w:r>
      <w:r>
        <w:rPr>
          <w:spacing w:val="-9"/>
        </w:rPr>
        <w:t xml:space="preserve"> </w:t>
      </w:r>
      <w:r>
        <w:t>combina</w:t>
      </w:r>
      <w:r>
        <w:rPr>
          <w:spacing w:val="-12"/>
        </w:rPr>
        <w:t xml:space="preserve"> </w:t>
      </w:r>
      <w:r>
        <w:t>el</w:t>
      </w:r>
      <w:r>
        <w:rPr>
          <w:spacing w:val="-11"/>
        </w:rPr>
        <w:t xml:space="preserve"> </w:t>
      </w:r>
      <w:r>
        <w:t>fomento</w:t>
      </w:r>
      <w:r>
        <w:rPr>
          <w:spacing w:val="-10"/>
        </w:rPr>
        <w:t xml:space="preserve"> </w:t>
      </w:r>
      <w:r>
        <w:t>de</w:t>
      </w:r>
      <w:r>
        <w:rPr>
          <w:spacing w:val="-11"/>
        </w:rPr>
        <w:t xml:space="preserve"> </w:t>
      </w:r>
      <w:r>
        <w:t>las</w:t>
      </w:r>
      <w:r>
        <w:rPr>
          <w:spacing w:val="-12"/>
        </w:rPr>
        <w:t xml:space="preserve"> </w:t>
      </w:r>
      <w:r>
        <w:t>medidas</w:t>
      </w:r>
      <w:r>
        <w:rPr>
          <w:spacing w:val="-12"/>
        </w:rPr>
        <w:t xml:space="preserve"> </w:t>
      </w:r>
      <w:r>
        <w:t>más</w:t>
      </w:r>
      <w:r>
        <w:rPr>
          <w:spacing w:val="-11"/>
        </w:rPr>
        <w:t xml:space="preserve"> </w:t>
      </w:r>
      <w:r>
        <w:t>tradicionales</w:t>
      </w:r>
      <w:r>
        <w:rPr>
          <w:spacing w:val="-11"/>
        </w:rPr>
        <w:t xml:space="preserve"> </w:t>
      </w:r>
      <w:r>
        <w:t>(carril bici, sendas peatonales…), con iniciativas innovadoras y tecnológicas que contribuyen al crecimiento inteligente,</w:t>
      </w:r>
      <w:r>
        <w:rPr>
          <w:spacing w:val="-1"/>
        </w:rPr>
        <w:t xml:space="preserve"> </w:t>
      </w:r>
      <w:r>
        <w:t>eficiente</w:t>
      </w:r>
      <w:r>
        <w:rPr>
          <w:spacing w:val="-2"/>
        </w:rPr>
        <w:t xml:space="preserve"> </w:t>
      </w:r>
      <w:r>
        <w:t>y conectado de</w:t>
      </w:r>
      <w:r>
        <w:rPr>
          <w:spacing w:val="-2"/>
        </w:rPr>
        <w:t xml:space="preserve"> </w:t>
      </w:r>
      <w:r>
        <w:t>la ciudad, que permiten un desarrollo urbano que contribuya a la cohesión social y a una mayor seguridad vial, siempre respetando el medio ambiente. Entre estas iniciativas, el PMUS de las Rozas esboza las principales características y objetivos de la ZBE municipal.</w:t>
      </w:r>
    </w:p>
    <w:p w14:paraId="2F506BED" w14:textId="77777777" w:rsidR="00B16872" w:rsidRDefault="00000000">
      <w:pPr>
        <w:pStyle w:val="Textoindependiente"/>
        <w:spacing w:before="161" w:line="360" w:lineRule="auto"/>
        <w:ind w:left="182" w:right="175"/>
        <w:jc w:val="both"/>
      </w:pPr>
      <w:r>
        <w:t>De</w:t>
      </w:r>
      <w:r>
        <w:rPr>
          <w:spacing w:val="-8"/>
        </w:rPr>
        <w:t xml:space="preserve"> </w:t>
      </w:r>
      <w:r>
        <w:t>forma</w:t>
      </w:r>
      <w:r>
        <w:rPr>
          <w:spacing w:val="-9"/>
        </w:rPr>
        <w:t xml:space="preserve"> </w:t>
      </w:r>
      <w:r>
        <w:t>paralela,</w:t>
      </w:r>
      <w:r>
        <w:rPr>
          <w:spacing w:val="-11"/>
        </w:rPr>
        <w:t xml:space="preserve"> </w:t>
      </w:r>
      <w:r>
        <w:t>con</w:t>
      </w:r>
      <w:r>
        <w:rPr>
          <w:spacing w:val="-12"/>
        </w:rPr>
        <w:t xml:space="preserve"> </w:t>
      </w:r>
      <w:r>
        <w:t>el</w:t>
      </w:r>
      <w:r>
        <w:rPr>
          <w:spacing w:val="-9"/>
        </w:rPr>
        <w:t xml:space="preserve"> </w:t>
      </w:r>
      <w:r>
        <w:t>ambicioso</w:t>
      </w:r>
      <w:r>
        <w:rPr>
          <w:spacing w:val="-10"/>
        </w:rPr>
        <w:t xml:space="preserve"> </w:t>
      </w:r>
      <w:r>
        <w:t>objetivo</w:t>
      </w:r>
      <w:r>
        <w:rPr>
          <w:spacing w:val="-8"/>
        </w:rPr>
        <w:t xml:space="preserve"> </w:t>
      </w:r>
      <w:r>
        <w:t>de</w:t>
      </w:r>
      <w:r>
        <w:rPr>
          <w:spacing w:val="-8"/>
        </w:rPr>
        <w:t xml:space="preserve"> </w:t>
      </w:r>
      <w:r>
        <w:t>alcanzar</w:t>
      </w:r>
      <w:r>
        <w:rPr>
          <w:spacing w:val="-9"/>
        </w:rPr>
        <w:t xml:space="preserve"> </w:t>
      </w:r>
      <w:r>
        <w:t>la</w:t>
      </w:r>
      <w:r>
        <w:rPr>
          <w:spacing w:val="-10"/>
        </w:rPr>
        <w:t xml:space="preserve"> </w:t>
      </w:r>
      <w:r>
        <w:t>neutralidad</w:t>
      </w:r>
      <w:r>
        <w:rPr>
          <w:spacing w:val="-10"/>
        </w:rPr>
        <w:t xml:space="preserve"> </w:t>
      </w:r>
      <w:r>
        <w:t>climática</w:t>
      </w:r>
      <w:r>
        <w:rPr>
          <w:spacing w:val="-12"/>
        </w:rPr>
        <w:t xml:space="preserve"> </w:t>
      </w:r>
      <w:r>
        <w:t>en</w:t>
      </w:r>
      <w:r>
        <w:rPr>
          <w:spacing w:val="-10"/>
        </w:rPr>
        <w:t xml:space="preserve"> </w:t>
      </w:r>
      <w:r>
        <w:t>el</w:t>
      </w:r>
      <w:r>
        <w:rPr>
          <w:spacing w:val="-9"/>
        </w:rPr>
        <w:t xml:space="preserve"> </w:t>
      </w:r>
      <w:r>
        <w:t>año</w:t>
      </w:r>
      <w:r>
        <w:rPr>
          <w:spacing w:val="-10"/>
        </w:rPr>
        <w:t xml:space="preserve"> </w:t>
      </w:r>
      <w:r>
        <w:t>2030, se</w:t>
      </w:r>
      <w:r>
        <w:rPr>
          <w:spacing w:val="-13"/>
        </w:rPr>
        <w:t xml:space="preserve"> </w:t>
      </w:r>
      <w:r>
        <w:t>ha</w:t>
      </w:r>
      <w:r>
        <w:rPr>
          <w:spacing w:val="-12"/>
        </w:rPr>
        <w:t xml:space="preserve"> </w:t>
      </w:r>
      <w:r>
        <w:t>redactado</w:t>
      </w:r>
      <w:r>
        <w:rPr>
          <w:spacing w:val="-12"/>
        </w:rPr>
        <w:t xml:space="preserve"> </w:t>
      </w:r>
      <w:r>
        <w:t>el</w:t>
      </w:r>
      <w:r>
        <w:rPr>
          <w:spacing w:val="-13"/>
        </w:rPr>
        <w:t xml:space="preserve"> </w:t>
      </w:r>
      <w:r>
        <w:t>Plan</w:t>
      </w:r>
      <w:r>
        <w:rPr>
          <w:spacing w:val="-12"/>
        </w:rPr>
        <w:t xml:space="preserve"> </w:t>
      </w:r>
      <w:r>
        <w:t>de</w:t>
      </w:r>
      <w:r>
        <w:rPr>
          <w:spacing w:val="-13"/>
        </w:rPr>
        <w:t xml:space="preserve"> </w:t>
      </w:r>
      <w:r>
        <w:t>Reducción</w:t>
      </w:r>
      <w:r>
        <w:rPr>
          <w:spacing w:val="-11"/>
        </w:rPr>
        <w:t xml:space="preserve"> </w:t>
      </w:r>
      <w:r>
        <w:t>de</w:t>
      </w:r>
      <w:r>
        <w:rPr>
          <w:spacing w:val="-10"/>
        </w:rPr>
        <w:t xml:space="preserve"> </w:t>
      </w:r>
      <w:r>
        <w:t>Emisiones</w:t>
      </w:r>
      <w:r>
        <w:rPr>
          <w:spacing w:val="-12"/>
        </w:rPr>
        <w:t xml:space="preserve"> </w:t>
      </w:r>
      <w:r>
        <w:t>“Las</w:t>
      </w:r>
      <w:r>
        <w:rPr>
          <w:spacing w:val="-11"/>
        </w:rPr>
        <w:t xml:space="preserve"> </w:t>
      </w:r>
      <w:r>
        <w:t>Rozas</w:t>
      </w:r>
      <w:r>
        <w:rPr>
          <w:spacing w:val="-13"/>
        </w:rPr>
        <w:t xml:space="preserve"> </w:t>
      </w:r>
      <w:r>
        <w:t>Cero</w:t>
      </w:r>
      <w:r>
        <w:rPr>
          <w:spacing w:val="-12"/>
        </w:rPr>
        <w:t xml:space="preserve"> </w:t>
      </w:r>
      <w:r>
        <w:t>2030”,</w:t>
      </w:r>
      <w:r>
        <w:rPr>
          <w:spacing w:val="-10"/>
        </w:rPr>
        <w:t xml:space="preserve"> </w:t>
      </w:r>
      <w:r>
        <w:t>aprobado</w:t>
      </w:r>
      <w:r>
        <w:rPr>
          <w:spacing w:val="-9"/>
        </w:rPr>
        <w:t xml:space="preserve"> </w:t>
      </w:r>
      <w:r>
        <w:t>por</w:t>
      </w:r>
      <w:r>
        <w:rPr>
          <w:spacing w:val="-13"/>
        </w:rPr>
        <w:t xml:space="preserve"> </w:t>
      </w:r>
      <w:r>
        <w:t>la</w:t>
      </w:r>
      <w:r>
        <w:rPr>
          <w:spacing w:val="-11"/>
        </w:rPr>
        <w:t xml:space="preserve"> </w:t>
      </w:r>
      <w:r>
        <w:t>Junta de</w:t>
      </w:r>
      <w:r>
        <w:rPr>
          <w:spacing w:val="-4"/>
        </w:rPr>
        <w:t xml:space="preserve"> </w:t>
      </w:r>
      <w:r>
        <w:t>Gobierno</w:t>
      </w:r>
      <w:r>
        <w:rPr>
          <w:spacing w:val="-6"/>
        </w:rPr>
        <w:t xml:space="preserve"> </w:t>
      </w:r>
      <w:r>
        <w:t>el</w:t>
      </w:r>
      <w:r>
        <w:rPr>
          <w:spacing w:val="-6"/>
        </w:rPr>
        <w:t xml:space="preserve"> </w:t>
      </w:r>
      <w:r>
        <w:t>2</w:t>
      </w:r>
      <w:r>
        <w:rPr>
          <w:spacing w:val="-4"/>
        </w:rPr>
        <w:t xml:space="preserve"> </w:t>
      </w:r>
      <w:r>
        <w:t>de</w:t>
      </w:r>
      <w:r>
        <w:rPr>
          <w:spacing w:val="-6"/>
        </w:rPr>
        <w:t xml:space="preserve"> </w:t>
      </w:r>
      <w:r>
        <w:t>junio</w:t>
      </w:r>
      <w:r>
        <w:rPr>
          <w:spacing w:val="-6"/>
        </w:rPr>
        <w:t xml:space="preserve"> </w:t>
      </w:r>
      <w:r>
        <w:t>de</w:t>
      </w:r>
      <w:r>
        <w:rPr>
          <w:spacing w:val="-4"/>
        </w:rPr>
        <w:t xml:space="preserve"> </w:t>
      </w:r>
      <w:r>
        <w:t>2023</w:t>
      </w:r>
      <w:r>
        <w:rPr>
          <w:spacing w:val="-4"/>
        </w:rPr>
        <w:t xml:space="preserve"> </w:t>
      </w:r>
      <w:r>
        <w:t>y</w:t>
      </w:r>
      <w:r>
        <w:rPr>
          <w:spacing w:val="-3"/>
        </w:rPr>
        <w:t xml:space="preserve"> </w:t>
      </w:r>
      <w:r>
        <w:t>que</w:t>
      </w:r>
      <w:r>
        <w:rPr>
          <w:spacing w:val="-6"/>
        </w:rPr>
        <w:t xml:space="preserve"> </w:t>
      </w:r>
      <w:r>
        <w:t>establece</w:t>
      </w:r>
      <w:r>
        <w:rPr>
          <w:spacing w:val="-6"/>
        </w:rPr>
        <w:t xml:space="preserve"> </w:t>
      </w:r>
      <w:r>
        <w:t>un</w:t>
      </w:r>
      <w:r>
        <w:rPr>
          <w:spacing w:val="-5"/>
        </w:rPr>
        <w:t xml:space="preserve"> </w:t>
      </w:r>
      <w:r>
        <w:t>conjunto</w:t>
      </w:r>
      <w:r>
        <w:rPr>
          <w:spacing w:val="-5"/>
        </w:rPr>
        <w:t xml:space="preserve"> </w:t>
      </w:r>
      <w:r>
        <w:t>de</w:t>
      </w:r>
      <w:r>
        <w:rPr>
          <w:spacing w:val="-6"/>
        </w:rPr>
        <w:t xml:space="preserve"> </w:t>
      </w:r>
      <w:r>
        <w:t>medidas</w:t>
      </w:r>
      <w:r>
        <w:rPr>
          <w:spacing w:val="-7"/>
        </w:rPr>
        <w:t xml:space="preserve"> </w:t>
      </w:r>
      <w:r>
        <w:t>para</w:t>
      </w:r>
      <w:r>
        <w:rPr>
          <w:spacing w:val="-5"/>
        </w:rPr>
        <w:t xml:space="preserve"> </w:t>
      </w:r>
      <w:r>
        <w:t>la</w:t>
      </w:r>
      <w:r>
        <w:rPr>
          <w:spacing w:val="-7"/>
        </w:rPr>
        <w:t xml:space="preserve"> </w:t>
      </w:r>
      <w:r>
        <w:t>reducción</w:t>
      </w:r>
      <w:r>
        <w:rPr>
          <w:spacing w:val="-5"/>
        </w:rPr>
        <w:t xml:space="preserve"> </w:t>
      </w:r>
      <w:r>
        <w:t>de la</w:t>
      </w:r>
      <w:r>
        <w:rPr>
          <w:spacing w:val="-5"/>
        </w:rPr>
        <w:t xml:space="preserve"> </w:t>
      </w:r>
      <w:r>
        <w:t>huella</w:t>
      </w:r>
      <w:r>
        <w:rPr>
          <w:spacing w:val="-5"/>
        </w:rPr>
        <w:t xml:space="preserve"> </w:t>
      </w:r>
      <w:r>
        <w:t>de</w:t>
      </w:r>
      <w:r>
        <w:rPr>
          <w:spacing w:val="-4"/>
        </w:rPr>
        <w:t xml:space="preserve"> </w:t>
      </w:r>
      <w:r>
        <w:t>carbono</w:t>
      </w:r>
      <w:r>
        <w:rPr>
          <w:spacing w:val="-5"/>
        </w:rPr>
        <w:t xml:space="preserve"> </w:t>
      </w:r>
      <w:r>
        <w:t>municipal</w:t>
      </w:r>
      <w:r>
        <w:rPr>
          <w:spacing w:val="-5"/>
        </w:rPr>
        <w:t xml:space="preserve"> </w:t>
      </w:r>
      <w:r>
        <w:t>en</w:t>
      </w:r>
      <w:r>
        <w:rPr>
          <w:spacing w:val="-5"/>
        </w:rPr>
        <w:t xml:space="preserve"> </w:t>
      </w:r>
      <w:r>
        <w:t>los</w:t>
      </w:r>
      <w:r>
        <w:rPr>
          <w:spacing w:val="-4"/>
        </w:rPr>
        <w:t xml:space="preserve"> </w:t>
      </w:r>
      <w:r>
        <w:t>ámbitos</w:t>
      </w:r>
      <w:r>
        <w:rPr>
          <w:spacing w:val="-1"/>
        </w:rPr>
        <w:t xml:space="preserve"> </w:t>
      </w:r>
      <w:r>
        <w:t>del</w:t>
      </w:r>
      <w:r>
        <w:rPr>
          <w:spacing w:val="-4"/>
        </w:rPr>
        <w:t xml:space="preserve"> </w:t>
      </w:r>
      <w:r>
        <w:t>ahorro</w:t>
      </w:r>
      <w:r>
        <w:rPr>
          <w:spacing w:val="-4"/>
        </w:rPr>
        <w:t xml:space="preserve"> </w:t>
      </w:r>
      <w:r>
        <w:t>y</w:t>
      </w:r>
      <w:r>
        <w:rPr>
          <w:spacing w:val="-3"/>
        </w:rPr>
        <w:t xml:space="preserve"> </w:t>
      </w:r>
      <w:r>
        <w:t>la</w:t>
      </w:r>
      <w:r>
        <w:rPr>
          <w:spacing w:val="-7"/>
        </w:rPr>
        <w:t xml:space="preserve"> </w:t>
      </w:r>
      <w:r>
        <w:t>eficiencia</w:t>
      </w:r>
      <w:r>
        <w:rPr>
          <w:spacing w:val="-5"/>
        </w:rPr>
        <w:t xml:space="preserve"> </w:t>
      </w:r>
      <w:r>
        <w:t>energética,</w:t>
      </w:r>
      <w:r>
        <w:rPr>
          <w:spacing w:val="-4"/>
        </w:rPr>
        <w:t xml:space="preserve"> </w:t>
      </w:r>
      <w:r>
        <w:t>la</w:t>
      </w:r>
      <w:r>
        <w:rPr>
          <w:spacing w:val="-5"/>
        </w:rPr>
        <w:t xml:space="preserve"> </w:t>
      </w:r>
      <w:r>
        <w:t xml:space="preserve">utilización </w:t>
      </w:r>
      <w:r>
        <w:rPr>
          <w:position w:val="2"/>
        </w:rPr>
        <w:t>de energías limpias, la reducción del consumo de combustibles fósiles y la absorción de CO</w:t>
      </w:r>
      <w:r>
        <w:rPr>
          <w:sz w:val="14"/>
        </w:rPr>
        <w:t>2</w:t>
      </w:r>
      <w:r>
        <w:rPr>
          <w:position w:val="2"/>
        </w:rPr>
        <w:t>.</w:t>
      </w:r>
    </w:p>
    <w:p w14:paraId="3B493ECF" w14:textId="77777777" w:rsidR="00B16872" w:rsidRDefault="00000000">
      <w:pPr>
        <w:pStyle w:val="Textoindependiente"/>
        <w:spacing w:before="161" w:line="360" w:lineRule="auto"/>
        <w:ind w:left="182" w:right="175"/>
        <w:jc w:val="both"/>
      </w:pPr>
      <w:r>
        <w:t>En cumplimiento del Real Decreto 1052/2022, de 27 de diciembre, por el que se regulan las zonas de bajas emisiones, y en el marco de los Planes municipales mencionados, este documento</w:t>
      </w:r>
      <w:r>
        <w:rPr>
          <w:spacing w:val="-5"/>
        </w:rPr>
        <w:t xml:space="preserve"> </w:t>
      </w:r>
      <w:r>
        <w:t>tiene</w:t>
      </w:r>
      <w:r>
        <w:rPr>
          <w:spacing w:val="-7"/>
        </w:rPr>
        <w:t xml:space="preserve"> </w:t>
      </w:r>
      <w:r>
        <w:t>como</w:t>
      </w:r>
      <w:r>
        <w:rPr>
          <w:spacing w:val="-6"/>
        </w:rPr>
        <w:t xml:space="preserve"> </w:t>
      </w:r>
      <w:r>
        <w:t>objeto</w:t>
      </w:r>
      <w:r>
        <w:rPr>
          <w:spacing w:val="-5"/>
        </w:rPr>
        <w:t xml:space="preserve"> </w:t>
      </w:r>
      <w:r>
        <w:t>definir</w:t>
      </w:r>
      <w:r>
        <w:rPr>
          <w:spacing w:val="-6"/>
        </w:rPr>
        <w:t xml:space="preserve"> </w:t>
      </w:r>
      <w:r>
        <w:t>los</w:t>
      </w:r>
      <w:r>
        <w:rPr>
          <w:spacing w:val="-5"/>
        </w:rPr>
        <w:t xml:space="preserve"> </w:t>
      </w:r>
      <w:r>
        <w:t>requisitos</w:t>
      </w:r>
      <w:r>
        <w:rPr>
          <w:spacing w:val="-6"/>
        </w:rPr>
        <w:t xml:space="preserve"> </w:t>
      </w:r>
      <w:r>
        <w:t>que</w:t>
      </w:r>
      <w:r>
        <w:rPr>
          <w:spacing w:val="-5"/>
        </w:rPr>
        <w:t xml:space="preserve"> </w:t>
      </w:r>
      <w:r>
        <w:t>deberá</w:t>
      </w:r>
      <w:r>
        <w:rPr>
          <w:spacing w:val="-6"/>
        </w:rPr>
        <w:t xml:space="preserve"> </w:t>
      </w:r>
      <w:r>
        <w:t>cumplir</w:t>
      </w:r>
      <w:r>
        <w:rPr>
          <w:spacing w:val="-6"/>
        </w:rPr>
        <w:t xml:space="preserve"> </w:t>
      </w:r>
      <w:r>
        <w:t>la</w:t>
      </w:r>
      <w:r>
        <w:rPr>
          <w:spacing w:val="-6"/>
        </w:rPr>
        <w:t xml:space="preserve"> </w:t>
      </w:r>
      <w:r>
        <w:t>ZBE</w:t>
      </w:r>
      <w:r>
        <w:rPr>
          <w:spacing w:val="-5"/>
        </w:rPr>
        <w:t xml:space="preserve"> </w:t>
      </w:r>
      <w:r>
        <w:t>a</w:t>
      </w:r>
      <w:r>
        <w:rPr>
          <w:spacing w:val="-5"/>
        </w:rPr>
        <w:t xml:space="preserve"> </w:t>
      </w:r>
      <w:r>
        <w:t>implantar</w:t>
      </w:r>
      <w:r>
        <w:rPr>
          <w:spacing w:val="-4"/>
        </w:rPr>
        <w:t xml:space="preserve"> </w:t>
      </w:r>
      <w:r>
        <w:t>en</w:t>
      </w:r>
      <w:r>
        <w:rPr>
          <w:spacing w:val="-8"/>
        </w:rPr>
        <w:t xml:space="preserve"> </w:t>
      </w:r>
      <w:r>
        <w:rPr>
          <w:spacing w:val="-5"/>
        </w:rPr>
        <w:t>el</w:t>
      </w:r>
    </w:p>
    <w:p w14:paraId="03FB71A1" w14:textId="77777777" w:rsidR="00B16872" w:rsidRDefault="00B16872">
      <w:pPr>
        <w:spacing w:line="360" w:lineRule="auto"/>
        <w:jc w:val="both"/>
        <w:sectPr w:rsidR="00B16872">
          <w:pgSz w:w="11910" w:h="16840"/>
          <w:pgMar w:top="2160" w:right="1520" w:bottom="1260" w:left="1520" w:header="319" w:footer="1060" w:gutter="0"/>
          <w:cols w:space="720"/>
        </w:sectPr>
      </w:pPr>
    </w:p>
    <w:p w14:paraId="6042EC94" w14:textId="498073FC" w:rsidR="00B16872" w:rsidRDefault="00000000">
      <w:pPr>
        <w:pStyle w:val="Textoindependiente"/>
        <w:spacing w:before="122"/>
      </w:pPr>
      <w:r>
        <w:rPr>
          <w:noProof/>
        </w:rPr>
        <w:lastRenderedPageBreak/>
        <mc:AlternateContent>
          <mc:Choice Requires="wps">
            <w:drawing>
              <wp:anchor distT="0" distB="0" distL="0" distR="0" simplePos="0" relativeHeight="15809536" behindDoc="0" locked="0" layoutInCell="1" allowOverlap="1" wp14:anchorId="46BDFF1E" wp14:editId="01F10927">
                <wp:simplePos x="0" y="0"/>
                <wp:positionH relativeFrom="page">
                  <wp:posOffset>6807090</wp:posOffset>
                </wp:positionH>
                <wp:positionV relativeFrom="page">
                  <wp:posOffset>2819237</wp:posOffset>
                </wp:positionV>
                <wp:extent cx="419734" cy="3187065"/>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7F1352E"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91D3D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46BDFF1E" id="Textbox 229" o:spid="_x0000_s1121" type="#_x0000_t202" style="position:absolute;margin-left:536pt;margin-top:222pt;width:33.05pt;height:250.95pt;z-index:1580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G4ygySjAQAAMgMAAA4AAAAAAAAAAAAAAAAALgIAAGRycy9lMm9Eb2MueG1sUEsBAi0AFAAG&#10;AAgAAAAhAEDg/HfhAAAADQEAAA8AAAAAAAAAAAAAAAAA/QMAAGRycy9kb3ducmV2LnhtbFBLBQYA&#10;AAAABAAEAPMAAAALBQAAAAA=&#10;" filled="f" stroked="f">
                <v:textbox style="layout-flow:vertical;mso-layout-flow-alt:bottom-to-top" inset="0,0,0,0">
                  <w:txbxContent>
                    <w:p w14:paraId="07F1352E"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91D3D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027AC15C" w14:textId="77777777" w:rsidR="00B16872" w:rsidRDefault="00000000">
      <w:pPr>
        <w:pStyle w:val="Textoindependiente"/>
        <w:spacing w:line="360" w:lineRule="auto"/>
        <w:ind w:left="182" w:right="172"/>
        <w:jc w:val="both"/>
      </w:pPr>
      <w:r>
        <w:t>municipio de Las Rozas de Madrid, así como definir los objetivos concretos y cuantificables en su</w:t>
      </w:r>
      <w:r>
        <w:rPr>
          <w:spacing w:val="-11"/>
        </w:rPr>
        <w:t xml:space="preserve"> </w:t>
      </w:r>
      <w:r>
        <w:t>ámbito</w:t>
      </w:r>
      <w:r>
        <w:rPr>
          <w:spacing w:val="-11"/>
        </w:rPr>
        <w:t xml:space="preserve"> </w:t>
      </w:r>
      <w:r>
        <w:t>territorial,</w:t>
      </w:r>
      <w:r>
        <w:rPr>
          <w:spacing w:val="-12"/>
        </w:rPr>
        <w:t xml:space="preserve"> </w:t>
      </w:r>
      <w:r>
        <w:t>que</w:t>
      </w:r>
      <w:r>
        <w:rPr>
          <w:spacing w:val="-9"/>
        </w:rPr>
        <w:t xml:space="preserve"> </w:t>
      </w:r>
      <w:r>
        <w:t>deberán</w:t>
      </w:r>
      <w:r>
        <w:rPr>
          <w:spacing w:val="-10"/>
        </w:rPr>
        <w:t xml:space="preserve"> </w:t>
      </w:r>
      <w:r>
        <w:t>ser</w:t>
      </w:r>
      <w:r>
        <w:rPr>
          <w:spacing w:val="-10"/>
        </w:rPr>
        <w:t xml:space="preserve"> </w:t>
      </w:r>
      <w:r>
        <w:t>convenientemente</w:t>
      </w:r>
      <w:r>
        <w:rPr>
          <w:spacing w:val="-12"/>
        </w:rPr>
        <w:t xml:space="preserve"> </w:t>
      </w:r>
      <w:r>
        <w:t>monitorizados</w:t>
      </w:r>
      <w:r>
        <w:rPr>
          <w:spacing w:val="-10"/>
        </w:rPr>
        <w:t xml:space="preserve"> </w:t>
      </w:r>
      <w:r>
        <w:t>y</w:t>
      </w:r>
      <w:r>
        <w:rPr>
          <w:spacing w:val="-10"/>
        </w:rPr>
        <w:t xml:space="preserve"> </w:t>
      </w:r>
      <w:r>
        <w:t>evaluados,</w:t>
      </w:r>
      <w:r>
        <w:rPr>
          <w:spacing w:val="-9"/>
        </w:rPr>
        <w:t xml:space="preserve"> </w:t>
      </w:r>
      <w:r>
        <w:t>para</w:t>
      </w:r>
      <w:r>
        <w:rPr>
          <w:spacing w:val="-13"/>
        </w:rPr>
        <w:t xml:space="preserve"> </w:t>
      </w:r>
      <w:r>
        <w:t>dotar de seguridad jurídica a particulares y empresas que puedan verse afectados a consecuencia de posibles restricciones de accesos, circulación o estacionamiento.</w:t>
      </w:r>
    </w:p>
    <w:p w14:paraId="3A58A6DC" w14:textId="77777777" w:rsidR="00B16872" w:rsidRDefault="00000000">
      <w:pPr>
        <w:pStyle w:val="Textoindependiente"/>
        <w:spacing w:before="160" w:line="360" w:lineRule="auto"/>
        <w:ind w:left="182" w:right="173"/>
        <w:jc w:val="both"/>
      </w:pPr>
      <w:r>
        <w:t>La monitorización y evaluación de los objetivos de la calidad del aire y de la reducción de emisiones</w:t>
      </w:r>
      <w:r>
        <w:rPr>
          <w:spacing w:val="-9"/>
        </w:rPr>
        <w:t xml:space="preserve"> </w:t>
      </w:r>
      <w:r>
        <w:t>de</w:t>
      </w:r>
      <w:r>
        <w:rPr>
          <w:spacing w:val="-8"/>
        </w:rPr>
        <w:t xml:space="preserve"> </w:t>
      </w:r>
      <w:r>
        <w:t>gases</w:t>
      </w:r>
      <w:r>
        <w:rPr>
          <w:spacing w:val="-9"/>
        </w:rPr>
        <w:t xml:space="preserve"> </w:t>
      </w:r>
      <w:r>
        <w:t>de</w:t>
      </w:r>
      <w:r>
        <w:rPr>
          <w:spacing w:val="-8"/>
        </w:rPr>
        <w:t xml:space="preserve"> </w:t>
      </w:r>
      <w:r>
        <w:t>efecto</w:t>
      </w:r>
      <w:r>
        <w:rPr>
          <w:spacing w:val="-5"/>
        </w:rPr>
        <w:t xml:space="preserve"> </w:t>
      </w:r>
      <w:r>
        <w:t>invernadero</w:t>
      </w:r>
      <w:r>
        <w:rPr>
          <w:spacing w:val="-8"/>
        </w:rPr>
        <w:t xml:space="preserve"> </w:t>
      </w:r>
      <w:r>
        <w:t>en</w:t>
      </w:r>
      <w:r>
        <w:rPr>
          <w:spacing w:val="-7"/>
        </w:rPr>
        <w:t xml:space="preserve"> </w:t>
      </w:r>
      <w:r>
        <w:t>la</w:t>
      </w:r>
      <w:r>
        <w:rPr>
          <w:spacing w:val="-9"/>
        </w:rPr>
        <w:t xml:space="preserve"> </w:t>
      </w:r>
      <w:r>
        <w:t>ZBE</w:t>
      </w:r>
      <w:r>
        <w:rPr>
          <w:spacing w:val="-7"/>
        </w:rPr>
        <w:t xml:space="preserve"> </w:t>
      </w:r>
      <w:r>
        <w:t>a</w:t>
      </w:r>
      <w:r>
        <w:rPr>
          <w:spacing w:val="-9"/>
        </w:rPr>
        <w:t xml:space="preserve"> </w:t>
      </w:r>
      <w:r>
        <w:t>los</w:t>
      </w:r>
      <w:r>
        <w:rPr>
          <w:spacing w:val="-7"/>
        </w:rPr>
        <w:t xml:space="preserve"> </w:t>
      </w:r>
      <w:r>
        <w:t>que</w:t>
      </w:r>
      <w:r>
        <w:rPr>
          <w:spacing w:val="-8"/>
        </w:rPr>
        <w:t xml:space="preserve"> </w:t>
      </w:r>
      <w:r>
        <w:t>se</w:t>
      </w:r>
      <w:r>
        <w:rPr>
          <w:spacing w:val="-8"/>
        </w:rPr>
        <w:t xml:space="preserve"> </w:t>
      </w:r>
      <w:r>
        <w:t>ha</w:t>
      </w:r>
      <w:r>
        <w:rPr>
          <w:spacing w:val="-7"/>
        </w:rPr>
        <w:t xml:space="preserve"> </w:t>
      </w:r>
      <w:r>
        <w:t>hecho</w:t>
      </w:r>
      <w:r>
        <w:rPr>
          <w:spacing w:val="-8"/>
        </w:rPr>
        <w:t xml:space="preserve"> </w:t>
      </w:r>
      <w:r>
        <w:t>referencia</w:t>
      </w:r>
      <w:r>
        <w:rPr>
          <w:spacing w:val="-7"/>
        </w:rPr>
        <w:t xml:space="preserve"> </w:t>
      </w:r>
      <w:r>
        <w:t>se</w:t>
      </w:r>
      <w:r>
        <w:rPr>
          <w:spacing w:val="-8"/>
        </w:rPr>
        <w:t xml:space="preserve"> </w:t>
      </w:r>
      <w:r>
        <w:t>realizará a través de indicadores establecidos en el Real Decreto 1052/2022, de 27 de diciembre.</w:t>
      </w:r>
    </w:p>
    <w:p w14:paraId="760627DA" w14:textId="77777777" w:rsidR="00B16872" w:rsidRDefault="00000000">
      <w:pPr>
        <w:pStyle w:val="Textoindependiente"/>
        <w:spacing w:before="162" w:line="360" w:lineRule="auto"/>
        <w:ind w:left="182" w:right="175"/>
        <w:jc w:val="both"/>
      </w:pPr>
      <w:r>
        <w:t>Para</w:t>
      </w:r>
      <w:r>
        <w:rPr>
          <w:spacing w:val="-2"/>
        </w:rPr>
        <w:t xml:space="preserve"> </w:t>
      </w:r>
      <w:r>
        <w:t>terminar,</w:t>
      </w:r>
      <w:r>
        <w:rPr>
          <w:spacing w:val="-2"/>
        </w:rPr>
        <w:t xml:space="preserve"> </w:t>
      </w:r>
      <w:r>
        <w:t>el</w:t>
      </w:r>
      <w:r>
        <w:rPr>
          <w:spacing w:val="-2"/>
        </w:rPr>
        <w:t xml:space="preserve"> </w:t>
      </w:r>
      <w:r>
        <w:t>desarrollo</w:t>
      </w:r>
      <w:r>
        <w:rPr>
          <w:spacing w:val="-4"/>
        </w:rPr>
        <w:t xml:space="preserve"> </w:t>
      </w:r>
      <w:r>
        <w:t>y la</w:t>
      </w:r>
      <w:r>
        <w:rPr>
          <w:spacing w:val="-2"/>
        </w:rPr>
        <w:t xml:space="preserve"> </w:t>
      </w:r>
      <w:r>
        <w:t>implantación</w:t>
      </w:r>
      <w:r>
        <w:rPr>
          <w:spacing w:val="-3"/>
        </w:rPr>
        <w:t xml:space="preserve"> </w:t>
      </w:r>
      <w:r>
        <w:t>de</w:t>
      </w:r>
      <w:r>
        <w:rPr>
          <w:spacing w:val="-2"/>
        </w:rPr>
        <w:t xml:space="preserve"> </w:t>
      </w:r>
      <w:r>
        <w:t>un</w:t>
      </w:r>
      <w:r>
        <w:rPr>
          <w:spacing w:val="-3"/>
        </w:rPr>
        <w:t xml:space="preserve"> </w:t>
      </w:r>
      <w:r>
        <w:t>sistema</w:t>
      </w:r>
      <w:r>
        <w:rPr>
          <w:spacing w:val="-2"/>
        </w:rPr>
        <w:t xml:space="preserve"> </w:t>
      </w:r>
      <w:r>
        <w:t>inteligente</w:t>
      </w:r>
      <w:r>
        <w:rPr>
          <w:spacing w:val="-2"/>
        </w:rPr>
        <w:t xml:space="preserve"> </w:t>
      </w:r>
      <w:r>
        <w:t>de</w:t>
      </w:r>
      <w:r>
        <w:rPr>
          <w:spacing w:val="-4"/>
        </w:rPr>
        <w:t xml:space="preserve"> </w:t>
      </w:r>
      <w:r>
        <w:t>movilidad</w:t>
      </w:r>
      <w:r>
        <w:rPr>
          <w:spacing w:val="-3"/>
        </w:rPr>
        <w:t xml:space="preserve"> </w:t>
      </w:r>
      <w:r>
        <w:t>basado</w:t>
      </w:r>
      <w:r>
        <w:rPr>
          <w:spacing w:val="-1"/>
        </w:rPr>
        <w:t xml:space="preserve"> </w:t>
      </w:r>
      <w:r>
        <w:t>en la creación de un gemelo digital de la movilidad del municipio, junto con la explotación de los datos obtenidos a partir de la estación de medida de la calidad del aire, así como diferentes sensores</w:t>
      </w:r>
      <w:r>
        <w:rPr>
          <w:spacing w:val="-6"/>
        </w:rPr>
        <w:t xml:space="preserve"> </w:t>
      </w:r>
      <w:r>
        <w:t>de</w:t>
      </w:r>
      <w:r>
        <w:rPr>
          <w:spacing w:val="-6"/>
        </w:rPr>
        <w:t xml:space="preserve"> </w:t>
      </w:r>
      <w:r>
        <w:t>calidad</w:t>
      </w:r>
      <w:r>
        <w:rPr>
          <w:spacing w:val="-7"/>
        </w:rPr>
        <w:t xml:space="preserve"> </w:t>
      </w:r>
      <w:r>
        <w:t>del</w:t>
      </w:r>
      <w:r>
        <w:rPr>
          <w:spacing w:val="-6"/>
        </w:rPr>
        <w:t xml:space="preserve"> </w:t>
      </w:r>
      <w:r>
        <w:t>aire</w:t>
      </w:r>
      <w:r>
        <w:rPr>
          <w:spacing w:val="-8"/>
        </w:rPr>
        <w:t xml:space="preserve"> </w:t>
      </w:r>
      <w:r>
        <w:t>repartidos</w:t>
      </w:r>
      <w:r>
        <w:rPr>
          <w:spacing w:val="-7"/>
        </w:rPr>
        <w:t xml:space="preserve"> </w:t>
      </w:r>
      <w:r>
        <w:t>por</w:t>
      </w:r>
      <w:r>
        <w:rPr>
          <w:spacing w:val="-7"/>
        </w:rPr>
        <w:t xml:space="preserve"> </w:t>
      </w:r>
      <w:r>
        <w:t>el</w:t>
      </w:r>
      <w:r>
        <w:rPr>
          <w:spacing w:val="-9"/>
        </w:rPr>
        <w:t xml:space="preserve"> </w:t>
      </w:r>
      <w:r>
        <w:t>municipio,</w:t>
      </w:r>
      <w:r>
        <w:rPr>
          <w:spacing w:val="-7"/>
        </w:rPr>
        <w:t xml:space="preserve"> </w:t>
      </w:r>
      <w:r>
        <w:t>y</w:t>
      </w:r>
      <w:r>
        <w:rPr>
          <w:spacing w:val="-6"/>
        </w:rPr>
        <w:t xml:space="preserve"> </w:t>
      </w:r>
      <w:r>
        <w:t>cámaras</w:t>
      </w:r>
      <w:r>
        <w:rPr>
          <w:spacing w:val="-7"/>
        </w:rPr>
        <w:t xml:space="preserve"> </w:t>
      </w:r>
      <w:r>
        <w:t>de</w:t>
      </w:r>
      <w:r>
        <w:rPr>
          <w:spacing w:val="-6"/>
        </w:rPr>
        <w:t xml:space="preserve"> </w:t>
      </w:r>
      <w:r>
        <w:t>video-vigilancia</w:t>
      </w:r>
      <w:r>
        <w:rPr>
          <w:spacing w:val="-6"/>
        </w:rPr>
        <w:t xml:space="preserve"> </w:t>
      </w:r>
      <w:r>
        <w:t>y</w:t>
      </w:r>
      <w:r>
        <w:rPr>
          <w:spacing w:val="-6"/>
        </w:rPr>
        <w:t xml:space="preserve"> </w:t>
      </w:r>
      <w:r>
        <w:t>lectores de matrícula, facilitará la consecución de los objetivos definidos, adaptando la ZBE a las características particulares del municipio de Las Rozas de Madrid.</w:t>
      </w:r>
    </w:p>
    <w:p w14:paraId="6533D68C" w14:textId="77777777" w:rsidR="00B16872" w:rsidRDefault="00B16872">
      <w:pPr>
        <w:spacing w:line="360" w:lineRule="auto"/>
        <w:jc w:val="both"/>
        <w:sectPr w:rsidR="00B16872">
          <w:pgSz w:w="11910" w:h="16840"/>
          <w:pgMar w:top="2160" w:right="1520" w:bottom="1260" w:left="1520" w:header="319" w:footer="1060" w:gutter="0"/>
          <w:cols w:space="720"/>
        </w:sectPr>
      </w:pPr>
    </w:p>
    <w:p w14:paraId="10BA988C" w14:textId="5FEE5686" w:rsidR="00B16872" w:rsidRDefault="00000000">
      <w:pPr>
        <w:pStyle w:val="Textoindependiente"/>
        <w:spacing w:before="149" w:after="1"/>
        <w:rPr>
          <w:sz w:val="20"/>
        </w:rPr>
      </w:pPr>
      <w:r>
        <w:rPr>
          <w:noProof/>
        </w:rPr>
        <w:lastRenderedPageBreak/>
        <mc:AlternateContent>
          <mc:Choice Requires="wps">
            <w:drawing>
              <wp:anchor distT="0" distB="0" distL="0" distR="0" simplePos="0" relativeHeight="15811584" behindDoc="0" locked="0" layoutInCell="1" allowOverlap="1" wp14:anchorId="4BB0F997" wp14:editId="5F63EE58">
                <wp:simplePos x="0" y="0"/>
                <wp:positionH relativeFrom="page">
                  <wp:posOffset>6807090</wp:posOffset>
                </wp:positionH>
                <wp:positionV relativeFrom="page">
                  <wp:posOffset>2819237</wp:posOffset>
                </wp:positionV>
                <wp:extent cx="419734" cy="3187065"/>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0B6F2F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93D8C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4BB0F997" id="Textbox 231" o:spid="_x0000_s1122" type="#_x0000_t202" style="position:absolute;margin-left:536pt;margin-top:222pt;width:33.05pt;height:250.95pt;z-index:1581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8Fz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nKqPloC+2RxNA8EliOiyURG6i9Dcdfexk1Z/1n&#10;T/7lWTgn8Zxsz0lM/QcoE5Mleni3T2BsIXT9ZiJEjSmSpiHKnf9zX6quo775DQ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I0rwXOjAQAAMgMAAA4AAAAAAAAAAAAAAAAALgIAAGRycy9lMm9Eb2MueG1sUEsBAi0AFAAG&#10;AAgAAAAhAEDg/HfhAAAADQEAAA8AAAAAAAAAAAAAAAAA/QMAAGRycy9kb3ducmV2LnhtbFBLBQYA&#10;AAAABAAEAPMAAAALBQAAAAA=&#10;" filled="f" stroked="f">
                <v:textbox style="layout-flow:vertical;mso-layout-flow-alt:bottom-to-top" inset="0,0,0,0">
                  <w:txbxContent>
                    <w:p w14:paraId="00B6F2F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93D8C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617AE49C" w14:textId="77777777" w:rsidR="00B16872" w:rsidRDefault="00000000">
      <w:pPr>
        <w:pStyle w:val="Textoindependiente"/>
        <w:spacing w:line="20" w:lineRule="exact"/>
        <w:ind w:left="513"/>
        <w:rPr>
          <w:sz w:val="2"/>
        </w:rPr>
      </w:pPr>
      <w:r>
        <w:rPr>
          <w:noProof/>
          <w:sz w:val="2"/>
        </w:rPr>
        <mc:AlternateContent>
          <mc:Choice Requires="wpg">
            <w:drawing>
              <wp:inline distT="0" distB="0" distL="0" distR="0" wp14:anchorId="72BC566D" wp14:editId="3E4C7860">
                <wp:extent cx="5208905" cy="6350"/>
                <wp:effectExtent l="0" t="0" r="0" b="0"/>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8905" cy="6350"/>
                          <a:chOff x="0" y="0"/>
                          <a:chExt cx="5208905" cy="6350"/>
                        </a:xfrm>
                      </wpg:grpSpPr>
                      <wps:wsp>
                        <wps:cNvPr id="234" name="Graphic 234"/>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wpg:wgp>
                  </a:graphicData>
                </a:graphic>
              </wp:inline>
            </w:drawing>
          </mc:Choice>
          <mc:Fallback>
            <w:pict>
              <v:group w14:anchorId="2F5EFE66" id="Group 233" o:spid="_x0000_s1026" style="width:410.15pt;height:.5pt;mso-position-horizontal-relative:char;mso-position-vertical-relative:line" coordsize="520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">
                <v:shape id="Graphic 234" o:spid="_x0000_s1027" style="position:absolute;width:52089;height:63;visibility:visible;mso-wrap-style:square;v-text-anchor:top" coordsize="520890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" path="m5208397,l,,,6096r5208397,l5208397,xe" fillcolor="#4471c4" stroked="f">
                  <v:path arrowok="t"/>
                </v:shape>
                <w10:anchorlock/>
              </v:group>
            </w:pict>
          </mc:Fallback>
        </mc:AlternateContent>
      </w:r>
    </w:p>
    <w:p w14:paraId="42A125E4" w14:textId="77777777" w:rsidR="00B16872" w:rsidRDefault="00000000">
      <w:pPr>
        <w:pStyle w:val="Ttulo2"/>
        <w:numPr>
          <w:ilvl w:val="0"/>
          <w:numId w:val="50"/>
        </w:numPr>
        <w:tabs>
          <w:tab w:val="left" w:pos="3759"/>
        </w:tabs>
        <w:spacing w:before="188" w:line="240" w:lineRule="auto"/>
        <w:ind w:left="3759" w:hanging="358"/>
        <w:jc w:val="left"/>
      </w:pPr>
      <w:bookmarkStart w:id="1" w:name="_TOC_250078"/>
      <w:r>
        <w:rPr>
          <w:color w:val="2E5395"/>
        </w:rPr>
        <w:t>Marco</w:t>
      </w:r>
      <w:bookmarkEnd w:id="1"/>
      <w:r>
        <w:rPr>
          <w:color w:val="2E5395"/>
          <w:spacing w:val="-2"/>
        </w:rPr>
        <w:t xml:space="preserve"> Normativo</w:t>
      </w:r>
    </w:p>
    <w:p w14:paraId="3B3760EA" w14:textId="77777777" w:rsidR="00B16872" w:rsidRDefault="00000000">
      <w:pPr>
        <w:pStyle w:val="Textoindependiente"/>
        <w:spacing w:before="6"/>
        <w:rPr>
          <w:b/>
          <w:sz w:val="14"/>
        </w:rPr>
      </w:pPr>
      <w:r>
        <w:rPr>
          <w:noProof/>
        </w:rPr>
        <mc:AlternateContent>
          <mc:Choice Requires="wps">
            <w:drawing>
              <wp:anchor distT="0" distB="0" distL="0" distR="0" simplePos="0" relativeHeight="487670272" behindDoc="1" locked="0" layoutInCell="1" allowOverlap="1" wp14:anchorId="16B2E08E" wp14:editId="675D6DB7">
                <wp:simplePos x="0" y="0"/>
                <wp:positionH relativeFrom="page">
                  <wp:posOffset>1291082</wp:posOffset>
                </wp:positionH>
                <wp:positionV relativeFrom="paragraph">
                  <wp:posOffset>127890</wp:posOffset>
                </wp:positionV>
                <wp:extent cx="5208905" cy="6350"/>
                <wp:effectExtent l="0" t="0" r="0" b="0"/>
                <wp:wrapTopAndBottom/>
                <wp:docPr id="235" name="Graphic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a:graphicData>
                </a:graphic>
              </wp:anchor>
            </w:drawing>
          </mc:Choice>
          <mc:Fallback>
            <w:pict>
              <v:shape w14:anchorId="754068B9" id="Graphic 235" o:spid="_x0000_s1026" style="position:absolute;margin-left:101.65pt;margin-top:10.05pt;width:410.15pt;height:.5pt;z-index:-15646208;visibility:visible;mso-wrap-style:square;mso-wrap-distance-left:0;mso-wrap-distance-top:0;mso-wrap-distance-right:0;mso-wrap-distance-bottom:0;mso-position-horizontal:absolute;mso-position-horizontal-relative:page;mso-position-vertical:absolute;mso-position-vertical-relative:text;v-text-anchor:top" coordsize="520890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" path="m5208397,l,,,6096r5208397,l5208397,xe" fillcolor="#4471c4" stroked="f">
                <v:path arrowok="t"/>
                <w10:wrap type="topAndBottom" anchorx="page"/>
              </v:shape>
            </w:pict>
          </mc:Fallback>
        </mc:AlternateContent>
      </w:r>
    </w:p>
    <w:p w14:paraId="568DB69D" w14:textId="77777777" w:rsidR="00B16872" w:rsidRDefault="00B16872">
      <w:pPr>
        <w:pStyle w:val="Textoindependiente"/>
        <w:spacing w:before="205"/>
        <w:rPr>
          <w:b/>
        </w:rPr>
      </w:pPr>
    </w:p>
    <w:p w14:paraId="15A39B6D" w14:textId="77777777" w:rsidR="00B16872" w:rsidRDefault="00000000">
      <w:pPr>
        <w:pStyle w:val="Textoindependiente"/>
        <w:spacing w:before="1" w:line="360" w:lineRule="auto"/>
        <w:ind w:left="182" w:right="176"/>
        <w:jc w:val="both"/>
      </w:pPr>
      <w:r>
        <w:t>La Ley 34/2007, de 15 de noviembre, de calidad del aire y protección de la atmósfera, y su desarrollo reglamentario, han servido hasta la fecha como norma básica para enmarcar la respuesta a los problemas de la contaminación atmosférica, y han hecho posibles mejoras en las emisiones de la mayoría</w:t>
      </w:r>
      <w:r>
        <w:rPr>
          <w:spacing w:val="-2"/>
        </w:rPr>
        <w:t xml:space="preserve"> </w:t>
      </w:r>
      <w:r>
        <w:t>de los contaminantes</w:t>
      </w:r>
      <w:r>
        <w:rPr>
          <w:spacing w:val="-1"/>
        </w:rPr>
        <w:t xml:space="preserve"> </w:t>
      </w:r>
      <w:r>
        <w:t>atmosféricos,</w:t>
      </w:r>
      <w:r>
        <w:rPr>
          <w:spacing w:val="-1"/>
        </w:rPr>
        <w:t xml:space="preserve"> </w:t>
      </w:r>
      <w:r>
        <w:t>así como en la</w:t>
      </w:r>
      <w:r>
        <w:rPr>
          <w:spacing w:val="-1"/>
        </w:rPr>
        <w:t xml:space="preserve"> </w:t>
      </w:r>
      <w:r>
        <w:t>calidad del aire.</w:t>
      </w:r>
    </w:p>
    <w:p w14:paraId="408E57C6" w14:textId="77777777" w:rsidR="00B16872" w:rsidRDefault="00000000">
      <w:pPr>
        <w:pStyle w:val="Textoindependiente"/>
        <w:spacing w:before="160" w:line="360" w:lineRule="auto"/>
        <w:ind w:left="182" w:right="175"/>
        <w:jc w:val="both"/>
      </w:pPr>
      <w:r>
        <w:t>En</w:t>
      </w:r>
      <w:r>
        <w:rPr>
          <w:spacing w:val="-6"/>
        </w:rPr>
        <w:t xml:space="preserve"> </w:t>
      </w:r>
      <w:r>
        <w:t>paralelo,</w:t>
      </w:r>
      <w:r>
        <w:rPr>
          <w:spacing w:val="-5"/>
        </w:rPr>
        <w:t xml:space="preserve"> </w:t>
      </w:r>
      <w:r>
        <w:t>es</w:t>
      </w:r>
      <w:r>
        <w:rPr>
          <w:spacing w:val="-5"/>
        </w:rPr>
        <w:t xml:space="preserve"> </w:t>
      </w:r>
      <w:r>
        <w:t>importante</w:t>
      </w:r>
      <w:r>
        <w:rPr>
          <w:spacing w:val="-7"/>
        </w:rPr>
        <w:t xml:space="preserve"> </w:t>
      </w:r>
      <w:r>
        <w:t>mencionar</w:t>
      </w:r>
      <w:r>
        <w:rPr>
          <w:spacing w:val="-6"/>
        </w:rPr>
        <w:t xml:space="preserve"> </w:t>
      </w:r>
      <w:r>
        <w:t>el</w:t>
      </w:r>
      <w:r>
        <w:rPr>
          <w:spacing w:val="-5"/>
        </w:rPr>
        <w:t xml:space="preserve"> </w:t>
      </w:r>
      <w:r>
        <w:t>Real</w:t>
      </w:r>
      <w:r>
        <w:rPr>
          <w:spacing w:val="-8"/>
        </w:rPr>
        <w:t xml:space="preserve"> </w:t>
      </w:r>
      <w:r>
        <w:t>Decreto</w:t>
      </w:r>
      <w:r>
        <w:rPr>
          <w:spacing w:val="-7"/>
        </w:rPr>
        <w:t xml:space="preserve"> </w:t>
      </w:r>
      <w:r>
        <w:t>818/2018,</w:t>
      </w:r>
      <w:r>
        <w:rPr>
          <w:spacing w:val="-5"/>
        </w:rPr>
        <w:t xml:space="preserve"> </w:t>
      </w:r>
      <w:r>
        <w:t>de</w:t>
      </w:r>
      <w:r>
        <w:rPr>
          <w:spacing w:val="-7"/>
        </w:rPr>
        <w:t xml:space="preserve"> </w:t>
      </w:r>
      <w:r>
        <w:t>6</w:t>
      </w:r>
      <w:r>
        <w:rPr>
          <w:spacing w:val="-5"/>
        </w:rPr>
        <w:t xml:space="preserve"> </w:t>
      </w:r>
      <w:r>
        <w:t>junio,</w:t>
      </w:r>
      <w:r>
        <w:rPr>
          <w:spacing w:val="-5"/>
        </w:rPr>
        <w:t xml:space="preserve"> </w:t>
      </w:r>
      <w:r>
        <w:t>sobre</w:t>
      </w:r>
      <w:r>
        <w:rPr>
          <w:spacing w:val="-8"/>
        </w:rPr>
        <w:t xml:space="preserve"> </w:t>
      </w:r>
      <w:r>
        <w:t>medidas</w:t>
      </w:r>
      <w:r>
        <w:rPr>
          <w:spacing w:val="-6"/>
        </w:rPr>
        <w:t xml:space="preserve"> </w:t>
      </w:r>
      <w:r>
        <w:t>para la reducción de las emisiones nacionales de determinados contaminantes atmosféricos, donde figuran</w:t>
      </w:r>
      <w:r>
        <w:rPr>
          <w:spacing w:val="-2"/>
        </w:rPr>
        <w:t xml:space="preserve"> </w:t>
      </w:r>
      <w:r>
        <w:t>compromisos</w:t>
      </w:r>
      <w:r>
        <w:rPr>
          <w:spacing w:val="-1"/>
        </w:rPr>
        <w:t xml:space="preserve"> </w:t>
      </w:r>
      <w:r>
        <w:t>de reducción</w:t>
      </w:r>
      <w:r>
        <w:rPr>
          <w:spacing w:val="-1"/>
        </w:rPr>
        <w:t xml:space="preserve"> </w:t>
      </w:r>
      <w:r>
        <w:t>de las</w:t>
      </w:r>
      <w:r>
        <w:rPr>
          <w:spacing w:val="-3"/>
        </w:rPr>
        <w:t xml:space="preserve"> </w:t>
      </w:r>
      <w:r>
        <w:t>emisiones de determinados</w:t>
      </w:r>
      <w:r>
        <w:rPr>
          <w:spacing w:val="-1"/>
        </w:rPr>
        <w:t xml:space="preserve"> </w:t>
      </w:r>
      <w:r>
        <w:t>contaminantes,</w:t>
      </w:r>
      <w:r>
        <w:rPr>
          <w:spacing w:val="-1"/>
        </w:rPr>
        <w:t xml:space="preserve"> </w:t>
      </w:r>
      <w:r>
        <w:t>así</w:t>
      </w:r>
      <w:r>
        <w:rPr>
          <w:spacing w:val="-1"/>
        </w:rPr>
        <w:t xml:space="preserve"> </w:t>
      </w:r>
      <w:r>
        <w:t>como la obligación de los Estados miembros a elaborar programas nacionales de control de la contaminación</w:t>
      </w:r>
      <w:r>
        <w:rPr>
          <w:spacing w:val="-11"/>
        </w:rPr>
        <w:t xml:space="preserve"> </w:t>
      </w:r>
      <w:r>
        <w:t>atmosférica.</w:t>
      </w:r>
      <w:r>
        <w:rPr>
          <w:spacing w:val="-10"/>
        </w:rPr>
        <w:t xml:space="preserve"> </w:t>
      </w:r>
      <w:r>
        <w:t>Fruto</w:t>
      </w:r>
      <w:r>
        <w:rPr>
          <w:spacing w:val="-11"/>
        </w:rPr>
        <w:t xml:space="preserve"> </w:t>
      </w:r>
      <w:r>
        <w:t>de</w:t>
      </w:r>
      <w:r>
        <w:rPr>
          <w:spacing w:val="-12"/>
        </w:rPr>
        <w:t xml:space="preserve"> </w:t>
      </w:r>
      <w:r>
        <w:t>este</w:t>
      </w:r>
      <w:r>
        <w:rPr>
          <w:spacing w:val="-12"/>
        </w:rPr>
        <w:t xml:space="preserve"> </w:t>
      </w:r>
      <w:r>
        <w:t>compromiso</w:t>
      </w:r>
      <w:r>
        <w:rPr>
          <w:spacing w:val="-9"/>
        </w:rPr>
        <w:t xml:space="preserve"> </w:t>
      </w:r>
      <w:r>
        <w:t>nace</w:t>
      </w:r>
      <w:r>
        <w:rPr>
          <w:spacing w:val="-12"/>
        </w:rPr>
        <w:t xml:space="preserve"> </w:t>
      </w:r>
      <w:r>
        <w:t>el</w:t>
      </w:r>
      <w:r>
        <w:rPr>
          <w:spacing w:val="-12"/>
        </w:rPr>
        <w:t xml:space="preserve"> </w:t>
      </w:r>
      <w:r>
        <w:t>Programa</w:t>
      </w:r>
      <w:r>
        <w:rPr>
          <w:spacing w:val="-10"/>
        </w:rPr>
        <w:t xml:space="preserve"> </w:t>
      </w:r>
      <w:r>
        <w:t>Nacional</w:t>
      </w:r>
      <w:r>
        <w:rPr>
          <w:spacing w:val="-13"/>
        </w:rPr>
        <w:t xml:space="preserve"> </w:t>
      </w:r>
      <w:r>
        <w:t>de</w:t>
      </w:r>
      <w:r>
        <w:rPr>
          <w:spacing w:val="-8"/>
        </w:rPr>
        <w:t xml:space="preserve"> </w:t>
      </w:r>
      <w:r>
        <w:t>Control</w:t>
      </w:r>
      <w:r>
        <w:rPr>
          <w:spacing w:val="-13"/>
        </w:rPr>
        <w:t xml:space="preserve"> </w:t>
      </w:r>
      <w:r>
        <w:t>de la Contaminación Atmosférica (PNCCA).</w:t>
      </w:r>
    </w:p>
    <w:p w14:paraId="2FCA2318" w14:textId="77777777" w:rsidR="00B16872" w:rsidRDefault="00000000">
      <w:pPr>
        <w:pStyle w:val="Textoindependiente"/>
        <w:spacing w:before="161" w:line="360" w:lineRule="auto"/>
        <w:ind w:left="182" w:right="173"/>
        <w:jc w:val="both"/>
      </w:pPr>
      <w:r>
        <w:t xml:space="preserve">La ley 7/2021, de 20 de mayo, de cambio climático y transición energética, dando respuesta a los compromisos internacionales y europeos adquiridos por España, pone en el centro de la acción política la lucha contra el cambio climático y la transición energética, como vector clave de la economía y la sociedad para construir el futuro y generar nuevas oportunidades </w:t>
      </w:r>
      <w:r>
        <w:rPr>
          <w:spacing w:val="-2"/>
        </w:rPr>
        <w:t>socioeconómicas.</w:t>
      </w:r>
    </w:p>
    <w:p w14:paraId="78B1133A" w14:textId="77777777" w:rsidR="00B16872" w:rsidRDefault="00000000">
      <w:pPr>
        <w:pStyle w:val="Textoindependiente"/>
        <w:spacing w:before="160" w:line="360" w:lineRule="auto"/>
        <w:ind w:left="182" w:right="175"/>
        <w:jc w:val="both"/>
      </w:pPr>
      <w:r>
        <w:t>El Plan Nacional Integrado de Energía y Clima 2021-2030 (PNIEC) señala que la principal fuerza motriz impulsora de la &lt;&lt;descarbonización&gt;&gt; del sector de la movilidad-transporte será un cambio modal que afectará al 35% de los pasajeros-kilómetro que hoy en día se realiza en vehículos convencionales de combustión. Para lograrlo se prevé en todas las ciudades de más de 50.000 habitantes la delimitación de Zonas de Bajas Emisiones (ZBE). La medida pretende reducir</w:t>
      </w:r>
      <w:r>
        <w:rPr>
          <w:spacing w:val="-7"/>
        </w:rPr>
        <w:t xml:space="preserve"> </w:t>
      </w:r>
      <w:r>
        <w:t>el</w:t>
      </w:r>
      <w:r>
        <w:rPr>
          <w:spacing w:val="-9"/>
        </w:rPr>
        <w:t xml:space="preserve"> </w:t>
      </w:r>
      <w:r>
        <w:t>uso</w:t>
      </w:r>
      <w:r>
        <w:rPr>
          <w:spacing w:val="-6"/>
        </w:rPr>
        <w:t xml:space="preserve"> </w:t>
      </w:r>
      <w:r>
        <w:t>del</w:t>
      </w:r>
      <w:r>
        <w:rPr>
          <w:spacing w:val="-9"/>
        </w:rPr>
        <w:t xml:space="preserve"> </w:t>
      </w:r>
      <w:r>
        <w:t>vehículo</w:t>
      </w:r>
      <w:r>
        <w:rPr>
          <w:spacing w:val="-10"/>
        </w:rPr>
        <w:t xml:space="preserve"> </w:t>
      </w:r>
      <w:r>
        <w:t>privado,</w:t>
      </w:r>
      <w:r>
        <w:rPr>
          <w:spacing w:val="-8"/>
        </w:rPr>
        <w:t xml:space="preserve"> </w:t>
      </w:r>
      <w:r>
        <w:t>con</w:t>
      </w:r>
      <w:r>
        <w:rPr>
          <w:spacing w:val="-10"/>
        </w:rPr>
        <w:t xml:space="preserve"> </w:t>
      </w:r>
      <w:r>
        <w:t>objeto</w:t>
      </w:r>
      <w:r>
        <w:rPr>
          <w:spacing w:val="-7"/>
        </w:rPr>
        <w:t xml:space="preserve"> </w:t>
      </w:r>
      <w:r>
        <w:t>de</w:t>
      </w:r>
      <w:r>
        <w:rPr>
          <w:spacing w:val="-8"/>
        </w:rPr>
        <w:t xml:space="preserve"> </w:t>
      </w:r>
      <w:r>
        <w:t>lograr</w:t>
      </w:r>
      <w:r>
        <w:rPr>
          <w:spacing w:val="-7"/>
        </w:rPr>
        <w:t xml:space="preserve"> </w:t>
      </w:r>
      <w:r>
        <w:t>la</w:t>
      </w:r>
      <w:r>
        <w:rPr>
          <w:spacing w:val="-9"/>
        </w:rPr>
        <w:t xml:space="preserve"> </w:t>
      </w:r>
      <w:r>
        <w:t>reducción</w:t>
      </w:r>
      <w:r>
        <w:rPr>
          <w:spacing w:val="-7"/>
        </w:rPr>
        <w:t xml:space="preserve"> </w:t>
      </w:r>
      <w:r>
        <w:t>de</w:t>
      </w:r>
      <w:r>
        <w:rPr>
          <w:spacing w:val="-7"/>
        </w:rPr>
        <w:t xml:space="preserve"> </w:t>
      </w:r>
      <w:r>
        <w:t>los</w:t>
      </w:r>
      <w:r>
        <w:rPr>
          <w:spacing w:val="-9"/>
        </w:rPr>
        <w:t xml:space="preserve"> </w:t>
      </w:r>
      <w:r>
        <w:t>tráficos</w:t>
      </w:r>
      <w:r>
        <w:rPr>
          <w:spacing w:val="-9"/>
        </w:rPr>
        <w:t xml:space="preserve"> </w:t>
      </w:r>
      <w:r>
        <w:t>de</w:t>
      </w:r>
      <w:r>
        <w:rPr>
          <w:spacing w:val="-7"/>
        </w:rPr>
        <w:t xml:space="preserve"> </w:t>
      </w:r>
      <w:r>
        <w:t>pasajeros (pasajeros-Km)</w:t>
      </w:r>
      <w:r>
        <w:rPr>
          <w:spacing w:val="-4"/>
        </w:rPr>
        <w:t xml:space="preserve"> </w:t>
      </w:r>
      <w:r>
        <w:t>en</w:t>
      </w:r>
      <w:r>
        <w:rPr>
          <w:spacing w:val="-7"/>
        </w:rPr>
        <w:t xml:space="preserve"> </w:t>
      </w:r>
      <w:r>
        <w:t>entornos</w:t>
      </w:r>
      <w:r>
        <w:rPr>
          <w:spacing w:val="-4"/>
        </w:rPr>
        <w:t xml:space="preserve"> </w:t>
      </w:r>
      <w:r>
        <w:t>urbanos</w:t>
      </w:r>
      <w:r>
        <w:rPr>
          <w:spacing w:val="-4"/>
        </w:rPr>
        <w:t xml:space="preserve"> </w:t>
      </w:r>
      <w:r>
        <w:t>un</w:t>
      </w:r>
      <w:r>
        <w:rPr>
          <w:spacing w:val="-5"/>
        </w:rPr>
        <w:t xml:space="preserve"> </w:t>
      </w:r>
      <w:r>
        <w:t>35%</w:t>
      </w:r>
      <w:r>
        <w:rPr>
          <w:spacing w:val="-4"/>
        </w:rPr>
        <w:t xml:space="preserve"> </w:t>
      </w:r>
      <w:r>
        <w:t>hasta</w:t>
      </w:r>
      <w:r>
        <w:rPr>
          <w:spacing w:val="-4"/>
        </w:rPr>
        <w:t xml:space="preserve"> </w:t>
      </w:r>
      <w:r>
        <w:t>2030</w:t>
      </w:r>
      <w:r>
        <w:rPr>
          <w:spacing w:val="-6"/>
        </w:rPr>
        <w:t xml:space="preserve"> </w:t>
      </w:r>
      <w:r>
        <w:t>y</w:t>
      </w:r>
      <w:r>
        <w:rPr>
          <w:spacing w:val="-4"/>
        </w:rPr>
        <w:t xml:space="preserve"> </w:t>
      </w:r>
      <w:r>
        <w:t>de</w:t>
      </w:r>
      <w:r>
        <w:rPr>
          <w:spacing w:val="-4"/>
        </w:rPr>
        <w:t xml:space="preserve"> </w:t>
      </w:r>
      <w:r>
        <w:t>tráficos</w:t>
      </w:r>
      <w:r>
        <w:rPr>
          <w:spacing w:val="-4"/>
        </w:rPr>
        <w:t xml:space="preserve"> </w:t>
      </w:r>
      <w:r>
        <w:t>interurbanos</w:t>
      </w:r>
      <w:r>
        <w:rPr>
          <w:spacing w:val="-4"/>
        </w:rPr>
        <w:t xml:space="preserve"> </w:t>
      </w:r>
      <w:r>
        <w:t>del</w:t>
      </w:r>
      <w:r>
        <w:rPr>
          <w:spacing w:val="-6"/>
        </w:rPr>
        <w:t xml:space="preserve"> </w:t>
      </w:r>
      <w:r>
        <w:t>orden</w:t>
      </w:r>
      <w:r>
        <w:rPr>
          <w:spacing w:val="-5"/>
        </w:rPr>
        <w:t xml:space="preserve"> </w:t>
      </w:r>
      <w:r>
        <w:t>de un 1,5%.</w:t>
      </w:r>
    </w:p>
    <w:p w14:paraId="3C3B8B29" w14:textId="77777777" w:rsidR="00B16872" w:rsidRDefault="00000000">
      <w:pPr>
        <w:pStyle w:val="Textoindependiente"/>
        <w:spacing w:before="160" w:line="360" w:lineRule="auto"/>
        <w:ind w:left="182" w:right="179"/>
        <w:jc w:val="both"/>
      </w:pPr>
      <w:r>
        <w:t>Por otro lado, la contaminación acústica supone uno de los principales problemas ambientales en España, como reconoce el Plan Estratégico de Salud y Medio Ambiente (PESMA), aprobado en noviembre de 2021 por el Ministerio de Sanidad, en coordinación con el Ministerio de Transición</w:t>
      </w:r>
      <w:r>
        <w:rPr>
          <w:spacing w:val="-6"/>
        </w:rPr>
        <w:t xml:space="preserve"> </w:t>
      </w:r>
      <w:r>
        <w:t>Ecológica</w:t>
      </w:r>
      <w:r>
        <w:rPr>
          <w:spacing w:val="-6"/>
        </w:rPr>
        <w:t xml:space="preserve"> </w:t>
      </w:r>
      <w:r>
        <w:t>y</w:t>
      </w:r>
      <w:r>
        <w:rPr>
          <w:spacing w:val="-7"/>
        </w:rPr>
        <w:t xml:space="preserve"> </w:t>
      </w:r>
      <w:r>
        <w:t>el</w:t>
      </w:r>
      <w:r>
        <w:rPr>
          <w:spacing w:val="-5"/>
        </w:rPr>
        <w:t xml:space="preserve"> </w:t>
      </w:r>
      <w:r>
        <w:t>Reto</w:t>
      </w:r>
      <w:r>
        <w:rPr>
          <w:spacing w:val="-6"/>
        </w:rPr>
        <w:t xml:space="preserve"> </w:t>
      </w:r>
      <w:r>
        <w:t>Demográfico.</w:t>
      </w:r>
      <w:r>
        <w:rPr>
          <w:spacing w:val="-7"/>
        </w:rPr>
        <w:t xml:space="preserve"> </w:t>
      </w:r>
      <w:r>
        <w:t>La</w:t>
      </w:r>
      <w:r>
        <w:rPr>
          <w:spacing w:val="-5"/>
        </w:rPr>
        <w:t xml:space="preserve"> </w:t>
      </w:r>
      <w:r>
        <w:t>importancia</w:t>
      </w:r>
      <w:r>
        <w:rPr>
          <w:spacing w:val="-6"/>
        </w:rPr>
        <w:t xml:space="preserve"> </w:t>
      </w:r>
      <w:r>
        <w:t>del</w:t>
      </w:r>
      <w:r>
        <w:rPr>
          <w:spacing w:val="-5"/>
        </w:rPr>
        <w:t xml:space="preserve"> </w:t>
      </w:r>
      <w:r>
        <w:t>ruido</w:t>
      </w:r>
      <w:r>
        <w:rPr>
          <w:spacing w:val="-4"/>
        </w:rPr>
        <w:t xml:space="preserve"> </w:t>
      </w:r>
      <w:r>
        <w:t>como</w:t>
      </w:r>
      <w:r>
        <w:rPr>
          <w:spacing w:val="-4"/>
        </w:rPr>
        <w:t xml:space="preserve"> </w:t>
      </w:r>
      <w:r>
        <w:t>problema</w:t>
      </w:r>
      <w:r>
        <w:rPr>
          <w:spacing w:val="-5"/>
        </w:rPr>
        <w:t xml:space="preserve"> </w:t>
      </w:r>
      <w:r>
        <w:t>ambiental</w:t>
      </w:r>
    </w:p>
    <w:p w14:paraId="53567DBC" w14:textId="77777777" w:rsidR="00B16872" w:rsidRDefault="00B16872">
      <w:pPr>
        <w:spacing w:line="360" w:lineRule="auto"/>
        <w:jc w:val="both"/>
        <w:sectPr w:rsidR="00B16872">
          <w:pgSz w:w="11910" w:h="16840"/>
          <w:pgMar w:top="2160" w:right="1520" w:bottom="1260" w:left="1520" w:header="319" w:footer="1060" w:gutter="0"/>
          <w:cols w:space="720"/>
        </w:sectPr>
      </w:pPr>
    </w:p>
    <w:p w14:paraId="382266F8" w14:textId="557A3390" w:rsidR="00B16872" w:rsidRDefault="00000000">
      <w:pPr>
        <w:pStyle w:val="Textoindependiente"/>
        <w:spacing w:before="122"/>
      </w:pPr>
      <w:r>
        <w:rPr>
          <w:noProof/>
        </w:rPr>
        <w:lastRenderedPageBreak/>
        <mc:AlternateContent>
          <mc:Choice Requires="wps">
            <w:drawing>
              <wp:anchor distT="0" distB="0" distL="0" distR="0" simplePos="0" relativeHeight="15812608" behindDoc="0" locked="0" layoutInCell="1" allowOverlap="1" wp14:anchorId="06470649" wp14:editId="6DC8DB35">
                <wp:simplePos x="0" y="0"/>
                <wp:positionH relativeFrom="page">
                  <wp:posOffset>6807090</wp:posOffset>
                </wp:positionH>
                <wp:positionV relativeFrom="page">
                  <wp:posOffset>2819237</wp:posOffset>
                </wp:positionV>
                <wp:extent cx="419734" cy="3187065"/>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1B43E3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C2D22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06470649" id="Textbox 236" o:spid="_x0000_s1123" type="#_x0000_t202" style="position:absolute;margin-left:536pt;margin-top:222pt;width:33.05pt;height:250.95pt;z-index:1581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1uD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OVdRs1HG2gPJIbmkcByXCyJ2EDtbTj+3smoOeu/&#10;evIvz8Ipiadkc0pi6j9BmZgs0cOHXQJjC6HLNxMhakyRNA1R7vzf+1J1GfX1H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Ahf1uDpAEAADIDAAAOAAAAAAAAAAAAAAAAAC4CAABkcnMvZTJvRG9jLnhtbFBLAQItABQA&#10;BgAIAAAAIQBA4Px34QAAAA0BAAAPAAAAAAAAAAAAAAAAAP4DAABkcnMvZG93bnJldi54bWxQSwUG&#10;AAAAAAQABADzAAAADAUAAAAA&#10;" filled="f" stroked="f">
                <v:textbox style="layout-flow:vertical;mso-layout-flow-alt:bottom-to-top" inset="0,0,0,0">
                  <w:txbxContent>
                    <w:p w14:paraId="31B43E3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C2D22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1AD5117C" w14:textId="77777777" w:rsidR="00B16872" w:rsidRDefault="00000000">
      <w:pPr>
        <w:pStyle w:val="Textoindependiente"/>
        <w:spacing w:line="360" w:lineRule="auto"/>
        <w:ind w:left="182" w:right="178"/>
        <w:jc w:val="both"/>
      </w:pPr>
      <w:r>
        <w:t>y de salud</w:t>
      </w:r>
      <w:r>
        <w:rPr>
          <w:spacing w:val="-1"/>
        </w:rPr>
        <w:t xml:space="preserve"> </w:t>
      </w:r>
      <w:r>
        <w:t>es igualmente subrayada</w:t>
      </w:r>
      <w:r>
        <w:rPr>
          <w:spacing w:val="-1"/>
        </w:rPr>
        <w:t xml:space="preserve"> </w:t>
      </w:r>
      <w:r>
        <w:t>en</w:t>
      </w:r>
      <w:r>
        <w:rPr>
          <w:spacing w:val="-1"/>
        </w:rPr>
        <w:t xml:space="preserve"> </w:t>
      </w:r>
      <w:r>
        <w:t>documentos</w:t>
      </w:r>
      <w:r>
        <w:rPr>
          <w:spacing w:val="-1"/>
        </w:rPr>
        <w:t xml:space="preserve"> </w:t>
      </w:r>
      <w:r>
        <w:t>como las</w:t>
      </w:r>
      <w:r>
        <w:rPr>
          <w:spacing w:val="-1"/>
        </w:rPr>
        <w:t xml:space="preserve"> </w:t>
      </w:r>
      <w:r>
        <w:t>directrices</w:t>
      </w:r>
      <w:r>
        <w:rPr>
          <w:spacing w:val="-3"/>
        </w:rPr>
        <w:t xml:space="preserve"> </w:t>
      </w:r>
      <w:r>
        <w:t>sobre ruido ambiental para</w:t>
      </w:r>
      <w:r>
        <w:rPr>
          <w:spacing w:val="-5"/>
        </w:rPr>
        <w:t xml:space="preserve"> </w:t>
      </w:r>
      <w:r>
        <w:t>la</w:t>
      </w:r>
      <w:r>
        <w:rPr>
          <w:spacing w:val="-5"/>
        </w:rPr>
        <w:t xml:space="preserve"> </w:t>
      </w:r>
      <w:r>
        <w:t>región</w:t>
      </w:r>
      <w:r>
        <w:rPr>
          <w:spacing w:val="-5"/>
        </w:rPr>
        <w:t xml:space="preserve"> </w:t>
      </w:r>
      <w:r>
        <w:t>europea,</w:t>
      </w:r>
      <w:r>
        <w:rPr>
          <w:spacing w:val="-4"/>
        </w:rPr>
        <w:t xml:space="preserve"> </w:t>
      </w:r>
      <w:r>
        <w:t>publicadas</w:t>
      </w:r>
      <w:r>
        <w:rPr>
          <w:spacing w:val="-4"/>
        </w:rPr>
        <w:t xml:space="preserve"> </w:t>
      </w:r>
      <w:r>
        <w:t>en</w:t>
      </w:r>
      <w:r>
        <w:rPr>
          <w:spacing w:val="-5"/>
        </w:rPr>
        <w:t xml:space="preserve"> </w:t>
      </w:r>
      <w:r>
        <w:t>2018,</w:t>
      </w:r>
      <w:r>
        <w:rPr>
          <w:spacing w:val="-6"/>
        </w:rPr>
        <w:t xml:space="preserve"> </w:t>
      </w:r>
      <w:r>
        <w:t>el</w:t>
      </w:r>
      <w:r>
        <w:rPr>
          <w:spacing w:val="-4"/>
        </w:rPr>
        <w:t xml:space="preserve"> </w:t>
      </w:r>
      <w:r>
        <w:t>Plan</w:t>
      </w:r>
      <w:r>
        <w:rPr>
          <w:spacing w:val="-6"/>
        </w:rPr>
        <w:t xml:space="preserve"> </w:t>
      </w:r>
      <w:r>
        <w:t>de</w:t>
      </w:r>
      <w:r>
        <w:rPr>
          <w:spacing w:val="-1"/>
        </w:rPr>
        <w:t xml:space="preserve"> </w:t>
      </w:r>
      <w:r>
        <w:t>Acción</w:t>
      </w:r>
      <w:r>
        <w:rPr>
          <w:spacing w:val="-5"/>
        </w:rPr>
        <w:t xml:space="preserve"> </w:t>
      </w:r>
      <w:r>
        <w:t>de</w:t>
      </w:r>
      <w:r>
        <w:rPr>
          <w:spacing w:val="-4"/>
        </w:rPr>
        <w:t xml:space="preserve"> </w:t>
      </w:r>
      <w:r>
        <w:t>la</w:t>
      </w:r>
      <w:r>
        <w:rPr>
          <w:spacing w:val="-5"/>
        </w:rPr>
        <w:t xml:space="preserve"> </w:t>
      </w:r>
      <w:r>
        <w:t>Unión</w:t>
      </w:r>
      <w:r>
        <w:rPr>
          <w:spacing w:val="-5"/>
        </w:rPr>
        <w:t xml:space="preserve"> </w:t>
      </w:r>
      <w:r>
        <w:t>Europea</w:t>
      </w:r>
      <w:r>
        <w:rPr>
          <w:spacing w:val="-4"/>
        </w:rPr>
        <w:t xml:space="preserve"> </w:t>
      </w:r>
      <w:r>
        <w:t>denominado “Contaminación cero para aire, el agua y el suelo” publicado en mayo de 2021, o el informe sobre el ruido ambiental en Europa, publicado en enero de 2020 por la AEMA.</w:t>
      </w:r>
    </w:p>
    <w:p w14:paraId="7B0C9045" w14:textId="77777777" w:rsidR="00B16872" w:rsidRDefault="00000000">
      <w:pPr>
        <w:pStyle w:val="Textoindependiente"/>
        <w:spacing w:before="160" w:line="360" w:lineRule="auto"/>
        <w:ind w:left="182" w:right="174"/>
        <w:jc w:val="both"/>
      </w:pPr>
      <w:r>
        <w:t>La Ley 7/2021, de 20 de mayo, establece en su artículo 14.3 que los municipios españoles mayores de 50.000 habitantes, cuando se superen los valores límite de los contaminantes regulados en el Real Decreto 102/2011, de 28 de enero, relativo a la mejora de la calidad del aire, deberá adoptar planes de movilidad urbana sostenible que introduzcan medidas de mitigación, que reduzcan las emisiones derivadas de la movilidad, incluyendo, al menos, entre otras, el establecimiento de ZBE. El establecimiento de estas ZBE es pues una obligación legal que posibilita la aplicación de medidas incluidas en el PNIEC y el PNCCA, y de los compromisos adquiridos mediante la Declaración de Emergencia Climática.</w:t>
      </w:r>
    </w:p>
    <w:p w14:paraId="2C07992F" w14:textId="77777777" w:rsidR="00B16872" w:rsidRDefault="00000000">
      <w:pPr>
        <w:pStyle w:val="Textoindependiente"/>
        <w:spacing w:before="162" w:line="360" w:lineRule="auto"/>
        <w:ind w:left="182" w:right="175"/>
        <w:jc w:val="both"/>
      </w:pPr>
      <w:r>
        <w:t>El Real Decreto 1052/2022, de 27 de diciembre, por el que se regula las zonas de bajas emisiones, tiene como objetivo regular los requisitos mínimos que deberán satisfacer las ZBE, conforme al artículo 14.3 de la Ley 7/2021, de 20 de mayo, de cambio climático y transición energética.</w:t>
      </w:r>
      <w:r>
        <w:rPr>
          <w:spacing w:val="-13"/>
        </w:rPr>
        <w:t xml:space="preserve"> </w:t>
      </w:r>
      <w:r>
        <w:t>Este</w:t>
      </w:r>
      <w:r>
        <w:rPr>
          <w:spacing w:val="-12"/>
        </w:rPr>
        <w:t xml:space="preserve"> </w:t>
      </w:r>
      <w:r>
        <w:t>Real</w:t>
      </w:r>
      <w:r>
        <w:rPr>
          <w:spacing w:val="-13"/>
        </w:rPr>
        <w:t xml:space="preserve"> </w:t>
      </w:r>
      <w:r>
        <w:t>Decreto</w:t>
      </w:r>
      <w:r>
        <w:rPr>
          <w:spacing w:val="-12"/>
        </w:rPr>
        <w:t xml:space="preserve"> </w:t>
      </w:r>
      <w:r>
        <w:t>se</w:t>
      </w:r>
      <w:r>
        <w:rPr>
          <w:spacing w:val="-13"/>
        </w:rPr>
        <w:t xml:space="preserve"> </w:t>
      </w:r>
      <w:r>
        <w:t>aplica</w:t>
      </w:r>
      <w:r>
        <w:rPr>
          <w:spacing w:val="-12"/>
        </w:rPr>
        <w:t xml:space="preserve"> </w:t>
      </w:r>
      <w:r>
        <w:t>a</w:t>
      </w:r>
      <w:r>
        <w:rPr>
          <w:spacing w:val="-13"/>
        </w:rPr>
        <w:t xml:space="preserve"> </w:t>
      </w:r>
      <w:r>
        <w:t>los</w:t>
      </w:r>
      <w:r>
        <w:rPr>
          <w:spacing w:val="-12"/>
        </w:rPr>
        <w:t xml:space="preserve"> </w:t>
      </w:r>
      <w:r>
        <w:t>proyectos</w:t>
      </w:r>
      <w:r>
        <w:rPr>
          <w:spacing w:val="-12"/>
        </w:rPr>
        <w:t xml:space="preserve"> </w:t>
      </w:r>
      <w:r>
        <w:t>de</w:t>
      </w:r>
      <w:r>
        <w:rPr>
          <w:spacing w:val="-13"/>
        </w:rPr>
        <w:t xml:space="preserve"> </w:t>
      </w:r>
      <w:r>
        <w:t>ZBE</w:t>
      </w:r>
      <w:r>
        <w:rPr>
          <w:spacing w:val="-12"/>
        </w:rPr>
        <w:t xml:space="preserve"> </w:t>
      </w:r>
      <w:r>
        <w:t>que</w:t>
      </w:r>
      <w:r>
        <w:rPr>
          <w:spacing w:val="-13"/>
        </w:rPr>
        <w:t xml:space="preserve"> </w:t>
      </w:r>
      <w:r>
        <w:t>aprueben</w:t>
      </w:r>
      <w:r>
        <w:rPr>
          <w:spacing w:val="-12"/>
        </w:rPr>
        <w:t xml:space="preserve"> </w:t>
      </w:r>
      <w:r>
        <w:t>las</w:t>
      </w:r>
      <w:r>
        <w:rPr>
          <w:spacing w:val="-13"/>
        </w:rPr>
        <w:t xml:space="preserve"> </w:t>
      </w:r>
      <w:r>
        <w:t>entidades</w:t>
      </w:r>
      <w:r>
        <w:rPr>
          <w:spacing w:val="-12"/>
        </w:rPr>
        <w:t xml:space="preserve"> </w:t>
      </w:r>
      <w:r>
        <w:t>locales en el cumplimiento de las obligaciones reguladas en el artículo 14.3 de la ley 7/2021, de 20 de mayo,</w:t>
      </w:r>
      <w:r>
        <w:rPr>
          <w:spacing w:val="-4"/>
        </w:rPr>
        <w:t xml:space="preserve"> </w:t>
      </w:r>
      <w:r>
        <w:t>que</w:t>
      </w:r>
      <w:r>
        <w:rPr>
          <w:spacing w:val="-4"/>
        </w:rPr>
        <w:t xml:space="preserve"> </w:t>
      </w:r>
      <w:r>
        <w:t>deben</w:t>
      </w:r>
      <w:r>
        <w:rPr>
          <w:spacing w:val="-5"/>
        </w:rPr>
        <w:t xml:space="preserve"> </w:t>
      </w:r>
      <w:r>
        <w:t>ser</w:t>
      </w:r>
      <w:r>
        <w:rPr>
          <w:spacing w:val="-4"/>
        </w:rPr>
        <w:t xml:space="preserve"> </w:t>
      </w:r>
      <w:r>
        <w:t>delimitadas</w:t>
      </w:r>
      <w:r>
        <w:rPr>
          <w:spacing w:val="-4"/>
        </w:rPr>
        <w:t xml:space="preserve"> </w:t>
      </w:r>
      <w:r>
        <w:t>y</w:t>
      </w:r>
      <w:r>
        <w:rPr>
          <w:spacing w:val="-4"/>
        </w:rPr>
        <w:t xml:space="preserve"> </w:t>
      </w:r>
      <w:r>
        <w:t>reguladas</w:t>
      </w:r>
      <w:r>
        <w:rPr>
          <w:spacing w:val="-4"/>
        </w:rPr>
        <w:t xml:space="preserve"> </w:t>
      </w:r>
      <w:r>
        <w:t>por</w:t>
      </w:r>
      <w:r>
        <w:rPr>
          <w:spacing w:val="-4"/>
        </w:rPr>
        <w:t xml:space="preserve"> </w:t>
      </w:r>
      <w:r>
        <w:t>las</w:t>
      </w:r>
      <w:r>
        <w:rPr>
          <w:spacing w:val="-4"/>
        </w:rPr>
        <w:t xml:space="preserve"> </w:t>
      </w:r>
      <w:r>
        <w:t>entidades</w:t>
      </w:r>
      <w:r>
        <w:rPr>
          <w:spacing w:val="-4"/>
        </w:rPr>
        <w:t xml:space="preserve"> </w:t>
      </w:r>
      <w:r>
        <w:t>locales</w:t>
      </w:r>
      <w:r>
        <w:rPr>
          <w:spacing w:val="-4"/>
        </w:rPr>
        <w:t xml:space="preserve"> </w:t>
      </w:r>
      <w:r>
        <w:t>en</w:t>
      </w:r>
      <w:r>
        <w:rPr>
          <w:spacing w:val="-5"/>
        </w:rPr>
        <w:t xml:space="preserve"> </w:t>
      </w:r>
      <w:r>
        <w:t>su</w:t>
      </w:r>
      <w:r>
        <w:rPr>
          <w:spacing w:val="-5"/>
        </w:rPr>
        <w:t xml:space="preserve"> </w:t>
      </w:r>
      <w:r>
        <w:t>normativa.</w:t>
      </w:r>
      <w:r>
        <w:rPr>
          <w:spacing w:val="-5"/>
        </w:rPr>
        <w:t xml:space="preserve"> </w:t>
      </w:r>
      <w:r>
        <w:t>En</w:t>
      </w:r>
      <w:r>
        <w:rPr>
          <w:spacing w:val="-5"/>
        </w:rPr>
        <w:t xml:space="preserve"> </w:t>
      </w:r>
      <w:r>
        <w:t>este sentido el Ayuntamiento de Las Rozas de Madrid aprobó en sesión plenaria celebrada el 21 de noviembre de 2024 la Ordenanza Reguladora de la Zona de Bajas Emisiones.</w:t>
      </w:r>
    </w:p>
    <w:p w14:paraId="3A8C6C21" w14:textId="77777777" w:rsidR="00B16872" w:rsidRDefault="00000000">
      <w:pPr>
        <w:pStyle w:val="Textoindependiente"/>
        <w:spacing w:before="159" w:line="360" w:lineRule="auto"/>
        <w:ind w:left="182" w:right="172"/>
        <w:jc w:val="both"/>
      </w:pPr>
      <w:r>
        <w:t>Respecto de la normativa de aplicación para la implantación de la señalética que establece el ámbito de la Zona de Bajas Emisiones, se estará a lo dispuesto en la</w:t>
      </w:r>
      <w:r>
        <w:rPr>
          <w:spacing w:val="40"/>
        </w:rPr>
        <w:t xml:space="preserve"> </w:t>
      </w:r>
      <w:r>
        <w:t>Instrucción MOV 21/3, de fecha</w:t>
      </w:r>
      <w:r>
        <w:rPr>
          <w:spacing w:val="-6"/>
        </w:rPr>
        <w:t xml:space="preserve"> </w:t>
      </w:r>
      <w:r>
        <w:t>02/06/2021,</w:t>
      </w:r>
      <w:r>
        <w:rPr>
          <w:spacing w:val="-5"/>
        </w:rPr>
        <w:t xml:space="preserve"> </w:t>
      </w:r>
      <w:r>
        <w:t>de</w:t>
      </w:r>
      <w:r>
        <w:rPr>
          <w:spacing w:val="-5"/>
        </w:rPr>
        <w:t xml:space="preserve"> </w:t>
      </w:r>
      <w:r>
        <w:t>la</w:t>
      </w:r>
      <w:r>
        <w:rPr>
          <w:spacing w:val="-5"/>
        </w:rPr>
        <w:t xml:space="preserve"> </w:t>
      </w:r>
      <w:r>
        <w:t>Dirección</w:t>
      </w:r>
      <w:r>
        <w:rPr>
          <w:spacing w:val="-8"/>
        </w:rPr>
        <w:t xml:space="preserve"> </w:t>
      </w:r>
      <w:r>
        <w:t>General</w:t>
      </w:r>
      <w:r>
        <w:rPr>
          <w:spacing w:val="-6"/>
        </w:rPr>
        <w:t xml:space="preserve"> </w:t>
      </w:r>
      <w:r>
        <w:t>de</w:t>
      </w:r>
      <w:r>
        <w:rPr>
          <w:spacing w:val="-7"/>
        </w:rPr>
        <w:t xml:space="preserve"> </w:t>
      </w:r>
      <w:r>
        <w:t>Tráfico</w:t>
      </w:r>
      <w:r>
        <w:rPr>
          <w:spacing w:val="-4"/>
        </w:rPr>
        <w:t xml:space="preserve"> </w:t>
      </w:r>
      <w:r>
        <w:t>del</w:t>
      </w:r>
      <w:r>
        <w:rPr>
          <w:spacing w:val="-5"/>
        </w:rPr>
        <w:t xml:space="preserve"> </w:t>
      </w:r>
      <w:r>
        <w:t>Ministerio</w:t>
      </w:r>
      <w:r>
        <w:rPr>
          <w:spacing w:val="-1"/>
        </w:rPr>
        <w:t xml:space="preserve"> </w:t>
      </w:r>
      <w:r>
        <w:t>del</w:t>
      </w:r>
      <w:r>
        <w:rPr>
          <w:spacing w:val="-5"/>
        </w:rPr>
        <w:t xml:space="preserve"> </w:t>
      </w:r>
      <w:r>
        <w:t>Interior,</w:t>
      </w:r>
      <w:r>
        <w:rPr>
          <w:spacing w:val="-5"/>
        </w:rPr>
        <w:t xml:space="preserve"> </w:t>
      </w:r>
      <w:r>
        <w:t>sobre</w:t>
      </w:r>
      <w:r>
        <w:rPr>
          <w:spacing w:val="-5"/>
        </w:rPr>
        <w:t xml:space="preserve"> </w:t>
      </w:r>
      <w:r>
        <w:t>las</w:t>
      </w:r>
      <w:r>
        <w:rPr>
          <w:spacing w:val="-8"/>
        </w:rPr>
        <w:t xml:space="preserve"> </w:t>
      </w:r>
      <w:r>
        <w:t>Zonas de</w:t>
      </w:r>
      <w:r>
        <w:rPr>
          <w:spacing w:val="-12"/>
        </w:rPr>
        <w:t xml:space="preserve"> </w:t>
      </w:r>
      <w:r>
        <w:t>Bajas</w:t>
      </w:r>
      <w:r>
        <w:rPr>
          <w:spacing w:val="-12"/>
        </w:rPr>
        <w:t xml:space="preserve"> </w:t>
      </w:r>
      <w:r>
        <w:t>Emisiones</w:t>
      </w:r>
      <w:r>
        <w:rPr>
          <w:spacing w:val="-11"/>
        </w:rPr>
        <w:t xml:space="preserve"> </w:t>
      </w:r>
      <w:r>
        <w:t>(ZBE)</w:t>
      </w:r>
      <w:r>
        <w:rPr>
          <w:spacing w:val="-13"/>
        </w:rPr>
        <w:t xml:space="preserve"> </w:t>
      </w:r>
      <w:r>
        <w:t>y</w:t>
      </w:r>
      <w:r>
        <w:rPr>
          <w:spacing w:val="-12"/>
        </w:rPr>
        <w:t xml:space="preserve"> </w:t>
      </w:r>
      <w:r>
        <w:t>otras</w:t>
      </w:r>
      <w:r>
        <w:rPr>
          <w:spacing w:val="-11"/>
        </w:rPr>
        <w:t xml:space="preserve"> </w:t>
      </w:r>
      <w:r>
        <w:t>regulaciones</w:t>
      </w:r>
      <w:r>
        <w:rPr>
          <w:spacing w:val="-11"/>
        </w:rPr>
        <w:t xml:space="preserve"> </w:t>
      </w:r>
      <w:r>
        <w:t>de</w:t>
      </w:r>
      <w:r>
        <w:rPr>
          <w:spacing w:val="-11"/>
        </w:rPr>
        <w:t xml:space="preserve"> </w:t>
      </w:r>
      <w:r>
        <w:t>acceso</w:t>
      </w:r>
      <w:r>
        <w:rPr>
          <w:spacing w:val="-10"/>
        </w:rPr>
        <w:t xml:space="preserve"> </w:t>
      </w:r>
      <w:r>
        <w:t>a</w:t>
      </w:r>
      <w:r>
        <w:rPr>
          <w:spacing w:val="-12"/>
        </w:rPr>
        <w:t xml:space="preserve"> </w:t>
      </w:r>
      <w:r>
        <w:t>los</w:t>
      </w:r>
      <w:r>
        <w:rPr>
          <w:spacing w:val="-11"/>
        </w:rPr>
        <w:t xml:space="preserve"> </w:t>
      </w:r>
      <w:r>
        <w:t>vehículos</w:t>
      </w:r>
      <w:r>
        <w:rPr>
          <w:spacing w:val="-13"/>
        </w:rPr>
        <w:t xml:space="preserve"> </w:t>
      </w:r>
      <w:r>
        <w:t>en</w:t>
      </w:r>
      <w:r>
        <w:rPr>
          <w:spacing w:val="-11"/>
        </w:rPr>
        <w:t xml:space="preserve"> </w:t>
      </w:r>
      <w:r>
        <w:t>áreas</w:t>
      </w:r>
      <w:r>
        <w:rPr>
          <w:spacing w:val="-11"/>
        </w:rPr>
        <w:t xml:space="preserve"> </w:t>
      </w:r>
      <w:r>
        <w:t>urbanas</w:t>
      </w:r>
      <w:r>
        <w:rPr>
          <w:spacing w:val="-12"/>
        </w:rPr>
        <w:t xml:space="preserve"> </w:t>
      </w:r>
      <w:r>
        <w:t xml:space="preserve">(UVAR), así como la Orden FOM/534/2014, de 20 de marzo, por la que se aprueba la norma 8.1-IC señalización vertical de la Instrucción de Carreteras, y el artículo 701 Señales y Carteles Verticales de Circulación </w:t>
      </w:r>
      <w:proofErr w:type="spellStart"/>
      <w:r>
        <w:t>Retrorreflectantes</w:t>
      </w:r>
      <w:proofErr w:type="spellEnd"/>
      <w:r>
        <w:t>, del vigente Pliego de Prescripciones Técnicas Generales para Obras de Carreteras y Puentes (PG-3),</w:t>
      </w:r>
      <w:r>
        <w:rPr>
          <w:spacing w:val="-1"/>
        </w:rPr>
        <w:t xml:space="preserve"> </w:t>
      </w:r>
      <w:r>
        <w:t>según ORDEN FOM/2523/2014 y</w:t>
      </w:r>
      <w:r>
        <w:rPr>
          <w:spacing w:val="-1"/>
        </w:rPr>
        <w:t xml:space="preserve"> </w:t>
      </w:r>
      <w:r>
        <w:t>ORDEN FOM/510/2018, y normas UNE que en el mismo se especifican.</w:t>
      </w:r>
    </w:p>
    <w:p w14:paraId="381CEF7A" w14:textId="77777777" w:rsidR="00B16872" w:rsidRDefault="00B16872">
      <w:pPr>
        <w:spacing w:line="360" w:lineRule="auto"/>
        <w:jc w:val="both"/>
        <w:sectPr w:rsidR="00B16872">
          <w:pgSz w:w="11910" w:h="16840"/>
          <w:pgMar w:top="2160" w:right="1520" w:bottom="1260" w:left="1520" w:header="319" w:footer="1060" w:gutter="0"/>
          <w:cols w:space="720"/>
        </w:sectPr>
      </w:pPr>
    </w:p>
    <w:p w14:paraId="491BEBB8" w14:textId="4C18EFD5" w:rsidR="00B16872" w:rsidRDefault="00000000">
      <w:pPr>
        <w:pStyle w:val="Ttulo2"/>
        <w:numPr>
          <w:ilvl w:val="0"/>
          <w:numId w:val="50"/>
        </w:numPr>
        <w:tabs>
          <w:tab w:val="left" w:pos="4234"/>
        </w:tabs>
        <w:spacing w:before="199" w:line="240" w:lineRule="auto"/>
        <w:ind w:left="4234" w:hanging="358"/>
        <w:jc w:val="left"/>
      </w:pPr>
      <w:r>
        <w:rPr>
          <w:noProof/>
        </w:rPr>
        <w:lastRenderedPageBreak/>
        <mc:AlternateContent>
          <mc:Choice Requires="wps">
            <w:drawing>
              <wp:anchor distT="0" distB="0" distL="0" distR="0" simplePos="0" relativeHeight="15814144" behindDoc="0" locked="0" layoutInCell="1" allowOverlap="1" wp14:anchorId="7E02F663" wp14:editId="52B33D28">
                <wp:simplePos x="0" y="0"/>
                <wp:positionH relativeFrom="page">
                  <wp:posOffset>6807090</wp:posOffset>
                </wp:positionH>
                <wp:positionV relativeFrom="page">
                  <wp:posOffset>2819237</wp:posOffset>
                </wp:positionV>
                <wp:extent cx="419734" cy="3187065"/>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8F1EDF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41F8A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E02F663" id="Textbox 243" o:spid="_x0000_s1124" type="#_x0000_t202" style="position:absolute;left:0;text-align:left;margin-left:536pt;margin-top:222pt;width:33.05pt;height:250.95pt;z-index:1581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oOj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XamI+20B5JDM0jgeW4WBKxgdrbcPy1l1Fz1n/2&#10;5F+ehXMSz8n2nMTUf4AyMVmih3f7BMYWQtdvJkLUmCJpGqLc+T/3peo66pvf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DJmg6OjAQAAMgMAAA4AAAAAAAAAAAAAAAAALgIAAGRycy9lMm9Eb2MueG1sUEsBAi0AFAAG&#10;AAgAAAAhAEDg/HfhAAAADQEAAA8AAAAAAAAAAAAAAAAA/QMAAGRycy9kb3ducmV2LnhtbFBLBQYA&#10;AAAABAAEAPMAAAALBQAAAAA=&#10;" filled="f" stroked="f">
                <v:textbox style="layout-flow:vertical;mso-layout-flow-alt:bottom-to-top" inset="0,0,0,0">
                  <w:txbxContent>
                    <w:p w14:paraId="18F1EDF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41F8A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bookmarkStart w:id="2" w:name="_TOC_250077"/>
      <w:bookmarkEnd w:id="2"/>
      <w:r>
        <w:rPr>
          <w:color w:val="2E5395"/>
          <w:spacing w:val="-2"/>
        </w:rPr>
        <w:t>Objetivos</w:t>
      </w:r>
    </w:p>
    <w:p w14:paraId="4F2EC7DC" w14:textId="77777777" w:rsidR="00B16872" w:rsidRDefault="00000000">
      <w:pPr>
        <w:pStyle w:val="Textoindependiente"/>
        <w:spacing w:before="5"/>
        <w:rPr>
          <w:b/>
          <w:sz w:val="14"/>
        </w:rPr>
      </w:pPr>
      <w:r>
        <w:rPr>
          <w:noProof/>
        </w:rPr>
        <mc:AlternateContent>
          <mc:Choice Requires="wps">
            <w:drawing>
              <wp:anchor distT="0" distB="0" distL="0" distR="0" simplePos="0" relativeHeight="487672832" behindDoc="1" locked="0" layoutInCell="1" allowOverlap="1" wp14:anchorId="71EBDAA9" wp14:editId="0030774A">
                <wp:simplePos x="0" y="0"/>
                <wp:positionH relativeFrom="page">
                  <wp:posOffset>1291082</wp:posOffset>
                </wp:positionH>
                <wp:positionV relativeFrom="paragraph">
                  <wp:posOffset>127509</wp:posOffset>
                </wp:positionV>
                <wp:extent cx="5208905" cy="6350"/>
                <wp:effectExtent l="0" t="0" r="0" b="0"/>
                <wp:wrapTopAndBottom/>
                <wp:docPr id="245" name="Graphic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a:graphicData>
                </a:graphic>
              </wp:anchor>
            </w:drawing>
          </mc:Choice>
          <mc:Fallback>
            <w:pict>
              <v:shape w14:anchorId="06D47EE1" id="Graphic 245" o:spid="_x0000_s1026" style="position:absolute;margin-left:101.65pt;margin-top:10.05pt;width:410.15pt;height:.5pt;z-index:-15643648;visibility:visible;mso-wrap-style:square;mso-wrap-distance-left:0;mso-wrap-distance-top:0;mso-wrap-distance-right:0;mso-wrap-distance-bottom:0;mso-position-horizontal:absolute;mso-position-horizontal-relative:page;mso-position-vertical:absolute;mso-position-vertical-relative:text;v-text-anchor:top" coordsize="520890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" path="m5208397,l,,,6096r5208397,l5208397,xe" fillcolor="#4471c4" stroked="f">
                <v:path arrowok="t"/>
                <w10:wrap type="topAndBottom" anchorx="page"/>
              </v:shape>
            </w:pict>
          </mc:Fallback>
        </mc:AlternateContent>
      </w:r>
    </w:p>
    <w:p w14:paraId="50B630D7" w14:textId="77777777" w:rsidR="00B16872" w:rsidRDefault="00B16872">
      <w:pPr>
        <w:pStyle w:val="Textoindependiente"/>
        <w:spacing w:before="205"/>
        <w:rPr>
          <w:b/>
        </w:rPr>
      </w:pPr>
    </w:p>
    <w:p w14:paraId="787C93D9" w14:textId="77777777" w:rsidR="00B16872" w:rsidRDefault="00000000">
      <w:pPr>
        <w:pStyle w:val="Textoindependiente"/>
        <w:spacing w:before="1" w:line="360" w:lineRule="auto"/>
        <w:ind w:left="182" w:right="175"/>
        <w:jc w:val="both"/>
      </w:pPr>
      <w:r>
        <w:t>El</w:t>
      </w:r>
      <w:r>
        <w:rPr>
          <w:spacing w:val="-13"/>
        </w:rPr>
        <w:t xml:space="preserve"> </w:t>
      </w:r>
      <w:r>
        <w:t>objetivo</w:t>
      </w:r>
      <w:r>
        <w:rPr>
          <w:spacing w:val="-12"/>
        </w:rPr>
        <w:t xml:space="preserve"> </w:t>
      </w:r>
      <w:r>
        <w:t>general</w:t>
      </w:r>
      <w:r>
        <w:rPr>
          <w:spacing w:val="-13"/>
        </w:rPr>
        <w:t xml:space="preserve"> </w:t>
      </w:r>
      <w:r>
        <w:t>de</w:t>
      </w:r>
      <w:r>
        <w:rPr>
          <w:spacing w:val="-12"/>
        </w:rPr>
        <w:t xml:space="preserve"> </w:t>
      </w:r>
      <w:r>
        <w:t>este</w:t>
      </w:r>
      <w:r>
        <w:rPr>
          <w:spacing w:val="-13"/>
        </w:rPr>
        <w:t xml:space="preserve"> </w:t>
      </w:r>
      <w:r>
        <w:t>proyecto</w:t>
      </w:r>
      <w:r>
        <w:rPr>
          <w:spacing w:val="-12"/>
        </w:rPr>
        <w:t xml:space="preserve"> </w:t>
      </w:r>
      <w:r>
        <w:t>de</w:t>
      </w:r>
      <w:r>
        <w:rPr>
          <w:spacing w:val="-13"/>
        </w:rPr>
        <w:t xml:space="preserve"> </w:t>
      </w:r>
      <w:r>
        <w:t>Zona</w:t>
      </w:r>
      <w:r>
        <w:rPr>
          <w:spacing w:val="-12"/>
        </w:rPr>
        <w:t xml:space="preserve"> </w:t>
      </w:r>
      <w:r>
        <w:t>de</w:t>
      </w:r>
      <w:r>
        <w:rPr>
          <w:spacing w:val="-12"/>
        </w:rPr>
        <w:t xml:space="preserve"> </w:t>
      </w:r>
      <w:r>
        <w:t>Bajas</w:t>
      </w:r>
      <w:r>
        <w:rPr>
          <w:spacing w:val="-13"/>
        </w:rPr>
        <w:t xml:space="preserve"> </w:t>
      </w:r>
      <w:r>
        <w:t>Emisiones</w:t>
      </w:r>
      <w:r>
        <w:rPr>
          <w:spacing w:val="-12"/>
        </w:rPr>
        <w:t xml:space="preserve"> </w:t>
      </w:r>
      <w:r>
        <w:t>(ZBE)</w:t>
      </w:r>
      <w:r>
        <w:rPr>
          <w:spacing w:val="-13"/>
        </w:rPr>
        <w:t xml:space="preserve"> </w:t>
      </w:r>
      <w:r>
        <w:t>es</w:t>
      </w:r>
      <w:r>
        <w:rPr>
          <w:spacing w:val="-12"/>
        </w:rPr>
        <w:t xml:space="preserve"> </w:t>
      </w:r>
      <w:r>
        <w:t>establecer</w:t>
      </w:r>
      <w:r>
        <w:rPr>
          <w:spacing w:val="-13"/>
        </w:rPr>
        <w:t xml:space="preserve"> </w:t>
      </w:r>
      <w:r>
        <w:t>los</w:t>
      </w:r>
      <w:r>
        <w:rPr>
          <w:spacing w:val="-12"/>
        </w:rPr>
        <w:t xml:space="preserve"> </w:t>
      </w:r>
      <w:r>
        <w:t>requisitos que</w:t>
      </w:r>
      <w:r>
        <w:rPr>
          <w:spacing w:val="-1"/>
        </w:rPr>
        <w:t xml:space="preserve"> </w:t>
      </w:r>
      <w:r>
        <w:t>ha</w:t>
      </w:r>
      <w:r>
        <w:rPr>
          <w:spacing w:val="-1"/>
        </w:rPr>
        <w:t xml:space="preserve"> </w:t>
      </w:r>
      <w:r>
        <w:t>de</w:t>
      </w:r>
      <w:r>
        <w:rPr>
          <w:spacing w:val="-3"/>
        </w:rPr>
        <w:t xml:space="preserve"> </w:t>
      </w:r>
      <w:r>
        <w:t>cumplir</w:t>
      </w:r>
      <w:r>
        <w:rPr>
          <w:spacing w:val="-3"/>
        </w:rPr>
        <w:t xml:space="preserve"> </w:t>
      </w:r>
      <w:r>
        <w:t>la</w:t>
      </w:r>
      <w:r>
        <w:rPr>
          <w:spacing w:val="-4"/>
        </w:rPr>
        <w:t xml:space="preserve"> </w:t>
      </w:r>
      <w:r>
        <w:t>ZBE</w:t>
      </w:r>
      <w:r>
        <w:rPr>
          <w:spacing w:val="-3"/>
        </w:rPr>
        <w:t xml:space="preserve"> </w:t>
      </w:r>
      <w:r>
        <w:t>de</w:t>
      </w:r>
      <w:r>
        <w:rPr>
          <w:spacing w:val="-3"/>
        </w:rPr>
        <w:t xml:space="preserve"> </w:t>
      </w:r>
      <w:r>
        <w:t>Las</w:t>
      </w:r>
      <w:r>
        <w:rPr>
          <w:spacing w:val="-4"/>
        </w:rPr>
        <w:t xml:space="preserve"> </w:t>
      </w:r>
      <w:r>
        <w:t>Rozas</w:t>
      </w:r>
      <w:r>
        <w:rPr>
          <w:spacing w:val="-4"/>
        </w:rPr>
        <w:t xml:space="preserve"> </w:t>
      </w:r>
      <w:r>
        <w:t>de</w:t>
      </w:r>
      <w:r>
        <w:rPr>
          <w:spacing w:val="-4"/>
        </w:rPr>
        <w:t xml:space="preserve"> </w:t>
      </w:r>
      <w:r>
        <w:t>Madrid, de</w:t>
      </w:r>
      <w:r>
        <w:rPr>
          <w:spacing w:val="-3"/>
        </w:rPr>
        <w:t xml:space="preserve"> </w:t>
      </w:r>
      <w:r>
        <w:t>acuerdo</w:t>
      </w:r>
      <w:r>
        <w:rPr>
          <w:spacing w:val="-3"/>
        </w:rPr>
        <w:t xml:space="preserve"> </w:t>
      </w:r>
      <w:r>
        <w:t>al</w:t>
      </w:r>
      <w:r>
        <w:rPr>
          <w:spacing w:val="-4"/>
        </w:rPr>
        <w:t xml:space="preserve"> </w:t>
      </w:r>
      <w:r>
        <w:t>Real</w:t>
      </w:r>
      <w:r>
        <w:rPr>
          <w:spacing w:val="-6"/>
        </w:rPr>
        <w:t xml:space="preserve"> </w:t>
      </w:r>
      <w:r>
        <w:t>Decreto</w:t>
      </w:r>
      <w:r>
        <w:rPr>
          <w:spacing w:val="-2"/>
        </w:rPr>
        <w:t xml:space="preserve"> </w:t>
      </w:r>
      <w:r>
        <w:t>1052/2022,</w:t>
      </w:r>
      <w:r>
        <w:rPr>
          <w:spacing w:val="-4"/>
        </w:rPr>
        <w:t xml:space="preserve"> </w:t>
      </w:r>
      <w:r>
        <w:t>con</w:t>
      </w:r>
      <w:r>
        <w:rPr>
          <w:spacing w:val="-2"/>
        </w:rPr>
        <w:t xml:space="preserve"> </w:t>
      </w:r>
      <w:r>
        <w:t>la finalidad de contribuir a la mejora de la calidad del aire y a mitigar el cambio climático, resultando en una mejora de la salud de los ciudadanos y la calidad de la vida urbana, impulsando una movilidad más sostenible e inclusiva con menor impacto en la calidad del medioambiente</w:t>
      </w:r>
      <w:r>
        <w:rPr>
          <w:spacing w:val="-4"/>
        </w:rPr>
        <w:t xml:space="preserve"> </w:t>
      </w:r>
      <w:r>
        <w:t>sonoro,</w:t>
      </w:r>
      <w:r>
        <w:rPr>
          <w:spacing w:val="-5"/>
        </w:rPr>
        <w:t xml:space="preserve"> </w:t>
      </w:r>
      <w:r>
        <w:t>fomentando</w:t>
      </w:r>
      <w:r>
        <w:rPr>
          <w:spacing w:val="-1"/>
        </w:rPr>
        <w:t xml:space="preserve"> </w:t>
      </w:r>
      <w:r>
        <w:t>la</w:t>
      </w:r>
      <w:r>
        <w:rPr>
          <w:spacing w:val="-7"/>
        </w:rPr>
        <w:t xml:space="preserve"> </w:t>
      </w:r>
      <w:r>
        <w:t>movilidad</w:t>
      </w:r>
      <w:r>
        <w:rPr>
          <w:spacing w:val="-3"/>
        </w:rPr>
        <w:t xml:space="preserve"> </w:t>
      </w:r>
      <w:r>
        <w:t>activa</w:t>
      </w:r>
      <w:r>
        <w:rPr>
          <w:spacing w:val="-2"/>
        </w:rPr>
        <w:t xml:space="preserve"> </w:t>
      </w:r>
      <w:r>
        <w:t>y</w:t>
      </w:r>
      <w:r>
        <w:rPr>
          <w:spacing w:val="-2"/>
        </w:rPr>
        <w:t xml:space="preserve"> </w:t>
      </w:r>
      <w:r>
        <w:t>la</w:t>
      </w:r>
      <w:r>
        <w:rPr>
          <w:spacing w:val="-5"/>
        </w:rPr>
        <w:t xml:space="preserve"> </w:t>
      </w:r>
      <w:r>
        <w:t>recuperación</w:t>
      </w:r>
      <w:r>
        <w:rPr>
          <w:spacing w:val="-3"/>
        </w:rPr>
        <w:t xml:space="preserve"> </w:t>
      </w:r>
      <w:r>
        <w:t>del</w:t>
      </w:r>
      <w:r>
        <w:rPr>
          <w:spacing w:val="-5"/>
        </w:rPr>
        <w:t xml:space="preserve"> </w:t>
      </w:r>
      <w:r>
        <w:t>espacio</w:t>
      </w:r>
      <w:r>
        <w:rPr>
          <w:spacing w:val="-2"/>
        </w:rPr>
        <w:t xml:space="preserve"> </w:t>
      </w:r>
      <w:r>
        <w:t>público</w:t>
      </w:r>
      <w:r>
        <w:rPr>
          <w:spacing w:val="-3"/>
        </w:rPr>
        <w:t xml:space="preserve"> </w:t>
      </w:r>
      <w:r>
        <w:t>y promoviendo la mejora de la seguridad vial.</w:t>
      </w:r>
    </w:p>
    <w:p w14:paraId="5E40F3AD" w14:textId="77777777" w:rsidR="00B16872" w:rsidRDefault="00000000">
      <w:pPr>
        <w:pStyle w:val="Textoindependiente"/>
        <w:spacing w:before="161" w:line="360" w:lineRule="auto"/>
        <w:ind w:left="182" w:right="176"/>
        <w:jc w:val="both"/>
      </w:pPr>
      <w:r>
        <w:t xml:space="preserve">Concretamente, con la implantación de la Zona de Bajas Emisiones se persiguen los siguientes </w:t>
      </w:r>
      <w:r>
        <w:rPr>
          <w:spacing w:val="-2"/>
        </w:rPr>
        <w:t>objetivos:</w:t>
      </w:r>
    </w:p>
    <w:p w14:paraId="7CD119D2" w14:textId="77777777" w:rsidR="00B16872" w:rsidRDefault="00000000">
      <w:pPr>
        <w:pStyle w:val="Prrafodelista"/>
        <w:numPr>
          <w:ilvl w:val="0"/>
          <w:numId w:val="49"/>
        </w:numPr>
        <w:tabs>
          <w:tab w:val="left" w:pos="901"/>
        </w:tabs>
        <w:spacing w:before="160" w:line="357" w:lineRule="auto"/>
        <w:ind w:left="901" w:right="175"/>
        <w:jc w:val="both"/>
      </w:pPr>
      <w:r>
        <w:t>Reducir las emisiones de contaminantes atmosféricos, dando cumplimiento con los objetivos</w:t>
      </w:r>
      <w:r>
        <w:rPr>
          <w:spacing w:val="-9"/>
        </w:rPr>
        <w:t xml:space="preserve"> </w:t>
      </w:r>
      <w:r>
        <w:t>establecidos</w:t>
      </w:r>
      <w:r>
        <w:rPr>
          <w:spacing w:val="-9"/>
        </w:rPr>
        <w:t xml:space="preserve"> </w:t>
      </w:r>
      <w:r>
        <w:t>en</w:t>
      </w:r>
      <w:r>
        <w:rPr>
          <w:spacing w:val="-9"/>
        </w:rPr>
        <w:t xml:space="preserve"> </w:t>
      </w:r>
      <w:r>
        <w:t>el</w:t>
      </w:r>
      <w:r>
        <w:rPr>
          <w:spacing w:val="-9"/>
        </w:rPr>
        <w:t xml:space="preserve"> </w:t>
      </w:r>
      <w:r>
        <w:t>Real</w:t>
      </w:r>
      <w:r>
        <w:rPr>
          <w:spacing w:val="-11"/>
        </w:rPr>
        <w:t xml:space="preserve"> </w:t>
      </w:r>
      <w:r>
        <w:t>Decreto</w:t>
      </w:r>
      <w:r>
        <w:rPr>
          <w:spacing w:val="-8"/>
        </w:rPr>
        <w:t xml:space="preserve"> </w:t>
      </w:r>
      <w:r>
        <w:t>102/2011,</w:t>
      </w:r>
      <w:r>
        <w:rPr>
          <w:spacing w:val="-6"/>
        </w:rPr>
        <w:t xml:space="preserve"> </w:t>
      </w:r>
      <w:r>
        <w:t>de</w:t>
      </w:r>
      <w:r>
        <w:rPr>
          <w:spacing w:val="-8"/>
        </w:rPr>
        <w:t xml:space="preserve"> </w:t>
      </w:r>
      <w:r>
        <w:t>28</w:t>
      </w:r>
      <w:r>
        <w:rPr>
          <w:spacing w:val="-6"/>
        </w:rPr>
        <w:t xml:space="preserve"> </w:t>
      </w:r>
      <w:r>
        <w:t>de</w:t>
      </w:r>
      <w:r>
        <w:rPr>
          <w:spacing w:val="-8"/>
        </w:rPr>
        <w:t xml:space="preserve"> </w:t>
      </w:r>
      <w:r>
        <w:t>enero,</w:t>
      </w:r>
      <w:r>
        <w:rPr>
          <w:spacing w:val="-6"/>
        </w:rPr>
        <w:t xml:space="preserve"> </w:t>
      </w:r>
      <w:r>
        <w:t>relativo</w:t>
      </w:r>
      <w:r>
        <w:rPr>
          <w:spacing w:val="-8"/>
        </w:rPr>
        <w:t xml:space="preserve"> </w:t>
      </w:r>
      <w:r>
        <w:t>a</w:t>
      </w:r>
      <w:r>
        <w:rPr>
          <w:spacing w:val="-9"/>
        </w:rPr>
        <w:t xml:space="preserve"> </w:t>
      </w:r>
      <w:r>
        <w:t>la</w:t>
      </w:r>
      <w:r>
        <w:rPr>
          <w:spacing w:val="-12"/>
        </w:rPr>
        <w:t xml:space="preserve"> </w:t>
      </w:r>
      <w:r>
        <w:t>mejora de la calidad del aire.</w:t>
      </w:r>
    </w:p>
    <w:p w14:paraId="7CD895A8" w14:textId="77777777" w:rsidR="00B16872" w:rsidRDefault="00000000">
      <w:pPr>
        <w:pStyle w:val="Prrafodelista"/>
        <w:numPr>
          <w:ilvl w:val="0"/>
          <w:numId w:val="49"/>
        </w:numPr>
        <w:tabs>
          <w:tab w:val="left" w:pos="901"/>
        </w:tabs>
        <w:spacing w:before="167" w:line="355" w:lineRule="auto"/>
        <w:ind w:left="901" w:right="177"/>
        <w:jc w:val="both"/>
      </w:pPr>
      <w:r>
        <w:t>Reducir las emisiones de gases de efecto invernadero, poniendo el foco en el ahorro y la eficiencia energética en todos los sectores.</w:t>
      </w:r>
    </w:p>
    <w:p w14:paraId="1BF23E5A" w14:textId="77777777" w:rsidR="00B16872" w:rsidRDefault="00000000">
      <w:pPr>
        <w:pStyle w:val="Prrafodelista"/>
        <w:numPr>
          <w:ilvl w:val="0"/>
          <w:numId w:val="49"/>
        </w:numPr>
        <w:tabs>
          <w:tab w:val="left" w:pos="901"/>
        </w:tabs>
        <w:spacing w:before="170" w:line="357" w:lineRule="auto"/>
        <w:ind w:left="901" w:right="179"/>
        <w:jc w:val="both"/>
      </w:pPr>
      <w:r>
        <w:t xml:space="preserve">Promover el cambio modal hacia el uso de sistemas de transporte más sostenibles estableciendo objetivos cuantificables de movilidad activa y recuperación del espacio </w:t>
      </w:r>
      <w:r>
        <w:rPr>
          <w:spacing w:val="-2"/>
        </w:rPr>
        <w:t>público.</w:t>
      </w:r>
    </w:p>
    <w:p w14:paraId="374EC0F6" w14:textId="77777777" w:rsidR="00B16872" w:rsidRDefault="00000000">
      <w:pPr>
        <w:pStyle w:val="Prrafodelista"/>
        <w:numPr>
          <w:ilvl w:val="0"/>
          <w:numId w:val="49"/>
        </w:numPr>
        <w:tabs>
          <w:tab w:val="left" w:pos="901"/>
        </w:tabs>
        <w:spacing w:before="170" w:line="357" w:lineRule="auto"/>
        <w:ind w:left="901" w:right="175"/>
        <w:jc w:val="both"/>
      </w:pPr>
      <w:r>
        <w:t>Aumentar el parque automovilístico con clasificación medioambiental “ECO y 0 emisiones” mediante la implantación de medidas que fomenten la transición tecnológica a vehículos eficientes.</w:t>
      </w:r>
    </w:p>
    <w:p w14:paraId="634D7508" w14:textId="77777777" w:rsidR="00B16872" w:rsidRDefault="00000000">
      <w:pPr>
        <w:pStyle w:val="Prrafodelista"/>
        <w:numPr>
          <w:ilvl w:val="0"/>
          <w:numId w:val="49"/>
        </w:numPr>
        <w:tabs>
          <w:tab w:val="left" w:pos="900"/>
        </w:tabs>
        <w:spacing w:before="168"/>
        <w:ind w:left="900" w:hanging="359"/>
        <w:jc w:val="both"/>
      </w:pPr>
      <w:r>
        <w:t>Proteger</w:t>
      </w:r>
      <w:r>
        <w:rPr>
          <w:spacing w:val="-7"/>
        </w:rPr>
        <w:t xml:space="preserve"> </w:t>
      </w:r>
      <w:r>
        <w:t>a</w:t>
      </w:r>
      <w:r>
        <w:rPr>
          <w:spacing w:val="-3"/>
        </w:rPr>
        <w:t xml:space="preserve"> </w:t>
      </w:r>
      <w:r>
        <w:t>los</w:t>
      </w:r>
      <w:r>
        <w:rPr>
          <w:spacing w:val="-2"/>
        </w:rPr>
        <w:t xml:space="preserve"> </w:t>
      </w:r>
      <w:r>
        <w:t>ciudadanos</w:t>
      </w:r>
      <w:r>
        <w:rPr>
          <w:spacing w:val="-4"/>
        </w:rPr>
        <w:t xml:space="preserve"> </w:t>
      </w:r>
      <w:r>
        <w:t>y</w:t>
      </w:r>
      <w:r>
        <w:rPr>
          <w:spacing w:val="-5"/>
        </w:rPr>
        <w:t xml:space="preserve"> </w:t>
      </w:r>
      <w:r>
        <w:t>en</w:t>
      </w:r>
      <w:r>
        <w:rPr>
          <w:spacing w:val="-4"/>
        </w:rPr>
        <w:t xml:space="preserve"> </w:t>
      </w:r>
      <w:r>
        <w:t>especial</w:t>
      </w:r>
      <w:r>
        <w:rPr>
          <w:spacing w:val="-3"/>
        </w:rPr>
        <w:t xml:space="preserve"> </w:t>
      </w:r>
      <w:r>
        <w:t>a</w:t>
      </w:r>
      <w:r>
        <w:rPr>
          <w:spacing w:val="-2"/>
        </w:rPr>
        <w:t xml:space="preserve"> </w:t>
      </w:r>
      <w:r>
        <w:t>los</w:t>
      </w:r>
      <w:r>
        <w:rPr>
          <w:spacing w:val="-3"/>
        </w:rPr>
        <w:t xml:space="preserve"> </w:t>
      </w:r>
      <w:r>
        <w:t>grupos</w:t>
      </w:r>
      <w:r>
        <w:rPr>
          <w:spacing w:val="-5"/>
        </w:rPr>
        <w:t xml:space="preserve"> </w:t>
      </w:r>
      <w:r>
        <w:t>más</w:t>
      </w:r>
      <w:r>
        <w:rPr>
          <w:spacing w:val="-2"/>
        </w:rPr>
        <w:t xml:space="preserve"> vulnerables.</w:t>
      </w:r>
    </w:p>
    <w:p w14:paraId="2D8FA1AD" w14:textId="77777777" w:rsidR="00B16872" w:rsidRDefault="00B16872">
      <w:pPr>
        <w:pStyle w:val="Textoindependiente"/>
        <w:spacing w:before="25"/>
      </w:pPr>
    </w:p>
    <w:p w14:paraId="7A3A47A8" w14:textId="77777777" w:rsidR="00B16872" w:rsidRDefault="00000000">
      <w:pPr>
        <w:pStyle w:val="Prrafodelista"/>
        <w:numPr>
          <w:ilvl w:val="0"/>
          <w:numId w:val="49"/>
        </w:numPr>
        <w:tabs>
          <w:tab w:val="left" w:pos="900"/>
        </w:tabs>
        <w:ind w:left="900" w:hanging="359"/>
        <w:jc w:val="both"/>
      </w:pPr>
      <w:r>
        <w:t>Mejorar</w:t>
      </w:r>
      <w:r>
        <w:rPr>
          <w:spacing w:val="-3"/>
        </w:rPr>
        <w:t xml:space="preserve"> </w:t>
      </w:r>
      <w:r>
        <w:t>la</w:t>
      </w:r>
      <w:r>
        <w:rPr>
          <w:spacing w:val="-4"/>
        </w:rPr>
        <w:t xml:space="preserve"> </w:t>
      </w:r>
      <w:r>
        <w:t>calidad</w:t>
      </w:r>
      <w:r>
        <w:rPr>
          <w:spacing w:val="-3"/>
        </w:rPr>
        <w:t xml:space="preserve"> </w:t>
      </w:r>
      <w:r>
        <w:t>acústica</w:t>
      </w:r>
      <w:r>
        <w:rPr>
          <w:spacing w:val="-4"/>
        </w:rPr>
        <w:t xml:space="preserve"> </w:t>
      </w:r>
      <w:r>
        <w:t>del</w:t>
      </w:r>
      <w:r>
        <w:rPr>
          <w:spacing w:val="-2"/>
        </w:rPr>
        <w:t xml:space="preserve"> municipio.</w:t>
      </w:r>
    </w:p>
    <w:p w14:paraId="28DBE1C2" w14:textId="77777777" w:rsidR="00B16872" w:rsidRDefault="00B16872">
      <w:pPr>
        <w:pStyle w:val="Textoindependiente"/>
        <w:spacing w:before="24"/>
      </w:pPr>
    </w:p>
    <w:p w14:paraId="16708E58" w14:textId="77777777" w:rsidR="00B16872" w:rsidRDefault="00000000">
      <w:pPr>
        <w:pStyle w:val="Prrafodelista"/>
        <w:numPr>
          <w:ilvl w:val="0"/>
          <w:numId w:val="49"/>
        </w:numPr>
        <w:tabs>
          <w:tab w:val="left" w:pos="901"/>
        </w:tabs>
        <w:spacing w:line="355" w:lineRule="auto"/>
        <w:ind w:left="901" w:right="184"/>
        <w:jc w:val="both"/>
      </w:pPr>
      <w:r>
        <w:t>Establecer un sistema de monitorización y seguimiento con el objetivo de evaluar la eficacia de las medidas adoptadas y el cumplimiento de los objetivos establecidos.</w:t>
      </w:r>
    </w:p>
    <w:p w14:paraId="771188A7" w14:textId="77777777" w:rsidR="00B16872" w:rsidRDefault="00B16872">
      <w:pPr>
        <w:spacing w:line="355" w:lineRule="auto"/>
        <w:jc w:val="both"/>
        <w:sectPr w:rsidR="00B16872">
          <w:headerReference w:type="default" r:id="rId36"/>
          <w:footerReference w:type="default" r:id="rId37"/>
          <w:pgSz w:w="11910" w:h="16840"/>
          <w:pgMar w:top="2560" w:right="1520" w:bottom="1260" w:left="1520" w:header="319" w:footer="1060" w:gutter="0"/>
          <w:cols w:space="720"/>
        </w:sectPr>
      </w:pPr>
    </w:p>
    <w:p w14:paraId="76B461D4" w14:textId="40FDFB46" w:rsidR="00B16872" w:rsidRDefault="00000000">
      <w:pPr>
        <w:pStyle w:val="Ttulo2"/>
        <w:numPr>
          <w:ilvl w:val="0"/>
          <w:numId w:val="50"/>
        </w:numPr>
        <w:tabs>
          <w:tab w:val="left" w:pos="2387"/>
        </w:tabs>
        <w:spacing w:before="199" w:line="240" w:lineRule="auto"/>
        <w:ind w:left="2387" w:hanging="415"/>
        <w:jc w:val="left"/>
      </w:pPr>
      <w:r>
        <w:rPr>
          <w:noProof/>
        </w:rPr>
        <w:lastRenderedPageBreak/>
        <mc:AlternateContent>
          <mc:Choice Requires="wps">
            <w:drawing>
              <wp:anchor distT="0" distB="0" distL="0" distR="0" simplePos="0" relativeHeight="15815680" behindDoc="0" locked="0" layoutInCell="1" allowOverlap="1" wp14:anchorId="5E5D08F4" wp14:editId="322D65E4">
                <wp:simplePos x="0" y="0"/>
                <wp:positionH relativeFrom="page">
                  <wp:posOffset>6807090</wp:posOffset>
                </wp:positionH>
                <wp:positionV relativeFrom="page">
                  <wp:posOffset>2819237</wp:posOffset>
                </wp:positionV>
                <wp:extent cx="419734" cy="3187065"/>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EDFB0CB"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8E14C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E5D08F4" id="Textbox 246" o:spid="_x0000_s1125" type="#_x0000_t202" style="position:absolute;left:0;text-align:left;margin-left:536pt;margin-top:222pt;width:33.05pt;height:250.95pt;z-index:1581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lTpAEAADI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NV+WCTUdbaA5kBiaRwJLcb4gYgO1t+b4eyeD5qz/&#10;6si/NAunJJySzSkJsf8EeWKSRAcPuwimy4Qu30yEqDFZ0jREqfN/73PVZdTXf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CeMhlTpAEAADIDAAAOAAAAAAAAAAAAAAAAAC4CAABkcnMvZTJvRG9jLnhtbFBLAQItABQA&#10;BgAIAAAAIQBA4Px34QAAAA0BAAAPAAAAAAAAAAAAAAAAAP4DAABkcnMvZG93bnJldi54bWxQSwUG&#10;AAAAAAQABADzAAAADAUAAAAA&#10;" filled="f" stroked="f">
                <v:textbox style="layout-flow:vertical;mso-layout-flow-alt:bottom-to-top" inset="0,0,0,0">
                  <w:txbxContent>
                    <w:p w14:paraId="1EDFB0CB"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8E14C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bookmarkStart w:id="3" w:name="_TOC_250076"/>
      <w:r>
        <w:rPr>
          <w:color w:val="2E5395"/>
        </w:rPr>
        <w:t>Características</w:t>
      </w:r>
      <w:r>
        <w:rPr>
          <w:color w:val="2E5395"/>
          <w:spacing w:val="-6"/>
        </w:rPr>
        <w:t xml:space="preserve"> </w:t>
      </w:r>
      <w:r>
        <w:rPr>
          <w:color w:val="2E5395"/>
        </w:rPr>
        <w:t>del</w:t>
      </w:r>
      <w:r>
        <w:rPr>
          <w:color w:val="2E5395"/>
          <w:spacing w:val="-4"/>
        </w:rPr>
        <w:t xml:space="preserve"> </w:t>
      </w:r>
      <w:r>
        <w:rPr>
          <w:color w:val="2E5395"/>
        </w:rPr>
        <w:t>Municipio</w:t>
      </w:r>
      <w:r>
        <w:rPr>
          <w:color w:val="2E5395"/>
          <w:spacing w:val="-6"/>
        </w:rPr>
        <w:t xml:space="preserve"> </w:t>
      </w:r>
      <w:r>
        <w:rPr>
          <w:color w:val="2E5395"/>
        </w:rPr>
        <w:t>de</w:t>
      </w:r>
      <w:r>
        <w:rPr>
          <w:color w:val="2E5395"/>
          <w:spacing w:val="-4"/>
        </w:rPr>
        <w:t xml:space="preserve"> </w:t>
      </w:r>
      <w:r>
        <w:rPr>
          <w:color w:val="2E5395"/>
        </w:rPr>
        <w:t>Las</w:t>
      </w:r>
      <w:r>
        <w:rPr>
          <w:color w:val="2E5395"/>
          <w:spacing w:val="-5"/>
        </w:rPr>
        <w:t xml:space="preserve"> </w:t>
      </w:r>
      <w:bookmarkEnd w:id="3"/>
      <w:r>
        <w:rPr>
          <w:color w:val="2E5395"/>
          <w:spacing w:val="-2"/>
        </w:rPr>
        <w:t>Rozas</w:t>
      </w:r>
    </w:p>
    <w:p w14:paraId="011A0944" w14:textId="77777777" w:rsidR="00B16872" w:rsidRDefault="00000000">
      <w:pPr>
        <w:pStyle w:val="Textoindependiente"/>
        <w:spacing w:before="5"/>
        <w:rPr>
          <w:b/>
          <w:sz w:val="14"/>
        </w:rPr>
      </w:pPr>
      <w:r>
        <w:rPr>
          <w:noProof/>
        </w:rPr>
        <mc:AlternateContent>
          <mc:Choice Requires="wps">
            <w:drawing>
              <wp:anchor distT="0" distB="0" distL="0" distR="0" simplePos="0" relativeHeight="487674368" behindDoc="1" locked="0" layoutInCell="1" allowOverlap="1" wp14:anchorId="03E57F88" wp14:editId="165A2D9F">
                <wp:simplePos x="0" y="0"/>
                <wp:positionH relativeFrom="page">
                  <wp:posOffset>1291082</wp:posOffset>
                </wp:positionH>
                <wp:positionV relativeFrom="paragraph">
                  <wp:posOffset>127509</wp:posOffset>
                </wp:positionV>
                <wp:extent cx="5208905" cy="6350"/>
                <wp:effectExtent l="0" t="0" r="0" b="0"/>
                <wp:wrapTopAndBottom/>
                <wp:docPr id="248" name="Graphic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a:graphicData>
                </a:graphic>
              </wp:anchor>
            </w:drawing>
          </mc:Choice>
          <mc:Fallback>
            <w:pict>
              <v:shape w14:anchorId="20170B94" id="Graphic 248" o:spid="_x0000_s1026" style="position:absolute;margin-left:101.65pt;margin-top:10.05pt;width:410.15pt;height:.5pt;z-index:-15642112;visibility:visible;mso-wrap-style:square;mso-wrap-distance-left:0;mso-wrap-distance-top:0;mso-wrap-distance-right:0;mso-wrap-distance-bottom:0;mso-position-horizontal:absolute;mso-position-horizontal-relative:page;mso-position-vertical:absolute;mso-position-vertical-relative:text;v-text-anchor:top" coordsize="520890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" path="m5208397,l,,,6096r5208397,l5208397,xe" fillcolor="#4471c4" stroked="f">
                <v:path arrowok="t"/>
                <w10:wrap type="topAndBottom" anchorx="page"/>
              </v:shape>
            </w:pict>
          </mc:Fallback>
        </mc:AlternateContent>
      </w:r>
    </w:p>
    <w:p w14:paraId="5EE223EF" w14:textId="77777777" w:rsidR="00B16872" w:rsidRDefault="00B16872">
      <w:pPr>
        <w:pStyle w:val="Textoindependiente"/>
        <w:spacing w:before="205"/>
        <w:rPr>
          <w:b/>
        </w:rPr>
      </w:pPr>
    </w:p>
    <w:p w14:paraId="24896470" w14:textId="77777777" w:rsidR="00B16872" w:rsidRDefault="00000000">
      <w:pPr>
        <w:pStyle w:val="Textoindependiente"/>
        <w:spacing w:before="1" w:line="360" w:lineRule="auto"/>
        <w:ind w:left="182" w:right="174"/>
        <w:jc w:val="both"/>
      </w:pPr>
      <w:r>
        <w:t>El término municipal de</w:t>
      </w:r>
      <w:r>
        <w:rPr>
          <w:spacing w:val="-1"/>
        </w:rPr>
        <w:t xml:space="preserve"> </w:t>
      </w:r>
      <w:r>
        <w:t>Las Rozas de</w:t>
      </w:r>
      <w:r>
        <w:rPr>
          <w:spacing w:val="-1"/>
        </w:rPr>
        <w:t xml:space="preserve"> </w:t>
      </w:r>
      <w:r>
        <w:t>Madrid tiene una superficie de</w:t>
      </w:r>
      <w:r>
        <w:rPr>
          <w:spacing w:val="-1"/>
        </w:rPr>
        <w:t xml:space="preserve"> </w:t>
      </w:r>
      <w:r>
        <w:t>58,34 km</w:t>
      </w:r>
      <w:r>
        <w:rPr>
          <w:vertAlign w:val="superscript"/>
        </w:rPr>
        <w:t>2</w:t>
      </w:r>
      <w:r>
        <w:t xml:space="preserve"> y se sitúa a una altitud</w:t>
      </w:r>
      <w:r>
        <w:rPr>
          <w:spacing w:val="-10"/>
        </w:rPr>
        <w:t xml:space="preserve"> </w:t>
      </w:r>
      <w:r>
        <w:t>de</w:t>
      </w:r>
      <w:r>
        <w:rPr>
          <w:spacing w:val="-8"/>
        </w:rPr>
        <w:t xml:space="preserve"> </w:t>
      </w:r>
      <w:r>
        <w:t>718</w:t>
      </w:r>
      <w:r>
        <w:rPr>
          <w:spacing w:val="-8"/>
        </w:rPr>
        <w:t xml:space="preserve"> </w:t>
      </w:r>
      <w:r>
        <w:t>m.</w:t>
      </w:r>
      <w:r>
        <w:rPr>
          <w:spacing w:val="-9"/>
        </w:rPr>
        <w:t xml:space="preserve"> </w:t>
      </w:r>
      <w:r>
        <w:t>Cuenta</w:t>
      </w:r>
      <w:r>
        <w:rPr>
          <w:spacing w:val="-9"/>
        </w:rPr>
        <w:t xml:space="preserve"> </w:t>
      </w:r>
      <w:r>
        <w:t>con</w:t>
      </w:r>
      <w:r>
        <w:rPr>
          <w:spacing w:val="-10"/>
        </w:rPr>
        <w:t xml:space="preserve"> </w:t>
      </w:r>
      <w:r>
        <w:t>un</w:t>
      </w:r>
      <w:r>
        <w:rPr>
          <w:spacing w:val="-10"/>
        </w:rPr>
        <w:t xml:space="preserve"> </w:t>
      </w:r>
      <w:r>
        <w:t>clima</w:t>
      </w:r>
      <w:r>
        <w:rPr>
          <w:spacing w:val="-9"/>
        </w:rPr>
        <w:t xml:space="preserve"> </w:t>
      </w:r>
      <w:r>
        <w:t>mediterráneo</w:t>
      </w:r>
      <w:r>
        <w:rPr>
          <w:spacing w:val="-8"/>
        </w:rPr>
        <w:t xml:space="preserve"> </w:t>
      </w:r>
      <w:r>
        <w:t>continental,</w:t>
      </w:r>
      <w:r>
        <w:rPr>
          <w:spacing w:val="-9"/>
        </w:rPr>
        <w:t xml:space="preserve"> </w:t>
      </w:r>
      <w:r>
        <w:t>influenciado</w:t>
      </w:r>
      <w:r>
        <w:rPr>
          <w:spacing w:val="-8"/>
        </w:rPr>
        <w:t xml:space="preserve"> </w:t>
      </w:r>
      <w:r>
        <w:t>por</w:t>
      </w:r>
      <w:r>
        <w:rPr>
          <w:spacing w:val="-9"/>
        </w:rPr>
        <w:t xml:space="preserve"> </w:t>
      </w:r>
      <w:r>
        <w:t>la</w:t>
      </w:r>
      <w:r>
        <w:rPr>
          <w:spacing w:val="-10"/>
        </w:rPr>
        <w:t xml:space="preserve"> </w:t>
      </w:r>
      <w:r>
        <w:t>cercanía</w:t>
      </w:r>
      <w:r>
        <w:rPr>
          <w:spacing w:val="-9"/>
        </w:rPr>
        <w:t xml:space="preserve"> </w:t>
      </w:r>
      <w:r>
        <w:t>de las zonas montañas de la Sierra Guadarrama. Tiene dos núcleos urbanos principales: Las Rozas y</w:t>
      </w:r>
      <w:r>
        <w:rPr>
          <w:spacing w:val="-3"/>
        </w:rPr>
        <w:t xml:space="preserve"> </w:t>
      </w:r>
      <w:r>
        <w:t>Las</w:t>
      </w:r>
      <w:r>
        <w:rPr>
          <w:spacing w:val="-3"/>
        </w:rPr>
        <w:t xml:space="preserve"> </w:t>
      </w:r>
      <w:r>
        <w:t>Matas.</w:t>
      </w:r>
      <w:r>
        <w:rPr>
          <w:spacing w:val="-3"/>
        </w:rPr>
        <w:t xml:space="preserve"> </w:t>
      </w:r>
      <w:r>
        <w:t>Está</w:t>
      </w:r>
      <w:r>
        <w:rPr>
          <w:spacing w:val="-4"/>
        </w:rPr>
        <w:t xml:space="preserve"> </w:t>
      </w:r>
      <w:r>
        <w:t>situado</w:t>
      </w:r>
      <w:r>
        <w:rPr>
          <w:spacing w:val="-1"/>
        </w:rPr>
        <w:t xml:space="preserve"> </w:t>
      </w:r>
      <w:r>
        <w:t>a</w:t>
      </w:r>
      <w:r>
        <w:rPr>
          <w:spacing w:val="-5"/>
        </w:rPr>
        <w:t xml:space="preserve"> </w:t>
      </w:r>
      <w:r>
        <w:t>19</w:t>
      </w:r>
      <w:r>
        <w:rPr>
          <w:spacing w:val="-3"/>
        </w:rPr>
        <w:t xml:space="preserve"> </w:t>
      </w:r>
      <w:r>
        <w:t>Kilómetros</w:t>
      </w:r>
      <w:r>
        <w:rPr>
          <w:spacing w:val="-4"/>
        </w:rPr>
        <w:t xml:space="preserve"> </w:t>
      </w:r>
      <w:r>
        <w:t>al</w:t>
      </w:r>
      <w:r>
        <w:rPr>
          <w:spacing w:val="-2"/>
        </w:rPr>
        <w:t xml:space="preserve"> </w:t>
      </w:r>
      <w:r>
        <w:t>Noroeste</w:t>
      </w:r>
      <w:r>
        <w:rPr>
          <w:spacing w:val="-3"/>
        </w:rPr>
        <w:t xml:space="preserve"> </w:t>
      </w:r>
      <w:r>
        <w:t>de</w:t>
      </w:r>
      <w:r>
        <w:rPr>
          <w:spacing w:val="-2"/>
        </w:rPr>
        <w:t xml:space="preserve"> </w:t>
      </w:r>
      <w:r>
        <w:t>la</w:t>
      </w:r>
      <w:r>
        <w:rPr>
          <w:spacing w:val="-4"/>
        </w:rPr>
        <w:t xml:space="preserve"> </w:t>
      </w:r>
      <w:r>
        <w:t>capital,</w:t>
      </w:r>
      <w:r>
        <w:rPr>
          <w:spacing w:val="-4"/>
        </w:rPr>
        <w:t xml:space="preserve"> </w:t>
      </w:r>
      <w:r>
        <w:t>enclavado</w:t>
      </w:r>
      <w:r>
        <w:rPr>
          <w:spacing w:val="-3"/>
        </w:rPr>
        <w:t xml:space="preserve"> </w:t>
      </w:r>
      <w:r>
        <w:t>entre</w:t>
      </w:r>
      <w:r>
        <w:rPr>
          <w:spacing w:val="-2"/>
        </w:rPr>
        <w:t xml:space="preserve"> </w:t>
      </w:r>
      <w:r>
        <w:t>la</w:t>
      </w:r>
      <w:r>
        <w:rPr>
          <w:spacing w:val="-4"/>
        </w:rPr>
        <w:t xml:space="preserve"> </w:t>
      </w:r>
      <w:r>
        <w:t>carretera de la Coruña A-6 (que atraviesa la ciudad dividiéndola en dos zonas de tamaño desigual) y la carretera del Escorial M-505 que tiene su kilómetro 0 en ese municipio.</w:t>
      </w:r>
    </w:p>
    <w:p w14:paraId="45DEEF1C" w14:textId="77777777" w:rsidR="00B16872" w:rsidRDefault="00000000">
      <w:pPr>
        <w:pStyle w:val="Textoindependiente"/>
        <w:spacing w:before="161" w:line="360" w:lineRule="auto"/>
        <w:ind w:left="182" w:right="182"/>
        <w:jc w:val="both"/>
      </w:pPr>
      <w:r>
        <w:t>El municipio se extiende entre las coordenadas 40° 34' 33" N al norte (U.T.M. 4492132), la 40° 28'</w:t>
      </w:r>
      <w:r>
        <w:rPr>
          <w:spacing w:val="-2"/>
        </w:rPr>
        <w:t xml:space="preserve"> </w:t>
      </w:r>
      <w:r>
        <w:t>38"</w:t>
      </w:r>
      <w:r>
        <w:rPr>
          <w:spacing w:val="-1"/>
        </w:rPr>
        <w:t xml:space="preserve"> </w:t>
      </w:r>
      <w:r>
        <w:t>N</w:t>
      </w:r>
      <w:r>
        <w:rPr>
          <w:spacing w:val="-2"/>
        </w:rPr>
        <w:t xml:space="preserve"> </w:t>
      </w:r>
      <w:r>
        <w:t>al</w:t>
      </w:r>
      <w:r>
        <w:rPr>
          <w:spacing w:val="-1"/>
        </w:rPr>
        <w:t xml:space="preserve"> </w:t>
      </w:r>
      <w:r>
        <w:t>sur</w:t>
      </w:r>
      <w:r>
        <w:rPr>
          <w:spacing w:val="-1"/>
        </w:rPr>
        <w:t xml:space="preserve"> </w:t>
      </w:r>
      <w:r>
        <w:t>(U.T.M.</w:t>
      </w:r>
      <w:r>
        <w:rPr>
          <w:spacing w:val="-1"/>
        </w:rPr>
        <w:t xml:space="preserve"> </w:t>
      </w:r>
      <w:r>
        <w:t>4481128),</w:t>
      </w:r>
      <w:r>
        <w:rPr>
          <w:spacing w:val="-1"/>
        </w:rPr>
        <w:t xml:space="preserve"> </w:t>
      </w:r>
      <w:r>
        <w:t>la</w:t>
      </w:r>
      <w:r>
        <w:rPr>
          <w:spacing w:val="-1"/>
        </w:rPr>
        <w:t xml:space="preserve"> </w:t>
      </w:r>
      <w:r>
        <w:t>03°</w:t>
      </w:r>
      <w:r>
        <w:rPr>
          <w:spacing w:val="-1"/>
        </w:rPr>
        <w:t xml:space="preserve"> </w:t>
      </w:r>
      <w:r>
        <w:t>49'</w:t>
      </w:r>
      <w:r>
        <w:rPr>
          <w:spacing w:val="-2"/>
        </w:rPr>
        <w:t xml:space="preserve"> </w:t>
      </w:r>
      <w:r>
        <w:t>54"</w:t>
      </w:r>
      <w:r>
        <w:rPr>
          <w:spacing w:val="-1"/>
        </w:rPr>
        <w:t xml:space="preserve"> </w:t>
      </w:r>
      <w:r>
        <w:t>W</w:t>
      </w:r>
      <w:r>
        <w:rPr>
          <w:spacing w:val="-1"/>
        </w:rPr>
        <w:t xml:space="preserve"> </w:t>
      </w:r>
      <w:r>
        <w:t>al</w:t>
      </w:r>
      <w:r>
        <w:rPr>
          <w:spacing w:val="-4"/>
        </w:rPr>
        <w:t xml:space="preserve"> </w:t>
      </w:r>
      <w:r>
        <w:t>este</w:t>
      </w:r>
      <w:r>
        <w:rPr>
          <w:spacing w:val="-1"/>
        </w:rPr>
        <w:t xml:space="preserve"> </w:t>
      </w:r>
      <w:r>
        <w:t>(U.T.M.</w:t>
      </w:r>
      <w:r>
        <w:rPr>
          <w:spacing w:val="-1"/>
        </w:rPr>
        <w:t xml:space="preserve"> </w:t>
      </w:r>
      <w:r>
        <w:t>429527)</w:t>
      </w:r>
      <w:r>
        <w:rPr>
          <w:spacing w:val="-3"/>
        </w:rPr>
        <w:t xml:space="preserve"> </w:t>
      </w:r>
      <w:r>
        <w:t>y</w:t>
      </w:r>
      <w:r>
        <w:rPr>
          <w:spacing w:val="-1"/>
        </w:rPr>
        <w:t xml:space="preserve"> </w:t>
      </w:r>
      <w:r>
        <w:t>la</w:t>
      </w:r>
      <w:r>
        <w:rPr>
          <w:spacing w:val="-1"/>
        </w:rPr>
        <w:t xml:space="preserve"> </w:t>
      </w:r>
      <w:r>
        <w:t>03°</w:t>
      </w:r>
      <w:r>
        <w:rPr>
          <w:spacing w:val="-1"/>
        </w:rPr>
        <w:t xml:space="preserve"> </w:t>
      </w:r>
      <w:r>
        <w:t>56'</w:t>
      </w:r>
      <w:r>
        <w:rPr>
          <w:spacing w:val="-4"/>
        </w:rPr>
        <w:t xml:space="preserve"> </w:t>
      </w:r>
      <w:r>
        <w:t>56"</w:t>
      </w:r>
      <w:r>
        <w:rPr>
          <w:spacing w:val="-3"/>
        </w:rPr>
        <w:t xml:space="preserve"> </w:t>
      </w:r>
      <w:r>
        <w:t>W</w:t>
      </w:r>
      <w:r>
        <w:rPr>
          <w:spacing w:val="-1"/>
        </w:rPr>
        <w:t xml:space="preserve"> </w:t>
      </w:r>
      <w:r>
        <w:t>al</w:t>
      </w:r>
    </w:p>
    <w:p w14:paraId="1487D785" w14:textId="77777777" w:rsidR="00B16872" w:rsidRDefault="00000000">
      <w:pPr>
        <w:pStyle w:val="Textoindependiente"/>
        <w:spacing w:before="1"/>
        <w:ind w:left="182"/>
        <w:jc w:val="both"/>
      </w:pPr>
      <w:r>
        <w:t>oeste</w:t>
      </w:r>
      <w:r>
        <w:rPr>
          <w:spacing w:val="-6"/>
        </w:rPr>
        <w:t xml:space="preserve"> </w:t>
      </w:r>
      <w:r>
        <w:t>(U.T.1V1</w:t>
      </w:r>
      <w:r>
        <w:rPr>
          <w:spacing w:val="-6"/>
        </w:rPr>
        <w:t xml:space="preserve"> </w:t>
      </w:r>
      <w:r>
        <w:rPr>
          <w:spacing w:val="-2"/>
        </w:rPr>
        <w:t>419647).</w:t>
      </w:r>
    </w:p>
    <w:p w14:paraId="3A63D4B2" w14:textId="77777777" w:rsidR="00B16872" w:rsidRDefault="00B16872">
      <w:pPr>
        <w:pStyle w:val="Textoindependiente"/>
        <w:spacing w:before="24"/>
      </w:pPr>
    </w:p>
    <w:p w14:paraId="22E3802A" w14:textId="77777777" w:rsidR="00B16872" w:rsidRDefault="00000000">
      <w:pPr>
        <w:pStyle w:val="Textoindependiente"/>
        <w:spacing w:line="360" w:lineRule="auto"/>
        <w:ind w:left="182" w:right="174"/>
        <w:jc w:val="both"/>
      </w:pPr>
      <w:r>
        <w:t xml:space="preserve">Geográficamente, limita al norte con Torrelodones, al este con el Monte del Pardo, al sur con Majadahonda y al oeste con Villanueva del Pardillo y Galapagar. Además, se sitúa a orillas del río Guadarrama por el oeste, dentro del Parque Regional del Curso Medio del Guadarrama y, por el este, a orillas del Arroyo de la </w:t>
      </w:r>
      <w:proofErr w:type="spellStart"/>
      <w:r>
        <w:t>Trofa</w:t>
      </w:r>
      <w:proofErr w:type="spellEnd"/>
      <w:r>
        <w:t>, perteneciente al Parque Regional de la Cuenca Alta del Manzanares. Prácticamente, la mitad del término municipal se corresponde con estos dos Parques Regionales (23,2 km</w:t>
      </w:r>
      <w:r>
        <w:rPr>
          <w:vertAlign w:val="superscript"/>
        </w:rPr>
        <w:t>2</w:t>
      </w:r>
      <w:r>
        <w:t>). Asimismo, cuenta con 7,2 km</w:t>
      </w:r>
      <w:r>
        <w:rPr>
          <w:vertAlign w:val="superscript"/>
        </w:rPr>
        <w:t>2</w:t>
      </w:r>
      <w:r>
        <w:t xml:space="preserve"> de zonas naturales y áreas forestales. El resto del municipio es suelo urbano con parcelas edificadas o edificables, suelo dotacional y amplias zonas verdes.</w:t>
      </w:r>
    </w:p>
    <w:p w14:paraId="0CB89A63" w14:textId="77777777" w:rsidR="00B16872" w:rsidRDefault="00B16872">
      <w:pPr>
        <w:spacing w:line="360" w:lineRule="auto"/>
        <w:jc w:val="both"/>
        <w:sectPr w:rsidR="00B16872">
          <w:pgSz w:w="11910" w:h="16840"/>
          <w:pgMar w:top="2560" w:right="1520" w:bottom="1260" w:left="1520" w:header="319" w:footer="1060" w:gutter="0"/>
          <w:cols w:space="720"/>
        </w:sectPr>
      </w:pPr>
    </w:p>
    <w:p w14:paraId="21077440" w14:textId="6A9D873E" w:rsidR="00B16872" w:rsidRDefault="00000000">
      <w:pPr>
        <w:pStyle w:val="Textoindependiente"/>
        <w:spacing w:before="147" w:after="1"/>
        <w:rPr>
          <w:sz w:val="20"/>
        </w:rPr>
      </w:pPr>
      <w:r>
        <w:rPr>
          <w:noProof/>
        </w:rPr>
        <w:lastRenderedPageBreak/>
        <mc:AlternateContent>
          <mc:Choice Requires="wps">
            <w:drawing>
              <wp:anchor distT="0" distB="0" distL="0" distR="0" simplePos="0" relativeHeight="15816704" behindDoc="0" locked="0" layoutInCell="1" allowOverlap="1" wp14:anchorId="1C94DC7E" wp14:editId="15DB9C4D">
                <wp:simplePos x="0" y="0"/>
                <wp:positionH relativeFrom="page">
                  <wp:posOffset>6807090</wp:posOffset>
                </wp:positionH>
                <wp:positionV relativeFrom="page">
                  <wp:posOffset>2819237</wp:posOffset>
                </wp:positionV>
                <wp:extent cx="419734" cy="3187065"/>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4AD603E"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52006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C94DC7E" id="Textbox 253" o:spid="_x0000_s1126" type="#_x0000_t202" style="position:absolute;margin-left:536pt;margin-top:222pt;width:33.05pt;height:250.95pt;z-index:1581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caZ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IqPloC+2RxNA8EliOiyURG6i9Dcdfexk1Z/1n&#10;T/7lWTgn8Zxsz0lM/QcoE5Mleni3T2BsIXT9ZiJEjSmSpiHKnf9zX6quo775DQ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CvJxpmjAQAAMgMAAA4AAAAAAAAAAAAAAAAALgIAAGRycy9lMm9Eb2MueG1sUEsBAi0AFAAG&#10;AAgAAAAhAEDg/HfhAAAADQEAAA8AAAAAAAAAAAAAAAAA/QMAAGRycy9kb3ducmV2LnhtbFBLBQYA&#10;AAAABAAEAPMAAAALBQAAAAA=&#10;" filled="f" stroked="f">
                <v:textbox style="layout-flow:vertical;mso-layout-flow-alt:bottom-to-top" inset="0,0,0,0">
                  <w:txbxContent>
                    <w:p w14:paraId="24AD603E"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52006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36037C24" w14:textId="77777777" w:rsidR="00B16872" w:rsidRDefault="00000000">
      <w:pPr>
        <w:pStyle w:val="Textoindependiente"/>
        <w:ind w:left="338"/>
        <w:rPr>
          <w:sz w:val="20"/>
        </w:rPr>
      </w:pPr>
      <w:r>
        <w:rPr>
          <w:noProof/>
          <w:sz w:val="20"/>
        </w:rPr>
        <w:drawing>
          <wp:inline distT="0" distB="0" distL="0" distR="0" wp14:anchorId="6ECDDB0C" wp14:editId="6A594827">
            <wp:extent cx="5194213" cy="5349240"/>
            <wp:effectExtent l="0" t="0" r="0" b="0"/>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38" cstate="print"/>
                    <a:stretch>
                      <a:fillRect/>
                    </a:stretch>
                  </pic:blipFill>
                  <pic:spPr>
                    <a:xfrm>
                      <a:off x="0" y="0"/>
                      <a:ext cx="5194213" cy="5349240"/>
                    </a:xfrm>
                    <a:prstGeom prst="rect">
                      <a:avLst/>
                    </a:prstGeom>
                  </pic:spPr>
                </pic:pic>
              </a:graphicData>
            </a:graphic>
          </wp:inline>
        </w:drawing>
      </w:r>
    </w:p>
    <w:p w14:paraId="3EBE3018" w14:textId="77777777" w:rsidR="00B16872" w:rsidRDefault="00B16872">
      <w:pPr>
        <w:pStyle w:val="Textoindependiente"/>
        <w:spacing w:before="82"/>
        <w:rPr>
          <w:sz w:val="18"/>
        </w:rPr>
      </w:pPr>
    </w:p>
    <w:p w14:paraId="2147D958" w14:textId="77777777" w:rsidR="00B16872" w:rsidRDefault="00000000">
      <w:pPr>
        <w:ind w:left="2" w:right="1"/>
        <w:jc w:val="center"/>
        <w:rPr>
          <w:i/>
          <w:sz w:val="18"/>
        </w:rPr>
      </w:pPr>
      <w:r>
        <w:rPr>
          <w:i/>
          <w:color w:val="44536A"/>
          <w:sz w:val="18"/>
        </w:rPr>
        <w:t>Ilustración</w:t>
      </w:r>
      <w:r>
        <w:rPr>
          <w:i/>
          <w:color w:val="44536A"/>
          <w:spacing w:val="-2"/>
          <w:sz w:val="18"/>
        </w:rPr>
        <w:t xml:space="preserve"> </w:t>
      </w:r>
      <w:r>
        <w:rPr>
          <w:i/>
          <w:color w:val="44536A"/>
          <w:sz w:val="18"/>
        </w:rPr>
        <w:t>1.</w:t>
      </w:r>
      <w:r>
        <w:rPr>
          <w:i/>
          <w:color w:val="44536A"/>
          <w:spacing w:val="-3"/>
          <w:sz w:val="18"/>
        </w:rPr>
        <w:t xml:space="preserve"> </w:t>
      </w:r>
      <w:r>
        <w:rPr>
          <w:i/>
          <w:color w:val="44536A"/>
          <w:sz w:val="18"/>
        </w:rPr>
        <w:t>Municipio</w:t>
      </w:r>
      <w:r>
        <w:rPr>
          <w:i/>
          <w:color w:val="44536A"/>
          <w:spacing w:val="-4"/>
          <w:sz w:val="18"/>
        </w:rPr>
        <w:t xml:space="preserve"> </w:t>
      </w:r>
      <w:r>
        <w:rPr>
          <w:i/>
          <w:color w:val="44536A"/>
          <w:sz w:val="18"/>
        </w:rPr>
        <w:t>de</w:t>
      </w:r>
      <w:r>
        <w:rPr>
          <w:i/>
          <w:color w:val="44536A"/>
          <w:spacing w:val="-2"/>
          <w:sz w:val="18"/>
        </w:rPr>
        <w:t xml:space="preserve"> </w:t>
      </w:r>
      <w:r>
        <w:rPr>
          <w:i/>
          <w:color w:val="44536A"/>
          <w:sz w:val="18"/>
        </w:rPr>
        <w:t>las</w:t>
      </w:r>
      <w:r>
        <w:rPr>
          <w:i/>
          <w:color w:val="44536A"/>
          <w:spacing w:val="-3"/>
          <w:sz w:val="18"/>
        </w:rPr>
        <w:t xml:space="preserve"> </w:t>
      </w:r>
      <w:r>
        <w:rPr>
          <w:i/>
          <w:color w:val="44536A"/>
          <w:sz w:val="18"/>
        </w:rPr>
        <w:t>Rozas</w:t>
      </w:r>
      <w:r>
        <w:rPr>
          <w:i/>
          <w:color w:val="44536A"/>
          <w:spacing w:val="-3"/>
          <w:sz w:val="18"/>
        </w:rPr>
        <w:t xml:space="preserve"> </w:t>
      </w:r>
      <w:r>
        <w:rPr>
          <w:i/>
          <w:color w:val="44536A"/>
          <w:sz w:val="18"/>
        </w:rPr>
        <w:t>de</w:t>
      </w:r>
      <w:r>
        <w:rPr>
          <w:i/>
          <w:color w:val="44536A"/>
          <w:spacing w:val="-2"/>
          <w:sz w:val="18"/>
        </w:rPr>
        <w:t xml:space="preserve"> Madrid.</w:t>
      </w:r>
    </w:p>
    <w:p w14:paraId="5C69C987" w14:textId="77777777" w:rsidR="00B16872" w:rsidRDefault="00B16872">
      <w:pPr>
        <w:pStyle w:val="Textoindependiente"/>
        <w:rPr>
          <w:i/>
          <w:sz w:val="18"/>
        </w:rPr>
      </w:pPr>
    </w:p>
    <w:p w14:paraId="61652199" w14:textId="77777777" w:rsidR="00B16872" w:rsidRDefault="00B16872">
      <w:pPr>
        <w:pStyle w:val="Textoindependiente"/>
        <w:rPr>
          <w:i/>
          <w:sz w:val="18"/>
        </w:rPr>
      </w:pPr>
    </w:p>
    <w:p w14:paraId="7FC6D773" w14:textId="77777777" w:rsidR="00B16872" w:rsidRDefault="00B16872">
      <w:pPr>
        <w:pStyle w:val="Textoindependiente"/>
        <w:spacing w:before="103"/>
        <w:rPr>
          <w:i/>
          <w:sz w:val="18"/>
        </w:rPr>
      </w:pPr>
    </w:p>
    <w:p w14:paraId="0A445410" w14:textId="77777777" w:rsidR="00B16872" w:rsidRDefault="00000000">
      <w:pPr>
        <w:pStyle w:val="Textoindependiente"/>
        <w:spacing w:before="1" w:line="360" w:lineRule="auto"/>
        <w:ind w:left="182" w:right="176"/>
        <w:jc w:val="both"/>
      </w:pPr>
      <w:r>
        <w:t>El municipio se encuentra en el puesto número 11 de la Comunidad de Madrid según su población.</w:t>
      </w:r>
      <w:r>
        <w:rPr>
          <w:spacing w:val="-5"/>
        </w:rPr>
        <w:t xml:space="preserve"> </w:t>
      </w:r>
      <w:r>
        <w:t>El</w:t>
      </w:r>
      <w:r>
        <w:rPr>
          <w:spacing w:val="-2"/>
        </w:rPr>
        <w:t xml:space="preserve"> </w:t>
      </w:r>
      <w:r>
        <w:t>perfil</w:t>
      </w:r>
      <w:r>
        <w:rPr>
          <w:spacing w:val="-4"/>
        </w:rPr>
        <w:t xml:space="preserve"> </w:t>
      </w:r>
      <w:r>
        <w:t>mayoritario</w:t>
      </w:r>
      <w:r>
        <w:rPr>
          <w:spacing w:val="-1"/>
        </w:rPr>
        <w:t xml:space="preserve"> </w:t>
      </w:r>
      <w:r>
        <w:t>del</w:t>
      </w:r>
      <w:r>
        <w:rPr>
          <w:spacing w:val="-2"/>
        </w:rPr>
        <w:t xml:space="preserve"> </w:t>
      </w:r>
      <w:r>
        <w:t>residente</w:t>
      </w:r>
      <w:r>
        <w:rPr>
          <w:spacing w:val="-4"/>
        </w:rPr>
        <w:t xml:space="preserve"> </w:t>
      </w:r>
      <w:r>
        <w:t>en</w:t>
      </w:r>
      <w:r>
        <w:rPr>
          <w:spacing w:val="-6"/>
        </w:rPr>
        <w:t xml:space="preserve"> </w:t>
      </w:r>
      <w:r>
        <w:t>esta</w:t>
      </w:r>
      <w:r>
        <w:rPr>
          <w:spacing w:val="-2"/>
        </w:rPr>
        <w:t xml:space="preserve"> </w:t>
      </w:r>
      <w:r>
        <w:t>zona</w:t>
      </w:r>
      <w:r>
        <w:rPr>
          <w:spacing w:val="-4"/>
        </w:rPr>
        <w:t xml:space="preserve"> </w:t>
      </w:r>
      <w:r>
        <w:t>es</w:t>
      </w:r>
      <w:r>
        <w:rPr>
          <w:spacing w:val="-1"/>
        </w:rPr>
        <w:t xml:space="preserve"> </w:t>
      </w:r>
      <w:r>
        <w:t>de</w:t>
      </w:r>
      <w:r>
        <w:rPr>
          <w:spacing w:val="-4"/>
        </w:rPr>
        <w:t xml:space="preserve"> </w:t>
      </w:r>
      <w:r>
        <w:t>personas</w:t>
      </w:r>
      <w:r>
        <w:rPr>
          <w:spacing w:val="-5"/>
        </w:rPr>
        <w:t xml:space="preserve"> </w:t>
      </w:r>
      <w:r>
        <w:t>jóvenes</w:t>
      </w:r>
      <w:r>
        <w:rPr>
          <w:spacing w:val="-4"/>
        </w:rPr>
        <w:t xml:space="preserve"> </w:t>
      </w:r>
      <w:r>
        <w:t>con</w:t>
      </w:r>
      <w:r>
        <w:rPr>
          <w:spacing w:val="-6"/>
        </w:rPr>
        <w:t xml:space="preserve"> </w:t>
      </w:r>
      <w:r>
        <w:t>alto</w:t>
      </w:r>
      <w:r>
        <w:rPr>
          <w:spacing w:val="-1"/>
        </w:rPr>
        <w:t xml:space="preserve"> </w:t>
      </w:r>
      <w:r>
        <w:t>nivel educativo</w:t>
      </w:r>
      <w:r>
        <w:rPr>
          <w:spacing w:val="-11"/>
        </w:rPr>
        <w:t xml:space="preserve"> </w:t>
      </w:r>
      <w:r>
        <w:t>y</w:t>
      </w:r>
      <w:r>
        <w:rPr>
          <w:spacing w:val="-11"/>
        </w:rPr>
        <w:t xml:space="preserve"> </w:t>
      </w:r>
      <w:r>
        <w:t>socioeconómico,</w:t>
      </w:r>
      <w:r>
        <w:rPr>
          <w:spacing w:val="-11"/>
        </w:rPr>
        <w:t xml:space="preserve"> </w:t>
      </w:r>
      <w:r>
        <w:t>que</w:t>
      </w:r>
      <w:r>
        <w:rPr>
          <w:spacing w:val="-9"/>
        </w:rPr>
        <w:t xml:space="preserve"> </w:t>
      </w:r>
      <w:r>
        <w:t>desplazan</w:t>
      </w:r>
      <w:r>
        <w:rPr>
          <w:spacing w:val="-11"/>
        </w:rPr>
        <w:t xml:space="preserve"> </w:t>
      </w:r>
      <w:r>
        <w:t>su</w:t>
      </w:r>
      <w:r>
        <w:rPr>
          <w:spacing w:val="-12"/>
        </w:rPr>
        <w:t xml:space="preserve"> </w:t>
      </w:r>
      <w:r>
        <w:t>residencia</w:t>
      </w:r>
      <w:r>
        <w:rPr>
          <w:spacing w:val="-10"/>
        </w:rPr>
        <w:t xml:space="preserve"> </w:t>
      </w:r>
      <w:r>
        <w:t>a</w:t>
      </w:r>
      <w:r>
        <w:rPr>
          <w:spacing w:val="-12"/>
        </w:rPr>
        <w:t xml:space="preserve"> </w:t>
      </w:r>
      <w:r>
        <w:t>esta</w:t>
      </w:r>
      <w:r>
        <w:rPr>
          <w:spacing w:val="-10"/>
        </w:rPr>
        <w:t xml:space="preserve"> </w:t>
      </w:r>
      <w:r>
        <w:t>zona</w:t>
      </w:r>
      <w:r>
        <w:rPr>
          <w:spacing w:val="-12"/>
        </w:rPr>
        <w:t xml:space="preserve"> </w:t>
      </w:r>
      <w:r>
        <w:t>por</w:t>
      </w:r>
      <w:r>
        <w:rPr>
          <w:spacing w:val="-12"/>
        </w:rPr>
        <w:t xml:space="preserve"> </w:t>
      </w:r>
      <w:r>
        <w:t>tratarse</w:t>
      </w:r>
      <w:r>
        <w:rPr>
          <w:spacing w:val="-13"/>
        </w:rPr>
        <w:t xml:space="preserve"> </w:t>
      </w:r>
      <w:r>
        <w:t>de</w:t>
      </w:r>
      <w:r>
        <w:rPr>
          <w:spacing w:val="-8"/>
        </w:rPr>
        <w:t xml:space="preserve"> </w:t>
      </w:r>
      <w:r>
        <w:t>un</w:t>
      </w:r>
      <w:r>
        <w:rPr>
          <w:spacing w:val="-12"/>
        </w:rPr>
        <w:t xml:space="preserve"> </w:t>
      </w:r>
      <w:r>
        <w:t>entorno privilegiado en cuanto a naturaleza y estatus social.</w:t>
      </w:r>
    </w:p>
    <w:p w14:paraId="7A5991E5" w14:textId="77777777" w:rsidR="00B16872" w:rsidRDefault="00B16872">
      <w:pPr>
        <w:spacing w:line="360" w:lineRule="auto"/>
        <w:jc w:val="both"/>
        <w:sectPr w:rsidR="00B16872">
          <w:headerReference w:type="default" r:id="rId39"/>
          <w:footerReference w:type="default" r:id="rId40"/>
          <w:pgSz w:w="11910" w:h="16840"/>
          <w:pgMar w:top="2160" w:right="1520" w:bottom="1260" w:left="1520" w:header="319" w:footer="1060" w:gutter="0"/>
          <w:cols w:space="720"/>
        </w:sectPr>
      </w:pPr>
    </w:p>
    <w:p w14:paraId="593F0536" w14:textId="350E4132" w:rsidR="00B16872" w:rsidRDefault="00000000">
      <w:pPr>
        <w:pStyle w:val="Textoindependiente"/>
        <w:spacing w:before="173"/>
        <w:rPr>
          <w:sz w:val="18"/>
        </w:rPr>
      </w:pPr>
      <w:r>
        <w:rPr>
          <w:noProof/>
        </w:rPr>
        <w:lastRenderedPageBreak/>
        <mc:AlternateContent>
          <mc:Choice Requires="wps">
            <w:drawing>
              <wp:anchor distT="0" distB="0" distL="0" distR="0" simplePos="0" relativeHeight="15817728" behindDoc="0" locked="0" layoutInCell="1" allowOverlap="1" wp14:anchorId="7E31F67A" wp14:editId="5DC99F41">
                <wp:simplePos x="0" y="0"/>
                <wp:positionH relativeFrom="page">
                  <wp:posOffset>6807090</wp:posOffset>
                </wp:positionH>
                <wp:positionV relativeFrom="page">
                  <wp:posOffset>2819237</wp:posOffset>
                </wp:positionV>
                <wp:extent cx="419734" cy="3187065"/>
                <wp:effectExtent l="0" t="0" r="0" b="0"/>
                <wp:wrapNone/>
                <wp:docPr id="256" name="Text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6DA904C"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DEAECB"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E31F67A" id="Textbox 256" o:spid="_x0000_s1127" type="#_x0000_t202" style="position:absolute;margin-left:536pt;margin-top:222pt;width:33.05pt;height:250.95pt;z-index:1581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VxpowEAADI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Nvw9TKj5qMdtCcSQ/NIYDkuVkRsoPY2HH8eZNSc9Z88&#10;+Zdn4ZLES7K7JDH176FMTJbo4e0hgbGF0O2biRA1pkiahih3/vd9qbqN+vYX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IedXGmjAQAAMgMAAA4AAAAAAAAAAAAAAAAALgIAAGRycy9lMm9Eb2MueG1sUEsBAi0AFAAG&#10;AAgAAAAhAEDg/HfhAAAADQEAAA8AAAAAAAAAAAAAAAAA/QMAAGRycy9kb3ducmV2LnhtbFBLBQYA&#10;AAAABAAEAPMAAAALBQAAAAA=&#10;" filled="f" stroked="f">
                <v:textbox style="layout-flow:vertical;mso-layout-flow-alt:bottom-to-top" inset="0,0,0,0">
                  <w:txbxContent>
                    <w:p w14:paraId="76DA904C"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DEAECB"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61B7CEBE" w14:textId="77777777" w:rsidR="00B16872" w:rsidRDefault="00000000">
      <w:pPr>
        <w:ind w:left="1" w:right="1"/>
        <w:jc w:val="center"/>
        <w:rPr>
          <w:i/>
          <w:sz w:val="18"/>
        </w:rPr>
      </w:pPr>
      <w:r>
        <w:rPr>
          <w:i/>
          <w:color w:val="44536A"/>
          <w:sz w:val="18"/>
        </w:rPr>
        <w:t>Tabla</w:t>
      </w:r>
      <w:r>
        <w:rPr>
          <w:i/>
          <w:color w:val="44536A"/>
          <w:spacing w:val="-2"/>
          <w:sz w:val="18"/>
        </w:rPr>
        <w:t xml:space="preserve"> </w:t>
      </w:r>
      <w:r>
        <w:rPr>
          <w:i/>
          <w:color w:val="44536A"/>
          <w:sz w:val="18"/>
        </w:rPr>
        <w:t>1.</w:t>
      </w:r>
      <w:r>
        <w:rPr>
          <w:i/>
          <w:color w:val="44536A"/>
          <w:spacing w:val="-3"/>
          <w:sz w:val="18"/>
        </w:rPr>
        <w:t xml:space="preserve"> </w:t>
      </w:r>
      <w:r>
        <w:rPr>
          <w:i/>
          <w:color w:val="44536A"/>
          <w:sz w:val="18"/>
        </w:rPr>
        <w:t>Población</w:t>
      </w:r>
      <w:r>
        <w:rPr>
          <w:i/>
          <w:color w:val="44536A"/>
          <w:spacing w:val="-2"/>
          <w:sz w:val="18"/>
        </w:rPr>
        <w:t xml:space="preserve"> </w:t>
      </w:r>
      <w:r>
        <w:rPr>
          <w:i/>
          <w:color w:val="44536A"/>
          <w:sz w:val="18"/>
        </w:rPr>
        <w:t>de</w:t>
      </w:r>
      <w:r>
        <w:rPr>
          <w:i/>
          <w:color w:val="44536A"/>
          <w:spacing w:val="-3"/>
          <w:sz w:val="18"/>
        </w:rPr>
        <w:t xml:space="preserve"> </w:t>
      </w:r>
      <w:r>
        <w:rPr>
          <w:i/>
          <w:color w:val="44536A"/>
          <w:sz w:val="18"/>
        </w:rPr>
        <w:t>las</w:t>
      </w:r>
      <w:r>
        <w:rPr>
          <w:i/>
          <w:color w:val="44536A"/>
          <w:spacing w:val="-3"/>
          <w:sz w:val="18"/>
        </w:rPr>
        <w:t xml:space="preserve"> </w:t>
      </w:r>
      <w:r>
        <w:rPr>
          <w:i/>
          <w:color w:val="44536A"/>
          <w:sz w:val="18"/>
        </w:rPr>
        <w:t>Rozas</w:t>
      </w:r>
      <w:r>
        <w:rPr>
          <w:i/>
          <w:color w:val="44536A"/>
          <w:spacing w:val="-3"/>
          <w:sz w:val="18"/>
        </w:rPr>
        <w:t xml:space="preserve"> </w:t>
      </w:r>
      <w:r>
        <w:rPr>
          <w:i/>
          <w:color w:val="44536A"/>
          <w:sz w:val="18"/>
        </w:rPr>
        <w:t>de</w:t>
      </w:r>
      <w:r>
        <w:rPr>
          <w:i/>
          <w:color w:val="44536A"/>
          <w:spacing w:val="-2"/>
          <w:sz w:val="18"/>
        </w:rPr>
        <w:t xml:space="preserve"> Madrid.</w:t>
      </w:r>
    </w:p>
    <w:p w14:paraId="63833EF7" w14:textId="77777777" w:rsidR="00B16872" w:rsidRDefault="00B16872">
      <w:pPr>
        <w:pStyle w:val="Textoindependiente"/>
        <w:spacing w:before="1"/>
        <w:rPr>
          <w:i/>
          <w:sz w:val="17"/>
        </w:rPr>
      </w:pPr>
    </w:p>
    <w:tbl>
      <w:tblPr>
        <w:tblStyle w:val="TableNormal"/>
        <w:tblW w:w="0" w:type="auto"/>
        <w:tblCellSpacing w:w="4" w:type="dxa"/>
        <w:tblInd w:w="2539" w:type="dxa"/>
        <w:tblLayout w:type="fixed"/>
        <w:tblLook w:val="01E0" w:firstRow="1" w:lastRow="1" w:firstColumn="1" w:lastColumn="1" w:noHBand="0" w:noVBand="0"/>
      </w:tblPr>
      <w:tblGrid>
        <w:gridCol w:w="1699"/>
        <w:gridCol w:w="2131"/>
      </w:tblGrid>
      <w:tr w:rsidR="00B16872" w14:paraId="2E01D124" w14:textId="77777777">
        <w:trPr>
          <w:trHeight w:val="244"/>
          <w:tblCellSpacing w:w="4" w:type="dxa"/>
        </w:trPr>
        <w:tc>
          <w:tcPr>
            <w:tcW w:w="3814" w:type="dxa"/>
            <w:gridSpan w:val="2"/>
            <w:tcBorders>
              <w:top w:val="nil"/>
              <w:left w:val="nil"/>
              <w:right w:val="nil"/>
            </w:tcBorders>
            <w:shd w:val="clear" w:color="auto" w:fill="4471C4"/>
          </w:tcPr>
          <w:p w14:paraId="3D1371CE" w14:textId="77777777" w:rsidR="00B16872" w:rsidRDefault="00000000">
            <w:pPr>
              <w:pStyle w:val="TableParagraph"/>
              <w:spacing w:before="1" w:line="223" w:lineRule="exact"/>
              <w:ind w:left="597"/>
              <w:rPr>
                <w:b/>
                <w:sz w:val="20"/>
              </w:rPr>
            </w:pPr>
            <w:r>
              <w:rPr>
                <w:b/>
                <w:color w:val="FFFFFF"/>
                <w:sz w:val="20"/>
              </w:rPr>
              <w:t>Evolución</w:t>
            </w:r>
            <w:r>
              <w:rPr>
                <w:b/>
                <w:color w:val="FFFFFF"/>
                <w:spacing w:val="-6"/>
                <w:sz w:val="20"/>
              </w:rPr>
              <w:t xml:space="preserve"> </w:t>
            </w:r>
            <w:r>
              <w:rPr>
                <w:b/>
                <w:color w:val="FFFFFF"/>
                <w:sz w:val="20"/>
              </w:rPr>
              <w:t>de</w:t>
            </w:r>
            <w:r>
              <w:rPr>
                <w:b/>
                <w:color w:val="FFFFFF"/>
                <w:spacing w:val="-6"/>
                <w:sz w:val="20"/>
              </w:rPr>
              <w:t xml:space="preserve"> </w:t>
            </w:r>
            <w:r>
              <w:rPr>
                <w:b/>
                <w:color w:val="FFFFFF"/>
                <w:sz w:val="20"/>
              </w:rPr>
              <w:t>la</w:t>
            </w:r>
            <w:r>
              <w:rPr>
                <w:b/>
                <w:color w:val="FFFFFF"/>
                <w:spacing w:val="-6"/>
                <w:sz w:val="20"/>
              </w:rPr>
              <w:t xml:space="preserve"> </w:t>
            </w:r>
            <w:r>
              <w:rPr>
                <w:b/>
                <w:color w:val="FFFFFF"/>
                <w:sz w:val="20"/>
              </w:rPr>
              <w:t>población</w:t>
            </w:r>
            <w:r>
              <w:rPr>
                <w:b/>
                <w:color w:val="FFFFFF"/>
                <w:spacing w:val="-2"/>
                <w:sz w:val="20"/>
              </w:rPr>
              <w:t xml:space="preserve"> </w:t>
            </w:r>
            <w:r>
              <w:rPr>
                <w:b/>
                <w:color w:val="FFFFFF"/>
                <w:spacing w:val="-4"/>
                <w:sz w:val="20"/>
              </w:rPr>
              <w:t>(Hab)</w:t>
            </w:r>
          </w:p>
        </w:tc>
      </w:tr>
      <w:tr w:rsidR="00B16872" w14:paraId="20D82F01" w14:textId="77777777">
        <w:trPr>
          <w:trHeight w:val="244"/>
          <w:tblCellSpacing w:w="4" w:type="dxa"/>
        </w:trPr>
        <w:tc>
          <w:tcPr>
            <w:tcW w:w="1687" w:type="dxa"/>
            <w:tcBorders>
              <w:left w:val="nil"/>
            </w:tcBorders>
            <w:shd w:val="clear" w:color="auto" w:fill="4471C4"/>
          </w:tcPr>
          <w:p w14:paraId="16C11BBC" w14:textId="77777777" w:rsidR="00B16872" w:rsidRDefault="00000000">
            <w:pPr>
              <w:pStyle w:val="TableParagraph"/>
              <w:spacing w:before="1" w:line="223" w:lineRule="exact"/>
              <w:ind w:left="0" w:right="1"/>
              <w:jc w:val="center"/>
              <w:rPr>
                <w:b/>
                <w:sz w:val="20"/>
              </w:rPr>
            </w:pPr>
            <w:r>
              <w:rPr>
                <w:b/>
                <w:color w:val="FFFFFF"/>
                <w:spacing w:val="-5"/>
                <w:sz w:val="20"/>
              </w:rPr>
              <w:t>Año</w:t>
            </w:r>
          </w:p>
        </w:tc>
        <w:tc>
          <w:tcPr>
            <w:tcW w:w="2117" w:type="dxa"/>
            <w:tcBorders>
              <w:right w:val="nil"/>
            </w:tcBorders>
            <w:shd w:val="clear" w:color="auto" w:fill="4471C4"/>
          </w:tcPr>
          <w:p w14:paraId="0951C3FB" w14:textId="77777777" w:rsidR="00B16872" w:rsidRDefault="00000000">
            <w:pPr>
              <w:pStyle w:val="TableParagraph"/>
              <w:spacing w:before="1" w:line="223" w:lineRule="exact"/>
              <w:ind w:left="1" w:right="1"/>
              <w:jc w:val="center"/>
              <w:rPr>
                <w:sz w:val="20"/>
              </w:rPr>
            </w:pPr>
            <w:r>
              <w:rPr>
                <w:color w:val="FFFFFF"/>
                <w:spacing w:val="-2"/>
                <w:sz w:val="20"/>
              </w:rPr>
              <w:t>Población</w:t>
            </w:r>
          </w:p>
        </w:tc>
      </w:tr>
      <w:tr w:rsidR="00B16872" w14:paraId="38E3BDC6" w14:textId="77777777">
        <w:trPr>
          <w:trHeight w:val="244"/>
          <w:tblCellSpacing w:w="4" w:type="dxa"/>
        </w:trPr>
        <w:tc>
          <w:tcPr>
            <w:tcW w:w="1687" w:type="dxa"/>
            <w:tcBorders>
              <w:left w:val="nil"/>
            </w:tcBorders>
            <w:shd w:val="clear" w:color="auto" w:fill="4471C4"/>
          </w:tcPr>
          <w:p w14:paraId="20900365" w14:textId="77777777" w:rsidR="00B16872" w:rsidRDefault="00000000">
            <w:pPr>
              <w:pStyle w:val="TableParagraph"/>
              <w:spacing w:before="1" w:line="223" w:lineRule="exact"/>
              <w:ind w:left="1" w:right="1"/>
              <w:jc w:val="center"/>
              <w:rPr>
                <w:b/>
                <w:sz w:val="20"/>
              </w:rPr>
            </w:pPr>
            <w:r>
              <w:rPr>
                <w:b/>
                <w:color w:val="FFFFFF"/>
                <w:spacing w:val="-4"/>
                <w:sz w:val="20"/>
              </w:rPr>
              <w:t>2022</w:t>
            </w:r>
          </w:p>
        </w:tc>
        <w:tc>
          <w:tcPr>
            <w:tcW w:w="2117" w:type="dxa"/>
            <w:tcBorders>
              <w:right w:val="nil"/>
            </w:tcBorders>
            <w:shd w:val="clear" w:color="auto" w:fill="D9E1F3"/>
          </w:tcPr>
          <w:p w14:paraId="4FDEFED9" w14:textId="77777777" w:rsidR="00B16872" w:rsidRDefault="00000000">
            <w:pPr>
              <w:pStyle w:val="TableParagraph"/>
              <w:spacing w:before="1" w:line="223" w:lineRule="exact"/>
              <w:ind w:left="0" w:right="1"/>
              <w:jc w:val="center"/>
              <w:rPr>
                <w:sz w:val="20"/>
              </w:rPr>
            </w:pPr>
            <w:r>
              <w:rPr>
                <w:spacing w:val="-2"/>
                <w:sz w:val="20"/>
              </w:rPr>
              <w:t>95.725</w:t>
            </w:r>
          </w:p>
        </w:tc>
      </w:tr>
      <w:tr w:rsidR="00B16872" w14:paraId="65E6C6E2" w14:textId="77777777">
        <w:trPr>
          <w:trHeight w:val="244"/>
          <w:tblCellSpacing w:w="4" w:type="dxa"/>
        </w:trPr>
        <w:tc>
          <w:tcPr>
            <w:tcW w:w="1687" w:type="dxa"/>
            <w:tcBorders>
              <w:left w:val="nil"/>
            </w:tcBorders>
            <w:shd w:val="clear" w:color="auto" w:fill="4471C4"/>
          </w:tcPr>
          <w:p w14:paraId="13F420D6" w14:textId="77777777" w:rsidR="00B16872" w:rsidRDefault="00000000">
            <w:pPr>
              <w:pStyle w:val="TableParagraph"/>
              <w:spacing w:before="1" w:line="223" w:lineRule="exact"/>
              <w:ind w:left="1" w:right="1"/>
              <w:jc w:val="center"/>
              <w:rPr>
                <w:b/>
                <w:sz w:val="20"/>
              </w:rPr>
            </w:pPr>
            <w:r>
              <w:rPr>
                <w:b/>
                <w:color w:val="FFFFFF"/>
                <w:spacing w:val="-4"/>
                <w:sz w:val="20"/>
              </w:rPr>
              <w:t>2021</w:t>
            </w:r>
          </w:p>
        </w:tc>
        <w:tc>
          <w:tcPr>
            <w:tcW w:w="2117" w:type="dxa"/>
            <w:tcBorders>
              <w:right w:val="nil"/>
            </w:tcBorders>
            <w:shd w:val="clear" w:color="auto" w:fill="B4C5E7"/>
          </w:tcPr>
          <w:p w14:paraId="179C654C" w14:textId="77777777" w:rsidR="00B16872" w:rsidRDefault="00000000">
            <w:pPr>
              <w:pStyle w:val="TableParagraph"/>
              <w:spacing w:before="1" w:line="223" w:lineRule="exact"/>
              <w:ind w:left="0" w:right="1"/>
              <w:jc w:val="center"/>
              <w:rPr>
                <w:sz w:val="20"/>
              </w:rPr>
            </w:pPr>
            <w:r>
              <w:rPr>
                <w:spacing w:val="-2"/>
                <w:sz w:val="20"/>
              </w:rPr>
              <w:t>94.862</w:t>
            </w:r>
          </w:p>
        </w:tc>
      </w:tr>
      <w:tr w:rsidR="00B16872" w14:paraId="5D5D50C9" w14:textId="77777777">
        <w:trPr>
          <w:trHeight w:val="244"/>
          <w:tblCellSpacing w:w="4" w:type="dxa"/>
        </w:trPr>
        <w:tc>
          <w:tcPr>
            <w:tcW w:w="1687" w:type="dxa"/>
            <w:tcBorders>
              <w:left w:val="nil"/>
            </w:tcBorders>
            <w:shd w:val="clear" w:color="auto" w:fill="4471C4"/>
          </w:tcPr>
          <w:p w14:paraId="6168C7BB" w14:textId="77777777" w:rsidR="00B16872" w:rsidRDefault="00000000">
            <w:pPr>
              <w:pStyle w:val="TableParagraph"/>
              <w:spacing w:before="1" w:line="223" w:lineRule="exact"/>
              <w:ind w:left="1" w:right="1"/>
              <w:jc w:val="center"/>
              <w:rPr>
                <w:b/>
                <w:sz w:val="20"/>
              </w:rPr>
            </w:pPr>
            <w:r>
              <w:rPr>
                <w:b/>
                <w:color w:val="FFFFFF"/>
                <w:spacing w:val="-4"/>
                <w:sz w:val="20"/>
              </w:rPr>
              <w:t>2020</w:t>
            </w:r>
          </w:p>
        </w:tc>
        <w:tc>
          <w:tcPr>
            <w:tcW w:w="2117" w:type="dxa"/>
            <w:tcBorders>
              <w:right w:val="nil"/>
            </w:tcBorders>
            <w:shd w:val="clear" w:color="auto" w:fill="D9E1F3"/>
          </w:tcPr>
          <w:p w14:paraId="0BC345E6" w14:textId="77777777" w:rsidR="00B16872" w:rsidRDefault="00000000">
            <w:pPr>
              <w:pStyle w:val="TableParagraph"/>
              <w:spacing w:before="1" w:line="223" w:lineRule="exact"/>
              <w:ind w:left="0" w:right="1"/>
              <w:jc w:val="center"/>
              <w:rPr>
                <w:sz w:val="20"/>
              </w:rPr>
            </w:pPr>
            <w:r>
              <w:rPr>
                <w:spacing w:val="-2"/>
                <w:sz w:val="20"/>
              </w:rPr>
              <w:t>96.113</w:t>
            </w:r>
          </w:p>
        </w:tc>
      </w:tr>
      <w:tr w:rsidR="00B16872" w14:paraId="6C106FEC" w14:textId="77777777">
        <w:trPr>
          <w:trHeight w:val="244"/>
          <w:tblCellSpacing w:w="4" w:type="dxa"/>
        </w:trPr>
        <w:tc>
          <w:tcPr>
            <w:tcW w:w="1687" w:type="dxa"/>
            <w:tcBorders>
              <w:left w:val="nil"/>
            </w:tcBorders>
            <w:shd w:val="clear" w:color="auto" w:fill="4471C4"/>
          </w:tcPr>
          <w:p w14:paraId="5FF10CC1" w14:textId="77777777" w:rsidR="00B16872" w:rsidRDefault="00000000">
            <w:pPr>
              <w:pStyle w:val="TableParagraph"/>
              <w:spacing w:before="1" w:line="223" w:lineRule="exact"/>
              <w:ind w:left="1" w:right="1"/>
              <w:jc w:val="center"/>
              <w:rPr>
                <w:b/>
                <w:sz w:val="20"/>
              </w:rPr>
            </w:pPr>
            <w:r>
              <w:rPr>
                <w:b/>
                <w:color w:val="FFFFFF"/>
                <w:spacing w:val="-4"/>
                <w:sz w:val="20"/>
              </w:rPr>
              <w:t>2019</w:t>
            </w:r>
          </w:p>
        </w:tc>
        <w:tc>
          <w:tcPr>
            <w:tcW w:w="2117" w:type="dxa"/>
            <w:tcBorders>
              <w:right w:val="nil"/>
            </w:tcBorders>
            <w:shd w:val="clear" w:color="auto" w:fill="B4C5E7"/>
          </w:tcPr>
          <w:p w14:paraId="3D832ADF" w14:textId="77777777" w:rsidR="00B16872" w:rsidRDefault="00000000">
            <w:pPr>
              <w:pStyle w:val="TableParagraph"/>
              <w:spacing w:before="1" w:line="223" w:lineRule="exact"/>
              <w:ind w:left="0" w:right="1"/>
              <w:jc w:val="center"/>
              <w:rPr>
                <w:sz w:val="20"/>
              </w:rPr>
            </w:pPr>
            <w:r>
              <w:rPr>
                <w:spacing w:val="-2"/>
                <w:sz w:val="20"/>
              </w:rPr>
              <w:t>95.814</w:t>
            </w:r>
          </w:p>
        </w:tc>
      </w:tr>
      <w:tr w:rsidR="00B16872" w14:paraId="48504FD0" w14:textId="77777777">
        <w:trPr>
          <w:trHeight w:val="240"/>
          <w:tblCellSpacing w:w="4" w:type="dxa"/>
        </w:trPr>
        <w:tc>
          <w:tcPr>
            <w:tcW w:w="1687" w:type="dxa"/>
            <w:tcBorders>
              <w:left w:val="nil"/>
              <w:bottom w:val="nil"/>
            </w:tcBorders>
            <w:shd w:val="clear" w:color="auto" w:fill="4471C4"/>
          </w:tcPr>
          <w:p w14:paraId="4DA29271" w14:textId="77777777" w:rsidR="00B16872" w:rsidRDefault="00000000">
            <w:pPr>
              <w:pStyle w:val="TableParagraph"/>
              <w:spacing w:line="221" w:lineRule="exact"/>
              <w:ind w:left="1" w:right="1"/>
              <w:jc w:val="center"/>
              <w:rPr>
                <w:b/>
                <w:sz w:val="20"/>
              </w:rPr>
            </w:pPr>
            <w:r>
              <w:rPr>
                <w:b/>
                <w:color w:val="FFFFFF"/>
                <w:spacing w:val="-4"/>
                <w:sz w:val="20"/>
              </w:rPr>
              <w:t>2018</w:t>
            </w:r>
          </w:p>
        </w:tc>
        <w:tc>
          <w:tcPr>
            <w:tcW w:w="2117" w:type="dxa"/>
            <w:tcBorders>
              <w:bottom w:val="nil"/>
              <w:right w:val="nil"/>
            </w:tcBorders>
            <w:shd w:val="clear" w:color="auto" w:fill="D9E1F3"/>
          </w:tcPr>
          <w:p w14:paraId="70D8CD7E" w14:textId="77777777" w:rsidR="00B16872" w:rsidRDefault="00000000">
            <w:pPr>
              <w:pStyle w:val="TableParagraph"/>
              <w:spacing w:line="221" w:lineRule="exact"/>
              <w:ind w:left="0" w:right="1"/>
              <w:jc w:val="center"/>
              <w:rPr>
                <w:sz w:val="20"/>
              </w:rPr>
            </w:pPr>
            <w:r>
              <w:rPr>
                <w:spacing w:val="-2"/>
                <w:sz w:val="20"/>
              </w:rPr>
              <w:t>95.550</w:t>
            </w:r>
          </w:p>
        </w:tc>
      </w:tr>
      <w:tr w:rsidR="00B16872" w14:paraId="2C02780E" w14:textId="77777777">
        <w:trPr>
          <w:trHeight w:val="239"/>
          <w:tblCellSpacing w:w="4" w:type="dxa"/>
        </w:trPr>
        <w:tc>
          <w:tcPr>
            <w:tcW w:w="1687" w:type="dxa"/>
            <w:tcBorders>
              <w:top w:val="nil"/>
              <w:left w:val="nil"/>
              <w:bottom w:val="nil"/>
            </w:tcBorders>
            <w:shd w:val="clear" w:color="auto" w:fill="4471C4"/>
          </w:tcPr>
          <w:p w14:paraId="4C12ADE9" w14:textId="77777777" w:rsidR="00B16872" w:rsidRDefault="00000000">
            <w:pPr>
              <w:pStyle w:val="TableParagraph"/>
              <w:spacing w:line="219" w:lineRule="exact"/>
              <w:ind w:left="1" w:right="1"/>
              <w:jc w:val="center"/>
              <w:rPr>
                <w:b/>
                <w:sz w:val="20"/>
              </w:rPr>
            </w:pPr>
            <w:r>
              <w:rPr>
                <w:b/>
                <w:color w:val="FFFFFF"/>
                <w:spacing w:val="-4"/>
                <w:sz w:val="20"/>
              </w:rPr>
              <w:t>2017</w:t>
            </w:r>
          </w:p>
        </w:tc>
        <w:tc>
          <w:tcPr>
            <w:tcW w:w="2117" w:type="dxa"/>
            <w:tcBorders>
              <w:top w:val="nil"/>
              <w:bottom w:val="nil"/>
              <w:right w:val="nil"/>
            </w:tcBorders>
            <w:shd w:val="clear" w:color="auto" w:fill="B4C5E7"/>
          </w:tcPr>
          <w:p w14:paraId="03A6AB33" w14:textId="77777777" w:rsidR="00B16872" w:rsidRDefault="00000000">
            <w:pPr>
              <w:pStyle w:val="TableParagraph"/>
              <w:spacing w:line="219" w:lineRule="exact"/>
              <w:ind w:left="0" w:right="1"/>
              <w:jc w:val="center"/>
              <w:rPr>
                <w:sz w:val="20"/>
              </w:rPr>
            </w:pPr>
            <w:r>
              <w:rPr>
                <w:spacing w:val="-2"/>
                <w:sz w:val="20"/>
              </w:rPr>
              <w:t>95.071</w:t>
            </w:r>
          </w:p>
        </w:tc>
      </w:tr>
      <w:tr w:rsidR="00B16872" w14:paraId="6F31B988" w14:textId="77777777">
        <w:trPr>
          <w:trHeight w:val="241"/>
          <w:tblCellSpacing w:w="4" w:type="dxa"/>
        </w:trPr>
        <w:tc>
          <w:tcPr>
            <w:tcW w:w="1687" w:type="dxa"/>
            <w:tcBorders>
              <w:top w:val="nil"/>
              <w:left w:val="nil"/>
            </w:tcBorders>
            <w:shd w:val="clear" w:color="auto" w:fill="4471C4"/>
          </w:tcPr>
          <w:p w14:paraId="75C47139" w14:textId="77777777" w:rsidR="00B16872" w:rsidRDefault="00000000">
            <w:pPr>
              <w:pStyle w:val="TableParagraph"/>
              <w:spacing w:line="221" w:lineRule="exact"/>
              <w:ind w:left="1" w:right="1"/>
              <w:jc w:val="center"/>
              <w:rPr>
                <w:b/>
                <w:sz w:val="20"/>
              </w:rPr>
            </w:pPr>
            <w:r>
              <w:rPr>
                <w:b/>
                <w:color w:val="FFFFFF"/>
                <w:spacing w:val="-4"/>
                <w:sz w:val="20"/>
              </w:rPr>
              <w:t>2016</w:t>
            </w:r>
          </w:p>
        </w:tc>
        <w:tc>
          <w:tcPr>
            <w:tcW w:w="2117" w:type="dxa"/>
            <w:tcBorders>
              <w:top w:val="nil"/>
              <w:right w:val="nil"/>
            </w:tcBorders>
            <w:shd w:val="clear" w:color="auto" w:fill="D9E1F3"/>
          </w:tcPr>
          <w:p w14:paraId="0C388422" w14:textId="77777777" w:rsidR="00B16872" w:rsidRDefault="00000000">
            <w:pPr>
              <w:pStyle w:val="TableParagraph"/>
              <w:spacing w:line="221" w:lineRule="exact"/>
              <w:ind w:left="0" w:right="1"/>
              <w:jc w:val="center"/>
              <w:rPr>
                <w:sz w:val="20"/>
              </w:rPr>
            </w:pPr>
            <w:r>
              <w:rPr>
                <w:spacing w:val="-2"/>
                <w:sz w:val="20"/>
              </w:rPr>
              <w:t>94.471</w:t>
            </w:r>
          </w:p>
        </w:tc>
      </w:tr>
      <w:tr w:rsidR="00B16872" w14:paraId="56BB0973" w14:textId="77777777">
        <w:trPr>
          <w:trHeight w:val="244"/>
          <w:tblCellSpacing w:w="4" w:type="dxa"/>
        </w:trPr>
        <w:tc>
          <w:tcPr>
            <w:tcW w:w="1687" w:type="dxa"/>
            <w:tcBorders>
              <w:left w:val="nil"/>
              <w:bottom w:val="nil"/>
            </w:tcBorders>
            <w:shd w:val="clear" w:color="auto" w:fill="4471C4"/>
          </w:tcPr>
          <w:p w14:paraId="61A7848D" w14:textId="77777777" w:rsidR="00B16872" w:rsidRDefault="00000000">
            <w:pPr>
              <w:pStyle w:val="TableParagraph"/>
              <w:spacing w:before="1" w:line="223" w:lineRule="exact"/>
              <w:ind w:left="1" w:right="1"/>
              <w:jc w:val="center"/>
              <w:rPr>
                <w:b/>
                <w:sz w:val="20"/>
              </w:rPr>
            </w:pPr>
            <w:r>
              <w:rPr>
                <w:b/>
                <w:color w:val="FFFFFF"/>
                <w:spacing w:val="-4"/>
                <w:sz w:val="20"/>
              </w:rPr>
              <w:t>2015</w:t>
            </w:r>
          </w:p>
        </w:tc>
        <w:tc>
          <w:tcPr>
            <w:tcW w:w="2117" w:type="dxa"/>
            <w:tcBorders>
              <w:bottom w:val="nil"/>
              <w:right w:val="nil"/>
            </w:tcBorders>
            <w:shd w:val="clear" w:color="auto" w:fill="B4C5E7"/>
          </w:tcPr>
          <w:p w14:paraId="7294EFA9" w14:textId="77777777" w:rsidR="00B16872" w:rsidRDefault="00000000">
            <w:pPr>
              <w:pStyle w:val="TableParagraph"/>
              <w:spacing w:before="1" w:line="223" w:lineRule="exact"/>
              <w:ind w:left="0" w:right="1"/>
              <w:jc w:val="center"/>
              <w:rPr>
                <w:sz w:val="20"/>
              </w:rPr>
            </w:pPr>
            <w:r>
              <w:rPr>
                <w:spacing w:val="-2"/>
                <w:sz w:val="20"/>
              </w:rPr>
              <w:t>93.520</w:t>
            </w:r>
          </w:p>
        </w:tc>
      </w:tr>
    </w:tbl>
    <w:p w14:paraId="60665FB6" w14:textId="77777777" w:rsidR="00B16872" w:rsidRDefault="00B16872">
      <w:pPr>
        <w:pStyle w:val="Textoindependiente"/>
        <w:rPr>
          <w:i/>
          <w:sz w:val="18"/>
        </w:rPr>
      </w:pPr>
    </w:p>
    <w:p w14:paraId="5272A846" w14:textId="77777777" w:rsidR="00B16872" w:rsidRDefault="00B16872">
      <w:pPr>
        <w:pStyle w:val="Textoindependiente"/>
        <w:spacing w:before="27"/>
        <w:rPr>
          <w:i/>
          <w:sz w:val="18"/>
        </w:rPr>
      </w:pPr>
    </w:p>
    <w:p w14:paraId="13AE797F" w14:textId="77777777" w:rsidR="00B16872" w:rsidRDefault="00000000">
      <w:pPr>
        <w:tabs>
          <w:tab w:val="left" w:pos="6626"/>
          <w:tab w:val="left" w:pos="7486"/>
        </w:tabs>
        <w:spacing w:line="355" w:lineRule="auto"/>
        <w:ind w:left="182" w:right="179"/>
        <w:rPr>
          <w:sz w:val="20"/>
        </w:rPr>
      </w:pPr>
      <w:r>
        <w:rPr>
          <w:sz w:val="20"/>
        </w:rPr>
        <w:t>Fuente:</w:t>
      </w:r>
      <w:r>
        <w:rPr>
          <w:spacing w:val="80"/>
          <w:w w:val="150"/>
          <w:sz w:val="20"/>
        </w:rPr>
        <w:t xml:space="preserve"> </w:t>
      </w:r>
      <w:r>
        <w:rPr>
          <w:color w:val="0000FF"/>
          <w:sz w:val="20"/>
          <w:u w:val="single" w:color="0000FF"/>
        </w:rPr>
        <w:t>https:/</w:t>
      </w:r>
      <w:hyperlink r:id="rId41">
        <w:r>
          <w:rPr>
            <w:color w:val="0000FF"/>
            <w:sz w:val="20"/>
            <w:u w:val="single" w:color="0000FF"/>
          </w:rPr>
          <w:t>/www.ine.es/jaxiT3/Datos.htm?t=2881</w:t>
        </w:r>
        <w:proofErr w:type="gramStart"/>
        <w:r>
          <w:rPr>
            <w:color w:val="0000FF"/>
            <w:sz w:val="20"/>
            <w:u w:val="single" w:color="0000FF"/>
          </w:rPr>
          <w:t>#!tabs</w:t>
        </w:r>
        <w:proofErr w:type="gramEnd"/>
        <w:r>
          <w:rPr>
            <w:color w:val="0000FF"/>
            <w:sz w:val="20"/>
            <w:u w:val="single" w:color="0000FF"/>
          </w:rPr>
          <w:t>-tabla</w:t>
        </w:r>
        <w:r>
          <w:rPr>
            <w:sz w:val="20"/>
          </w:rPr>
          <w:t>.</w:t>
        </w:r>
      </w:hyperlink>
      <w:r>
        <w:rPr>
          <w:spacing w:val="80"/>
          <w:w w:val="150"/>
          <w:sz w:val="20"/>
        </w:rPr>
        <w:t xml:space="preserve"> </w:t>
      </w:r>
      <w:r>
        <w:rPr>
          <w:sz w:val="20"/>
        </w:rPr>
        <w:t>Cifras</w:t>
      </w:r>
      <w:r>
        <w:rPr>
          <w:sz w:val="20"/>
        </w:rPr>
        <w:tab/>
      </w:r>
      <w:r>
        <w:rPr>
          <w:spacing w:val="-2"/>
          <w:sz w:val="20"/>
        </w:rPr>
        <w:t>oficiales</w:t>
      </w:r>
      <w:r>
        <w:rPr>
          <w:sz w:val="20"/>
        </w:rPr>
        <w:tab/>
        <w:t>de</w:t>
      </w:r>
      <w:r>
        <w:rPr>
          <w:spacing w:val="80"/>
          <w:w w:val="150"/>
          <w:sz w:val="20"/>
        </w:rPr>
        <w:t xml:space="preserve"> </w:t>
      </w:r>
      <w:r>
        <w:rPr>
          <w:sz w:val="20"/>
        </w:rPr>
        <w:t>población resultantes de la revisión del Padrón municipal a 1 de enero 2023.</w:t>
      </w:r>
    </w:p>
    <w:p w14:paraId="2777BE7A" w14:textId="77777777" w:rsidR="00B16872" w:rsidRDefault="00000000">
      <w:pPr>
        <w:pStyle w:val="Textoindependiente"/>
        <w:spacing w:before="168"/>
        <w:ind w:left="182"/>
      </w:pPr>
      <w:r>
        <w:t>Las</w:t>
      </w:r>
      <w:r>
        <w:rPr>
          <w:spacing w:val="24"/>
        </w:rPr>
        <w:t xml:space="preserve"> </w:t>
      </w:r>
      <w:r>
        <w:t>Rozas</w:t>
      </w:r>
      <w:r>
        <w:rPr>
          <w:spacing w:val="25"/>
        </w:rPr>
        <w:t xml:space="preserve"> </w:t>
      </w:r>
      <w:r>
        <w:t>ha</w:t>
      </w:r>
      <w:r>
        <w:rPr>
          <w:spacing w:val="22"/>
        </w:rPr>
        <w:t xml:space="preserve"> </w:t>
      </w:r>
      <w:r>
        <w:t>experimentado</w:t>
      </w:r>
      <w:r>
        <w:rPr>
          <w:spacing w:val="26"/>
        </w:rPr>
        <w:t xml:space="preserve"> </w:t>
      </w:r>
      <w:r>
        <w:t>un</w:t>
      </w:r>
      <w:r>
        <w:rPr>
          <w:spacing w:val="24"/>
        </w:rPr>
        <w:t xml:space="preserve"> </w:t>
      </w:r>
      <w:r>
        <w:t>fuerte</w:t>
      </w:r>
      <w:r>
        <w:rPr>
          <w:spacing w:val="25"/>
        </w:rPr>
        <w:t xml:space="preserve"> </w:t>
      </w:r>
      <w:r>
        <w:t>crecimiento</w:t>
      </w:r>
      <w:r>
        <w:rPr>
          <w:spacing w:val="24"/>
        </w:rPr>
        <w:t xml:space="preserve"> </w:t>
      </w:r>
      <w:r>
        <w:t>de</w:t>
      </w:r>
      <w:r>
        <w:rPr>
          <w:spacing w:val="26"/>
        </w:rPr>
        <w:t xml:space="preserve"> </w:t>
      </w:r>
      <w:r>
        <w:t>su</w:t>
      </w:r>
      <w:r>
        <w:rPr>
          <w:spacing w:val="24"/>
        </w:rPr>
        <w:t xml:space="preserve"> </w:t>
      </w:r>
      <w:r>
        <w:t>población</w:t>
      </w:r>
      <w:r>
        <w:rPr>
          <w:spacing w:val="24"/>
        </w:rPr>
        <w:t xml:space="preserve"> </w:t>
      </w:r>
      <w:r>
        <w:t>que</w:t>
      </w:r>
      <w:r>
        <w:rPr>
          <w:spacing w:val="25"/>
        </w:rPr>
        <w:t xml:space="preserve"> </w:t>
      </w:r>
      <w:r>
        <w:t>ha</w:t>
      </w:r>
      <w:r>
        <w:rPr>
          <w:spacing w:val="25"/>
        </w:rPr>
        <w:t xml:space="preserve"> </w:t>
      </w:r>
      <w:r>
        <w:t>pasado</w:t>
      </w:r>
      <w:r>
        <w:rPr>
          <w:spacing w:val="26"/>
        </w:rPr>
        <w:t xml:space="preserve"> </w:t>
      </w:r>
      <w:r>
        <w:t>de</w:t>
      </w:r>
      <w:r>
        <w:rPr>
          <w:spacing w:val="26"/>
        </w:rPr>
        <w:t xml:space="preserve"> </w:t>
      </w:r>
      <w:r>
        <w:rPr>
          <w:spacing w:val="-4"/>
        </w:rPr>
        <w:t>unos</w:t>
      </w:r>
    </w:p>
    <w:p w14:paraId="37D310C8" w14:textId="77777777" w:rsidR="00B16872" w:rsidRDefault="00000000">
      <w:pPr>
        <w:pStyle w:val="Textoindependiente"/>
        <w:spacing w:before="132"/>
        <w:ind w:left="182"/>
      </w:pPr>
      <w:r>
        <w:t>35.137</w:t>
      </w:r>
      <w:r>
        <w:rPr>
          <w:spacing w:val="-3"/>
        </w:rPr>
        <w:t xml:space="preserve"> </w:t>
      </w:r>
      <w:r>
        <w:t>habitantes</w:t>
      </w:r>
      <w:r>
        <w:rPr>
          <w:spacing w:val="-3"/>
        </w:rPr>
        <w:t xml:space="preserve"> </w:t>
      </w:r>
      <w:r>
        <w:t>en</w:t>
      </w:r>
      <w:r>
        <w:rPr>
          <w:spacing w:val="-6"/>
        </w:rPr>
        <w:t xml:space="preserve"> </w:t>
      </w:r>
      <w:r>
        <w:t>1991</w:t>
      </w:r>
      <w:r>
        <w:rPr>
          <w:spacing w:val="-6"/>
        </w:rPr>
        <w:t xml:space="preserve"> </w:t>
      </w:r>
      <w:r>
        <w:t>a</w:t>
      </w:r>
      <w:r>
        <w:rPr>
          <w:spacing w:val="-3"/>
        </w:rPr>
        <w:t xml:space="preserve"> </w:t>
      </w:r>
      <w:r>
        <w:t>95.725</w:t>
      </w:r>
      <w:r>
        <w:rPr>
          <w:spacing w:val="-5"/>
        </w:rPr>
        <w:t xml:space="preserve"> </w:t>
      </w:r>
      <w:r>
        <w:t>en</w:t>
      </w:r>
      <w:r>
        <w:rPr>
          <w:spacing w:val="-2"/>
        </w:rPr>
        <w:t xml:space="preserve"> </w:t>
      </w:r>
      <w:r>
        <w:rPr>
          <w:spacing w:val="-4"/>
        </w:rPr>
        <w:t>2022.</w:t>
      </w:r>
    </w:p>
    <w:p w14:paraId="3737A6EB" w14:textId="77777777" w:rsidR="00B16872" w:rsidRDefault="00B16872">
      <w:pPr>
        <w:pStyle w:val="Textoindependiente"/>
        <w:spacing w:before="29"/>
      </w:pPr>
    </w:p>
    <w:p w14:paraId="6D0B4C2D" w14:textId="77777777" w:rsidR="00B16872" w:rsidRDefault="00000000">
      <w:pPr>
        <w:ind w:left="2" w:right="1"/>
        <w:jc w:val="center"/>
        <w:rPr>
          <w:i/>
          <w:sz w:val="18"/>
        </w:rPr>
      </w:pPr>
      <w:r>
        <w:rPr>
          <w:i/>
          <w:color w:val="44536A"/>
          <w:sz w:val="18"/>
        </w:rPr>
        <w:t>Tabla</w:t>
      </w:r>
      <w:r>
        <w:rPr>
          <w:i/>
          <w:color w:val="44536A"/>
          <w:spacing w:val="-1"/>
          <w:sz w:val="18"/>
        </w:rPr>
        <w:t xml:space="preserve"> </w:t>
      </w:r>
      <w:r>
        <w:rPr>
          <w:i/>
          <w:color w:val="44536A"/>
          <w:sz w:val="18"/>
        </w:rPr>
        <w:t>2.</w:t>
      </w:r>
      <w:r>
        <w:rPr>
          <w:i/>
          <w:color w:val="44536A"/>
          <w:spacing w:val="-2"/>
          <w:sz w:val="18"/>
        </w:rPr>
        <w:t xml:space="preserve"> </w:t>
      </w:r>
      <w:r>
        <w:rPr>
          <w:i/>
          <w:color w:val="44536A"/>
          <w:sz w:val="18"/>
        </w:rPr>
        <w:t>Renta</w:t>
      </w:r>
      <w:r>
        <w:rPr>
          <w:i/>
          <w:color w:val="44536A"/>
          <w:spacing w:val="-2"/>
          <w:sz w:val="18"/>
        </w:rPr>
        <w:t xml:space="preserve"> </w:t>
      </w:r>
      <w:r>
        <w:rPr>
          <w:i/>
          <w:color w:val="44536A"/>
          <w:sz w:val="18"/>
        </w:rPr>
        <w:t>media</w:t>
      </w:r>
      <w:r>
        <w:rPr>
          <w:i/>
          <w:color w:val="44536A"/>
          <w:spacing w:val="-4"/>
          <w:sz w:val="18"/>
        </w:rPr>
        <w:t xml:space="preserve"> </w:t>
      </w:r>
      <w:r>
        <w:rPr>
          <w:i/>
          <w:color w:val="44536A"/>
          <w:sz w:val="18"/>
        </w:rPr>
        <w:t>anual</w:t>
      </w:r>
      <w:r>
        <w:rPr>
          <w:i/>
          <w:color w:val="44536A"/>
          <w:spacing w:val="-1"/>
          <w:sz w:val="18"/>
        </w:rPr>
        <w:t xml:space="preserve"> </w:t>
      </w:r>
      <w:r>
        <w:rPr>
          <w:i/>
          <w:color w:val="44536A"/>
          <w:sz w:val="18"/>
        </w:rPr>
        <w:t>per</w:t>
      </w:r>
      <w:r>
        <w:rPr>
          <w:i/>
          <w:color w:val="44536A"/>
          <w:spacing w:val="-2"/>
          <w:sz w:val="18"/>
        </w:rPr>
        <w:t xml:space="preserve"> </w:t>
      </w:r>
      <w:r>
        <w:rPr>
          <w:i/>
          <w:color w:val="44536A"/>
          <w:sz w:val="18"/>
        </w:rPr>
        <w:t>cápita</w:t>
      </w:r>
      <w:r>
        <w:rPr>
          <w:i/>
          <w:color w:val="44536A"/>
          <w:spacing w:val="-1"/>
          <w:sz w:val="18"/>
        </w:rPr>
        <w:t xml:space="preserve"> </w:t>
      </w:r>
      <w:r>
        <w:rPr>
          <w:i/>
          <w:color w:val="44536A"/>
          <w:sz w:val="18"/>
        </w:rPr>
        <w:t>de</w:t>
      </w:r>
      <w:r>
        <w:rPr>
          <w:i/>
          <w:color w:val="44536A"/>
          <w:spacing w:val="-2"/>
          <w:sz w:val="18"/>
        </w:rPr>
        <w:t xml:space="preserve"> </w:t>
      </w:r>
      <w:r>
        <w:rPr>
          <w:i/>
          <w:color w:val="44536A"/>
          <w:sz w:val="18"/>
        </w:rPr>
        <w:t>Las</w:t>
      </w:r>
      <w:r>
        <w:rPr>
          <w:i/>
          <w:color w:val="44536A"/>
          <w:spacing w:val="-3"/>
          <w:sz w:val="18"/>
        </w:rPr>
        <w:t xml:space="preserve"> </w:t>
      </w:r>
      <w:r>
        <w:rPr>
          <w:i/>
          <w:color w:val="44536A"/>
          <w:sz w:val="18"/>
        </w:rPr>
        <w:t>Rozas</w:t>
      </w:r>
      <w:r>
        <w:rPr>
          <w:i/>
          <w:color w:val="44536A"/>
          <w:spacing w:val="-3"/>
          <w:sz w:val="18"/>
        </w:rPr>
        <w:t xml:space="preserve"> </w:t>
      </w:r>
      <w:r>
        <w:rPr>
          <w:i/>
          <w:color w:val="44536A"/>
          <w:sz w:val="18"/>
        </w:rPr>
        <w:t>de</w:t>
      </w:r>
      <w:r>
        <w:rPr>
          <w:i/>
          <w:color w:val="44536A"/>
          <w:spacing w:val="-4"/>
          <w:sz w:val="18"/>
        </w:rPr>
        <w:t xml:space="preserve"> </w:t>
      </w:r>
      <w:r>
        <w:rPr>
          <w:i/>
          <w:color w:val="44536A"/>
          <w:spacing w:val="-2"/>
          <w:sz w:val="18"/>
        </w:rPr>
        <w:t>Madrid.</w:t>
      </w:r>
    </w:p>
    <w:p w14:paraId="65764D23" w14:textId="77777777" w:rsidR="00B16872" w:rsidRDefault="00B16872">
      <w:pPr>
        <w:pStyle w:val="Textoindependiente"/>
        <w:spacing w:before="11"/>
        <w:rPr>
          <w:i/>
          <w:sz w:val="15"/>
        </w:rPr>
      </w:pPr>
    </w:p>
    <w:tbl>
      <w:tblPr>
        <w:tblStyle w:val="TableNormal"/>
        <w:tblW w:w="0" w:type="auto"/>
        <w:tblInd w:w="120" w:type="dxa"/>
        <w:tblLayout w:type="fixed"/>
        <w:tblLook w:val="01E0" w:firstRow="1" w:lastRow="1" w:firstColumn="1" w:lastColumn="1" w:noHBand="0" w:noVBand="0"/>
      </w:tblPr>
      <w:tblGrid>
        <w:gridCol w:w="1375"/>
        <w:gridCol w:w="1145"/>
        <w:gridCol w:w="1020"/>
        <w:gridCol w:w="991"/>
        <w:gridCol w:w="1135"/>
        <w:gridCol w:w="991"/>
        <w:gridCol w:w="994"/>
        <w:gridCol w:w="991"/>
      </w:tblGrid>
      <w:tr w:rsidR="00B16872" w14:paraId="7B581E34" w14:textId="77777777">
        <w:trPr>
          <w:trHeight w:val="273"/>
        </w:trPr>
        <w:tc>
          <w:tcPr>
            <w:tcW w:w="1375" w:type="dxa"/>
            <w:shd w:val="clear" w:color="auto" w:fill="4471C4"/>
          </w:tcPr>
          <w:p w14:paraId="067A1C0C" w14:textId="77777777" w:rsidR="00B16872" w:rsidRDefault="00000000">
            <w:pPr>
              <w:pStyle w:val="TableParagraph"/>
              <w:spacing w:before="11" w:line="242" w:lineRule="exact"/>
              <w:ind w:left="5"/>
              <w:jc w:val="center"/>
              <w:rPr>
                <w:b/>
                <w:sz w:val="20"/>
              </w:rPr>
            </w:pPr>
            <w:r>
              <w:rPr>
                <w:b/>
                <w:color w:val="FFFFFF"/>
                <w:spacing w:val="-2"/>
                <w:sz w:val="20"/>
              </w:rPr>
              <w:t>Municipio</w:t>
            </w:r>
          </w:p>
        </w:tc>
        <w:tc>
          <w:tcPr>
            <w:tcW w:w="1145" w:type="dxa"/>
            <w:shd w:val="clear" w:color="auto" w:fill="4471C4"/>
          </w:tcPr>
          <w:p w14:paraId="1592B428" w14:textId="77777777" w:rsidR="00B16872" w:rsidRDefault="00000000">
            <w:pPr>
              <w:pStyle w:val="TableParagraph"/>
              <w:spacing w:before="11" w:line="242" w:lineRule="exact"/>
              <w:ind w:left="6"/>
              <w:jc w:val="center"/>
              <w:rPr>
                <w:b/>
                <w:sz w:val="20"/>
              </w:rPr>
            </w:pPr>
            <w:r>
              <w:rPr>
                <w:b/>
                <w:color w:val="FFFFFF"/>
                <w:spacing w:val="-5"/>
                <w:sz w:val="20"/>
              </w:rPr>
              <w:t>Año</w:t>
            </w:r>
          </w:p>
        </w:tc>
        <w:tc>
          <w:tcPr>
            <w:tcW w:w="1020" w:type="dxa"/>
            <w:shd w:val="clear" w:color="auto" w:fill="4471C4"/>
          </w:tcPr>
          <w:p w14:paraId="3816140F" w14:textId="77777777" w:rsidR="00B16872" w:rsidRDefault="00000000">
            <w:pPr>
              <w:pStyle w:val="TableParagraph"/>
              <w:spacing w:before="11" w:line="242" w:lineRule="exact"/>
              <w:ind w:left="0" w:right="103"/>
              <w:jc w:val="right"/>
              <w:rPr>
                <w:b/>
                <w:sz w:val="20"/>
              </w:rPr>
            </w:pPr>
            <w:r>
              <w:rPr>
                <w:b/>
                <w:color w:val="FFFFFF"/>
                <w:spacing w:val="-4"/>
                <w:sz w:val="20"/>
              </w:rPr>
              <w:t>2015</w:t>
            </w:r>
          </w:p>
        </w:tc>
        <w:tc>
          <w:tcPr>
            <w:tcW w:w="991" w:type="dxa"/>
            <w:shd w:val="clear" w:color="auto" w:fill="4471C4"/>
          </w:tcPr>
          <w:p w14:paraId="420C5FC3" w14:textId="77777777" w:rsidR="00B16872" w:rsidRDefault="00000000">
            <w:pPr>
              <w:pStyle w:val="TableParagraph"/>
              <w:spacing w:before="11" w:line="242" w:lineRule="exact"/>
              <w:ind w:left="0" w:right="102"/>
              <w:jc w:val="right"/>
              <w:rPr>
                <w:b/>
                <w:sz w:val="20"/>
              </w:rPr>
            </w:pPr>
            <w:r>
              <w:rPr>
                <w:b/>
                <w:color w:val="FFFFFF"/>
                <w:spacing w:val="-4"/>
                <w:sz w:val="20"/>
              </w:rPr>
              <w:t>2016</w:t>
            </w:r>
          </w:p>
        </w:tc>
        <w:tc>
          <w:tcPr>
            <w:tcW w:w="1135" w:type="dxa"/>
            <w:shd w:val="clear" w:color="auto" w:fill="4471C4"/>
          </w:tcPr>
          <w:p w14:paraId="6FC28D49" w14:textId="77777777" w:rsidR="00B16872" w:rsidRDefault="00000000">
            <w:pPr>
              <w:pStyle w:val="TableParagraph"/>
              <w:spacing w:before="11" w:line="242" w:lineRule="exact"/>
              <w:ind w:left="0" w:right="104"/>
              <w:jc w:val="right"/>
              <w:rPr>
                <w:b/>
                <w:sz w:val="20"/>
              </w:rPr>
            </w:pPr>
            <w:r>
              <w:rPr>
                <w:b/>
                <w:color w:val="FFFFFF"/>
                <w:spacing w:val="-4"/>
                <w:sz w:val="20"/>
              </w:rPr>
              <w:t>2017</w:t>
            </w:r>
          </w:p>
        </w:tc>
        <w:tc>
          <w:tcPr>
            <w:tcW w:w="991" w:type="dxa"/>
            <w:shd w:val="clear" w:color="auto" w:fill="4471C4"/>
          </w:tcPr>
          <w:p w14:paraId="15B3145F" w14:textId="77777777" w:rsidR="00B16872" w:rsidRDefault="00000000">
            <w:pPr>
              <w:pStyle w:val="TableParagraph"/>
              <w:spacing w:before="11" w:line="242" w:lineRule="exact"/>
              <w:ind w:left="0" w:right="102"/>
              <w:jc w:val="right"/>
              <w:rPr>
                <w:b/>
                <w:sz w:val="20"/>
              </w:rPr>
            </w:pPr>
            <w:r>
              <w:rPr>
                <w:b/>
                <w:color w:val="FFFFFF"/>
                <w:spacing w:val="-4"/>
                <w:sz w:val="20"/>
              </w:rPr>
              <w:t>2018</w:t>
            </w:r>
          </w:p>
        </w:tc>
        <w:tc>
          <w:tcPr>
            <w:tcW w:w="994" w:type="dxa"/>
            <w:shd w:val="clear" w:color="auto" w:fill="4471C4"/>
          </w:tcPr>
          <w:p w14:paraId="122134E4" w14:textId="77777777" w:rsidR="00B16872" w:rsidRDefault="00000000">
            <w:pPr>
              <w:pStyle w:val="TableParagraph"/>
              <w:spacing w:before="11" w:line="242" w:lineRule="exact"/>
              <w:ind w:left="299"/>
              <w:rPr>
                <w:b/>
                <w:sz w:val="20"/>
              </w:rPr>
            </w:pPr>
            <w:r>
              <w:rPr>
                <w:b/>
                <w:color w:val="FFFFFF"/>
                <w:spacing w:val="-4"/>
                <w:sz w:val="20"/>
              </w:rPr>
              <w:t>2019</w:t>
            </w:r>
          </w:p>
        </w:tc>
        <w:tc>
          <w:tcPr>
            <w:tcW w:w="991" w:type="dxa"/>
            <w:shd w:val="clear" w:color="auto" w:fill="4471C4"/>
          </w:tcPr>
          <w:p w14:paraId="1EF6C108" w14:textId="77777777" w:rsidR="00B16872" w:rsidRDefault="00000000">
            <w:pPr>
              <w:pStyle w:val="TableParagraph"/>
              <w:spacing w:before="11" w:line="242" w:lineRule="exact"/>
              <w:ind w:left="299"/>
              <w:rPr>
                <w:b/>
                <w:sz w:val="20"/>
              </w:rPr>
            </w:pPr>
            <w:r>
              <w:rPr>
                <w:b/>
                <w:color w:val="FFFFFF"/>
                <w:spacing w:val="-4"/>
                <w:sz w:val="20"/>
              </w:rPr>
              <w:t>2020</w:t>
            </w:r>
          </w:p>
        </w:tc>
      </w:tr>
      <w:tr w:rsidR="00B16872" w14:paraId="2385E2C9" w14:textId="77777777">
        <w:trPr>
          <w:trHeight w:val="256"/>
        </w:trPr>
        <w:tc>
          <w:tcPr>
            <w:tcW w:w="1375" w:type="dxa"/>
            <w:tcBorders>
              <w:left w:val="single" w:sz="4" w:space="0" w:color="8EAADB"/>
              <w:bottom w:val="single" w:sz="4" w:space="0" w:color="8EAADB"/>
              <w:right w:val="single" w:sz="4" w:space="0" w:color="8EAADB"/>
            </w:tcBorders>
            <w:shd w:val="clear" w:color="auto" w:fill="D9E1F3"/>
          </w:tcPr>
          <w:p w14:paraId="7E8BA9F9" w14:textId="77777777" w:rsidR="00B16872" w:rsidRDefault="00000000">
            <w:pPr>
              <w:pStyle w:val="TableParagraph"/>
              <w:spacing w:before="1" w:line="235" w:lineRule="exact"/>
              <w:ind w:left="4"/>
              <w:jc w:val="center"/>
              <w:rPr>
                <w:b/>
                <w:sz w:val="20"/>
              </w:rPr>
            </w:pPr>
            <w:r>
              <w:rPr>
                <w:b/>
                <w:sz w:val="20"/>
              </w:rPr>
              <w:t>Las</w:t>
            </w:r>
            <w:r>
              <w:rPr>
                <w:b/>
                <w:spacing w:val="-4"/>
                <w:sz w:val="20"/>
              </w:rPr>
              <w:t xml:space="preserve"> </w:t>
            </w:r>
            <w:r>
              <w:rPr>
                <w:b/>
                <w:spacing w:val="-2"/>
                <w:sz w:val="20"/>
              </w:rPr>
              <w:t>Rozas</w:t>
            </w:r>
          </w:p>
        </w:tc>
        <w:tc>
          <w:tcPr>
            <w:tcW w:w="1145" w:type="dxa"/>
            <w:tcBorders>
              <w:left w:val="single" w:sz="4" w:space="0" w:color="8EAADB"/>
              <w:bottom w:val="single" w:sz="4" w:space="0" w:color="8EAADB"/>
              <w:right w:val="single" w:sz="4" w:space="0" w:color="8EAADB"/>
            </w:tcBorders>
            <w:shd w:val="clear" w:color="auto" w:fill="D9E1F3"/>
          </w:tcPr>
          <w:p w14:paraId="4F04A3AD" w14:textId="77777777" w:rsidR="00B16872" w:rsidRDefault="00000000">
            <w:pPr>
              <w:pStyle w:val="TableParagraph"/>
              <w:spacing w:before="1" w:line="235" w:lineRule="exact"/>
              <w:ind w:left="7"/>
              <w:jc w:val="center"/>
              <w:rPr>
                <w:sz w:val="20"/>
              </w:rPr>
            </w:pPr>
            <w:r>
              <w:rPr>
                <w:spacing w:val="-2"/>
                <w:sz w:val="20"/>
              </w:rPr>
              <w:t>Euros</w:t>
            </w:r>
          </w:p>
        </w:tc>
        <w:tc>
          <w:tcPr>
            <w:tcW w:w="1020" w:type="dxa"/>
            <w:tcBorders>
              <w:left w:val="single" w:sz="4" w:space="0" w:color="8EAADB"/>
              <w:bottom w:val="single" w:sz="4" w:space="0" w:color="8EAADB"/>
              <w:right w:val="single" w:sz="4" w:space="0" w:color="8EAADB"/>
            </w:tcBorders>
            <w:shd w:val="clear" w:color="auto" w:fill="D9E1F3"/>
          </w:tcPr>
          <w:p w14:paraId="0008052F" w14:textId="77777777" w:rsidR="00B16872" w:rsidRDefault="00000000">
            <w:pPr>
              <w:pStyle w:val="TableParagraph"/>
              <w:spacing w:before="1" w:line="235" w:lineRule="exact"/>
              <w:ind w:left="0" w:right="97"/>
              <w:jc w:val="right"/>
              <w:rPr>
                <w:sz w:val="20"/>
              </w:rPr>
            </w:pPr>
            <w:r>
              <w:rPr>
                <w:spacing w:val="-2"/>
                <w:sz w:val="20"/>
              </w:rPr>
              <w:t>18.798</w:t>
            </w:r>
          </w:p>
        </w:tc>
        <w:tc>
          <w:tcPr>
            <w:tcW w:w="991" w:type="dxa"/>
            <w:tcBorders>
              <w:left w:val="single" w:sz="4" w:space="0" w:color="8EAADB"/>
              <w:bottom w:val="single" w:sz="4" w:space="0" w:color="8EAADB"/>
              <w:right w:val="single" w:sz="4" w:space="0" w:color="8EAADB"/>
            </w:tcBorders>
            <w:shd w:val="clear" w:color="auto" w:fill="D9E1F3"/>
          </w:tcPr>
          <w:p w14:paraId="4EBB8DAD" w14:textId="77777777" w:rsidR="00B16872" w:rsidRDefault="00000000">
            <w:pPr>
              <w:pStyle w:val="TableParagraph"/>
              <w:spacing w:before="1" w:line="235" w:lineRule="exact"/>
              <w:ind w:left="0" w:right="96"/>
              <w:jc w:val="right"/>
              <w:rPr>
                <w:sz w:val="20"/>
              </w:rPr>
            </w:pPr>
            <w:r>
              <w:rPr>
                <w:spacing w:val="-2"/>
                <w:sz w:val="20"/>
              </w:rPr>
              <w:t>19.340</w:t>
            </w:r>
          </w:p>
        </w:tc>
        <w:tc>
          <w:tcPr>
            <w:tcW w:w="1135" w:type="dxa"/>
            <w:tcBorders>
              <w:left w:val="single" w:sz="4" w:space="0" w:color="8EAADB"/>
              <w:bottom w:val="single" w:sz="4" w:space="0" w:color="8EAADB"/>
              <w:right w:val="single" w:sz="4" w:space="0" w:color="8EAADB"/>
            </w:tcBorders>
            <w:shd w:val="clear" w:color="auto" w:fill="D9E1F3"/>
          </w:tcPr>
          <w:p w14:paraId="0C370922" w14:textId="77777777" w:rsidR="00B16872" w:rsidRDefault="00000000">
            <w:pPr>
              <w:pStyle w:val="TableParagraph"/>
              <w:spacing w:before="1" w:line="235" w:lineRule="exact"/>
              <w:ind w:left="0" w:right="98"/>
              <w:jc w:val="right"/>
              <w:rPr>
                <w:sz w:val="20"/>
              </w:rPr>
            </w:pPr>
            <w:r>
              <w:rPr>
                <w:spacing w:val="-2"/>
                <w:sz w:val="20"/>
              </w:rPr>
              <w:t>19.202</w:t>
            </w:r>
          </w:p>
        </w:tc>
        <w:tc>
          <w:tcPr>
            <w:tcW w:w="991" w:type="dxa"/>
            <w:tcBorders>
              <w:left w:val="single" w:sz="4" w:space="0" w:color="8EAADB"/>
              <w:bottom w:val="single" w:sz="4" w:space="0" w:color="8EAADB"/>
              <w:right w:val="single" w:sz="4" w:space="0" w:color="8EAADB"/>
            </w:tcBorders>
            <w:shd w:val="clear" w:color="auto" w:fill="D9E1F3"/>
          </w:tcPr>
          <w:p w14:paraId="366611F4" w14:textId="77777777" w:rsidR="00B16872" w:rsidRDefault="00000000">
            <w:pPr>
              <w:pStyle w:val="TableParagraph"/>
              <w:spacing w:before="1" w:line="235" w:lineRule="exact"/>
              <w:ind w:left="0" w:right="96"/>
              <w:jc w:val="right"/>
              <w:rPr>
                <w:sz w:val="20"/>
              </w:rPr>
            </w:pPr>
            <w:r>
              <w:rPr>
                <w:spacing w:val="-2"/>
                <w:sz w:val="20"/>
              </w:rPr>
              <w:t>20.047</w:t>
            </w:r>
          </w:p>
        </w:tc>
        <w:tc>
          <w:tcPr>
            <w:tcW w:w="994" w:type="dxa"/>
            <w:tcBorders>
              <w:left w:val="single" w:sz="4" w:space="0" w:color="8EAADB"/>
              <w:bottom w:val="single" w:sz="4" w:space="0" w:color="8EAADB"/>
              <w:right w:val="single" w:sz="4" w:space="0" w:color="8EAADB"/>
            </w:tcBorders>
            <w:shd w:val="clear" w:color="auto" w:fill="D9E1F3"/>
          </w:tcPr>
          <w:p w14:paraId="04CB84C0" w14:textId="77777777" w:rsidR="00B16872" w:rsidRDefault="00000000">
            <w:pPr>
              <w:pStyle w:val="TableParagraph"/>
              <w:spacing w:before="1" w:line="235" w:lineRule="exact"/>
              <w:ind w:left="327"/>
              <w:rPr>
                <w:sz w:val="20"/>
              </w:rPr>
            </w:pPr>
            <w:r>
              <w:rPr>
                <w:spacing w:val="-2"/>
                <w:sz w:val="20"/>
              </w:rPr>
              <w:t>20.643</w:t>
            </w:r>
          </w:p>
        </w:tc>
        <w:tc>
          <w:tcPr>
            <w:tcW w:w="991" w:type="dxa"/>
            <w:tcBorders>
              <w:left w:val="single" w:sz="4" w:space="0" w:color="8EAADB"/>
              <w:bottom w:val="single" w:sz="4" w:space="0" w:color="8EAADB"/>
              <w:right w:val="single" w:sz="4" w:space="0" w:color="8EAADB"/>
            </w:tcBorders>
            <w:shd w:val="clear" w:color="auto" w:fill="D9E1F3"/>
          </w:tcPr>
          <w:p w14:paraId="0EB07BB1" w14:textId="77777777" w:rsidR="00B16872" w:rsidRDefault="00000000">
            <w:pPr>
              <w:pStyle w:val="TableParagraph"/>
              <w:spacing w:before="1" w:line="235" w:lineRule="exact"/>
              <w:ind w:left="327"/>
              <w:rPr>
                <w:sz w:val="20"/>
              </w:rPr>
            </w:pPr>
            <w:r>
              <w:rPr>
                <w:spacing w:val="-2"/>
                <w:sz w:val="20"/>
              </w:rPr>
              <w:t>20.605</w:t>
            </w:r>
          </w:p>
        </w:tc>
      </w:tr>
    </w:tbl>
    <w:p w14:paraId="6259F64F" w14:textId="77777777" w:rsidR="00B16872" w:rsidRDefault="00B16872">
      <w:pPr>
        <w:pStyle w:val="Textoindependiente"/>
        <w:spacing w:before="208"/>
        <w:rPr>
          <w:i/>
          <w:sz w:val="18"/>
        </w:rPr>
      </w:pPr>
    </w:p>
    <w:p w14:paraId="304B24DE" w14:textId="77777777" w:rsidR="00B16872" w:rsidRDefault="00000000">
      <w:pPr>
        <w:pStyle w:val="Textoindependiente"/>
        <w:ind w:left="182"/>
      </w:pPr>
      <w:r>
        <w:rPr>
          <w:sz w:val="20"/>
        </w:rPr>
        <w:t>Fuente:</w:t>
      </w:r>
      <w:r>
        <w:rPr>
          <w:spacing w:val="-10"/>
          <w:sz w:val="20"/>
        </w:rPr>
        <w:t xml:space="preserve"> </w:t>
      </w:r>
      <w:r>
        <w:rPr>
          <w:color w:val="0000FF"/>
          <w:spacing w:val="-2"/>
          <w:u w:val="single" w:color="0000FF"/>
        </w:rPr>
        <w:t>https://</w:t>
      </w:r>
      <w:hyperlink r:id="rId42">
        <w:r>
          <w:rPr>
            <w:color w:val="0000FF"/>
            <w:spacing w:val="-2"/>
            <w:u w:val="single" w:color="0000FF"/>
          </w:rPr>
          <w:t>www.ine.es/jaxiT3/Datos.htm?t=31097</w:t>
        </w:r>
      </w:hyperlink>
    </w:p>
    <w:p w14:paraId="4DD22F44" w14:textId="77777777" w:rsidR="00B16872" w:rsidRDefault="00000000">
      <w:pPr>
        <w:pStyle w:val="Textoindependiente"/>
        <w:spacing w:before="183" w:line="360" w:lineRule="auto"/>
        <w:ind w:left="182" w:right="175"/>
        <w:jc w:val="both"/>
      </w:pPr>
      <w:r>
        <w:t>El</w:t>
      </w:r>
      <w:r>
        <w:rPr>
          <w:spacing w:val="-7"/>
        </w:rPr>
        <w:t xml:space="preserve"> </w:t>
      </w:r>
      <w:r>
        <w:t>municipio</w:t>
      </w:r>
      <w:r>
        <w:rPr>
          <w:spacing w:val="-4"/>
        </w:rPr>
        <w:t xml:space="preserve"> </w:t>
      </w:r>
      <w:r>
        <w:t>de</w:t>
      </w:r>
      <w:r>
        <w:rPr>
          <w:spacing w:val="-6"/>
        </w:rPr>
        <w:t xml:space="preserve"> </w:t>
      </w:r>
      <w:r>
        <w:t>Las</w:t>
      </w:r>
      <w:r>
        <w:rPr>
          <w:spacing w:val="-7"/>
        </w:rPr>
        <w:t xml:space="preserve"> </w:t>
      </w:r>
      <w:r>
        <w:t>Rozas,</w:t>
      </w:r>
      <w:r>
        <w:rPr>
          <w:spacing w:val="-7"/>
        </w:rPr>
        <w:t xml:space="preserve"> </w:t>
      </w:r>
      <w:r>
        <w:t>beneficiado</w:t>
      </w:r>
      <w:r>
        <w:rPr>
          <w:spacing w:val="-5"/>
        </w:rPr>
        <w:t xml:space="preserve"> </w:t>
      </w:r>
      <w:r>
        <w:t>por</w:t>
      </w:r>
      <w:r>
        <w:rPr>
          <w:spacing w:val="-7"/>
        </w:rPr>
        <w:t xml:space="preserve"> </w:t>
      </w:r>
      <w:r>
        <w:t>su</w:t>
      </w:r>
      <w:r>
        <w:rPr>
          <w:spacing w:val="-7"/>
        </w:rPr>
        <w:t xml:space="preserve"> </w:t>
      </w:r>
      <w:r>
        <w:t>cercanía</w:t>
      </w:r>
      <w:r>
        <w:rPr>
          <w:spacing w:val="-5"/>
        </w:rPr>
        <w:t xml:space="preserve"> </w:t>
      </w:r>
      <w:r>
        <w:t>a</w:t>
      </w:r>
      <w:r>
        <w:rPr>
          <w:spacing w:val="-4"/>
        </w:rPr>
        <w:t xml:space="preserve"> </w:t>
      </w:r>
      <w:r>
        <w:t>la</w:t>
      </w:r>
      <w:r>
        <w:rPr>
          <w:spacing w:val="-7"/>
        </w:rPr>
        <w:t xml:space="preserve"> </w:t>
      </w:r>
      <w:r>
        <w:t>capital</w:t>
      </w:r>
      <w:r>
        <w:rPr>
          <w:spacing w:val="-9"/>
        </w:rPr>
        <w:t xml:space="preserve"> </w:t>
      </w:r>
      <w:r>
        <w:t>y</w:t>
      </w:r>
      <w:r>
        <w:rPr>
          <w:spacing w:val="-4"/>
        </w:rPr>
        <w:t xml:space="preserve"> </w:t>
      </w:r>
      <w:r>
        <w:t>sus</w:t>
      </w:r>
      <w:r>
        <w:rPr>
          <w:spacing w:val="-7"/>
        </w:rPr>
        <w:t xml:space="preserve"> </w:t>
      </w:r>
      <w:r>
        <w:t>buenas</w:t>
      </w:r>
      <w:r>
        <w:rPr>
          <w:spacing w:val="-6"/>
        </w:rPr>
        <w:t xml:space="preserve"> </w:t>
      </w:r>
      <w:r>
        <w:t>comunicaciones, pasó de caracterizarse por poseer pequeños núcleos de segunda vivienda a ser una zona preferente de residencia habitual: las viviendas son modernas, prevaleciendo el adosado o la urbanización de poca altura con amplios espacios verdes y servicios comunes.</w:t>
      </w:r>
    </w:p>
    <w:p w14:paraId="136C1CA5" w14:textId="77777777" w:rsidR="00B16872" w:rsidRDefault="00000000">
      <w:pPr>
        <w:pStyle w:val="Textoindependiente"/>
        <w:spacing w:before="160" w:line="360" w:lineRule="auto"/>
        <w:ind w:left="182" w:right="172"/>
        <w:jc w:val="both"/>
      </w:pPr>
      <w:r>
        <w:t>La</w:t>
      </w:r>
      <w:r>
        <w:rPr>
          <w:spacing w:val="-7"/>
        </w:rPr>
        <w:t xml:space="preserve"> </w:t>
      </w:r>
      <w:r>
        <w:t>procedencia</w:t>
      </w:r>
      <w:r>
        <w:rPr>
          <w:spacing w:val="-10"/>
        </w:rPr>
        <w:t xml:space="preserve"> </w:t>
      </w:r>
      <w:r>
        <w:t>y</w:t>
      </w:r>
      <w:r>
        <w:rPr>
          <w:spacing w:val="-6"/>
        </w:rPr>
        <w:t xml:space="preserve"> </w:t>
      </w:r>
      <w:r>
        <w:t>destino</w:t>
      </w:r>
      <w:r>
        <w:rPr>
          <w:spacing w:val="-5"/>
        </w:rPr>
        <w:t xml:space="preserve"> </w:t>
      </w:r>
      <w:r>
        <w:t>de</w:t>
      </w:r>
      <w:r>
        <w:rPr>
          <w:spacing w:val="-6"/>
        </w:rPr>
        <w:t xml:space="preserve"> </w:t>
      </w:r>
      <w:r>
        <w:t>los</w:t>
      </w:r>
      <w:r>
        <w:rPr>
          <w:spacing w:val="-9"/>
        </w:rPr>
        <w:t xml:space="preserve"> </w:t>
      </w:r>
      <w:r>
        <w:t>trabajadores</w:t>
      </w:r>
      <w:r>
        <w:rPr>
          <w:spacing w:val="-9"/>
        </w:rPr>
        <w:t xml:space="preserve"> </w:t>
      </w:r>
      <w:r>
        <w:t>en</w:t>
      </w:r>
      <w:r>
        <w:rPr>
          <w:spacing w:val="-9"/>
        </w:rPr>
        <w:t xml:space="preserve"> </w:t>
      </w:r>
      <w:r>
        <w:t>el</w:t>
      </w:r>
      <w:r>
        <w:rPr>
          <w:spacing w:val="-9"/>
        </w:rPr>
        <w:t xml:space="preserve"> </w:t>
      </w:r>
      <w:r>
        <w:t>municipio</w:t>
      </w:r>
      <w:r>
        <w:rPr>
          <w:spacing w:val="-6"/>
        </w:rPr>
        <w:t xml:space="preserve"> </w:t>
      </w:r>
      <w:r>
        <w:t>de</w:t>
      </w:r>
      <w:r>
        <w:rPr>
          <w:spacing w:val="-8"/>
        </w:rPr>
        <w:t xml:space="preserve"> </w:t>
      </w:r>
      <w:r>
        <w:t>Las</w:t>
      </w:r>
      <w:r>
        <w:rPr>
          <w:spacing w:val="-9"/>
        </w:rPr>
        <w:t xml:space="preserve"> </w:t>
      </w:r>
      <w:r>
        <w:t>Rozas</w:t>
      </w:r>
      <w:r>
        <w:rPr>
          <w:spacing w:val="-9"/>
        </w:rPr>
        <w:t xml:space="preserve"> </w:t>
      </w:r>
      <w:r>
        <w:t>de</w:t>
      </w:r>
      <w:r>
        <w:rPr>
          <w:spacing w:val="-8"/>
        </w:rPr>
        <w:t xml:space="preserve"> </w:t>
      </w:r>
      <w:r>
        <w:t>Madrid</w:t>
      </w:r>
      <w:r>
        <w:rPr>
          <w:spacing w:val="-3"/>
        </w:rPr>
        <w:t xml:space="preserve"> </w:t>
      </w:r>
      <w:r>
        <w:t>se</w:t>
      </w:r>
      <w:r>
        <w:rPr>
          <w:spacing w:val="-8"/>
        </w:rPr>
        <w:t xml:space="preserve"> </w:t>
      </w:r>
      <w:r>
        <w:t>muestra en el siguiente</w:t>
      </w:r>
      <w:r>
        <w:rPr>
          <w:spacing w:val="-1"/>
        </w:rPr>
        <w:t xml:space="preserve"> </w:t>
      </w:r>
      <w:r>
        <w:t>cuadro.</w:t>
      </w:r>
      <w:r>
        <w:rPr>
          <w:spacing w:val="40"/>
        </w:rPr>
        <w:t xml:space="preserve"> </w:t>
      </w:r>
      <w:r>
        <w:t>El</w:t>
      </w:r>
      <w:r>
        <w:rPr>
          <w:spacing w:val="-1"/>
        </w:rPr>
        <w:t xml:space="preserve"> </w:t>
      </w:r>
      <w:r>
        <w:t>30,6% de</w:t>
      </w:r>
      <w:r>
        <w:rPr>
          <w:spacing w:val="-1"/>
        </w:rPr>
        <w:t xml:space="preserve"> </w:t>
      </w:r>
      <w:r>
        <w:t>las personas que</w:t>
      </w:r>
      <w:r>
        <w:rPr>
          <w:spacing w:val="-1"/>
        </w:rPr>
        <w:t xml:space="preserve"> </w:t>
      </w:r>
      <w:r>
        <w:t>vienen a trabajar diariamente a Las</w:t>
      </w:r>
      <w:r>
        <w:rPr>
          <w:spacing w:val="-1"/>
        </w:rPr>
        <w:t xml:space="preserve"> </w:t>
      </w:r>
      <w:r>
        <w:t>Rozas lo</w:t>
      </w:r>
      <w:r>
        <w:rPr>
          <w:spacing w:val="-1"/>
        </w:rPr>
        <w:t xml:space="preserve"> </w:t>
      </w:r>
      <w:r>
        <w:t>hacen</w:t>
      </w:r>
      <w:r>
        <w:rPr>
          <w:spacing w:val="-1"/>
        </w:rPr>
        <w:t xml:space="preserve"> </w:t>
      </w:r>
      <w:r>
        <w:t>desde</w:t>
      </w:r>
      <w:r>
        <w:rPr>
          <w:spacing w:val="-3"/>
        </w:rPr>
        <w:t xml:space="preserve"> </w:t>
      </w:r>
      <w:r>
        <w:t>Madrid,</w:t>
      </w:r>
      <w:r>
        <w:rPr>
          <w:spacing w:val="-3"/>
        </w:rPr>
        <w:t xml:space="preserve"> </w:t>
      </w:r>
      <w:r>
        <w:t>mientras</w:t>
      </w:r>
      <w:r>
        <w:rPr>
          <w:spacing w:val="-1"/>
        </w:rPr>
        <w:t xml:space="preserve"> </w:t>
      </w:r>
      <w:r>
        <w:t>que</w:t>
      </w:r>
      <w:r>
        <w:rPr>
          <w:spacing w:val="-1"/>
        </w:rPr>
        <w:t xml:space="preserve"> </w:t>
      </w:r>
      <w:r>
        <w:t>casi</w:t>
      </w:r>
      <w:r>
        <w:rPr>
          <w:spacing w:val="-1"/>
        </w:rPr>
        <w:t xml:space="preserve"> </w:t>
      </w:r>
      <w:r>
        <w:t>la</w:t>
      </w:r>
      <w:r>
        <w:rPr>
          <w:spacing w:val="-4"/>
        </w:rPr>
        <w:t xml:space="preserve"> </w:t>
      </w:r>
      <w:r>
        <w:t>mitad,</w:t>
      </w:r>
      <w:r>
        <w:rPr>
          <w:spacing w:val="-1"/>
        </w:rPr>
        <w:t xml:space="preserve"> </w:t>
      </w:r>
      <w:r>
        <w:t>un</w:t>
      </w:r>
      <w:r>
        <w:rPr>
          <w:spacing w:val="-5"/>
        </w:rPr>
        <w:t xml:space="preserve"> </w:t>
      </w:r>
      <w:r>
        <w:t>49,4%,</w:t>
      </w:r>
      <w:r>
        <w:rPr>
          <w:spacing w:val="-1"/>
        </w:rPr>
        <w:t xml:space="preserve"> </w:t>
      </w:r>
      <w:r>
        <w:t>de</w:t>
      </w:r>
      <w:r>
        <w:rPr>
          <w:spacing w:val="-1"/>
        </w:rPr>
        <w:t xml:space="preserve"> </w:t>
      </w:r>
      <w:r>
        <w:t>los</w:t>
      </w:r>
      <w:r>
        <w:rPr>
          <w:spacing w:val="-1"/>
        </w:rPr>
        <w:t xml:space="preserve"> </w:t>
      </w:r>
      <w:r>
        <w:t>trabajadores</w:t>
      </w:r>
      <w:r>
        <w:rPr>
          <w:spacing w:val="-3"/>
        </w:rPr>
        <w:t xml:space="preserve"> </w:t>
      </w:r>
      <w:r>
        <w:t>residentes</w:t>
      </w:r>
      <w:r>
        <w:rPr>
          <w:spacing w:val="-1"/>
        </w:rPr>
        <w:t xml:space="preserve"> </w:t>
      </w:r>
      <w:r>
        <w:t>en la Rozas se desplazan cada mañana a Madrid a desarrollar su actividad. Además, un 18,7% de los trabajadores que ejercen su actividad en el municipio de Las Rozas tiene su procedencia en el mismo.</w:t>
      </w:r>
    </w:p>
    <w:p w14:paraId="3593B0B9" w14:textId="77777777" w:rsidR="00B16872" w:rsidRDefault="00B16872">
      <w:pPr>
        <w:spacing w:line="360" w:lineRule="auto"/>
        <w:jc w:val="both"/>
        <w:sectPr w:rsidR="00B16872">
          <w:pgSz w:w="11910" w:h="16840"/>
          <w:pgMar w:top="2160" w:right="1520" w:bottom="1260" w:left="1520" w:header="319" w:footer="1060" w:gutter="0"/>
          <w:cols w:space="720"/>
        </w:sectPr>
      </w:pPr>
    </w:p>
    <w:p w14:paraId="7DEF6752" w14:textId="7EE7F526" w:rsidR="00B16872" w:rsidRDefault="00000000">
      <w:pPr>
        <w:pStyle w:val="Textoindependiente"/>
        <w:spacing w:before="173"/>
        <w:rPr>
          <w:sz w:val="18"/>
        </w:rPr>
      </w:pPr>
      <w:r>
        <w:rPr>
          <w:noProof/>
        </w:rPr>
        <w:lastRenderedPageBreak/>
        <mc:AlternateContent>
          <mc:Choice Requires="wps">
            <w:drawing>
              <wp:anchor distT="0" distB="0" distL="0" distR="0" simplePos="0" relativeHeight="15819264" behindDoc="0" locked="0" layoutInCell="1" allowOverlap="1" wp14:anchorId="5A4A9C54" wp14:editId="7B5C31C8">
                <wp:simplePos x="0" y="0"/>
                <wp:positionH relativeFrom="page">
                  <wp:posOffset>6807090</wp:posOffset>
                </wp:positionH>
                <wp:positionV relativeFrom="page">
                  <wp:posOffset>2819237</wp:posOffset>
                </wp:positionV>
                <wp:extent cx="419734" cy="3187065"/>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94D4D36"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97DB9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A4A9C54" id="Textbox 258" o:spid="_x0000_s1128" type="#_x0000_t202" style="position:absolute;margin-left:536pt;margin-top:222pt;width:33.05pt;height:250.95pt;z-index:1581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AjXowEAADI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Nvw9TKj5qMdtCcSQ/NIYDkuVkRsoPY2HH8eZNSc9Z88&#10;+Zdn4ZLES7K7JDH176FMTJbo4e0hgbGF0O2biRA1pkiahih3/vd9qbqN+vYX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AA4CNejAQAAMgMAAA4AAAAAAAAAAAAAAAAALgIAAGRycy9lMm9Eb2MueG1sUEsBAi0AFAAG&#10;AAgAAAAhAEDg/HfhAAAADQEAAA8AAAAAAAAAAAAAAAAA/QMAAGRycy9kb3ducmV2LnhtbFBLBQYA&#10;AAAABAAEAPMAAAALBQAAAAA=&#10;" filled="f" stroked="f">
                <v:textbox style="layout-flow:vertical;mso-layout-flow-alt:bottom-to-top" inset="0,0,0,0">
                  <w:txbxContent>
                    <w:p w14:paraId="394D4D36"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597DB9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645BA4E1" w14:textId="77777777" w:rsidR="00B16872" w:rsidRDefault="00000000">
      <w:pPr>
        <w:ind w:left="1" w:right="2"/>
        <w:jc w:val="center"/>
        <w:rPr>
          <w:i/>
          <w:sz w:val="18"/>
        </w:rPr>
      </w:pPr>
      <w:r>
        <w:rPr>
          <w:i/>
          <w:color w:val="44536A"/>
          <w:sz w:val="18"/>
        </w:rPr>
        <w:t>Tabla</w:t>
      </w:r>
      <w:r>
        <w:rPr>
          <w:i/>
          <w:color w:val="44536A"/>
          <w:spacing w:val="-3"/>
          <w:sz w:val="18"/>
        </w:rPr>
        <w:t xml:space="preserve"> </w:t>
      </w:r>
      <w:r>
        <w:rPr>
          <w:i/>
          <w:color w:val="44536A"/>
          <w:sz w:val="18"/>
        </w:rPr>
        <w:t>3.</w:t>
      </w:r>
      <w:r>
        <w:rPr>
          <w:i/>
          <w:color w:val="44536A"/>
          <w:spacing w:val="-3"/>
          <w:sz w:val="18"/>
        </w:rPr>
        <w:t xml:space="preserve"> </w:t>
      </w:r>
      <w:r>
        <w:rPr>
          <w:i/>
          <w:color w:val="44536A"/>
          <w:sz w:val="18"/>
        </w:rPr>
        <w:t>Procedencia</w:t>
      </w:r>
      <w:r>
        <w:rPr>
          <w:i/>
          <w:color w:val="44536A"/>
          <w:spacing w:val="-2"/>
          <w:sz w:val="18"/>
        </w:rPr>
        <w:t xml:space="preserve"> </w:t>
      </w:r>
      <w:r>
        <w:rPr>
          <w:i/>
          <w:color w:val="44536A"/>
          <w:sz w:val="18"/>
        </w:rPr>
        <w:t>y</w:t>
      </w:r>
      <w:r>
        <w:rPr>
          <w:i/>
          <w:color w:val="44536A"/>
          <w:spacing w:val="-4"/>
          <w:sz w:val="18"/>
        </w:rPr>
        <w:t xml:space="preserve"> </w:t>
      </w:r>
      <w:r>
        <w:rPr>
          <w:i/>
          <w:color w:val="44536A"/>
          <w:sz w:val="18"/>
        </w:rPr>
        <w:t>destino</w:t>
      </w:r>
      <w:r>
        <w:rPr>
          <w:i/>
          <w:color w:val="44536A"/>
          <w:spacing w:val="-4"/>
          <w:sz w:val="18"/>
        </w:rPr>
        <w:t xml:space="preserve"> </w:t>
      </w:r>
      <w:r>
        <w:rPr>
          <w:i/>
          <w:color w:val="44536A"/>
          <w:sz w:val="18"/>
        </w:rPr>
        <w:t>de</w:t>
      </w:r>
      <w:r>
        <w:rPr>
          <w:i/>
          <w:color w:val="44536A"/>
          <w:spacing w:val="-4"/>
          <w:sz w:val="18"/>
        </w:rPr>
        <w:t xml:space="preserve"> </w:t>
      </w:r>
      <w:r>
        <w:rPr>
          <w:i/>
          <w:color w:val="44536A"/>
          <w:sz w:val="18"/>
        </w:rPr>
        <w:t>los</w:t>
      </w:r>
      <w:r>
        <w:rPr>
          <w:i/>
          <w:color w:val="44536A"/>
          <w:spacing w:val="-3"/>
          <w:sz w:val="18"/>
        </w:rPr>
        <w:t xml:space="preserve"> </w:t>
      </w:r>
      <w:r>
        <w:rPr>
          <w:i/>
          <w:color w:val="44536A"/>
          <w:sz w:val="18"/>
        </w:rPr>
        <w:t>trabajadores</w:t>
      </w:r>
      <w:r>
        <w:rPr>
          <w:i/>
          <w:color w:val="44536A"/>
          <w:spacing w:val="-3"/>
          <w:sz w:val="18"/>
        </w:rPr>
        <w:t xml:space="preserve"> </w:t>
      </w:r>
      <w:r>
        <w:rPr>
          <w:i/>
          <w:color w:val="44536A"/>
          <w:sz w:val="18"/>
        </w:rPr>
        <w:t>en</w:t>
      </w:r>
      <w:r>
        <w:rPr>
          <w:i/>
          <w:color w:val="44536A"/>
          <w:spacing w:val="-3"/>
          <w:sz w:val="18"/>
        </w:rPr>
        <w:t xml:space="preserve"> </w:t>
      </w:r>
      <w:r>
        <w:rPr>
          <w:i/>
          <w:color w:val="44536A"/>
          <w:sz w:val="18"/>
        </w:rPr>
        <w:t>Las</w:t>
      </w:r>
      <w:r>
        <w:rPr>
          <w:i/>
          <w:color w:val="44536A"/>
          <w:spacing w:val="-3"/>
          <w:sz w:val="18"/>
        </w:rPr>
        <w:t xml:space="preserve"> </w:t>
      </w:r>
      <w:r>
        <w:rPr>
          <w:i/>
          <w:color w:val="44536A"/>
          <w:spacing w:val="-2"/>
          <w:sz w:val="18"/>
        </w:rPr>
        <w:t>Rozas</w:t>
      </w:r>
    </w:p>
    <w:p w14:paraId="2AD141C1" w14:textId="77777777" w:rsidR="00B16872" w:rsidRDefault="00000000">
      <w:pPr>
        <w:pStyle w:val="Textoindependiente"/>
        <w:spacing w:before="4"/>
        <w:rPr>
          <w:i/>
          <w:sz w:val="14"/>
        </w:rPr>
      </w:pPr>
      <w:r>
        <w:rPr>
          <w:noProof/>
        </w:rPr>
        <w:drawing>
          <wp:anchor distT="0" distB="0" distL="0" distR="0" simplePos="0" relativeHeight="487677952" behindDoc="1" locked="0" layoutInCell="1" allowOverlap="1" wp14:anchorId="07637B5F" wp14:editId="0E80AD87">
            <wp:simplePos x="0" y="0"/>
            <wp:positionH relativeFrom="page">
              <wp:posOffset>1811908</wp:posOffset>
            </wp:positionH>
            <wp:positionV relativeFrom="paragraph">
              <wp:posOffset>126585</wp:posOffset>
            </wp:positionV>
            <wp:extent cx="3949657" cy="1728216"/>
            <wp:effectExtent l="0" t="0" r="0" b="0"/>
            <wp:wrapTopAndBottom/>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43" cstate="print"/>
                    <a:stretch>
                      <a:fillRect/>
                    </a:stretch>
                  </pic:blipFill>
                  <pic:spPr>
                    <a:xfrm>
                      <a:off x="0" y="0"/>
                      <a:ext cx="3949657" cy="1728216"/>
                    </a:xfrm>
                    <a:prstGeom prst="rect">
                      <a:avLst/>
                    </a:prstGeom>
                  </pic:spPr>
                </pic:pic>
              </a:graphicData>
            </a:graphic>
          </wp:anchor>
        </w:drawing>
      </w:r>
    </w:p>
    <w:p w14:paraId="38D43FD0" w14:textId="77777777" w:rsidR="00B16872" w:rsidRDefault="00B16872">
      <w:pPr>
        <w:pStyle w:val="Textoindependiente"/>
        <w:spacing w:before="94"/>
        <w:rPr>
          <w:i/>
          <w:sz w:val="18"/>
        </w:rPr>
      </w:pPr>
    </w:p>
    <w:p w14:paraId="41A0D8F7" w14:textId="77777777" w:rsidR="00B16872" w:rsidRDefault="00000000">
      <w:pPr>
        <w:pStyle w:val="Textoindependiente"/>
        <w:spacing w:line="360" w:lineRule="auto"/>
        <w:ind w:left="182" w:right="179"/>
      </w:pPr>
      <w:r>
        <w:rPr>
          <w:spacing w:val="-2"/>
        </w:rPr>
        <w:t xml:space="preserve">Fuente: </w:t>
      </w:r>
      <w:r>
        <w:rPr>
          <w:color w:val="0000FF"/>
          <w:spacing w:val="-2"/>
          <w:u w:val="single" w:color="0000FF"/>
        </w:rPr>
        <w:t>https://</w:t>
      </w:r>
      <w:hyperlink r:id="rId44">
        <w:r>
          <w:rPr>
            <w:color w:val="0000FF"/>
            <w:spacing w:val="-2"/>
            <w:u w:val="single" w:color="0000FF"/>
          </w:rPr>
          <w:t>www.madrid.org/iestadis/fijas/estructu/general/territorio/descarga/atlasmovilidad17.</w:t>
        </w:r>
      </w:hyperlink>
      <w:r>
        <w:rPr>
          <w:color w:val="0000FF"/>
          <w:spacing w:val="-2"/>
        </w:rPr>
        <w:t xml:space="preserve"> </w:t>
      </w:r>
      <w:proofErr w:type="spellStart"/>
      <w:r>
        <w:rPr>
          <w:color w:val="0000FF"/>
          <w:spacing w:val="-4"/>
          <w:u w:val="single" w:color="0000FF"/>
        </w:rPr>
        <w:t>pdf</w:t>
      </w:r>
      <w:proofErr w:type="spellEnd"/>
    </w:p>
    <w:p w14:paraId="52B063BB" w14:textId="77777777" w:rsidR="00B16872" w:rsidRDefault="00000000">
      <w:pPr>
        <w:pStyle w:val="Textoindependiente"/>
        <w:spacing w:before="160" w:line="360" w:lineRule="auto"/>
        <w:ind w:left="182" w:right="182"/>
        <w:jc w:val="both"/>
      </w:pPr>
      <w:r>
        <w:t>Las Rozas cuenta con numerosas zonas verdes urbanas a lo largo de toda su extensión. La superficie total de parques y jardines urbanos asciende a 415.894 m</w:t>
      </w:r>
      <w:r>
        <w:rPr>
          <w:vertAlign w:val="superscript"/>
        </w:rPr>
        <w:t>2</w:t>
      </w:r>
      <w:r>
        <w:t>.</w:t>
      </w:r>
    </w:p>
    <w:p w14:paraId="53EEDB44" w14:textId="77777777" w:rsidR="00B16872" w:rsidRDefault="00000000">
      <w:pPr>
        <w:pStyle w:val="Textoindependiente"/>
        <w:spacing w:before="159" w:line="360" w:lineRule="auto"/>
        <w:ind w:left="182" w:right="177"/>
        <w:jc w:val="both"/>
      </w:pPr>
      <w:r>
        <w:t>Recientemente</w:t>
      </w:r>
      <w:r>
        <w:rPr>
          <w:spacing w:val="-9"/>
        </w:rPr>
        <w:t xml:space="preserve"> </w:t>
      </w:r>
      <w:r>
        <w:t>se</w:t>
      </w:r>
      <w:r>
        <w:rPr>
          <w:spacing w:val="-7"/>
        </w:rPr>
        <w:t xml:space="preserve"> </w:t>
      </w:r>
      <w:r>
        <w:t>han</w:t>
      </w:r>
      <w:r>
        <w:rPr>
          <w:spacing w:val="-10"/>
        </w:rPr>
        <w:t xml:space="preserve"> </w:t>
      </w:r>
      <w:r>
        <w:t>construido</w:t>
      </w:r>
      <w:r>
        <w:rPr>
          <w:spacing w:val="-9"/>
        </w:rPr>
        <w:t xml:space="preserve"> </w:t>
      </w:r>
      <w:r>
        <w:t>en</w:t>
      </w:r>
      <w:r>
        <w:rPr>
          <w:spacing w:val="-10"/>
        </w:rPr>
        <w:t xml:space="preserve"> </w:t>
      </w:r>
      <w:r>
        <w:t>el</w:t>
      </w:r>
      <w:r>
        <w:rPr>
          <w:spacing w:val="-10"/>
        </w:rPr>
        <w:t xml:space="preserve"> </w:t>
      </w:r>
      <w:r>
        <w:t>municipio</w:t>
      </w:r>
      <w:r>
        <w:rPr>
          <w:spacing w:val="-11"/>
        </w:rPr>
        <w:t xml:space="preserve"> </w:t>
      </w:r>
      <w:r>
        <w:t>varios</w:t>
      </w:r>
      <w:r>
        <w:rPr>
          <w:spacing w:val="-8"/>
        </w:rPr>
        <w:t xml:space="preserve"> </w:t>
      </w:r>
      <w:r>
        <w:t>centros</w:t>
      </w:r>
      <w:r>
        <w:rPr>
          <w:spacing w:val="-10"/>
        </w:rPr>
        <w:t xml:space="preserve"> </w:t>
      </w:r>
      <w:r>
        <w:t>comerciales</w:t>
      </w:r>
      <w:r>
        <w:rPr>
          <w:spacing w:val="-7"/>
        </w:rPr>
        <w:t xml:space="preserve"> </w:t>
      </w:r>
      <w:r>
        <w:t>y</w:t>
      </w:r>
      <w:r>
        <w:rPr>
          <w:spacing w:val="-9"/>
        </w:rPr>
        <w:t xml:space="preserve"> </w:t>
      </w:r>
      <w:r>
        <w:t>zonas</w:t>
      </w:r>
      <w:r>
        <w:rPr>
          <w:spacing w:val="-8"/>
        </w:rPr>
        <w:t xml:space="preserve"> </w:t>
      </w:r>
      <w:r>
        <w:t>de</w:t>
      </w:r>
      <w:r>
        <w:rPr>
          <w:spacing w:val="-11"/>
        </w:rPr>
        <w:t xml:space="preserve"> </w:t>
      </w:r>
      <w:r>
        <w:t>ocio,</w:t>
      </w:r>
      <w:r>
        <w:rPr>
          <w:spacing w:val="-7"/>
        </w:rPr>
        <w:t xml:space="preserve"> </w:t>
      </w:r>
      <w:r>
        <w:t xml:space="preserve">no sólo visitadas por jóvenes </w:t>
      </w:r>
      <w:proofErr w:type="spellStart"/>
      <w:r>
        <w:t>roceños</w:t>
      </w:r>
      <w:proofErr w:type="spellEnd"/>
      <w:r>
        <w:t>, sino también por jóvenes procedentes de municipios próximos a Las Rozas. Zonas que se encuentran ya comunicadas con autobuses próximos a las mismas, paradas de taxis, una estación de tren próxima y extensas zonas de aparcamiento.</w:t>
      </w:r>
    </w:p>
    <w:p w14:paraId="0D5EB3D8" w14:textId="77777777" w:rsidR="00B16872" w:rsidRDefault="00000000">
      <w:pPr>
        <w:pStyle w:val="Textoindependiente"/>
        <w:spacing w:before="160" w:line="360" w:lineRule="auto"/>
        <w:ind w:left="182" w:right="183"/>
        <w:jc w:val="both"/>
      </w:pPr>
      <w:r>
        <w:t>Además, Las Rozas cuenta con dos centros comerciales centrados en el sector textil: El Factory y el Centro</w:t>
      </w:r>
      <w:r>
        <w:rPr>
          <w:spacing w:val="-1"/>
        </w:rPr>
        <w:t xml:space="preserve"> </w:t>
      </w:r>
      <w:r>
        <w:t xml:space="preserve">Comercial Las Rozas </w:t>
      </w:r>
      <w:proofErr w:type="spellStart"/>
      <w:r>
        <w:t>Village</w:t>
      </w:r>
      <w:proofErr w:type="spellEnd"/>
      <w:r>
        <w:t>. El segundo está junto al centro de</w:t>
      </w:r>
      <w:r>
        <w:rPr>
          <w:spacing w:val="-2"/>
        </w:rPr>
        <w:t xml:space="preserve"> </w:t>
      </w:r>
      <w:r>
        <w:t>ocio Heron City, que cuenta con un gimnasio, cines, restaurantes, etc.</w:t>
      </w:r>
    </w:p>
    <w:p w14:paraId="05262DC7" w14:textId="77777777" w:rsidR="00B16872" w:rsidRDefault="00000000">
      <w:pPr>
        <w:pStyle w:val="Textoindependiente"/>
        <w:spacing w:before="162" w:line="360" w:lineRule="auto"/>
        <w:ind w:left="182" w:right="177"/>
        <w:jc w:val="both"/>
      </w:pPr>
      <w:r>
        <w:t xml:space="preserve">La zona del Polígono Industrial </w:t>
      </w:r>
      <w:proofErr w:type="spellStart"/>
      <w:r>
        <w:t>Európolis</w:t>
      </w:r>
      <w:proofErr w:type="spellEnd"/>
      <w:r>
        <w:t xml:space="preserve"> es otro foco de atracción, con gran variedad de establecimientos comerciales. La oferta se completa con supermercados de las diferentes cadenas, un hipermercado y una gran superficie dedicada al bricolaje.</w:t>
      </w:r>
    </w:p>
    <w:p w14:paraId="24B6E9A3" w14:textId="77777777" w:rsidR="00B16872" w:rsidRDefault="00000000">
      <w:pPr>
        <w:pStyle w:val="Textoindependiente"/>
        <w:spacing w:before="160" w:line="360" w:lineRule="auto"/>
        <w:ind w:left="182" w:right="175"/>
        <w:jc w:val="both"/>
      </w:pPr>
      <w:r>
        <w:t>En cuanto a centros educativos, el municipio de Las Rozas de Madrid cuenta con 25 guarderías (4 públicas y 21 privadas), 10 colegios públicos de educación infantil y primaria, 5 institutos de educación secundaria y 13 colegios privados (con o sin concierto).</w:t>
      </w:r>
    </w:p>
    <w:p w14:paraId="182DCA7D" w14:textId="77777777" w:rsidR="00B16872" w:rsidRDefault="00000000">
      <w:pPr>
        <w:pStyle w:val="Textoindependiente"/>
        <w:spacing w:before="160" w:line="360" w:lineRule="auto"/>
        <w:ind w:left="182" w:right="176"/>
        <w:jc w:val="both"/>
      </w:pPr>
      <w:r>
        <w:t>El</w:t>
      </w:r>
      <w:r>
        <w:rPr>
          <w:spacing w:val="-7"/>
        </w:rPr>
        <w:t xml:space="preserve"> </w:t>
      </w:r>
      <w:r>
        <w:t>municipio</w:t>
      </w:r>
      <w:r>
        <w:rPr>
          <w:spacing w:val="-6"/>
        </w:rPr>
        <w:t xml:space="preserve"> </w:t>
      </w:r>
      <w:r>
        <w:t>de</w:t>
      </w:r>
      <w:r>
        <w:rPr>
          <w:spacing w:val="-8"/>
        </w:rPr>
        <w:t xml:space="preserve"> </w:t>
      </w:r>
      <w:r>
        <w:t>Las</w:t>
      </w:r>
      <w:r>
        <w:rPr>
          <w:spacing w:val="-7"/>
        </w:rPr>
        <w:t xml:space="preserve"> </w:t>
      </w:r>
      <w:r>
        <w:t>Rozas</w:t>
      </w:r>
      <w:r>
        <w:rPr>
          <w:spacing w:val="-7"/>
        </w:rPr>
        <w:t xml:space="preserve"> </w:t>
      </w:r>
      <w:r>
        <w:t>de</w:t>
      </w:r>
      <w:r>
        <w:rPr>
          <w:spacing w:val="-6"/>
        </w:rPr>
        <w:t xml:space="preserve"> </w:t>
      </w:r>
      <w:r>
        <w:t>Madrid</w:t>
      </w:r>
      <w:r>
        <w:rPr>
          <w:spacing w:val="-8"/>
        </w:rPr>
        <w:t xml:space="preserve"> </w:t>
      </w:r>
      <w:r>
        <w:t>cuenta</w:t>
      </w:r>
      <w:r>
        <w:rPr>
          <w:spacing w:val="-9"/>
        </w:rPr>
        <w:t xml:space="preserve"> </w:t>
      </w:r>
      <w:r>
        <w:t>con</w:t>
      </w:r>
      <w:r>
        <w:rPr>
          <w:spacing w:val="-7"/>
        </w:rPr>
        <w:t xml:space="preserve"> </w:t>
      </w:r>
      <w:r>
        <w:t>cuatro</w:t>
      </w:r>
      <w:r>
        <w:rPr>
          <w:spacing w:val="-5"/>
        </w:rPr>
        <w:t xml:space="preserve"> </w:t>
      </w:r>
      <w:r>
        <w:t>Centros</w:t>
      </w:r>
      <w:r>
        <w:rPr>
          <w:spacing w:val="-7"/>
        </w:rPr>
        <w:t xml:space="preserve"> </w:t>
      </w:r>
      <w:r>
        <w:t>de</w:t>
      </w:r>
      <w:r>
        <w:rPr>
          <w:spacing w:val="-6"/>
        </w:rPr>
        <w:t xml:space="preserve"> </w:t>
      </w:r>
      <w:r>
        <w:t>Salud,</w:t>
      </w:r>
      <w:r>
        <w:rPr>
          <w:spacing w:val="-6"/>
        </w:rPr>
        <w:t xml:space="preserve"> </w:t>
      </w:r>
      <w:r>
        <w:t>situados</w:t>
      </w:r>
      <w:r>
        <w:rPr>
          <w:spacing w:val="-7"/>
        </w:rPr>
        <w:t xml:space="preserve"> </w:t>
      </w:r>
      <w:r>
        <w:t>en</w:t>
      </w:r>
      <w:r>
        <w:rPr>
          <w:spacing w:val="-7"/>
        </w:rPr>
        <w:t xml:space="preserve"> </w:t>
      </w:r>
      <w:r>
        <w:t>los</w:t>
      </w:r>
      <w:r>
        <w:rPr>
          <w:spacing w:val="-7"/>
        </w:rPr>
        <w:t xml:space="preserve"> </w:t>
      </w:r>
      <w:r>
        <w:t xml:space="preserve">barrios de El </w:t>
      </w:r>
      <w:proofErr w:type="spellStart"/>
      <w:r>
        <w:t>Abajón</w:t>
      </w:r>
      <w:proofErr w:type="spellEnd"/>
      <w:r>
        <w:t xml:space="preserve">, Las Matas, Monte Rozas y La </w:t>
      </w:r>
      <w:proofErr w:type="spellStart"/>
      <w:r>
        <w:t>Mazaruela</w:t>
      </w:r>
      <w:proofErr w:type="spellEnd"/>
      <w:r>
        <w:t>.</w:t>
      </w:r>
    </w:p>
    <w:p w14:paraId="2FBDE0B2" w14:textId="77777777" w:rsidR="00B16872" w:rsidRDefault="00B16872">
      <w:pPr>
        <w:spacing w:line="360" w:lineRule="auto"/>
        <w:jc w:val="both"/>
        <w:sectPr w:rsidR="00B16872">
          <w:pgSz w:w="11910" w:h="16840"/>
          <w:pgMar w:top="2160" w:right="1520" w:bottom="1260" w:left="1520" w:header="319" w:footer="1060" w:gutter="0"/>
          <w:cols w:space="720"/>
        </w:sectPr>
      </w:pPr>
    </w:p>
    <w:p w14:paraId="2261EADA" w14:textId="23B4B8C7" w:rsidR="00B16872" w:rsidRDefault="00000000">
      <w:pPr>
        <w:pStyle w:val="Textoindependiente"/>
        <w:spacing w:before="122"/>
      </w:pPr>
      <w:r>
        <w:rPr>
          <w:noProof/>
        </w:rPr>
        <w:lastRenderedPageBreak/>
        <mc:AlternateContent>
          <mc:Choice Requires="wps">
            <w:drawing>
              <wp:anchor distT="0" distB="0" distL="0" distR="0" simplePos="0" relativeHeight="15820800" behindDoc="0" locked="0" layoutInCell="1" allowOverlap="1" wp14:anchorId="798DC87D" wp14:editId="4F51694E">
                <wp:simplePos x="0" y="0"/>
                <wp:positionH relativeFrom="page">
                  <wp:posOffset>6807090</wp:posOffset>
                </wp:positionH>
                <wp:positionV relativeFrom="page">
                  <wp:posOffset>2819237</wp:posOffset>
                </wp:positionV>
                <wp:extent cx="419734" cy="3187065"/>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EE45F16"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20C53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98DC87D" id="Textbox 261" o:spid="_x0000_s1129" type="#_x0000_t202" style="position:absolute;margin-left:536pt;margin-top:222pt;width:33.05pt;height:250.95pt;z-index:1582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JInog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" filled="f" stroked="f">
                <v:textbox style="layout-flow:vertical;mso-layout-flow-alt:bottom-to-top" inset="0,0,0,0">
                  <w:txbxContent>
                    <w:p w14:paraId="5EE45F16"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20C53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217B6D09" w14:textId="77777777" w:rsidR="00B16872" w:rsidRDefault="00000000">
      <w:pPr>
        <w:pStyle w:val="Textoindependiente"/>
        <w:spacing w:line="360" w:lineRule="auto"/>
        <w:ind w:left="182" w:right="175"/>
        <w:jc w:val="both"/>
      </w:pPr>
      <w:r>
        <w:t>El clima en el municipio de Las Rozas de Madrid es de tipo Mediterráneo templado. A nivel pluviométrico, se caracteriza por las escasas lluvias, concentrándose estas en los meses de invierno.</w:t>
      </w:r>
      <w:r>
        <w:rPr>
          <w:spacing w:val="-5"/>
        </w:rPr>
        <w:t xml:space="preserve"> </w:t>
      </w:r>
      <w:r>
        <w:t>La</w:t>
      </w:r>
      <w:r>
        <w:rPr>
          <w:spacing w:val="-6"/>
        </w:rPr>
        <w:t xml:space="preserve"> </w:t>
      </w:r>
      <w:r>
        <w:t>más</w:t>
      </w:r>
      <w:r>
        <w:rPr>
          <w:spacing w:val="-3"/>
        </w:rPr>
        <w:t xml:space="preserve"> </w:t>
      </w:r>
      <w:r>
        <w:t>baja</w:t>
      </w:r>
      <w:r>
        <w:rPr>
          <w:spacing w:val="-4"/>
        </w:rPr>
        <w:t xml:space="preserve"> </w:t>
      </w:r>
      <w:r>
        <w:t>es</w:t>
      </w:r>
      <w:r>
        <w:rPr>
          <w:spacing w:val="-3"/>
        </w:rPr>
        <w:t xml:space="preserve"> </w:t>
      </w:r>
      <w:r>
        <w:t>en</w:t>
      </w:r>
      <w:r>
        <w:rPr>
          <w:spacing w:val="-6"/>
        </w:rPr>
        <w:t xml:space="preserve"> </w:t>
      </w:r>
      <w:r>
        <w:t>Julio</w:t>
      </w:r>
      <w:r>
        <w:rPr>
          <w:spacing w:val="-2"/>
        </w:rPr>
        <w:t xml:space="preserve"> </w:t>
      </w:r>
      <w:r>
        <w:t>con</w:t>
      </w:r>
      <w:r>
        <w:rPr>
          <w:spacing w:val="-3"/>
        </w:rPr>
        <w:t xml:space="preserve"> </w:t>
      </w:r>
      <w:r>
        <w:t>un</w:t>
      </w:r>
      <w:r>
        <w:rPr>
          <w:spacing w:val="-4"/>
        </w:rPr>
        <w:t xml:space="preserve"> </w:t>
      </w:r>
      <w:r>
        <w:t>promedio</w:t>
      </w:r>
      <w:r>
        <w:rPr>
          <w:spacing w:val="-2"/>
        </w:rPr>
        <w:t xml:space="preserve"> </w:t>
      </w:r>
      <w:r>
        <w:t>de</w:t>
      </w:r>
      <w:r>
        <w:rPr>
          <w:spacing w:val="-5"/>
        </w:rPr>
        <w:t xml:space="preserve"> </w:t>
      </w:r>
      <w:r>
        <w:t>17</w:t>
      </w:r>
      <w:r>
        <w:rPr>
          <w:spacing w:val="-3"/>
        </w:rPr>
        <w:t xml:space="preserve"> </w:t>
      </w:r>
      <w:r>
        <w:t>mm,</w:t>
      </w:r>
      <w:r>
        <w:rPr>
          <w:spacing w:val="-3"/>
        </w:rPr>
        <w:t xml:space="preserve"> </w:t>
      </w:r>
      <w:r>
        <w:t>por</w:t>
      </w:r>
      <w:r>
        <w:rPr>
          <w:spacing w:val="-3"/>
        </w:rPr>
        <w:t xml:space="preserve"> </w:t>
      </w:r>
      <w:r>
        <w:t>el</w:t>
      </w:r>
      <w:r>
        <w:rPr>
          <w:spacing w:val="-5"/>
        </w:rPr>
        <w:t xml:space="preserve"> </w:t>
      </w:r>
      <w:r>
        <w:t>contrario,</w:t>
      </w:r>
      <w:r>
        <w:rPr>
          <w:spacing w:val="-3"/>
        </w:rPr>
        <w:t xml:space="preserve"> </w:t>
      </w:r>
      <w:r>
        <w:t>la</w:t>
      </w:r>
      <w:r>
        <w:rPr>
          <w:spacing w:val="-6"/>
        </w:rPr>
        <w:t xml:space="preserve"> </w:t>
      </w:r>
      <w:r>
        <w:t>mayor</w:t>
      </w:r>
      <w:r>
        <w:rPr>
          <w:spacing w:val="-3"/>
        </w:rPr>
        <w:t xml:space="preserve"> </w:t>
      </w:r>
      <w:r>
        <w:t>parte</w:t>
      </w:r>
      <w:r>
        <w:rPr>
          <w:spacing w:val="-3"/>
        </w:rPr>
        <w:t xml:space="preserve"> </w:t>
      </w:r>
      <w:r>
        <w:t xml:space="preserve">se produce en noviembre, con un promedio de 66 mm, con 512 mm de promedio a lo largo del año. Este clima es considerado </w:t>
      </w:r>
      <w:proofErr w:type="spellStart"/>
      <w:r>
        <w:t>Csa</w:t>
      </w:r>
      <w:proofErr w:type="spellEnd"/>
      <w:r>
        <w:t xml:space="preserve"> según la clasificación climática de Köppen-Geiger. La temperatura media anual es de 14,2 °C, siendo Julio el mes más caluroso del año con una temperatura media de 20,5 </w:t>
      </w:r>
      <w:proofErr w:type="spellStart"/>
      <w:r>
        <w:t>ºC</w:t>
      </w:r>
      <w:proofErr w:type="spellEnd"/>
      <w:r>
        <w:t xml:space="preserve">, y enero el mes más frío con una media de 8,0 </w:t>
      </w:r>
      <w:proofErr w:type="spellStart"/>
      <w:r>
        <w:t>ºC</w:t>
      </w:r>
      <w:proofErr w:type="spellEnd"/>
      <w:r>
        <w:t>.</w:t>
      </w:r>
    </w:p>
    <w:p w14:paraId="1712C2D2" w14:textId="77777777" w:rsidR="00B16872" w:rsidRDefault="00000000">
      <w:pPr>
        <w:pStyle w:val="Textoindependiente"/>
        <w:spacing w:before="162" w:line="360" w:lineRule="auto"/>
        <w:ind w:left="182" w:right="177"/>
        <w:jc w:val="both"/>
      </w:pPr>
      <w:r>
        <w:t>El conocimiento de las variaciones que experimenta el viento, tanto en velocidad como en dirección, es importante, ya que es la variable climática que más condiciona la calidad del aire en el municipio. Se han analizado los parámetros de dirección y velocidad del viento, concluyendo</w:t>
      </w:r>
      <w:r>
        <w:rPr>
          <w:spacing w:val="-8"/>
        </w:rPr>
        <w:t xml:space="preserve"> </w:t>
      </w:r>
      <w:r>
        <w:t>que</w:t>
      </w:r>
      <w:r>
        <w:rPr>
          <w:spacing w:val="-8"/>
        </w:rPr>
        <w:t xml:space="preserve"> </w:t>
      </w:r>
      <w:r>
        <w:t>los</w:t>
      </w:r>
      <w:r>
        <w:rPr>
          <w:spacing w:val="-11"/>
        </w:rPr>
        <w:t xml:space="preserve"> </w:t>
      </w:r>
      <w:r>
        <w:t>vientos</w:t>
      </w:r>
      <w:r>
        <w:rPr>
          <w:spacing w:val="-9"/>
        </w:rPr>
        <w:t xml:space="preserve"> </w:t>
      </w:r>
      <w:r>
        <w:t>dominantes</w:t>
      </w:r>
      <w:r>
        <w:rPr>
          <w:spacing w:val="-9"/>
        </w:rPr>
        <w:t xml:space="preserve"> </w:t>
      </w:r>
      <w:r>
        <w:t>que</w:t>
      </w:r>
      <w:r>
        <w:rPr>
          <w:spacing w:val="-11"/>
        </w:rPr>
        <w:t xml:space="preserve"> </w:t>
      </w:r>
      <w:r>
        <w:t>soplan</w:t>
      </w:r>
      <w:r>
        <w:rPr>
          <w:spacing w:val="-13"/>
        </w:rPr>
        <w:t xml:space="preserve"> </w:t>
      </w:r>
      <w:r>
        <w:t>en</w:t>
      </w:r>
      <w:r>
        <w:rPr>
          <w:spacing w:val="-9"/>
        </w:rPr>
        <w:t xml:space="preserve"> </w:t>
      </w:r>
      <w:r>
        <w:t>el</w:t>
      </w:r>
      <w:r>
        <w:rPr>
          <w:spacing w:val="-9"/>
        </w:rPr>
        <w:t xml:space="preserve"> </w:t>
      </w:r>
      <w:r>
        <w:t>municipio</w:t>
      </w:r>
      <w:r>
        <w:rPr>
          <w:spacing w:val="-8"/>
        </w:rPr>
        <w:t xml:space="preserve"> </w:t>
      </w:r>
      <w:r>
        <w:t>de</w:t>
      </w:r>
      <w:r>
        <w:rPr>
          <w:spacing w:val="-11"/>
        </w:rPr>
        <w:t xml:space="preserve"> </w:t>
      </w:r>
      <w:r>
        <w:t>Las</w:t>
      </w:r>
      <w:r>
        <w:rPr>
          <w:spacing w:val="-9"/>
        </w:rPr>
        <w:t xml:space="preserve"> </w:t>
      </w:r>
      <w:r>
        <w:t>Rozas</w:t>
      </w:r>
      <w:r>
        <w:rPr>
          <w:spacing w:val="-12"/>
        </w:rPr>
        <w:t xml:space="preserve"> </w:t>
      </w:r>
      <w:r>
        <w:t>de</w:t>
      </w:r>
      <w:r>
        <w:rPr>
          <w:spacing w:val="-8"/>
        </w:rPr>
        <w:t xml:space="preserve"> </w:t>
      </w:r>
      <w:r>
        <w:t>Madrid</w:t>
      </w:r>
      <w:r>
        <w:rPr>
          <w:spacing w:val="-10"/>
        </w:rPr>
        <w:t xml:space="preserve"> </w:t>
      </w:r>
      <w:r>
        <w:t>son de cuadrante oeste, siendo la gran parte los de componente SW y WSW.</w:t>
      </w:r>
    </w:p>
    <w:p w14:paraId="45C8AFE1" w14:textId="77777777" w:rsidR="00B16872" w:rsidRDefault="00B16872">
      <w:pPr>
        <w:pStyle w:val="Textoindependiente"/>
        <w:rPr>
          <w:sz w:val="20"/>
        </w:rPr>
      </w:pPr>
    </w:p>
    <w:p w14:paraId="3F10306B" w14:textId="77777777" w:rsidR="00B16872" w:rsidRDefault="00000000">
      <w:pPr>
        <w:pStyle w:val="Textoindependiente"/>
        <w:spacing w:before="209"/>
        <w:rPr>
          <w:sz w:val="20"/>
        </w:rPr>
      </w:pPr>
      <w:r>
        <w:rPr>
          <w:noProof/>
        </w:rPr>
        <w:drawing>
          <wp:anchor distT="0" distB="0" distL="0" distR="0" simplePos="0" relativeHeight="487679488" behindDoc="1" locked="0" layoutInCell="1" allowOverlap="1" wp14:anchorId="57EC0EF8" wp14:editId="16071896">
            <wp:simplePos x="0" y="0"/>
            <wp:positionH relativeFrom="page">
              <wp:posOffset>2160904</wp:posOffset>
            </wp:positionH>
            <wp:positionV relativeFrom="paragraph">
              <wp:posOffset>303606</wp:posOffset>
            </wp:positionV>
            <wp:extent cx="3200399" cy="2438400"/>
            <wp:effectExtent l="0" t="0" r="0" b="0"/>
            <wp:wrapTopAndBottom/>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45" cstate="print"/>
                    <a:stretch>
                      <a:fillRect/>
                    </a:stretch>
                  </pic:blipFill>
                  <pic:spPr>
                    <a:xfrm>
                      <a:off x="0" y="0"/>
                      <a:ext cx="3200399" cy="2438400"/>
                    </a:xfrm>
                    <a:prstGeom prst="rect">
                      <a:avLst/>
                    </a:prstGeom>
                  </pic:spPr>
                </pic:pic>
              </a:graphicData>
            </a:graphic>
          </wp:anchor>
        </w:drawing>
      </w:r>
    </w:p>
    <w:p w14:paraId="6B1E3F00" w14:textId="77777777" w:rsidR="00B16872" w:rsidRDefault="00B16872">
      <w:pPr>
        <w:pStyle w:val="Textoindependiente"/>
        <w:spacing w:before="89"/>
      </w:pPr>
    </w:p>
    <w:p w14:paraId="0263E3CE" w14:textId="77777777" w:rsidR="00B16872" w:rsidRDefault="00000000">
      <w:pPr>
        <w:ind w:left="1" w:right="2"/>
        <w:jc w:val="center"/>
        <w:rPr>
          <w:i/>
          <w:sz w:val="18"/>
        </w:rPr>
      </w:pPr>
      <w:r>
        <w:rPr>
          <w:i/>
          <w:color w:val="44536A"/>
          <w:sz w:val="18"/>
        </w:rPr>
        <w:t>Ilustración 2.</w:t>
      </w:r>
      <w:r>
        <w:rPr>
          <w:i/>
          <w:color w:val="44536A"/>
          <w:spacing w:val="-3"/>
          <w:sz w:val="18"/>
        </w:rPr>
        <w:t xml:space="preserve"> </w:t>
      </w:r>
      <w:r>
        <w:rPr>
          <w:i/>
          <w:color w:val="44536A"/>
          <w:sz w:val="18"/>
        </w:rPr>
        <w:t>Climatología</w:t>
      </w:r>
      <w:r>
        <w:rPr>
          <w:i/>
          <w:color w:val="44536A"/>
          <w:spacing w:val="-2"/>
          <w:sz w:val="18"/>
        </w:rPr>
        <w:t xml:space="preserve"> </w:t>
      </w:r>
      <w:r>
        <w:rPr>
          <w:i/>
          <w:color w:val="44536A"/>
          <w:sz w:val="18"/>
        </w:rPr>
        <w:t>en</w:t>
      </w:r>
      <w:r>
        <w:rPr>
          <w:i/>
          <w:color w:val="44536A"/>
          <w:spacing w:val="-2"/>
          <w:sz w:val="18"/>
        </w:rPr>
        <w:t xml:space="preserve"> </w:t>
      </w:r>
      <w:r>
        <w:rPr>
          <w:i/>
          <w:color w:val="44536A"/>
          <w:sz w:val="18"/>
        </w:rPr>
        <w:t>las</w:t>
      </w:r>
      <w:r>
        <w:rPr>
          <w:i/>
          <w:color w:val="44536A"/>
          <w:spacing w:val="-5"/>
          <w:sz w:val="18"/>
        </w:rPr>
        <w:t xml:space="preserve"> </w:t>
      </w:r>
      <w:r>
        <w:rPr>
          <w:i/>
          <w:color w:val="44536A"/>
          <w:sz w:val="18"/>
        </w:rPr>
        <w:t>Rozas</w:t>
      </w:r>
      <w:r>
        <w:rPr>
          <w:i/>
          <w:color w:val="44536A"/>
          <w:spacing w:val="-2"/>
          <w:sz w:val="18"/>
        </w:rPr>
        <w:t xml:space="preserve"> </w:t>
      </w:r>
      <w:r>
        <w:rPr>
          <w:i/>
          <w:color w:val="44536A"/>
          <w:sz w:val="18"/>
        </w:rPr>
        <w:t>de</w:t>
      </w:r>
      <w:r>
        <w:rPr>
          <w:i/>
          <w:color w:val="44536A"/>
          <w:spacing w:val="-2"/>
          <w:sz w:val="18"/>
        </w:rPr>
        <w:t xml:space="preserve"> </w:t>
      </w:r>
      <w:r>
        <w:rPr>
          <w:i/>
          <w:color w:val="44536A"/>
          <w:sz w:val="18"/>
        </w:rPr>
        <w:t>Madrid.</w:t>
      </w:r>
      <w:r>
        <w:rPr>
          <w:i/>
          <w:color w:val="44536A"/>
          <w:spacing w:val="-5"/>
          <w:sz w:val="18"/>
        </w:rPr>
        <w:t xml:space="preserve"> </w:t>
      </w:r>
      <w:r>
        <w:rPr>
          <w:i/>
          <w:color w:val="44536A"/>
          <w:sz w:val="18"/>
        </w:rPr>
        <w:t>Rosa</w:t>
      </w:r>
      <w:r>
        <w:rPr>
          <w:i/>
          <w:color w:val="44536A"/>
          <w:spacing w:val="-4"/>
          <w:sz w:val="18"/>
        </w:rPr>
        <w:t xml:space="preserve"> </w:t>
      </w:r>
      <w:r>
        <w:rPr>
          <w:i/>
          <w:color w:val="44536A"/>
          <w:sz w:val="18"/>
        </w:rPr>
        <w:t>de</w:t>
      </w:r>
      <w:r>
        <w:rPr>
          <w:i/>
          <w:color w:val="44536A"/>
          <w:spacing w:val="-1"/>
          <w:sz w:val="18"/>
        </w:rPr>
        <w:t xml:space="preserve"> </w:t>
      </w:r>
      <w:r>
        <w:rPr>
          <w:i/>
          <w:color w:val="44536A"/>
          <w:spacing w:val="-2"/>
          <w:sz w:val="18"/>
        </w:rPr>
        <w:t>vientos</w:t>
      </w:r>
    </w:p>
    <w:p w14:paraId="4D27129A" w14:textId="77777777" w:rsidR="00B16872" w:rsidRDefault="00000000">
      <w:pPr>
        <w:pStyle w:val="Textoindependiente"/>
        <w:spacing w:before="198"/>
        <w:ind w:left="182"/>
        <w:jc w:val="both"/>
      </w:pPr>
      <w:r>
        <w:t>Fuente:</w:t>
      </w:r>
      <w:r>
        <w:rPr>
          <w:spacing w:val="-6"/>
        </w:rPr>
        <w:t xml:space="preserve"> </w:t>
      </w:r>
      <w:r>
        <w:rPr>
          <w:color w:val="4471C4"/>
          <w:spacing w:val="-4"/>
        </w:rPr>
        <w:t>PGOU</w:t>
      </w:r>
    </w:p>
    <w:p w14:paraId="6F0183B3" w14:textId="77777777" w:rsidR="00B16872" w:rsidRDefault="00B16872">
      <w:pPr>
        <w:jc w:val="both"/>
        <w:sectPr w:rsidR="00B16872">
          <w:pgSz w:w="11910" w:h="16840"/>
          <w:pgMar w:top="2160" w:right="1520" w:bottom="1260" w:left="1520" w:header="319" w:footer="1060" w:gutter="0"/>
          <w:cols w:space="720"/>
        </w:sectPr>
      </w:pPr>
    </w:p>
    <w:p w14:paraId="28264E22" w14:textId="67217B70" w:rsidR="00B16872" w:rsidRDefault="00000000">
      <w:pPr>
        <w:pStyle w:val="Textoindependiente"/>
        <w:spacing w:before="149" w:after="1"/>
        <w:rPr>
          <w:sz w:val="20"/>
        </w:rPr>
      </w:pPr>
      <w:r>
        <w:rPr>
          <w:noProof/>
        </w:rPr>
        <w:lastRenderedPageBreak/>
        <mc:AlternateContent>
          <mc:Choice Requires="wps">
            <w:drawing>
              <wp:anchor distT="0" distB="0" distL="0" distR="0" simplePos="0" relativeHeight="15822848" behindDoc="0" locked="0" layoutInCell="1" allowOverlap="1" wp14:anchorId="2946F9D3" wp14:editId="22EAEA7F">
                <wp:simplePos x="0" y="0"/>
                <wp:positionH relativeFrom="page">
                  <wp:posOffset>6807090</wp:posOffset>
                </wp:positionH>
                <wp:positionV relativeFrom="page">
                  <wp:posOffset>2819237</wp:posOffset>
                </wp:positionV>
                <wp:extent cx="419734" cy="3187065"/>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332E6F4"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D306B7"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946F9D3" id="Textbox 264" o:spid="_x0000_s1130" type="#_x0000_t202" style="position:absolute;margin-left:536pt;margin-top:222pt;width:33.05pt;height:250.95pt;z-index:1582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03towEAADI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Nvw9TKj5qMdtCcSQ/NIYDkuVkRsoPY2HH8eZNSc9Z88&#10;+Zdn4ZLES7K7JDH176FMTJbo4e0hgbGF0O2biRA1pkiahih3/vd9qbqN+vYX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BmXTe2jAQAAMgMAAA4AAAAAAAAAAAAAAAAALgIAAGRycy9lMm9Eb2MueG1sUEsBAi0AFAAG&#10;AAgAAAAhAEDg/HfhAAAADQEAAA8AAAAAAAAAAAAAAAAA/QMAAGRycy9kb3ducmV2LnhtbFBLBQYA&#10;AAAABAAEAPMAAAALBQAAAAA=&#10;" filled="f" stroked="f">
                <v:textbox style="layout-flow:vertical;mso-layout-flow-alt:bottom-to-top" inset="0,0,0,0">
                  <w:txbxContent>
                    <w:p w14:paraId="5332E6F4"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D306B7"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60903B9A" w14:textId="77777777" w:rsidR="00B16872" w:rsidRDefault="00000000">
      <w:pPr>
        <w:pStyle w:val="Textoindependiente"/>
        <w:spacing w:line="20" w:lineRule="exact"/>
        <w:ind w:left="513"/>
        <w:rPr>
          <w:sz w:val="2"/>
        </w:rPr>
      </w:pPr>
      <w:r>
        <w:rPr>
          <w:noProof/>
          <w:sz w:val="2"/>
        </w:rPr>
        <mc:AlternateContent>
          <mc:Choice Requires="wpg">
            <w:drawing>
              <wp:inline distT="0" distB="0" distL="0" distR="0" wp14:anchorId="313BC6F4" wp14:editId="5D4C3DCE">
                <wp:extent cx="5208905" cy="6350"/>
                <wp:effectExtent l="0" t="0" r="0" b="0"/>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8905" cy="6350"/>
                          <a:chOff x="0" y="0"/>
                          <a:chExt cx="5208905" cy="6350"/>
                        </a:xfrm>
                      </wpg:grpSpPr>
                      <wps:wsp>
                        <wps:cNvPr id="267" name="Graphic 267"/>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wpg:wgp>
                  </a:graphicData>
                </a:graphic>
              </wp:inline>
            </w:drawing>
          </mc:Choice>
          <mc:Fallback>
            <w:pict>
              <v:group w14:anchorId="62516147" id="Group 266" o:spid="_x0000_s1026" style="width:410.15pt;height:.5pt;mso-position-horizontal-relative:char;mso-position-vertical-relative:line" coordsize="520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">
                <v:shape id="Graphic 267" o:spid="_x0000_s1027" style="position:absolute;width:52089;height:63;visibility:visible;mso-wrap-style:square;v-text-anchor:top" coordsize="520890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" path="m5208397,l,,,6096r5208397,l5208397,xe" fillcolor="#4471c4" stroked="f">
                  <v:path arrowok="t"/>
                </v:shape>
                <w10:anchorlock/>
              </v:group>
            </w:pict>
          </mc:Fallback>
        </mc:AlternateContent>
      </w:r>
    </w:p>
    <w:p w14:paraId="184B6734" w14:textId="77777777" w:rsidR="00B16872" w:rsidRDefault="00000000">
      <w:pPr>
        <w:pStyle w:val="Ttulo2"/>
        <w:numPr>
          <w:ilvl w:val="0"/>
          <w:numId w:val="50"/>
        </w:numPr>
        <w:tabs>
          <w:tab w:val="left" w:pos="2107"/>
        </w:tabs>
        <w:spacing w:before="188" w:line="240" w:lineRule="auto"/>
        <w:ind w:left="2107" w:hanging="358"/>
        <w:jc w:val="left"/>
      </w:pPr>
      <w:bookmarkStart w:id="4" w:name="_TOC_250075"/>
      <w:r>
        <w:rPr>
          <w:color w:val="2E5395"/>
        </w:rPr>
        <w:t>Definición</w:t>
      </w:r>
      <w:r>
        <w:rPr>
          <w:color w:val="2E5395"/>
          <w:spacing w:val="-6"/>
        </w:rPr>
        <w:t xml:space="preserve"> </w:t>
      </w:r>
      <w:r>
        <w:rPr>
          <w:color w:val="2E5395"/>
        </w:rPr>
        <w:t>de</w:t>
      </w:r>
      <w:r>
        <w:rPr>
          <w:color w:val="2E5395"/>
          <w:spacing w:val="-3"/>
        </w:rPr>
        <w:t xml:space="preserve"> </w:t>
      </w:r>
      <w:r>
        <w:rPr>
          <w:color w:val="2E5395"/>
        </w:rPr>
        <w:t>la</w:t>
      </w:r>
      <w:r>
        <w:rPr>
          <w:color w:val="2E5395"/>
          <w:spacing w:val="-3"/>
        </w:rPr>
        <w:t xml:space="preserve"> </w:t>
      </w:r>
      <w:r>
        <w:rPr>
          <w:color w:val="2E5395"/>
        </w:rPr>
        <w:t>Zona</w:t>
      </w:r>
      <w:r>
        <w:rPr>
          <w:color w:val="2E5395"/>
          <w:spacing w:val="-5"/>
        </w:rPr>
        <w:t xml:space="preserve"> </w:t>
      </w:r>
      <w:r>
        <w:rPr>
          <w:color w:val="2E5395"/>
        </w:rPr>
        <w:t>de</w:t>
      </w:r>
      <w:r>
        <w:rPr>
          <w:color w:val="2E5395"/>
          <w:spacing w:val="-3"/>
        </w:rPr>
        <w:t xml:space="preserve"> </w:t>
      </w:r>
      <w:r>
        <w:rPr>
          <w:color w:val="2E5395"/>
        </w:rPr>
        <w:t>Bajas</w:t>
      </w:r>
      <w:r>
        <w:rPr>
          <w:color w:val="2E5395"/>
          <w:spacing w:val="-4"/>
        </w:rPr>
        <w:t xml:space="preserve"> </w:t>
      </w:r>
      <w:r>
        <w:rPr>
          <w:color w:val="2E5395"/>
        </w:rPr>
        <w:t>Emisiones</w:t>
      </w:r>
      <w:r>
        <w:rPr>
          <w:color w:val="2E5395"/>
          <w:spacing w:val="-3"/>
        </w:rPr>
        <w:t xml:space="preserve"> </w:t>
      </w:r>
      <w:bookmarkEnd w:id="4"/>
      <w:r>
        <w:rPr>
          <w:color w:val="2E5395"/>
          <w:spacing w:val="-2"/>
        </w:rPr>
        <w:t>(ZBE)</w:t>
      </w:r>
    </w:p>
    <w:p w14:paraId="1FC2EAB8" w14:textId="77777777" w:rsidR="00B16872" w:rsidRDefault="00000000">
      <w:pPr>
        <w:pStyle w:val="Textoindependiente"/>
        <w:spacing w:before="6"/>
        <w:rPr>
          <w:b/>
          <w:sz w:val="14"/>
        </w:rPr>
      </w:pPr>
      <w:r>
        <w:rPr>
          <w:noProof/>
        </w:rPr>
        <mc:AlternateContent>
          <mc:Choice Requires="wps">
            <w:drawing>
              <wp:anchor distT="0" distB="0" distL="0" distR="0" simplePos="0" relativeHeight="487681536" behindDoc="1" locked="0" layoutInCell="1" allowOverlap="1" wp14:anchorId="50EBE665" wp14:editId="04F29360">
                <wp:simplePos x="0" y="0"/>
                <wp:positionH relativeFrom="page">
                  <wp:posOffset>1291082</wp:posOffset>
                </wp:positionH>
                <wp:positionV relativeFrom="paragraph">
                  <wp:posOffset>127890</wp:posOffset>
                </wp:positionV>
                <wp:extent cx="5208905" cy="6350"/>
                <wp:effectExtent l="0" t="0" r="0" b="0"/>
                <wp:wrapTopAndBottom/>
                <wp:docPr id="268" name="Graphic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a:graphicData>
                </a:graphic>
              </wp:anchor>
            </w:drawing>
          </mc:Choice>
          <mc:Fallback>
            <w:pict>
              <v:shape w14:anchorId="1F9C64DF" id="Graphic 268" o:spid="_x0000_s1026" style="position:absolute;margin-left:101.65pt;margin-top:10.05pt;width:410.15pt;height:.5pt;z-index:-15634944;visibility:visible;mso-wrap-style:square;mso-wrap-distance-left:0;mso-wrap-distance-top:0;mso-wrap-distance-right:0;mso-wrap-distance-bottom:0;mso-position-horizontal:absolute;mso-position-horizontal-relative:page;mso-position-vertical:absolute;mso-position-vertical-relative:text;v-text-anchor:top" coordsize="520890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" path="m5208397,l,,,6096r5208397,l5208397,xe" fillcolor="#4471c4" stroked="f">
                <v:path arrowok="t"/>
                <w10:wrap type="topAndBottom" anchorx="page"/>
              </v:shape>
            </w:pict>
          </mc:Fallback>
        </mc:AlternateContent>
      </w:r>
    </w:p>
    <w:p w14:paraId="13B34A7F" w14:textId="77777777" w:rsidR="00B16872" w:rsidRDefault="00B16872">
      <w:pPr>
        <w:pStyle w:val="Textoindependiente"/>
        <w:spacing w:before="222"/>
        <w:rPr>
          <w:b/>
        </w:rPr>
      </w:pPr>
    </w:p>
    <w:p w14:paraId="603D9FB5" w14:textId="77777777" w:rsidR="00B16872" w:rsidRDefault="00000000">
      <w:pPr>
        <w:pStyle w:val="Textoindependiente"/>
        <w:spacing w:line="360" w:lineRule="auto"/>
        <w:ind w:left="182" w:right="174"/>
        <w:jc w:val="both"/>
      </w:pPr>
      <w:r>
        <w:t>De acuerdo con el artículo 14.3 de la Ley de Cambio Climático y Transición Energética, “se entiende por zona de baja emisión el ámbito delimitado por una Administración Pública, en ejercicio de sus competencias, dentro de su territorio, de carácter continuo, y en el que se aplican restricciones de acceso, circulación y estacionamiento de vehículos para mejorar la calidad del aire y mitigar las emisiones de gases de efecto invernadero, conforme a la clasificación de los vehículos por su nivel de emisiones de acuerdo con lo establecido en el Reglamento General de Vehículos vigente”.</w:t>
      </w:r>
    </w:p>
    <w:p w14:paraId="3724DE16" w14:textId="77777777" w:rsidR="00B16872" w:rsidRDefault="00000000">
      <w:pPr>
        <w:pStyle w:val="Textoindependiente"/>
        <w:spacing w:before="162" w:line="360" w:lineRule="auto"/>
        <w:ind w:left="182" w:right="176"/>
        <w:jc w:val="both"/>
      </w:pPr>
      <w:r>
        <w:t>El municipio de Las Rozas de Madrid está enclavado entre la autovía A-6 y la carretera del Escorial</w:t>
      </w:r>
      <w:r>
        <w:rPr>
          <w:spacing w:val="-4"/>
        </w:rPr>
        <w:t xml:space="preserve"> </w:t>
      </w:r>
      <w:r>
        <w:t>M-505,</w:t>
      </w:r>
      <w:r>
        <w:rPr>
          <w:spacing w:val="-1"/>
        </w:rPr>
        <w:t xml:space="preserve"> </w:t>
      </w:r>
      <w:r>
        <w:t>estando a su vez</w:t>
      </w:r>
      <w:r>
        <w:rPr>
          <w:spacing w:val="-2"/>
        </w:rPr>
        <w:t xml:space="preserve"> </w:t>
      </w:r>
      <w:r>
        <w:t>atravesada</w:t>
      </w:r>
      <w:r>
        <w:rPr>
          <w:spacing w:val="-2"/>
        </w:rPr>
        <w:t xml:space="preserve"> </w:t>
      </w:r>
      <w:r>
        <w:t>por</w:t>
      </w:r>
      <w:r>
        <w:rPr>
          <w:spacing w:val="-1"/>
        </w:rPr>
        <w:t xml:space="preserve"> </w:t>
      </w:r>
      <w:r>
        <w:t>la autopista</w:t>
      </w:r>
      <w:r>
        <w:rPr>
          <w:spacing w:val="-1"/>
        </w:rPr>
        <w:t xml:space="preserve"> </w:t>
      </w:r>
      <w:r>
        <w:t>de</w:t>
      </w:r>
      <w:r>
        <w:rPr>
          <w:spacing w:val="-1"/>
        </w:rPr>
        <w:t xml:space="preserve"> </w:t>
      </w:r>
      <w:r>
        <w:t>circunvalación</w:t>
      </w:r>
      <w:r>
        <w:rPr>
          <w:spacing w:val="-2"/>
        </w:rPr>
        <w:t xml:space="preserve"> </w:t>
      </w:r>
      <w:r>
        <w:t>M-50,</w:t>
      </w:r>
      <w:r>
        <w:rPr>
          <w:spacing w:val="-1"/>
        </w:rPr>
        <w:t xml:space="preserve"> </w:t>
      </w:r>
      <w:r>
        <w:t>las</w:t>
      </w:r>
      <w:r>
        <w:rPr>
          <w:spacing w:val="-1"/>
        </w:rPr>
        <w:t xml:space="preserve"> </w:t>
      </w:r>
      <w:r>
        <w:t>cuales soportan diariamente un tráfico intenso, constituyendo focos importantes de contaminación que inciden directamente sobre el área urbana de municipio.</w:t>
      </w:r>
    </w:p>
    <w:p w14:paraId="1C68CB16" w14:textId="77777777" w:rsidR="00B16872" w:rsidRDefault="00000000">
      <w:pPr>
        <w:pStyle w:val="Textoindependiente"/>
        <w:spacing w:before="160" w:line="360" w:lineRule="auto"/>
        <w:ind w:left="182" w:right="178"/>
        <w:jc w:val="both"/>
      </w:pPr>
      <w:r>
        <w:t>Atendiendo a estos criterios geográficos, a las particularidades de desarrollo urbanístico y territorial descritas para Las Rozas de Madrid, y en base a los análisis expuestos a lo largo del contenido del presente proyecto, se ha optado por implantar una única ZBE que abarque la totalidad del suelo urbano del municipio (ZBE municipal).</w:t>
      </w:r>
    </w:p>
    <w:p w14:paraId="7B43BD57" w14:textId="77777777" w:rsidR="00B16872" w:rsidRDefault="00000000">
      <w:pPr>
        <w:pStyle w:val="Textoindependiente"/>
        <w:spacing w:before="160" w:line="360" w:lineRule="auto"/>
        <w:ind w:left="182" w:right="174"/>
        <w:jc w:val="both"/>
      </w:pPr>
      <w:r>
        <w:t>Se considera que la elección de una única ZBE municipal, que abarca la totalidad del suelo urbano, garantiza el cumplimiento de los objetivos establecidos para la protección de la salud de</w:t>
      </w:r>
      <w:r>
        <w:rPr>
          <w:spacing w:val="-8"/>
        </w:rPr>
        <w:t xml:space="preserve"> </w:t>
      </w:r>
      <w:r>
        <w:t>la</w:t>
      </w:r>
      <w:r>
        <w:rPr>
          <w:spacing w:val="-10"/>
        </w:rPr>
        <w:t xml:space="preserve"> </w:t>
      </w:r>
      <w:r>
        <w:t>totalidad</w:t>
      </w:r>
      <w:r>
        <w:rPr>
          <w:spacing w:val="-10"/>
        </w:rPr>
        <w:t xml:space="preserve"> </w:t>
      </w:r>
      <w:r>
        <w:t>de</w:t>
      </w:r>
      <w:r>
        <w:rPr>
          <w:spacing w:val="-8"/>
        </w:rPr>
        <w:t xml:space="preserve"> </w:t>
      </w:r>
      <w:r>
        <w:t>la</w:t>
      </w:r>
      <w:r>
        <w:rPr>
          <w:spacing w:val="-10"/>
        </w:rPr>
        <w:t xml:space="preserve"> </w:t>
      </w:r>
      <w:r>
        <w:t>población</w:t>
      </w:r>
      <w:r>
        <w:rPr>
          <w:spacing w:val="-8"/>
        </w:rPr>
        <w:t xml:space="preserve"> </w:t>
      </w:r>
      <w:r>
        <w:t>en</w:t>
      </w:r>
      <w:r>
        <w:rPr>
          <w:spacing w:val="-9"/>
        </w:rPr>
        <w:t xml:space="preserve"> </w:t>
      </w:r>
      <w:r>
        <w:t>materia</w:t>
      </w:r>
      <w:r>
        <w:rPr>
          <w:spacing w:val="-10"/>
        </w:rPr>
        <w:t xml:space="preserve"> </w:t>
      </w:r>
      <w:r>
        <w:t>de</w:t>
      </w:r>
      <w:r>
        <w:rPr>
          <w:spacing w:val="-8"/>
        </w:rPr>
        <w:t xml:space="preserve"> </w:t>
      </w:r>
      <w:r>
        <w:t>calidad</w:t>
      </w:r>
      <w:r>
        <w:rPr>
          <w:spacing w:val="-10"/>
        </w:rPr>
        <w:t xml:space="preserve"> </w:t>
      </w:r>
      <w:r>
        <w:t>del</w:t>
      </w:r>
      <w:r>
        <w:rPr>
          <w:spacing w:val="-9"/>
        </w:rPr>
        <w:t xml:space="preserve"> </w:t>
      </w:r>
      <w:r>
        <w:t>aire,</w:t>
      </w:r>
      <w:r>
        <w:rPr>
          <w:spacing w:val="-8"/>
        </w:rPr>
        <w:t xml:space="preserve"> </w:t>
      </w:r>
      <w:r>
        <w:t>permitiendo</w:t>
      </w:r>
      <w:r>
        <w:rPr>
          <w:spacing w:val="-8"/>
        </w:rPr>
        <w:t xml:space="preserve"> </w:t>
      </w:r>
      <w:r>
        <w:t>considerar</w:t>
      </w:r>
      <w:r>
        <w:rPr>
          <w:spacing w:val="-9"/>
        </w:rPr>
        <w:t xml:space="preserve"> </w:t>
      </w:r>
      <w:r>
        <w:t>en</w:t>
      </w:r>
      <w:r>
        <w:rPr>
          <w:spacing w:val="-9"/>
        </w:rPr>
        <w:t xml:space="preserve"> </w:t>
      </w:r>
      <w:r>
        <w:t>la</w:t>
      </w:r>
      <w:r>
        <w:rPr>
          <w:spacing w:val="-10"/>
        </w:rPr>
        <w:t xml:space="preserve"> </w:t>
      </w:r>
      <w:r>
        <w:t>toma de decisiones todo el tráfico rodado que circula tanto por las vías interurbanas de acceso al municipio como por sus vías urbanas para desplazamientos internos.</w:t>
      </w:r>
    </w:p>
    <w:p w14:paraId="70C3B534" w14:textId="77777777" w:rsidR="00B16872" w:rsidRDefault="00B16872">
      <w:pPr>
        <w:spacing w:line="360" w:lineRule="auto"/>
        <w:jc w:val="both"/>
        <w:sectPr w:rsidR="00B16872">
          <w:pgSz w:w="11910" w:h="16840"/>
          <w:pgMar w:top="2160" w:right="1520" w:bottom="1260" w:left="1520" w:header="319" w:footer="1060" w:gutter="0"/>
          <w:cols w:space="720"/>
        </w:sectPr>
      </w:pPr>
    </w:p>
    <w:p w14:paraId="1F0B7CCF" w14:textId="0A896D07" w:rsidR="00B16872" w:rsidRDefault="00000000">
      <w:pPr>
        <w:pStyle w:val="Textoindependiente"/>
        <w:rPr>
          <w:sz w:val="20"/>
        </w:rPr>
      </w:pPr>
      <w:r>
        <w:rPr>
          <w:noProof/>
        </w:rPr>
        <w:lastRenderedPageBreak/>
        <mc:AlternateContent>
          <mc:Choice Requires="wps">
            <w:drawing>
              <wp:anchor distT="0" distB="0" distL="0" distR="0" simplePos="0" relativeHeight="15823872" behindDoc="0" locked="0" layoutInCell="1" allowOverlap="1" wp14:anchorId="690C85D1" wp14:editId="207688C1">
                <wp:simplePos x="0" y="0"/>
                <wp:positionH relativeFrom="page">
                  <wp:posOffset>6807090</wp:posOffset>
                </wp:positionH>
                <wp:positionV relativeFrom="page">
                  <wp:posOffset>2819237</wp:posOffset>
                </wp:positionV>
                <wp:extent cx="419734" cy="3187065"/>
                <wp:effectExtent l="0" t="0" r="0" b="0"/>
                <wp:wrapNone/>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19ED99B"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0EDBE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90C85D1" id="Textbox 269" o:spid="_x0000_s1131" type="#_x0000_t202" style="position:absolute;margin-left:536pt;margin-top:222pt;width:33.05pt;height:250.95pt;z-index:1582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9cd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MqPloC+2RxNA8EliOiyURG6i9Dcdfexk1Z/1n&#10;T/7lWTgn8Zxsz0lM/QcoE5Mleni3T2BsIXT9ZiJEjSmSpiHKnf9zX6quo775DQ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LXD1x2jAQAAMgMAAA4AAAAAAAAAAAAAAAAALgIAAGRycy9lMm9Eb2MueG1sUEsBAi0AFAAG&#10;AAgAAAAhAEDg/HfhAAAADQEAAA8AAAAAAAAAAAAAAAAA/QMAAGRycy9kb3ducmV2LnhtbFBLBQYA&#10;AAAABAAEAPMAAAALBQAAAAA=&#10;" filled="f" stroked="f">
                <v:textbox style="layout-flow:vertical;mso-layout-flow-alt:bottom-to-top" inset="0,0,0,0">
                  <w:txbxContent>
                    <w:p w14:paraId="319ED99B"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0EDBE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16BFE0DA" w14:textId="77777777" w:rsidR="00B16872" w:rsidRDefault="00B16872">
      <w:pPr>
        <w:pStyle w:val="Textoindependiente"/>
        <w:rPr>
          <w:sz w:val="20"/>
        </w:rPr>
      </w:pPr>
    </w:p>
    <w:p w14:paraId="5A21C1E4" w14:textId="77777777" w:rsidR="00B16872" w:rsidRDefault="00B16872">
      <w:pPr>
        <w:pStyle w:val="Textoindependiente"/>
        <w:spacing w:before="24"/>
        <w:rPr>
          <w:sz w:val="20"/>
        </w:rPr>
      </w:pPr>
    </w:p>
    <w:p w14:paraId="5C183898" w14:textId="77777777" w:rsidR="00B16872" w:rsidRDefault="00000000">
      <w:pPr>
        <w:pStyle w:val="Textoindependiente"/>
        <w:ind w:left="598"/>
        <w:rPr>
          <w:sz w:val="20"/>
        </w:rPr>
      </w:pPr>
      <w:r>
        <w:rPr>
          <w:noProof/>
          <w:sz w:val="20"/>
        </w:rPr>
        <w:drawing>
          <wp:inline distT="0" distB="0" distL="0" distR="0" wp14:anchorId="1F34EBF3" wp14:editId="4C4C819F">
            <wp:extent cx="4949856" cy="5930646"/>
            <wp:effectExtent l="0" t="0" r="0" b="0"/>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46" cstate="print"/>
                    <a:stretch>
                      <a:fillRect/>
                    </a:stretch>
                  </pic:blipFill>
                  <pic:spPr>
                    <a:xfrm>
                      <a:off x="0" y="0"/>
                      <a:ext cx="4949856" cy="5930646"/>
                    </a:xfrm>
                    <a:prstGeom prst="rect">
                      <a:avLst/>
                    </a:prstGeom>
                  </pic:spPr>
                </pic:pic>
              </a:graphicData>
            </a:graphic>
          </wp:inline>
        </w:drawing>
      </w:r>
    </w:p>
    <w:p w14:paraId="28400739" w14:textId="77777777" w:rsidR="00B16872" w:rsidRDefault="00B16872">
      <w:pPr>
        <w:pStyle w:val="Textoindependiente"/>
        <w:rPr>
          <w:sz w:val="18"/>
        </w:rPr>
      </w:pPr>
    </w:p>
    <w:p w14:paraId="3B61CDAE" w14:textId="77777777" w:rsidR="00B16872" w:rsidRDefault="00B16872">
      <w:pPr>
        <w:pStyle w:val="Textoindependiente"/>
        <w:spacing w:before="22"/>
        <w:rPr>
          <w:sz w:val="18"/>
        </w:rPr>
      </w:pPr>
    </w:p>
    <w:p w14:paraId="321C59FD" w14:textId="77777777" w:rsidR="00B16872" w:rsidRDefault="00000000">
      <w:pPr>
        <w:ind w:left="2" w:right="1"/>
        <w:jc w:val="center"/>
        <w:rPr>
          <w:i/>
          <w:sz w:val="18"/>
        </w:rPr>
      </w:pPr>
      <w:r>
        <w:rPr>
          <w:i/>
          <w:color w:val="44536A"/>
          <w:sz w:val="18"/>
        </w:rPr>
        <w:t>Ilustración</w:t>
      </w:r>
      <w:r>
        <w:rPr>
          <w:i/>
          <w:color w:val="44536A"/>
          <w:spacing w:val="-1"/>
          <w:sz w:val="18"/>
        </w:rPr>
        <w:t xml:space="preserve"> </w:t>
      </w:r>
      <w:r>
        <w:rPr>
          <w:i/>
          <w:color w:val="44536A"/>
          <w:sz w:val="18"/>
        </w:rPr>
        <w:t>3.</w:t>
      </w:r>
      <w:r>
        <w:rPr>
          <w:i/>
          <w:color w:val="44536A"/>
          <w:spacing w:val="-3"/>
          <w:sz w:val="18"/>
        </w:rPr>
        <w:t xml:space="preserve"> </w:t>
      </w:r>
      <w:r>
        <w:rPr>
          <w:i/>
          <w:color w:val="44536A"/>
          <w:sz w:val="18"/>
        </w:rPr>
        <w:t>ZBE</w:t>
      </w:r>
      <w:r>
        <w:rPr>
          <w:i/>
          <w:color w:val="44536A"/>
          <w:spacing w:val="-1"/>
          <w:sz w:val="18"/>
        </w:rPr>
        <w:t xml:space="preserve"> </w:t>
      </w:r>
      <w:r>
        <w:rPr>
          <w:i/>
          <w:color w:val="44536A"/>
          <w:sz w:val="18"/>
        </w:rPr>
        <w:t>en</w:t>
      </w:r>
      <w:r>
        <w:rPr>
          <w:i/>
          <w:color w:val="44536A"/>
          <w:spacing w:val="-2"/>
          <w:sz w:val="18"/>
        </w:rPr>
        <w:t xml:space="preserve"> </w:t>
      </w:r>
      <w:r>
        <w:rPr>
          <w:i/>
          <w:color w:val="44536A"/>
          <w:sz w:val="18"/>
        </w:rPr>
        <w:t>las</w:t>
      </w:r>
      <w:r>
        <w:rPr>
          <w:i/>
          <w:color w:val="44536A"/>
          <w:spacing w:val="-2"/>
          <w:sz w:val="18"/>
        </w:rPr>
        <w:t xml:space="preserve"> </w:t>
      </w:r>
      <w:r>
        <w:rPr>
          <w:i/>
          <w:color w:val="44536A"/>
          <w:sz w:val="18"/>
        </w:rPr>
        <w:t>Rozas</w:t>
      </w:r>
      <w:r>
        <w:rPr>
          <w:i/>
          <w:color w:val="44536A"/>
          <w:spacing w:val="-4"/>
          <w:sz w:val="18"/>
        </w:rPr>
        <w:t xml:space="preserve"> </w:t>
      </w:r>
      <w:r>
        <w:rPr>
          <w:i/>
          <w:color w:val="44536A"/>
          <w:sz w:val="18"/>
        </w:rPr>
        <w:t>de</w:t>
      </w:r>
      <w:r>
        <w:rPr>
          <w:i/>
          <w:color w:val="44536A"/>
          <w:spacing w:val="-4"/>
          <w:sz w:val="18"/>
        </w:rPr>
        <w:t xml:space="preserve"> </w:t>
      </w:r>
      <w:r>
        <w:rPr>
          <w:i/>
          <w:color w:val="44536A"/>
          <w:sz w:val="18"/>
        </w:rPr>
        <w:t>Madrid.</w:t>
      </w:r>
      <w:r>
        <w:rPr>
          <w:i/>
          <w:color w:val="44536A"/>
          <w:spacing w:val="-4"/>
          <w:sz w:val="18"/>
        </w:rPr>
        <w:t xml:space="preserve"> </w:t>
      </w:r>
      <w:r>
        <w:rPr>
          <w:i/>
          <w:color w:val="44536A"/>
          <w:sz w:val="18"/>
        </w:rPr>
        <w:t>Límite y</w:t>
      </w:r>
      <w:r>
        <w:rPr>
          <w:i/>
          <w:color w:val="44536A"/>
          <w:spacing w:val="-1"/>
          <w:sz w:val="18"/>
        </w:rPr>
        <w:t xml:space="preserve"> </w:t>
      </w:r>
      <w:r>
        <w:rPr>
          <w:i/>
          <w:color w:val="44536A"/>
          <w:spacing w:val="-2"/>
          <w:sz w:val="18"/>
        </w:rPr>
        <w:t>Superficie</w:t>
      </w:r>
    </w:p>
    <w:p w14:paraId="04B50738" w14:textId="77777777" w:rsidR="00B16872" w:rsidRDefault="00B16872">
      <w:pPr>
        <w:pStyle w:val="Textoindependiente"/>
        <w:rPr>
          <w:i/>
          <w:sz w:val="18"/>
        </w:rPr>
      </w:pPr>
    </w:p>
    <w:p w14:paraId="2FE2ADAF" w14:textId="77777777" w:rsidR="00B16872" w:rsidRDefault="00B16872">
      <w:pPr>
        <w:pStyle w:val="Textoindependiente"/>
        <w:rPr>
          <w:i/>
          <w:sz w:val="18"/>
        </w:rPr>
      </w:pPr>
    </w:p>
    <w:p w14:paraId="262DF136" w14:textId="77777777" w:rsidR="00B16872" w:rsidRDefault="00B16872">
      <w:pPr>
        <w:pStyle w:val="Textoindependiente"/>
        <w:spacing w:before="105"/>
        <w:rPr>
          <w:i/>
          <w:sz w:val="18"/>
        </w:rPr>
      </w:pPr>
    </w:p>
    <w:p w14:paraId="4B8B67E7" w14:textId="77777777" w:rsidR="00B16872" w:rsidRDefault="00000000">
      <w:pPr>
        <w:pStyle w:val="Ttulo3"/>
        <w:numPr>
          <w:ilvl w:val="1"/>
          <w:numId w:val="50"/>
        </w:numPr>
        <w:tabs>
          <w:tab w:val="left" w:pos="1096"/>
        </w:tabs>
        <w:spacing w:before="1"/>
        <w:jc w:val="left"/>
      </w:pPr>
      <w:bookmarkStart w:id="5" w:name="_TOC_250074"/>
      <w:r>
        <w:rPr>
          <w:color w:val="2D74B5"/>
        </w:rPr>
        <w:t>Delimitación</w:t>
      </w:r>
      <w:r>
        <w:rPr>
          <w:color w:val="2D74B5"/>
          <w:spacing w:val="-10"/>
        </w:rPr>
        <w:t xml:space="preserve"> </w:t>
      </w:r>
      <w:r>
        <w:rPr>
          <w:color w:val="2D74B5"/>
        </w:rPr>
        <w:t>del</w:t>
      </w:r>
      <w:r>
        <w:rPr>
          <w:color w:val="2D74B5"/>
          <w:spacing w:val="-8"/>
        </w:rPr>
        <w:t xml:space="preserve"> </w:t>
      </w:r>
      <w:bookmarkEnd w:id="5"/>
      <w:r>
        <w:rPr>
          <w:color w:val="2D74B5"/>
          <w:spacing w:val="-2"/>
        </w:rPr>
        <w:t>perímetro</w:t>
      </w:r>
    </w:p>
    <w:p w14:paraId="3E1DE71A" w14:textId="77777777" w:rsidR="00B16872" w:rsidRDefault="00000000">
      <w:pPr>
        <w:pStyle w:val="Textoindependiente"/>
        <w:spacing w:before="263" w:line="360" w:lineRule="auto"/>
        <w:ind w:left="182" w:right="175"/>
        <w:jc w:val="both"/>
      </w:pPr>
      <w:r>
        <w:t>El</w:t>
      </w:r>
      <w:r>
        <w:rPr>
          <w:spacing w:val="-4"/>
        </w:rPr>
        <w:t xml:space="preserve"> </w:t>
      </w:r>
      <w:r>
        <w:t>municipio</w:t>
      </w:r>
      <w:r>
        <w:rPr>
          <w:spacing w:val="-3"/>
        </w:rPr>
        <w:t xml:space="preserve"> </w:t>
      </w:r>
      <w:r>
        <w:t>de</w:t>
      </w:r>
      <w:r>
        <w:rPr>
          <w:spacing w:val="-6"/>
        </w:rPr>
        <w:t xml:space="preserve"> </w:t>
      </w:r>
      <w:r>
        <w:t>Las</w:t>
      </w:r>
      <w:r>
        <w:rPr>
          <w:spacing w:val="-7"/>
        </w:rPr>
        <w:t xml:space="preserve"> </w:t>
      </w:r>
      <w:r>
        <w:t>Rozas</w:t>
      </w:r>
      <w:r>
        <w:rPr>
          <w:spacing w:val="-7"/>
        </w:rPr>
        <w:t xml:space="preserve"> </w:t>
      </w:r>
      <w:r>
        <w:t>de</w:t>
      </w:r>
      <w:r>
        <w:rPr>
          <w:spacing w:val="-4"/>
        </w:rPr>
        <w:t xml:space="preserve"> </w:t>
      </w:r>
      <w:r>
        <w:t>Madrid</w:t>
      </w:r>
      <w:r>
        <w:rPr>
          <w:spacing w:val="-3"/>
        </w:rPr>
        <w:t xml:space="preserve"> </w:t>
      </w:r>
      <w:r>
        <w:t>se</w:t>
      </w:r>
      <w:r>
        <w:rPr>
          <w:spacing w:val="-4"/>
        </w:rPr>
        <w:t xml:space="preserve"> </w:t>
      </w:r>
      <w:r>
        <w:t>ha</w:t>
      </w:r>
      <w:r>
        <w:rPr>
          <w:spacing w:val="-4"/>
        </w:rPr>
        <w:t xml:space="preserve"> </w:t>
      </w:r>
      <w:r>
        <w:t>dividido</w:t>
      </w:r>
      <w:r>
        <w:rPr>
          <w:spacing w:val="-5"/>
        </w:rPr>
        <w:t xml:space="preserve"> </w:t>
      </w:r>
      <w:r>
        <w:t>en</w:t>
      </w:r>
      <w:r>
        <w:rPr>
          <w:spacing w:val="-7"/>
        </w:rPr>
        <w:t xml:space="preserve"> </w:t>
      </w:r>
      <w:r>
        <w:t>8</w:t>
      </w:r>
      <w:r>
        <w:rPr>
          <w:spacing w:val="-4"/>
        </w:rPr>
        <w:t xml:space="preserve"> </w:t>
      </w:r>
      <w:r>
        <w:t>núcleos</w:t>
      </w:r>
      <w:r>
        <w:rPr>
          <w:spacing w:val="-4"/>
        </w:rPr>
        <w:t xml:space="preserve"> </w:t>
      </w:r>
      <w:r>
        <w:t>urbanos.</w:t>
      </w:r>
      <w:r>
        <w:rPr>
          <w:spacing w:val="-3"/>
        </w:rPr>
        <w:t xml:space="preserve"> </w:t>
      </w:r>
      <w:r>
        <w:t>El</w:t>
      </w:r>
      <w:r>
        <w:rPr>
          <w:spacing w:val="-4"/>
        </w:rPr>
        <w:t xml:space="preserve"> </w:t>
      </w:r>
      <w:r>
        <w:t>perímetro</w:t>
      </w:r>
      <w:r>
        <w:rPr>
          <w:spacing w:val="-3"/>
        </w:rPr>
        <w:t xml:space="preserve"> </w:t>
      </w:r>
      <w:r>
        <w:t>de</w:t>
      </w:r>
      <w:r>
        <w:rPr>
          <w:spacing w:val="-4"/>
        </w:rPr>
        <w:t xml:space="preserve"> </w:t>
      </w:r>
      <w:r>
        <w:t>la</w:t>
      </w:r>
      <w:r>
        <w:rPr>
          <w:spacing w:val="-5"/>
        </w:rPr>
        <w:t xml:space="preserve"> </w:t>
      </w:r>
      <w:r>
        <w:t>ZBE municipal</w:t>
      </w:r>
      <w:r>
        <w:rPr>
          <w:spacing w:val="-5"/>
        </w:rPr>
        <w:t xml:space="preserve"> </w:t>
      </w:r>
      <w:r>
        <w:t>comprende</w:t>
      </w:r>
      <w:r>
        <w:rPr>
          <w:spacing w:val="-6"/>
        </w:rPr>
        <w:t xml:space="preserve"> </w:t>
      </w:r>
      <w:r>
        <w:t>el</w:t>
      </w:r>
      <w:r>
        <w:rPr>
          <w:spacing w:val="-5"/>
        </w:rPr>
        <w:t xml:space="preserve"> </w:t>
      </w:r>
      <w:r>
        <w:t>suelo</w:t>
      </w:r>
      <w:r>
        <w:rPr>
          <w:spacing w:val="-6"/>
        </w:rPr>
        <w:t xml:space="preserve"> </w:t>
      </w:r>
      <w:r>
        <w:t>urbano</w:t>
      </w:r>
      <w:r>
        <w:rPr>
          <w:spacing w:val="-3"/>
        </w:rPr>
        <w:t xml:space="preserve"> </w:t>
      </w:r>
      <w:r>
        <w:t>que</w:t>
      </w:r>
      <w:r>
        <w:rPr>
          <w:spacing w:val="-6"/>
        </w:rPr>
        <w:t xml:space="preserve"> </w:t>
      </w:r>
      <w:r>
        <w:t>engloba</w:t>
      </w:r>
      <w:r>
        <w:rPr>
          <w:spacing w:val="-4"/>
        </w:rPr>
        <w:t xml:space="preserve"> </w:t>
      </w:r>
      <w:r>
        <w:t>a</w:t>
      </w:r>
      <w:r>
        <w:rPr>
          <w:spacing w:val="-7"/>
        </w:rPr>
        <w:t xml:space="preserve"> </w:t>
      </w:r>
      <w:r>
        <w:t>los</w:t>
      </w:r>
      <w:r>
        <w:rPr>
          <w:spacing w:val="-6"/>
        </w:rPr>
        <w:t xml:space="preserve"> </w:t>
      </w:r>
      <w:r>
        <w:t>8</w:t>
      </w:r>
      <w:r>
        <w:rPr>
          <w:spacing w:val="-4"/>
        </w:rPr>
        <w:t xml:space="preserve"> </w:t>
      </w:r>
      <w:r>
        <w:t>núcleos</w:t>
      </w:r>
      <w:r>
        <w:rPr>
          <w:spacing w:val="-7"/>
        </w:rPr>
        <w:t xml:space="preserve"> </w:t>
      </w:r>
      <w:r>
        <w:t>urbanos</w:t>
      </w:r>
      <w:r>
        <w:rPr>
          <w:spacing w:val="40"/>
        </w:rPr>
        <w:t xml:space="preserve"> </w:t>
      </w:r>
      <w:r>
        <w:t>dejando</w:t>
      </w:r>
      <w:r>
        <w:rPr>
          <w:spacing w:val="-3"/>
        </w:rPr>
        <w:t xml:space="preserve"> </w:t>
      </w:r>
      <w:r>
        <w:t>fuera</w:t>
      </w:r>
      <w:r>
        <w:rPr>
          <w:spacing w:val="-7"/>
        </w:rPr>
        <w:t xml:space="preserve"> </w:t>
      </w:r>
      <w:r>
        <w:t>de</w:t>
      </w:r>
      <w:r>
        <w:rPr>
          <w:spacing w:val="-6"/>
        </w:rPr>
        <w:t xml:space="preserve"> </w:t>
      </w:r>
      <w:r>
        <w:t>su perímetro las Zonas Naturales interiores y limítrofes con las que cuenta el municipio.</w:t>
      </w:r>
    </w:p>
    <w:p w14:paraId="1C37B6A6" w14:textId="77777777" w:rsidR="00B16872" w:rsidRDefault="00B16872">
      <w:pPr>
        <w:spacing w:line="360" w:lineRule="auto"/>
        <w:jc w:val="both"/>
        <w:sectPr w:rsidR="00B16872">
          <w:pgSz w:w="11910" w:h="16840"/>
          <w:pgMar w:top="2160" w:right="1520" w:bottom="1260" w:left="1520" w:header="319" w:footer="1060" w:gutter="0"/>
          <w:cols w:space="720"/>
        </w:sectPr>
      </w:pPr>
    </w:p>
    <w:p w14:paraId="2066CEDB" w14:textId="55286A40" w:rsidR="00B16872" w:rsidRDefault="00000000">
      <w:pPr>
        <w:pStyle w:val="Textoindependiente"/>
        <w:spacing w:before="122"/>
      </w:pPr>
      <w:r>
        <w:rPr>
          <w:noProof/>
        </w:rPr>
        <w:lastRenderedPageBreak/>
        <mc:AlternateContent>
          <mc:Choice Requires="wps">
            <w:drawing>
              <wp:anchor distT="0" distB="0" distL="0" distR="0" simplePos="0" relativeHeight="15824896" behindDoc="0" locked="0" layoutInCell="1" allowOverlap="1" wp14:anchorId="2E15A161" wp14:editId="0EDCE04E">
                <wp:simplePos x="0" y="0"/>
                <wp:positionH relativeFrom="page">
                  <wp:posOffset>6807090</wp:posOffset>
                </wp:positionH>
                <wp:positionV relativeFrom="page">
                  <wp:posOffset>2819237</wp:posOffset>
                </wp:positionV>
                <wp:extent cx="419734" cy="3187065"/>
                <wp:effectExtent l="0" t="0" r="0" b="0"/>
                <wp:wrapNone/>
                <wp:docPr id="272" name="Text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01BD1B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648581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E15A161" id="Textbox 272" o:spid="_x0000_s1132" type="#_x0000_t202" style="position:absolute;margin-left:536pt;margin-top:222pt;width:33.05pt;height:250.95pt;z-index:1582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pVK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KqPloC+2RxNA8EliOiyURG6i9Dcdfexk1Z/1n&#10;T/7lWTgn8Zxsz0lM/QcoE5Mleni3T2BsIXT9ZiJEjSmSpiHKnf9zX6quo775DQ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FbalUqjAQAAMgMAAA4AAAAAAAAAAAAAAAAALgIAAGRycy9lMm9Eb2MueG1sUEsBAi0AFAAG&#10;AAgAAAAhAEDg/HfhAAAADQEAAA8AAAAAAAAAAAAAAAAA/QMAAGRycy9kb3ducmV2LnhtbFBLBQYA&#10;AAAABAAEAPMAAAALBQAAAAA=&#10;" filled="f" stroked="f">
                <v:textbox style="layout-flow:vertical;mso-layout-flow-alt:bottom-to-top" inset="0,0,0,0">
                  <w:txbxContent>
                    <w:p w14:paraId="601BD1B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648581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231A6527" w14:textId="77777777" w:rsidR="00B16872" w:rsidRDefault="00000000">
      <w:pPr>
        <w:pStyle w:val="Textoindependiente"/>
        <w:spacing w:line="360" w:lineRule="auto"/>
        <w:ind w:left="182" w:right="179"/>
      </w:pPr>
      <w:r>
        <w:t xml:space="preserve">En su Zona </w:t>
      </w:r>
      <w:proofErr w:type="gramStart"/>
      <w:r>
        <w:t>Sur-Este</w:t>
      </w:r>
      <w:proofErr w:type="gramEnd"/>
      <w:r>
        <w:t>, ubicada al margen derecho de la autovía M-50 (Sentido A6), el perímetro de la ZBE municipal abarca los siguientes núcleos urbanos:</w:t>
      </w:r>
    </w:p>
    <w:p w14:paraId="46A7487B" w14:textId="77777777" w:rsidR="00B16872" w:rsidRDefault="00000000">
      <w:pPr>
        <w:pStyle w:val="Textoindependiente"/>
        <w:spacing w:before="162" w:line="360" w:lineRule="auto"/>
        <w:ind w:left="182"/>
      </w:pPr>
      <w:r>
        <w:t>El</w:t>
      </w:r>
      <w:r>
        <w:rPr>
          <w:spacing w:val="38"/>
        </w:rPr>
        <w:t xml:space="preserve"> </w:t>
      </w:r>
      <w:r>
        <w:t>núcleo</w:t>
      </w:r>
      <w:r>
        <w:rPr>
          <w:spacing w:val="39"/>
        </w:rPr>
        <w:t xml:space="preserve"> </w:t>
      </w:r>
      <w:r>
        <w:t>urbano</w:t>
      </w:r>
      <w:r>
        <w:rPr>
          <w:spacing w:val="39"/>
        </w:rPr>
        <w:t xml:space="preserve"> </w:t>
      </w:r>
      <w:proofErr w:type="spellStart"/>
      <w:r>
        <w:t>nº</w:t>
      </w:r>
      <w:proofErr w:type="spellEnd"/>
      <w:r>
        <w:rPr>
          <w:spacing w:val="38"/>
        </w:rPr>
        <w:t xml:space="preserve"> </w:t>
      </w:r>
      <w:r>
        <w:t>1</w:t>
      </w:r>
      <w:r>
        <w:rPr>
          <w:spacing w:val="39"/>
        </w:rPr>
        <w:t xml:space="preserve"> </w:t>
      </w:r>
      <w:r>
        <w:t>comprende</w:t>
      </w:r>
      <w:r>
        <w:rPr>
          <w:spacing w:val="80"/>
          <w:w w:val="150"/>
        </w:rPr>
        <w:t xml:space="preserve"> </w:t>
      </w:r>
      <w:r>
        <w:t>las</w:t>
      </w:r>
      <w:r>
        <w:rPr>
          <w:spacing w:val="36"/>
        </w:rPr>
        <w:t xml:space="preserve"> </w:t>
      </w:r>
      <w:r>
        <w:t>siguientes</w:t>
      </w:r>
      <w:r>
        <w:rPr>
          <w:spacing w:val="39"/>
        </w:rPr>
        <w:t xml:space="preserve"> </w:t>
      </w:r>
      <w:r>
        <w:t>unidades</w:t>
      </w:r>
      <w:r>
        <w:rPr>
          <w:spacing w:val="38"/>
        </w:rPr>
        <w:t xml:space="preserve"> </w:t>
      </w:r>
      <w:r>
        <w:t>de</w:t>
      </w:r>
      <w:r>
        <w:rPr>
          <w:spacing w:val="39"/>
        </w:rPr>
        <w:t xml:space="preserve"> </w:t>
      </w:r>
      <w:r>
        <w:t>gestión</w:t>
      </w:r>
      <w:r>
        <w:rPr>
          <w:spacing w:val="39"/>
        </w:rPr>
        <w:t xml:space="preserve"> </w:t>
      </w:r>
      <w:r>
        <w:t>en</w:t>
      </w:r>
      <w:r>
        <w:rPr>
          <w:spacing w:val="38"/>
        </w:rPr>
        <w:t xml:space="preserve"> </w:t>
      </w:r>
      <w:r>
        <w:t>que</w:t>
      </w:r>
      <w:r>
        <w:rPr>
          <w:spacing w:val="39"/>
        </w:rPr>
        <w:t xml:space="preserve"> </w:t>
      </w:r>
      <w:r>
        <w:t>se</w:t>
      </w:r>
      <w:r>
        <w:rPr>
          <w:spacing w:val="39"/>
        </w:rPr>
        <w:t xml:space="preserve"> </w:t>
      </w:r>
      <w:r>
        <w:t>divide</w:t>
      </w:r>
      <w:r>
        <w:rPr>
          <w:spacing w:val="39"/>
        </w:rPr>
        <w:t xml:space="preserve"> </w:t>
      </w:r>
      <w:r>
        <w:t xml:space="preserve">el </w:t>
      </w:r>
      <w:r>
        <w:rPr>
          <w:spacing w:val="-2"/>
        </w:rPr>
        <w:t>municipio:</w:t>
      </w:r>
    </w:p>
    <w:p w14:paraId="1A94832F" w14:textId="77777777" w:rsidR="00B16872" w:rsidRDefault="00000000">
      <w:pPr>
        <w:pStyle w:val="Prrafodelista"/>
        <w:numPr>
          <w:ilvl w:val="0"/>
          <w:numId w:val="37"/>
        </w:numPr>
        <w:tabs>
          <w:tab w:val="left" w:pos="894"/>
        </w:tabs>
        <w:spacing w:before="159"/>
        <w:ind w:hanging="355"/>
      </w:pPr>
      <w:r>
        <w:t>Casco</w:t>
      </w:r>
      <w:r>
        <w:rPr>
          <w:spacing w:val="-8"/>
        </w:rPr>
        <w:t xml:space="preserve"> </w:t>
      </w:r>
      <w:r>
        <w:rPr>
          <w:spacing w:val="-2"/>
        </w:rPr>
        <w:t>Urbano</w:t>
      </w:r>
    </w:p>
    <w:p w14:paraId="4E795626" w14:textId="77777777" w:rsidR="00B16872" w:rsidRDefault="00000000">
      <w:pPr>
        <w:pStyle w:val="Prrafodelista"/>
        <w:numPr>
          <w:ilvl w:val="0"/>
          <w:numId w:val="37"/>
        </w:numPr>
        <w:tabs>
          <w:tab w:val="left" w:pos="894"/>
        </w:tabs>
        <w:spacing w:before="1" w:line="280" w:lineRule="exact"/>
        <w:ind w:hanging="355"/>
      </w:pPr>
      <w:r>
        <w:t>Maracaibo-La</w:t>
      </w:r>
      <w:r>
        <w:rPr>
          <w:spacing w:val="-6"/>
        </w:rPr>
        <w:t xml:space="preserve"> </w:t>
      </w:r>
      <w:r>
        <w:rPr>
          <w:spacing w:val="-2"/>
        </w:rPr>
        <w:t>Hiedra</w:t>
      </w:r>
    </w:p>
    <w:p w14:paraId="1FEAD2DD" w14:textId="77777777" w:rsidR="00B16872" w:rsidRDefault="00000000">
      <w:pPr>
        <w:pStyle w:val="Prrafodelista"/>
        <w:numPr>
          <w:ilvl w:val="0"/>
          <w:numId w:val="37"/>
        </w:numPr>
        <w:tabs>
          <w:tab w:val="left" w:pos="894"/>
        </w:tabs>
        <w:spacing w:line="280" w:lineRule="exact"/>
        <w:ind w:hanging="355"/>
      </w:pPr>
      <w:r>
        <w:t>El</w:t>
      </w:r>
      <w:r>
        <w:rPr>
          <w:spacing w:val="-2"/>
        </w:rPr>
        <w:t xml:space="preserve"> </w:t>
      </w:r>
      <w:proofErr w:type="spellStart"/>
      <w:r>
        <w:rPr>
          <w:spacing w:val="-2"/>
        </w:rPr>
        <w:t>Abajón</w:t>
      </w:r>
      <w:proofErr w:type="spellEnd"/>
    </w:p>
    <w:p w14:paraId="0EA820B6" w14:textId="77777777" w:rsidR="00B16872" w:rsidRDefault="00000000">
      <w:pPr>
        <w:pStyle w:val="Prrafodelista"/>
        <w:numPr>
          <w:ilvl w:val="0"/>
          <w:numId w:val="37"/>
        </w:numPr>
        <w:tabs>
          <w:tab w:val="left" w:pos="894"/>
        </w:tabs>
        <w:ind w:hanging="355"/>
      </w:pPr>
      <w:r>
        <w:t>Cornisa</w:t>
      </w:r>
      <w:r>
        <w:rPr>
          <w:spacing w:val="-3"/>
        </w:rPr>
        <w:t xml:space="preserve"> </w:t>
      </w:r>
      <w:r>
        <w:rPr>
          <w:spacing w:val="-2"/>
        </w:rPr>
        <w:t>Yucatán</w:t>
      </w:r>
    </w:p>
    <w:p w14:paraId="62FB90F9" w14:textId="77777777" w:rsidR="00B16872" w:rsidRDefault="00B16872">
      <w:pPr>
        <w:pStyle w:val="Textoindependiente"/>
      </w:pPr>
    </w:p>
    <w:p w14:paraId="67F59CC3" w14:textId="77777777" w:rsidR="00B16872" w:rsidRDefault="00B16872">
      <w:pPr>
        <w:pStyle w:val="Textoindependiente"/>
        <w:spacing w:before="27"/>
      </w:pPr>
    </w:p>
    <w:p w14:paraId="548BCBCA" w14:textId="77777777" w:rsidR="00B16872" w:rsidRDefault="00000000">
      <w:pPr>
        <w:pStyle w:val="Textoindependiente"/>
        <w:ind w:left="182"/>
      </w:pPr>
      <w:r>
        <w:t>El</w:t>
      </w:r>
      <w:r>
        <w:rPr>
          <w:spacing w:val="-7"/>
        </w:rPr>
        <w:t xml:space="preserve"> </w:t>
      </w:r>
      <w:r>
        <w:t>núcleo</w:t>
      </w:r>
      <w:r>
        <w:rPr>
          <w:spacing w:val="-5"/>
        </w:rPr>
        <w:t xml:space="preserve"> </w:t>
      </w:r>
      <w:r>
        <w:t>urbano</w:t>
      </w:r>
      <w:r>
        <w:rPr>
          <w:spacing w:val="-4"/>
        </w:rPr>
        <w:t xml:space="preserve"> </w:t>
      </w:r>
      <w:proofErr w:type="spellStart"/>
      <w:r>
        <w:t>nº</w:t>
      </w:r>
      <w:proofErr w:type="spellEnd"/>
      <w:r>
        <w:rPr>
          <w:spacing w:val="-7"/>
        </w:rPr>
        <w:t xml:space="preserve"> </w:t>
      </w:r>
      <w:r>
        <w:t>2</w:t>
      </w:r>
      <w:r>
        <w:rPr>
          <w:spacing w:val="-5"/>
        </w:rPr>
        <w:t xml:space="preserve"> </w:t>
      </w:r>
      <w:r>
        <w:t>comprende</w:t>
      </w:r>
      <w:r>
        <w:rPr>
          <w:spacing w:val="-2"/>
        </w:rPr>
        <w:t xml:space="preserve"> </w:t>
      </w:r>
      <w:r>
        <w:t>las</w:t>
      </w:r>
      <w:r>
        <w:rPr>
          <w:spacing w:val="-5"/>
        </w:rPr>
        <w:t xml:space="preserve"> </w:t>
      </w:r>
      <w:r>
        <w:t>siguientes</w:t>
      </w:r>
      <w:r>
        <w:rPr>
          <w:spacing w:val="-3"/>
        </w:rPr>
        <w:t xml:space="preserve"> </w:t>
      </w:r>
      <w:r>
        <w:t>unidades</w:t>
      </w:r>
      <w:r>
        <w:rPr>
          <w:spacing w:val="-4"/>
        </w:rPr>
        <w:t xml:space="preserve"> </w:t>
      </w:r>
      <w:r>
        <w:t>de</w:t>
      </w:r>
      <w:r>
        <w:rPr>
          <w:spacing w:val="-4"/>
        </w:rPr>
        <w:t xml:space="preserve"> </w:t>
      </w:r>
      <w:r>
        <w:rPr>
          <w:spacing w:val="-2"/>
        </w:rPr>
        <w:t>gestión:</w:t>
      </w:r>
    </w:p>
    <w:p w14:paraId="1215F441" w14:textId="77777777" w:rsidR="00B16872" w:rsidRDefault="00B16872">
      <w:pPr>
        <w:pStyle w:val="Textoindependiente"/>
        <w:spacing w:before="25"/>
      </w:pPr>
    </w:p>
    <w:p w14:paraId="6F481C5B" w14:textId="77777777" w:rsidR="00B16872" w:rsidRDefault="00000000">
      <w:pPr>
        <w:pStyle w:val="Prrafodelista"/>
        <w:numPr>
          <w:ilvl w:val="0"/>
          <w:numId w:val="37"/>
        </w:numPr>
        <w:tabs>
          <w:tab w:val="left" w:pos="894"/>
        </w:tabs>
        <w:ind w:hanging="355"/>
      </w:pPr>
      <w:r>
        <w:t>Parque</w:t>
      </w:r>
      <w:r>
        <w:rPr>
          <w:spacing w:val="-7"/>
        </w:rPr>
        <w:t xml:space="preserve"> </w:t>
      </w:r>
      <w:r>
        <w:rPr>
          <w:spacing w:val="-2"/>
        </w:rPr>
        <w:t>Empresarial</w:t>
      </w:r>
    </w:p>
    <w:p w14:paraId="3C74B87C" w14:textId="77777777" w:rsidR="00B16872" w:rsidRDefault="00000000">
      <w:pPr>
        <w:pStyle w:val="Prrafodelista"/>
        <w:numPr>
          <w:ilvl w:val="0"/>
          <w:numId w:val="37"/>
        </w:numPr>
        <w:tabs>
          <w:tab w:val="left" w:pos="894"/>
        </w:tabs>
        <w:spacing w:before="1"/>
        <w:ind w:hanging="355"/>
      </w:pPr>
      <w:r>
        <w:t>Valle</w:t>
      </w:r>
      <w:r>
        <w:rPr>
          <w:spacing w:val="-2"/>
        </w:rPr>
        <w:t xml:space="preserve"> </w:t>
      </w:r>
      <w:r>
        <w:t>del</w:t>
      </w:r>
      <w:r>
        <w:rPr>
          <w:spacing w:val="-2"/>
        </w:rPr>
        <w:t xml:space="preserve"> </w:t>
      </w:r>
      <w:r>
        <w:t>Roncal</w:t>
      </w:r>
      <w:r>
        <w:rPr>
          <w:spacing w:val="-3"/>
        </w:rPr>
        <w:t xml:space="preserve"> </w:t>
      </w:r>
      <w:r>
        <w:t>y</w:t>
      </w:r>
      <w:r>
        <w:rPr>
          <w:spacing w:val="-2"/>
        </w:rPr>
        <w:t xml:space="preserve"> </w:t>
      </w:r>
      <w:r>
        <w:t>Coruña</w:t>
      </w:r>
      <w:r>
        <w:rPr>
          <w:spacing w:val="-1"/>
        </w:rPr>
        <w:t xml:space="preserve"> </w:t>
      </w:r>
      <w:r>
        <w:rPr>
          <w:spacing w:val="-5"/>
        </w:rPr>
        <w:t>XXI</w:t>
      </w:r>
    </w:p>
    <w:p w14:paraId="64D63666" w14:textId="77777777" w:rsidR="00B16872" w:rsidRDefault="00000000">
      <w:pPr>
        <w:pStyle w:val="Prrafodelista"/>
        <w:numPr>
          <w:ilvl w:val="0"/>
          <w:numId w:val="37"/>
        </w:numPr>
        <w:tabs>
          <w:tab w:val="left" w:pos="894"/>
        </w:tabs>
        <w:spacing w:line="279" w:lineRule="exact"/>
        <w:ind w:hanging="355"/>
      </w:pPr>
      <w:proofErr w:type="spellStart"/>
      <w:r>
        <w:t>Marazuela</w:t>
      </w:r>
      <w:proofErr w:type="spellEnd"/>
      <w:r>
        <w:rPr>
          <w:spacing w:val="-3"/>
        </w:rPr>
        <w:t xml:space="preserve"> </w:t>
      </w:r>
      <w:r>
        <w:rPr>
          <w:spacing w:val="-2"/>
        </w:rPr>
        <w:t>Vieja</w:t>
      </w:r>
    </w:p>
    <w:p w14:paraId="08F1E098" w14:textId="77777777" w:rsidR="00B16872" w:rsidRDefault="00000000">
      <w:pPr>
        <w:pStyle w:val="Prrafodelista"/>
        <w:numPr>
          <w:ilvl w:val="0"/>
          <w:numId w:val="37"/>
        </w:numPr>
        <w:tabs>
          <w:tab w:val="left" w:pos="894"/>
        </w:tabs>
        <w:spacing w:line="279" w:lineRule="exact"/>
        <w:ind w:hanging="355"/>
      </w:pPr>
      <w:proofErr w:type="spellStart"/>
      <w:r>
        <w:t>Marazuela</w:t>
      </w:r>
      <w:proofErr w:type="spellEnd"/>
      <w:r>
        <w:rPr>
          <w:spacing w:val="-5"/>
        </w:rPr>
        <w:t xml:space="preserve"> </w:t>
      </w:r>
      <w:r>
        <w:rPr>
          <w:spacing w:val="-2"/>
        </w:rPr>
        <w:t>Nueva</w:t>
      </w:r>
    </w:p>
    <w:p w14:paraId="4241CC29" w14:textId="77777777" w:rsidR="00B16872" w:rsidRDefault="00B16872">
      <w:pPr>
        <w:pStyle w:val="Textoindependiente"/>
      </w:pPr>
    </w:p>
    <w:p w14:paraId="7142096C" w14:textId="77777777" w:rsidR="00B16872" w:rsidRDefault="00B16872">
      <w:pPr>
        <w:pStyle w:val="Textoindependiente"/>
        <w:spacing w:before="27"/>
      </w:pPr>
    </w:p>
    <w:p w14:paraId="0D706DD9" w14:textId="77777777" w:rsidR="00B16872" w:rsidRDefault="00000000">
      <w:pPr>
        <w:pStyle w:val="Textoindependiente"/>
        <w:ind w:left="182"/>
      </w:pPr>
      <w:r>
        <w:t>El</w:t>
      </w:r>
      <w:r>
        <w:rPr>
          <w:spacing w:val="-7"/>
        </w:rPr>
        <w:t xml:space="preserve"> </w:t>
      </w:r>
      <w:r>
        <w:t>núcleo</w:t>
      </w:r>
      <w:r>
        <w:rPr>
          <w:spacing w:val="-5"/>
        </w:rPr>
        <w:t xml:space="preserve"> </w:t>
      </w:r>
      <w:r>
        <w:t>urbano</w:t>
      </w:r>
      <w:r>
        <w:rPr>
          <w:spacing w:val="-4"/>
        </w:rPr>
        <w:t xml:space="preserve"> </w:t>
      </w:r>
      <w:proofErr w:type="spellStart"/>
      <w:r>
        <w:t>nº</w:t>
      </w:r>
      <w:proofErr w:type="spellEnd"/>
      <w:r>
        <w:rPr>
          <w:spacing w:val="-7"/>
        </w:rPr>
        <w:t xml:space="preserve"> </w:t>
      </w:r>
      <w:r>
        <w:t>3</w:t>
      </w:r>
      <w:r>
        <w:rPr>
          <w:spacing w:val="-5"/>
        </w:rPr>
        <w:t xml:space="preserve"> </w:t>
      </w:r>
      <w:r>
        <w:t>comprende</w:t>
      </w:r>
      <w:r>
        <w:rPr>
          <w:spacing w:val="-4"/>
        </w:rPr>
        <w:t xml:space="preserve"> </w:t>
      </w:r>
      <w:r>
        <w:t>las</w:t>
      </w:r>
      <w:r>
        <w:rPr>
          <w:spacing w:val="-5"/>
        </w:rPr>
        <w:t xml:space="preserve"> </w:t>
      </w:r>
      <w:r>
        <w:t>siguientes</w:t>
      </w:r>
      <w:r>
        <w:rPr>
          <w:spacing w:val="-3"/>
        </w:rPr>
        <w:t xml:space="preserve"> </w:t>
      </w:r>
      <w:r>
        <w:t>unidades</w:t>
      </w:r>
      <w:r>
        <w:rPr>
          <w:spacing w:val="-4"/>
        </w:rPr>
        <w:t xml:space="preserve"> </w:t>
      </w:r>
      <w:r>
        <w:t>de</w:t>
      </w:r>
      <w:r>
        <w:rPr>
          <w:spacing w:val="-4"/>
        </w:rPr>
        <w:t xml:space="preserve"> </w:t>
      </w:r>
      <w:r>
        <w:rPr>
          <w:spacing w:val="-2"/>
        </w:rPr>
        <w:t>gestión:</w:t>
      </w:r>
    </w:p>
    <w:p w14:paraId="2D32C9D1" w14:textId="77777777" w:rsidR="00B16872" w:rsidRDefault="00B16872">
      <w:pPr>
        <w:pStyle w:val="Textoindependiente"/>
        <w:spacing w:before="25"/>
      </w:pPr>
    </w:p>
    <w:p w14:paraId="1075224F" w14:textId="77777777" w:rsidR="00B16872" w:rsidRDefault="00000000">
      <w:pPr>
        <w:pStyle w:val="Prrafodelista"/>
        <w:numPr>
          <w:ilvl w:val="0"/>
          <w:numId w:val="37"/>
        </w:numPr>
        <w:tabs>
          <w:tab w:val="left" w:pos="894"/>
        </w:tabs>
        <w:ind w:hanging="355"/>
      </w:pPr>
      <w:r>
        <w:t>Los</w:t>
      </w:r>
      <w:r>
        <w:rPr>
          <w:spacing w:val="-2"/>
        </w:rPr>
        <w:t xml:space="preserve"> Castillos</w:t>
      </w:r>
    </w:p>
    <w:p w14:paraId="78B1D9D5" w14:textId="77777777" w:rsidR="00B16872" w:rsidRDefault="00000000">
      <w:pPr>
        <w:pStyle w:val="Prrafodelista"/>
        <w:numPr>
          <w:ilvl w:val="0"/>
          <w:numId w:val="37"/>
        </w:numPr>
        <w:tabs>
          <w:tab w:val="left" w:pos="894"/>
        </w:tabs>
        <w:spacing w:before="1"/>
        <w:ind w:hanging="355"/>
      </w:pPr>
      <w:proofErr w:type="spellStart"/>
      <w:r>
        <w:rPr>
          <w:spacing w:val="-2"/>
        </w:rPr>
        <w:t>Európolis</w:t>
      </w:r>
      <w:proofErr w:type="spellEnd"/>
    </w:p>
    <w:p w14:paraId="59FEB5DD" w14:textId="77777777" w:rsidR="00B16872" w:rsidRDefault="00B16872">
      <w:pPr>
        <w:pStyle w:val="Textoindependiente"/>
      </w:pPr>
    </w:p>
    <w:p w14:paraId="1B93D84C" w14:textId="77777777" w:rsidR="00B16872" w:rsidRDefault="00B16872">
      <w:pPr>
        <w:pStyle w:val="Textoindependiente"/>
        <w:spacing w:before="24"/>
      </w:pPr>
    </w:p>
    <w:p w14:paraId="11DD9C80" w14:textId="77777777" w:rsidR="00B16872" w:rsidRDefault="00000000">
      <w:pPr>
        <w:pStyle w:val="Textoindependiente"/>
        <w:spacing w:before="1"/>
        <w:ind w:left="182"/>
      </w:pPr>
      <w:r>
        <w:t>El</w:t>
      </w:r>
      <w:r>
        <w:rPr>
          <w:spacing w:val="-6"/>
        </w:rPr>
        <w:t xml:space="preserve"> </w:t>
      </w:r>
      <w:r>
        <w:t>núcleo</w:t>
      </w:r>
      <w:r>
        <w:rPr>
          <w:spacing w:val="-5"/>
        </w:rPr>
        <w:t xml:space="preserve"> </w:t>
      </w:r>
      <w:r>
        <w:t>urbano</w:t>
      </w:r>
      <w:r>
        <w:rPr>
          <w:spacing w:val="-3"/>
        </w:rPr>
        <w:t xml:space="preserve"> </w:t>
      </w:r>
      <w:proofErr w:type="spellStart"/>
      <w:r>
        <w:t>nº</w:t>
      </w:r>
      <w:proofErr w:type="spellEnd"/>
      <w:r>
        <w:rPr>
          <w:spacing w:val="-7"/>
        </w:rPr>
        <w:t xml:space="preserve"> </w:t>
      </w:r>
      <w:r>
        <w:t>8</w:t>
      </w:r>
      <w:r>
        <w:rPr>
          <w:spacing w:val="-4"/>
        </w:rPr>
        <w:t xml:space="preserve"> </w:t>
      </w:r>
      <w:r>
        <w:t>comprende</w:t>
      </w:r>
      <w:r>
        <w:rPr>
          <w:spacing w:val="-4"/>
        </w:rPr>
        <w:t xml:space="preserve"> </w:t>
      </w:r>
      <w:r>
        <w:t>la</w:t>
      </w:r>
      <w:r>
        <w:rPr>
          <w:spacing w:val="-2"/>
        </w:rPr>
        <w:t xml:space="preserve"> </w:t>
      </w:r>
      <w:r>
        <w:t>siguiente</w:t>
      </w:r>
      <w:r>
        <w:rPr>
          <w:spacing w:val="-3"/>
        </w:rPr>
        <w:t xml:space="preserve"> </w:t>
      </w:r>
      <w:r>
        <w:t>unidad</w:t>
      </w:r>
      <w:r>
        <w:rPr>
          <w:spacing w:val="-7"/>
        </w:rPr>
        <w:t xml:space="preserve"> </w:t>
      </w:r>
      <w:r>
        <w:t>de</w:t>
      </w:r>
      <w:r>
        <w:rPr>
          <w:spacing w:val="-3"/>
        </w:rPr>
        <w:t xml:space="preserve"> </w:t>
      </w:r>
      <w:r>
        <w:rPr>
          <w:spacing w:val="-2"/>
        </w:rPr>
        <w:t>gestión:</w:t>
      </w:r>
    </w:p>
    <w:p w14:paraId="7DC99983" w14:textId="77777777" w:rsidR="00B16872" w:rsidRDefault="00B16872">
      <w:pPr>
        <w:pStyle w:val="Textoindependiente"/>
        <w:spacing w:before="27"/>
      </w:pPr>
    </w:p>
    <w:p w14:paraId="3A132D94" w14:textId="77777777" w:rsidR="00B16872" w:rsidRDefault="00000000">
      <w:pPr>
        <w:pStyle w:val="Prrafodelista"/>
        <w:numPr>
          <w:ilvl w:val="0"/>
          <w:numId w:val="37"/>
        </w:numPr>
        <w:tabs>
          <w:tab w:val="left" w:pos="901"/>
        </w:tabs>
        <w:ind w:left="901" w:hanging="360"/>
      </w:pPr>
      <w:r>
        <w:rPr>
          <w:spacing w:val="-2"/>
        </w:rPr>
        <w:t>Montecillo</w:t>
      </w:r>
    </w:p>
    <w:p w14:paraId="0CC84B54" w14:textId="77777777" w:rsidR="00B16872" w:rsidRDefault="00B16872">
      <w:pPr>
        <w:pStyle w:val="Textoindependiente"/>
        <w:spacing w:before="24"/>
      </w:pPr>
    </w:p>
    <w:p w14:paraId="7AFE90B5" w14:textId="77777777" w:rsidR="00B16872" w:rsidRDefault="00000000">
      <w:pPr>
        <w:pStyle w:val="Textoindependiente"/>
        <w:spacing w:line="360" w:lineRule="auto"/>
        <w:ind w:left="182"/>
      </w:pPr>
      <w:r>
        <w:t>Quedan</w:t>
      </w:r>
      <w:r>
        <w:rPr>
          <w:spacing w:val="-13"/>
        </w:rPr>
        <w:t xml:space="preserve"> </w:t>
      </w:r>
      <w:r>
        <w:t>fuera</w:t>
      </w:r>
      <w:r>
        <w:rPr>
          <w:spacing w:val="-12"/>
        </w:rPr>
        <w:t xml:space="preserve"> </w:t>
      </w:r>
      <w:r>
        <w:t>de</w:t>
      </w:r>
      <w:r>
        <w:rPr>
          <w:spacing w:val="-13"/>
        </w:rPr>
        <w:t xml:space="preserve"> </w:t>
      </w:r>
      <w:r>
        <w:t>la</w:t>
      </w:r>
      <w:r>
        <w:rPr>
          <w:spacing w:val="-12"/>
        </w:rPr>
        <w:t xml:space="preserve"> </w:t>
      </w:r>
      <w:r>
        <w:t>ZBE</w:t>
      </w:r>
      <w:r>
        <w:rPr>
          <w:spacing w:val="-13"/>
        </w:rPr>
        <w:t xml:space="preserve"> </w:t>
      </w:r>
      <w:r>
        <w:t>las</w:t>
      </w:r>
      <w:r>
        <w:rPr>
          <w:spacing w:val="-12"/>
        </w:rPr>
        <w:t xml:space="preserve"> </w:t>
      </w:r>
      <w:r>
        <w:t>zonas</w:t>
      </w:r>
      <w:r>
        <w:rPr>
          <w:spacing w:val="-13"/>
        </w:rPr>
        <w:t xml:space="preserve"> </w:t>
      </w:r>
      <w:r>
        <w:t>urbanas</w:t>
      </w:r>
      <w:r>
        <w:rPr>
          <w:spacing w:val="-12"/>
        </w:rPr>
        <w:t xml:space="preserve"> </w:t>
      </w:r>
      <w:r>
        <w:t>del</w:t>
      </w:r>
      <w:r>
        <w:rPr>
          <w:spacing w:val="-14"/>
        </w:rPr>
        <w:t xml:space="preserve"> </w:t>
      </w:r>
      <w:r>
        <w:t>Parque</w:t>
      </w:r>
      <w:r>
        <w:rPr>
          <w:spacing w:val="-12"/>
        </w:rPr>
        <w:t xml:space="preserve"> </w:t>
      </w:r>
      <w:r>
        <w:t>Regional</w:t>
      </w:r>
      <w:r>
        <w:rPr>
          <w:spacing w:val="-12"/>
        </w:rPr>
        <w:t xml:space="preserve"> </w:t>
      </w:r>
      <w:r>
        <w:t>de</w:t>
      </w:r>
      <w:r>
        <w:rPr>
          <w:spacing w:val="-13"/>
        </w:rPr>
        <w:t xml:space="preserve"> </w:t>
      </w:r>
      <w:r>
        <w:t>la</w:t>
      </w:r>
      <w:r>
        <w:rPr>
          <w:spacing w:val="-11"/>
        </w:rPr>
        <w:t xml:space="preserve"> </w:t>
      </w:r>
      <w:r>
        <w:t>Cuenca</w:t>
      </w:r>
      <w:r>
        <w:rPr>
          <w:spacing w:val="-12"/>
        </w:rPr>
        <w:t xml:space="preserve"> </w:t>
      </w:r>
      <w:r>
        <w:t>Alta</w:t>
      </w:r>
      <w:r>
        <w:rPr>
          <w:spacing w:val="-11"/>
        </w:rPr>
        <w:t xml:space="preserve"> </w:t>
      </w:r>
      <w:r>
        <w:t>del</w:t>
      </w:r>
      <w:r>
        <w:rPr>
          <w:spacing w:val="-11"/>
        </w:rPr>
        <w:t xml:space="preserve"> </w:t>
      </w:r>
      <w:r>
        <w:t xml:space="preserve">Manzanares, así como la Dehesa de </w:t>
      </w:r>
      <w:proofErr w:type="spellStart"/>
      <w:r>
        <w:t>Navalcarbón</w:t>
      </w:r>
      <w:proofErr w:type="spellEnd"/>
      <w:r>
        <w:t>.</w:t>
      </w:r>
    </w:p>
    <w:p w14:paraId="13025CA1" w14:textId="77777777" w:rsidR="00B16872" w:rsidRDefault="00000000">
      <w:pPr>
        <w:pStyle w:val="Textoindependiente"/>
        <w:spacing w:before="162" w:line="357" w:lineRule="auto"/>
        <w:ind w:left="182"/>
      </w:pPr>
      <w:r>
        <w:t>En</w:t>
      </w:r>
      <w:r>
        <w:rPr>
          <w:spacing w:val="35"/>
        </w:rPr>
        <w:t xml:space="preserve"> </w:t>
      </w:r>
      <w:r>
        <w:t>su</w:t>
      </w:r>
      <w:r>
        <w:rPr>
          <w:spacing w:val="35"/>
        </w:rPr>
        <w:t xml:space="preserve"> </w:t>
      </w:r>
      <w:r>
        <w:t>Zona</w:t>
      </w:r>
      <w:r>
        <w:rPr>
          <w:spacing w:val="36"/>
        </w:rPr>
        <w:t xml:space="preserve"> </w:t>
      </w:r>
      <w:proofErr w:type="gramStart"/>
      <w:r>
        <w:t>Sur-Oeste</w:t>
      </w:r>
      <w:proofErr w:type="gramEnd"/>
      <w:r>
        <w:t>,</w:t>
      </w:r>
      <w:r>
        <w:rPr>
          <w:spacing w:val="36"/>
        </w:rPr>
        <w:t xml:space="preserve"> </w:t>
      </w:r>
      <w:r>
        <w:t>ubicada</w:t>
      </w:r>
      <w:r>
        <w:rPr>
          <w:spacing w:val="35"/>
        </w:rPr>
        <w:t xml:space="preserve"> </w:t>
      </w:r>
      <w:r>
        <w:t>al</w:t>
      </w:r>
      <w:r>
        <w:rPr>
          <w:spacing w:val="33"/>
        </w:rPr>
        <w:t xml:space="preserve"> </w:t>
      </w:r>
      <w:r>
        <w:t>margen</w:t>
      </w:r>
      <w:r>
        <w:rPr>
          <w:spacing w:val="33"/>
        </w:rPr>
        <w:t xml:space="preserve"> </w:t>
      </w:r>
      <w:r>
        <w:t>izquierdo</w:t>
      </w:r>
      <w:r>
        <w:rPr>
          <w:spacing w:val="32"/>
        </w:rPr>
        <w:t xml:space="preserve"> </w:t>
      </w:r>
      <w:r>
        <w:t>de</w:t>
      </w:r>
      <w:r>
        <w:rPr>
          <w:spacing w:val="36"/>
        </w:rPr>
        <w:t xml:space="preserve"> </w:t>
      </w:r>
      <w:r>
        <w:t>la</w:t>
      </w:r>
      <w:r>
        <w:rPr>
          <w:spacing w:val="35"/>
        </w:rPr>
        <w:t xml:space="preserve"> </w:t>
      </w:r>
      <w:r>
        <w:t>A6</w:t>
      </w:r>
      <w:r>
        <w:rPr>
          <w:spacing w:val="36"/>
        </w:rPr>
        <w:t xml:space="preserve"> </w:t>
      </w:r>
      <w:r>
        <w:t>Carretera</w:t>
      </w:r>
      <w:r>
        <w:rPr>
          <w:spacing w:val="33"/>
        </w:rPr>
        <w:t xml:space="preserve"> </w:t>
      </w:r>
      <w:r>
        <w:t>Madrid</w:t>
      </w:r>
      <w:r>
        <w:rPr>
          <w:spacing w:val="40"/>
        </w:rPr>
        <w:t xml:space="preserve"> </w:t>
      </w:r>
      <w:r>
        <w:t>–</w:t>
      </w:r>
      <w:r>
        <w:rPr>
          <w:spacing w:val="36"/>
        </w:rPr>
        <w:t xml:space="preserve"> </w:t>
      </w:r>
      <w:r>
        <w:t>A</w:t>
      </w:r>
      <w:r>
        <w:rPr>
          <w:spacing w:val="33"/>
        </w:rPr>
        <w:t xml:space="preserve"> </w:t>
      </w:r>
      <w:r>
        <w:t>Coruña (dirección A Coruña), el perímetro de la ZBE municipal abarca los siguientes núcleos urbanos:</w:t>
      </w:r>
    </w:p>
    <w:p w14:paraId="5CA83D1E" w14:textId="77777777" w:rsidR="00B16872" w:rsidRDefault="00000000">
      <w:pPr>
        <w:pStyle w:val="Textoindependiente"/>
        <w:spacing w:before="165"/>
        <w:ind w:left="182"/>
      </w:pPr>
      <w:r>
        <w:t>El</w:t>
      </w:r>
      <w:r>
        <w:rPr>
          <w:spacing w:val="-4"/>
        </w:rPr>
        <w:t xml:space="preserve"> </w:t>
      </w:r>
      <w:r>
        <w:t>núcleo</w:t>
      </w:r>
      <w:r>
        <w:rPr>
          <w:spacing w:val="-5"/>
        </w:rPr>
        <w:t xml:space="preserve"> </w:t>
      </w:r>
      <w:r>
        <w:t>urbano</w:t>
      </w:r>
      <w:r>
        <w:rPr>
          <w:spacing w:val="-3"/>
        </w:rPr>
        <w:t xml:space="preserve"> </w:t>
      </w:r>
      <w:proofErr w:type="spellStart"/>
      <w:r>
        <w:t>nº</w:t>
      </w:r>
      <w:proofErr w:type="spellEnd"/>
      <w:r>
        <w:rPr>
          <w:spacing w:val="-7"/>
        </w:rPr>
        <w:t xml:space="preserve"> </w:t>
      </w:r>
      <w:r>
        <w:t>4</w:t>
      </w:r>
      <w:r>
        <w:rPr>
          <w:spacing w:val="-4"/>
        </w:rPr>
        <w:t xml:space="preserve"> </w:t>
      </w:r>
      <w:r>
        <w:t>comprende</w:t>
      </w:r>
      <w:r>
        <w:rPr>
          <w:spacing w:val="-4"/>
        </w:rPr>
        <w:t xml:space="preserve"> </w:t>
      </w:r>
      <w:r>
        <w:t>las</w:t>
      </w:r>
      <w:r>
        <w:rPr>
          <w:spacing w:val="-4"/>
        </w:rPr>
        <w:t xml:space="preserve"> </w:t>
      </w:r>
      <w:r>
        <w:t>unidades</w:t>
      </w:r>
      <w:r>
        <w:rPr>
          <w:spacing w:val="-3"/>
        </w:rPr>
        <w:t xml:space="preserve"> </w:t>
      </w:r>
      <w:r>
        <w:t>de</w:t>
      </w:r>
      <w:r>
        <w:rPr>
          <w:spacing w:val="-5"/>
        </w:rPr>
        <w:t xml:space="preserve"> </w:t>
      </w:r>
      <w:r>
        <w:rPr>
          <w:spacing w:val="-2"/>
        </w:rPr>
        <w:t>gestión:</w:t>
      </w:r>
    </w:p>
    <w:p w14:paraId="3D3D7D51" w14:textId="77777777" w:rsidR="00B16872" w:rsidRDefault="00B16872">
      <w:pPr>
        <w:pStyle w:val="Textoindependiente"/>
        <w:spacing w:before="25"/>
      </w:pPr>
    </w:p>
    <w:p w14:paraId="7AFD68F5" w14:textId="77777777" w:rsidR="00B16872" w:rsidRDefault="00000000">
      <w:pPr>
        <w:pStyle w:val="Prrafodelista"/>
        <w:numPr>
          <w:ilvl w:val="0"/>
          <w:numId w:val="37"/>
        </w:numPr>
        <w:tabs>
          <w:tab w:val="left" w:pos="894"/>
        </w:tabs>
        <w:ind w:hanging="355"/>
      </w:pPr>
      <w:proofErr w:type="spellStart"/>
      <w:r>
        <w:rPr>
          <w:spacing w:val="-2"/>
        </w:rPr>
        <w:t>Lazarejo</w:t>
      </w:r>
      <w:proofErr w:type="spellEnd"/>
    </w:p>
    <w:p w14:paraId="66B08BB8" w14:textId="77777777" w:rsidR="00B16872" w:rsidRDefault="00000000">
      <w:pPr>
        <w:pStyle w:val="Prrafodelista"/>
        <w:numPr>
          <w:ilvl w:val="0"/>
          <w:numId w:val="37"/>
        </w:numPr>
        <w:tabs>
          <w:tab w:val="left" w:pos="894"/>
        </w:tabs>
        <w:ind w:hanging="355"/>
      </w:pPr>
      <w:r>
        <w:t xml:space="preserve">El </w:t>
      </w:r>
      <w:r>
        <w:rPr>
          <w:spacing w:val="-2"/>
        </w:rPr>
        <w:t>Cantizal</w:t>
      </w:r>
    </w:p>
    <w:p w14:paraId="1DECF07B" w14:textId="77777777" w:rsidR="00B16872" w:rsidRDefault="00000000">
      <w:pPr>
        <w:pStyle w:val="Prrafodelista"/>
        <w:numPr>
          <w:ilvl w:val="0"/>
          <w:numId w:val="37"/>
        </w:numPr>
        <w:tabs>
          <w:tab w:val="left" w:pos="894"/>
        </w:tabs>
        <w:spacing w:before="1"/>
        <w:ind w:hanging="355"/>
      </w:pPr>
      <w:r>
        <w:t>Monte</w:t>
      </w:r>
      <w:r>
        <w:rPr>
          <w:spacing w:val="-2"/>
        </w:rPr>
        <w:t xml:space="preserve"> Rozas</w:t>
      </w:r>
    </w:p>
    <w:p w14:paraId="25D261F9" w14:textId="77777777" w:rsidR="00B16872" w:rsidRDefault="00000000">
      <w:pPr>
        <w:pStyle w:val="Prrafodelista"/>
        <w:numPr>
          <w:ilvl w:val="0"/>
          <w:numId w:val="37"/>
        </w:numPr>
        <w:tabs>
          <w:tab w:val="left" w:pos="894"/>
        </w:tabs>
        <w:spacing w:line="279" w:lineRule="exact"/>
        <w:ind w:hanging="355"/>
      </w:pPr>
      <w:proofErr w:type="spellStart"/>
      <w:r>
        <w:rPr>
          <w:spacing w:val="-2"/>
        </w:rPr>
        <w:t>Villarrozas</w:t>
      </w:r>
      <w:proofErr w:type="spellEnd"/>
    </w:p>
    <w:p w14:paraId="13054548" w14:textId="77777777" w:rsidR="00B16872" w:rsidRDefault="00000000">
      <w:pPr>
        <w:pStyle w:val="Prrafodelista"/>
        <w:numPr>
          <w:ilvl w:val="0"/>
          <w:numId w:val="37"/>
        </w:numPr>
        <w:tabs>
          <w:tab w:val="left" w:pos="894"/>
        </w:tabs>
        <w:spacing w:line="279" w:lineRule="exact"/>
        <w:ind w:hanging="355"/>
      </w:pPr>
      <w:proofErr w:type="spellStart"/>
      <w:r>
        <w:rPr>
          <w:spacing w:val="-2"/>
        </w:rPr>
        <w:t>Entremontes</w:t>
      </w:r>
      <w:proofErr w:type="spellEnd"/>
    </w:p>
    <w:p w14:paraId="4C3F9AFF" w14:textId="77777777" w:rsidR="00B16872" w:rsidRDefault="00000000">
      <w:pPr>
        <w:pStyle w:val="Prrafodelista"/>
        <w:numPr>
          <w:ilvl w:val="0"/>
          <w:numId w:val="37"/>
        </w:numPr>
        <w:tabs>
          <w:tab w:val="left" w:pos="894"/>
        </w:tabs>
        <w:spacing w:before="1"/>
        <w:ind w:hanging="355"/>
      </w:pPr>
      <w:r>
        <w:t xml:space="preserve">El </w:t>
      </w:r>
      <w:r>
        <w:rPr>
          <w:spacing w:val="-2"/>
        </w:rPr>
        <w:t>Mirador</w:t>
      </w:r>
    </w:p>
    <w:p w14:paraId="3F29F92F" w14:textId="77777777" w:rsidR="00B16872" w:rsidRDefault="00B16872">
      <w:pPr>
        <w:sectPr w:rsidR="00B16872">
          <w:pgSz w:w="11910" w:h="16840"/>
          <w:pgMar w:top="2160" w:right="1520" w:bottom="1260" w:left="1520" w:header="319" w:footer="1060" w:gutter="0"/>
          <w:cols w:space="720"/>
        </w:sectPr>
      </w:pPr>
    </w:p>
    <w:p w14:paraId="48496407" w14:textId="0A8108BF" w:rsidR="00B16872" w:rsidRDefault="00000000">
      <w:pPr>
        <w:pStyle w:val="Textoindependiente"/>
        <w:spacing w:before="122"/>
      </w:pPr>
      <w:r>
        <w:rPr>
          <w:noProof/>
        </w:rPr>
        <w:lastRenderedPageBreak/>
        <mc:AlternateContent>
          <mc:Choice Requires="wps">
            <w:drawing>
              <wp:anchor distT="0" distB="0" distL="0" distR="0" simplePos="0" relativeHeight="15825920" behindDoc="0" locked="0" layoutInCell="1" allowOverlap="1" wp14:anchorId="59EE2C99" wp14:editId="2131D136">
                <wp:simplePos x="0" y="0"/>
                <wp:positionH relativeFrom="page">
                  <wp:posOffset>6807090</wp:posOffset>
                </wp:positionH>
                <wp:positionV relativeFrom="page">
                  <wp:posOffset>2819237</wp:posOffset>
                </wp:positionV>
                <wp:extent cx="419734" cy="3187065"/>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9A63B17"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35DC89"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9EE2C99" id="Textbox 274" o:spid="_x0000_s1133" type="#_x0000_t202" style="position:absolute;margin-left:536pt;margin-top:222pt;width:33.05pt;height:250.95pt;z-index:1582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6owEAADI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fHWfUfPRFtojiaF5JLAcF0siNlB7G44/9zJqzvrP&#10;nvzLs3BO4jnZnpOY+g9QJiZL9PBun8DYQuj6zUSIGlMkTUOUO//7vlRdR33zCw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PqOD7qjAQAAMgMAAA4AAAAAAAAAAAAAAAAALgIAAGRycy9lMm9Eb2MueG1sUEsBAi0AFAAG&#10;AAgAAAAhAEDg/HfhAAAADQEAAA8AAAAAAAAAAAAAAAAA/QMAAGRycy9kb3ducmV2LnhtbFBLBQYA&#10;AAAABAAEAPMAAAALBQAAAAA=&#10;" filled="f" stroked="f">
                <v:textbox style="layout-flow:vertical;mso-layout-flow-alt:bottom-to-top" inset="0,0,0,0">
                  <w:txbxContent>
                    <w:p w14:paraId="79A63B17"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35DC89"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428F4639" w14:textId="77777777" w:rsidR="00B16872" w:rsidRDefault="00000000">
      <w:pPr>
        <w:pStyle w:val="Textoindependiente"/>
        <w:ind w:left="182"/>
      </w:pPr>
      <w:r>
        <w:t>El</w:t>
      </w:r>
      <w:r>
        <w:rPr>
          <w:spacing w:val="-4"/>
        </w:rPr>
        <w:t xml:space="preserve"> </w:t>
      </w:r>
      <w:r>
        <w:t>núcleo</w:t>
      </w:r>
      <w:r>
        <w:rPr>
          <w:spacing w:val="-5"/>
        </w:rPr>
        <w:t xml:space="preserve"> </w:t>
      </w:r>
      <w:r>
        <w:t>urbano</w:t>
      </w:r>
      <w:r>
        <w:rPr>
          <w:spacing w:val="-3"/>
        </w:rPr>
        <w:t xml:space="preserve"> </w:t>
      </w:r>
      <w:proofErr w:type="spellStart"/>
      <w:r>
        <w:t>nº</w:t>
      </w:r>
      <w:proofErr w:type="spellEnd"/>
      <w:r>
        <w:rPr>
          <w:spacing w:val="-7"/>
        </w:rPr>
        <w:t xml:space="preserve"> </w:t>
      </w:r>
      <w:r>
        <w:t>5</w:t>
      </w:r>
      <w:r>
        <w:rPr>
          <w:spacing w:val="-4"/>
        </w:rPr>
        <w:t xml:space="preserve"> </w:t>
      </w:r>
      <w:r>
        <w:t>comprende</w:t>
      </w:r>
      <w:r>
        <w:rPr>
          <w:spacing w:val="-4"/>
        </w:rPr>
        <w:t xml:space="preserve"> </w:t>
      </w:r>
      <w:r>
        <w:t>las</w:t>
      </w:r>
      <w:r>
        <w:rPr>
          <w:spacing w:val="-4"/>
        </w:rPr>
        <w:t xml:space="preserve"> </w:t>
      </w:r>
      <w:r>
        <w:t>unidades</w:t>
      </w:r>
      <w:r>
        <w:rPr>
          <w:spacing w:val="-3"/>
        </w:rPr>
        <w:t xml:space="preserve"> </w:t>
      </w:r>
      <w:r>
        <w:t>de</w:t>
      </w:r>
      <w:r>
        <w:rPr>
          <w:spacing w:val="-5"/>
        </w:rPr>
        <w:t xml:space="preserve"> </w:t>
      </w:r>
      <w:r>
        <w:rPr>
          <w:spacing w:val="-2"/>
        </w:rPr>
        <w:t>gestión:</w:t>
      </w:r>
    </w:p>
    <w:p w14:paraId="0D85BED8" w14:textId="77777777" w:rsidR="00B16872" w:rsidRDefault="00B16872">
      <w:pPr>
        <w:pStyle w:val="Textoindependiente"/>
        <w:spacing w:before="27"/>
      </w:pPr>
    </w:p>
    <w:p w14:paraId="5EF7188B" w14:textId="77777777" w:rsidR="00B16872" w:rsidRDefault="00000000">
      <w:pPr>
        <w:pStyle w:val="Prrafodelista"/>
        <w:numPr>
          <w:ilvl w:val="0"/>
          <w:numId w:val="37"/>
        </w:numPr>
        <w:tabs>
          <w:tab w:val="left" w:pos="894"/>
        </w:tabs>
        <w:spacing w:line="279" w:lineRule="exact"/>
        <w:ind w:hanging="355"/>
      </w:pPr>
      <w:r>
        <w:t>Punta</w:t>
      </w:r>
      <w:r>
        <w:rPr>
          <w:spacing w:val="-2"/>
        </w:rPr>
        <w:t xml:space="preserve"> Galea</w:t>
      </w:r>
    </w:p>
    <w:p w14:paraId="48756F8D" w14:textId="77777777" w:rsidR="00B16872" w:rsidRDefault="00000000">
      <w:pPr>
        <w:pStyle w:val="Prrafodelista"/>
        <w:numPr>
          <w:ilvl w:val="0"/>
          <w:numId w:val="37"/>
        </w:numPr>
        <w:tabs>
          <w:tab w:val="left" w:pos="894"/>
        </w:tabs>
        <w:spacing w:line="279" w:lineRule="exact"/>
        <w:ind w:hanging="355"/>
      </w:pPr>
      <w:r>
        <w:t>Parque</w:t>
      </w:r>
      <w:r>
        <w:rPr>
          <w:spacing w:val="-5"/>
        </w:rPr>
        <w:t xml:space="preserve"> </w:t>
      </w:r>
      <w:r>
        <w:rPr>
          <w:spacing w:val="-2"/>
        </w:rPr>
        <w:t>Rozas</w:t>
      </w:r>
    </w:p>
    <w:p w14:paraId="5C455301" w14:textId="77777777" w:rsidR="00B16872" w:rsidRDefault="00000000">
      <w:pPr>
        <w:pStyle w:val="Prrafodelista"/>
        <w:numPr>
          <w:ilvl w:val="0"/>
          <w:numId w:val="37"/>
        </w:numPr>
        <w:tabs>
          <w:tab w:val="left" w:pos="894"/>
        </w:tabs>
        <w:spacing w:before="1"/>
        <w:ind w:hanging="355"/>
      </w:pPr>
      <w:r>
        <w:t>Pinar</w:t>
      </w:r>
      <w:r>
        <w:rPr>
          <w:spacing w:val="-2"/>
        </w:rPr>
        <w:t xml:space="preserve"> </w:t>
      </w:r>
      <w:r>
        <w:t>de</w:t>
      </w:r>
      <w:r>
        <w:rPr>
          <w:spacing w:val="-3"/>
        </w:rPr>
        <w:t xml:space="preserve"> </w:t>
      </w:r>
      <w:r>
        <w:t>Las</w:t>
      </w:r>
      <w:r>
        <w:rPr>
          <w:spacing w:val="-3"/>
        </w:rPr>
        <w:t xml:space="preserve"> </w:t>
      </w:r>
      <w:r>
        <w:rPr>
          <w:spacing w:val="-2"/>
        </w:rPr>
        <w:t>Rozas</w:t>
      </w:r>
    </w:p>
    <w:p w14:paraId="6A8E44F2" w14:textId="77777777" w:rsidR="00B16872" w:rsidRDefault="00000000">
      <w:pPr>
        <w:pStyle w:val="Prrafodelista"/>
        <w:numPr>
          <w:ilvl w:val="0"/>
          <w:numId w:val="37"/>
        </w:numPr>
        <w:tabs>
          <w:tab w:val="left" w:pos="894"/>
        </w:tabs>
        <w:ind w:hanging="355"/>
      </w:pPr>
      <w:r>
        <w:t>Parque</w:t>
      </w:r>
      <w:r>
        <w:rPr>
          <w:spacing w:val="-7"/>
        </w:rPr>
        <w:t xml:space="preserve"> </w:t>
      </w:r>
      <w:r>
        <w:rPr>
          <w:spacing w:val="-2"/>
        </w:rPr>
        <w:t>Empresarial</w:t>
      </w:r>
    </w:p>
    <w:p w14:paraId="6EF7F438" w14:textId="77777777" w:rsidR="00B16872" w:rsidRDefault="00000000">
      <w:pPr>
        <w:pStyle w:val="Prrafodelista"/>
        <w:numPr>
          <w:ilvl w:val="0"/>
          <w:numId w:val="37"/>
        </w:numPr>
        <w:tabs>
          <w:tab w:val="left" w:pos="894"/>
        </w:tabs>
        <w:spacing w:before="1"/>
        <w:ind w:hanging="355"/>
      </w:pPr>
      <w:r>
        <w:t xml:space="preserve">La </w:t>
      </w:r>
      <w:r>
        <w:rPr>
          <w:spacing w:val="-2"/>
        </w:rPr>
        <w:t>Chopera</w:t>
      </w:r>
    </w:p>
    <w:p w14:paraId="3960EF4C" w14:textId="77777777" w:rsidR="00B16872" w:rsidRDefault="00B16872">
      <w:pPr>
        <w:pStyle w:val="Textoindependiente"/>
      </w:pPr>
    </w:p>
    <w:p w14:paraId="56C90043" w14:textId="77777777" w:rsidR="00B16872" w:rsidRDefault="00B16872">
      <w:pPr>
        <w:pStyle w:val="Textoindependiente"/>
        <w:spacing w:before="25"/>
      </w:pPr>
    </w:p>
    <w:p w14:paraId="781BF961" w14:textId="77777777" w:rsidR="00B16872" w:rsidRDefault="00000000">
      <w:pPr>
        <w:pStyle w:val="Textoindependiente"/>
        <w:ind w:left="182"/>
      </w:pPr>
      <w:r>
        <w:t>El</w:t>
      </w:r>
      <w:r>
        <w:rPr>
          <w:spacing w:val="-7"/>
        </w:rPr>
        <w:t xml:space="preserve"> </w:t>
      </w:r>
      <w:r>
        <w:t>núcleo</w:t>
      </w:r>
      <w:r>
        <w:rPr>
          <w:spacing w:val="-5"/>
        </w:rPr>
        <w:t xml:space="preserve"> </w:t>
      </w:r>
      <w:r>
        <w:t>urbano</w:t>
      </w:r>
      <w:r>
        <w:rPr>
          <w:spacing w:val="-4"/>
        </w:rPr>
        <w:t xml:space="preserve"> </w:t>
      </w:r>
      <w:proofErr w:type="spellStart"/>
      <w:r>
        <w:t>nº</w:t>
      </w:r>
      <w:proofErr w:type="spellEnd"/>
      <w:r>
        <w:rPr>
          <w:spacing w:val="-7"/>
        </w:rPr>
        <w:t xml:space="preserve"> </w:t>
      </w:r>
      <w:r>
        <w:t>6</w:t>
      </w:r>
      <w:r>
        <w:rPr>
          <w:spacing w:val="-6"/>
        </w:rPr>
        <w:t xml:space="preserve"> </w:t>
      </w:r>
      <w:r>
        <w:t>comprende</w:t>
      </w:r>
      <w:r>
        <w:rPr>
          <w:spacing w:val="-4"/>
        </w:rPr>
        <w:t xml:space="preserve"> </w:t>
      </w:r>
      <w:r>
        <w:t>las</w:t>
      </w:r>
      <w:r>
        <w:rPr>
          <w:spacing w:val="-3"/>
        </w:rPr>
        <w:t xml:space="preserve"> </w:t>
      </w:r>
      <w:r>
        <w:t>siguientes</w:t>
      </w:r>
      <w:r>
        <w:rPr>
          <w:spacing w:val="-3"/>
        </w:rPr>
        <w:t xml:space="preserve"> </w:t>
      </w:r>
      <w:r>
        <w:t>unidades</w:t>
      </w:r>
      <w:r>
        <w:rPr>
          <w:spacing w:val="-4"/>
        </w:rPr>
        <w:t xml:space="preserve"> </w:t>
      </w:r>
      <w:r>
        <w:t>de</w:t>
      </w:r>
      <w:r>
        <w:rPr>
          <w:spacing w:val="-4"/>
        </w:rPr>
        <w:t xml:space="preserve"> </w:t>
      </w:r>
      <w:r>
        <w:rPr>
          <w:spacing w:val="-2"/>
        </w:rPr>
        <w:t>gestión:</w:t>
      </w:r>
    </w:p>
    <w:p w14:paraId="643B05C8" w14:textId="77777777" w:rsidR="00B16872" w:rsidRDefault="00B16872">
      <w:pPr>
        <w:pStyle w:val="Textoindependiente"/>
        <w:spacing w:before="27"/>
      </w:pPr>
    </w:p>
    <w:p w14:paraId="4759BA20" w14:textId="77777777" w:rsidR="00B16872" w:rsidRDefault="00000000">
      <w:pPr>
        <w:pStyle w:val="Prrafodelista"/>
        <w:numPr>
          <w:ilvl w:val="0"/>
          <w:numId w:val="37"/>
        </w:numPr>
        <w:tabs>
          <w:tab w:val="left" w:pos="894"/>
        </w:tabs>
        <w:spacing w:line="279" w:lineRule="exact"/>
        <w:ind w:hanging="355"/>
      </w:pPr>
      <w:r>
        <w:t xml:space="preserve">El </w:t>
      </w:r>
      <w:r>
        <w:rPr>
          <w:spacing w:val="-4"/>
        </w:rPr>
        <w:t>Golf</w:t>
      </w:r>
    </w:p>
    <w:p w14:paraId="584629C0" w14:textId="77777777" w:rsidR="00B16872" w:rsidRDefault="00000000">
      <w:pPr>
        <w:pStyle w:val="Prrafodelista"/>
        <w:numPr>
          <w:ilvl w:val="0"/>
          <w:numId w:val="37"/>
        </w:numPr>
        <w:tabs>
          <w:tab w:val="left" w:pos="894"/>
        </w:tabs>
        <w:spacing w:line="279" w:lineRule="exact"/>
        <w:ind w:hanging="355"/>
      </w:pPr>
      <w:r>
        <w:t>Molino</w:t>
      </w:r>
      <w:r>
        <w:rPr>
          <w:spacing w:val="-2"/>
        </w:rPr>
        <w:t xml:space="preserve"> </w:t>
      </w:r>
      <w:r>
        <w:t>de</w:t>
      </w:r>
      <w:r>
        <w:rPr>
          <w:spacing w:val="-2"/>
        </w:rPr>
        <w:t xml:space="preserve"> </w:t>
      </w:r>
      <w:r>
        <w:t>la</w:t>
      </w:r>
      <w:r>
        <w:rPr>
          <w:spacing w:val="-2"/>
        </w:rPr>
        <w:t xml:space="preserve"> </w:t>
      </w:r>
      <w:r>
        <w:rPr>
          <w:spacing w:val="-5"/>
        </w:rPr>
        <w:t>Hoz</w:t>
      </w:r>
    </w:p>
    <w:p w14:paraId="16BC9992" w14:textId="77777777" w:rsidR="00B16872" w:rsidRDefault="00B16872">
      <w:pPr>
        <w:pStyle w:val="Textoindependiente"/>
      </w:pPr>
    </w:p>
    <w:p w14:paraId="5C5C4251" w14:textId="77777777" w:rsidR="00B16872" w:rsidRDefault="00B16872">
      <w:pPr>
        <w:pStyle w:val="Textoindependiente"/>
        <w:spacing w:before="27"/>
      </w:pPr>
    </w:p>
    <w:p w14:paraId="5A68F3D1" w14:textId="77777777" w:rsidR="00B16872" w:rsidRDefault="00000000">
      <w:pPr>
        <w:pStyle w:val="Textoindependiente"/>
        <w:spacing w:before="1" w:line="360" w:lineRule="auto"/>
        <w:ind w:left="182"/>
      </w:pPr>
      <w:r>
        <w:t>Queda</w:t>
      </w:r>
      <w:r>
        <w:rPr>
          <w:spacing w:val="60"/>
        </w:rPr>
        <w:t xml:space="preserve"> </w:t>
      </w:r>
      <w:r>
        <w:t>fuera</w:t>
      </w:r>
      <w:r>
        <w:rPr>
          <w:spacing w:val="61"/>
        </w:rPr>
        <w:t xml:space="preserve"> </w:t>
      </w:r>
      <w:r>
        <w:t>de</w:t>
      </w:r>
      <w:r>
        <w:rPr>
          <w:spacing w:val="61"/>
        </w:rPr>
        <w:t xml:space="preserve"> </w:t>
      </w:r>
      <w:r>
        <w:t>la</w:t>
      </w:r>
      <w:r>
        <w:rPr>
          <w:spacing w:val="40"/>
        </w:rPr>
        <w:t xml:space="preserve"> </w:t>
      </w:r>
      <w:r>
        <w:t>ZBE</w:t>
      </w:r>
      <w:r>
        <w:rPr>
          <w:spacing w:val="61"/>
        </w:rPr>
        <w:t xml:space="preserve"> </w:t>
      </w:r>
      <w:r>
        <w:t>las</w:t>
      </w:r>
      <w:r>
        <w:rPr>
          <w:spacing w:val="60"/>
        </w:rPr>
        <w:t xml:space="preserve"> </w:t>
      </w:r>
      <w:r>
        <w:t>zonas</w:t>
      </w:r>
      <w:r>
        <w:rPr>
          <w:spacing w:val="60"/>
        </w:rPr>
        <w:t xml:space="preserve"> </w:t>
      </w:r>
      <w:r>
        <w:t>urbanas</w:t>
      </w:r>
      <w:r>
        <w:rPr>
          <w:spacing w:val="60"/>
        </w:rPr>
        <w:t xml:space="preserve"> </w:t>
      </w:r>
      <w:r>
        <w:t>del</w:t>
      </w:r>
      <w:r>
        <w:rPr>
          <w:spacing w:val="40"/>
        </w:rPr>
        <w:t xml:space="preserve"> </w:t>
      </w:r>
      <w:r>
        <w:t>Parque</w:t>
      </w:r>
      <w:r>
        <w:rPr>
          <w:spacing w:val="61"/>
        </w:rPr>
        <w:t xml:space="preserve"> </w:t>
      </w:r>
      <w:r>
        <w:t>Regional</w:t>
      </w:r>
      <w:r>
        <w:rPr>
          <w:spacing w:val="60"/>
        </w:rPr>
        <w:t xml:space="preserve"> </w:t>
      </w:r>
      <w:r>
        <w:t>de</w:t>
      </w:r>
      <w:r>
        <w:rPr>
          <w:spacing w:val="40"/>
        </w:rPr>
        <w:t xml:space="preserve"> </w:t>
      </w:r>
      <w:r>
        <w:t>la</w:t>
      </w:r>
      <w:r>
        <w:rPr>
          <w:spacing w:val="60"/>
        </w:rPr>
        <w:t xml:space="preserve"> </w:t>
      </w:r>
      <w:r>
        <w:t>Cuenca</w:t>
      </w:r>
      <w:r>
        <w:rPr>
          <w:spacing w:val="61"/>
        </w:rPr>
        <w:t xml:space="preserve"> </w:t>
      </w:r>
      <w:r>
        <w:t>Media</w:t>
      </w:r>
      <w:r>
        <w:rPr>
          <w:spacing w:val="60"/>
        </w:rPr>
        <w:t xml:space="preserve"> </w:t>
      </w:r>
      <w:r>
        <w:t xml:space="preserve">del Guadarrama y su entorno, así como el Espacio Natural de la cuenca del arroyo </w:t>
      </w:r>
      <w:proofErr w:type="spellStart"/>
      <w:r>
        <w:t>Lazarejo</w:t>
      </w:r>
      <w:proofErr w:type="spellEnd"/>
      <w:r>
        <w:t>.</w:t>
      </w:r>
    </w:p>
    <w:p w14:paraId="075E8354" w14:textId="77777777" w:rsidR="00B16872" w:rsidRDefault="00000000">
      <w:pPr>
        <w:pStyle w:val="Textoindependiente"/>
        <w:spacing w:before="159" w:line="360" w:lineRule="auto"/>
        <w:ind w:left="182"/>
      </w:pPr>
      <w:r>
        <w:t>En su Zona Norte el perímetro de la ZBE abarca el siguiente núcleo urbano</w:t>
      </w:r>
      <w:r>
        <w:rPr>
          <w:spacing w:val="24"/>
        </w:rPr>
        <w:t xml:space="preserve"> </w:t>
      </w:r>
      <w:r>
        <w:t>ubicado a ambos</w:t>
      </w:r>
      <w:r>
        <w:rPr>
          <w:spacing w:val="80"/>
        </w:rPr>
        <w:t xml:space="preserve"> </w:t>
      </w:r>
      <w:r>
        <w:t>márgenes, derecho e izquierdo de la A6 Carretera Madrid – A Coruña (dirección A Coruña):</w:t>
      </w:r>
    </w:p>
    <w:p w14:paraId="4FE0DE4B" w14:textId="77777777" w:rsidR="00B16872" w:rsidRDefault="00000000">
      <w:pPr>
        <w:pStyle w:val="Textoindependiente"/>
        <w:spacing w:before="162"/>
        <w:ind w:left="182"/>
      </w:pPr>
      <w:r>
        <w:t>El</w:t>
      </w:r>
      <w:r>
        <w:rPr>
          <w:spacing w:val="-6"/>
        </w:rPr>
        <w:t xml:space="preserve"> </w:t>
      </w:r>
      <w:r>
        <w:t>núcleo</w:t>
      </w:r>
      <w:r>
        <w:rPr>
          <w:spacing w:val="-5"/>
        </w:rPr>
        <w:t xml:space="preserve"> </w:t>
      </w:r>
      <w:r>
        <w:t>urbano</w:t>
      </w:r>
      <w:r>
        <w:rPr>
          <w:spacing w:val="-3"/>
        </w:rPr>
        <w:t xml:space="preserve"> </w:t>
      </w:r>
      <w:proofErr w:type="spellStart"/>
      <w:r>
        <w:t>nº</w:t>
      </w:r>
      <w:proofErr w:type="spellEnd"/>
      <w:r>
        <w:rPr>
          <w:spacing w:val="-6"/>
        </w:rPr>
        <w:t xml:space="preserve"> </w:t>
      </w:r>
      <w:r>
        <w:t>7</w:t>
      </w:r>
      <w:r>
        <w:rPr>
          <w:spacing w:val="-3"/>
        </w:rPr>
        <w:t xml:space="preserve"> </w:t>
      </w:r>
      <w:r>
        <w:t>que</w:t>
      </w:r>
      <w:r>
        <w:rPr>
          <w:spacing w:val="-6"/>
        </w:rPr>
        <w:t xml:space="preserve"> </w:t>
      </w:r>
      <w:r>
        <w:t>comprende</w:t>
      </w:r>
      <w:r>
        <w:rPr>
          <w:spacing w:val="-4"/>
        </w:rPr>
        <w:t xml:space="preserve"> </w:t>
      </w:r>
      <w:r>
        <w:t>las</w:t>
      </w:r>
      <w:r>
        <w:rPr>
          <w:spacing w:val="-6"/>
        </w:rPr>
        <w:t xml:space="preserve"> </w:t>
      </w:r>
      <w:r>
        <w:t>siguientes</w:t>
      </w:r>
      <w:r>
        <w:rPr>
          <w:spacing w:val="-7"/>
        </w:rPr>
        <w:t xml:space="preserve"> </w:t>
      </w:r>
      <w:r>
        <w:t>unidades</w:t>
      </w:r>
      <w:r>
        <w:rPr>
          <w:spacing w:val="-3"/>
        </w:rPr>
        <w:t xml:space="preserve"> </w:t>
      </w:r>
      <w:r>
        <w:t>de</w:t>
      </w:r>
      <w:r>
        <w:rPr>
          <w:spacing w:val="-3"/>
        </w:rPr>
        <w:t xml:space="preserve"> </w:t>
      </w:r>
      <w:r>
        <w:rPr>
          <w:spacing w:val="-2"/>
        </w:rPr>
        <w:t>gestión</w:t>
      </w:r>
    </w:p>
    <w:p w14:paraId="00BCC69B" w14:textId="77777777" w:rsidR="00B16872" w:rsidRDefault="00B16872">
      <w:pPr>
        <w:pStyle w:val="Textoindependiente"/>
        <w:spacing w:before="24"/>
      </w:pPr>
    </w:p>
    <w:p w14:paraId="651BD63D" w14:textId="77777777" w:rsidR="00B16872" w:rsidRDefault="00000000">
      <w:pPr>
        <w:pStyle w:val="Prrafodelista"/>
        <w:numPr>
          <w:ilvl w:val="0"/>
          <w:numId w:val="37"/>
        </w:numPr>
        <w:tabs>
          <w:tab w:val="left" w:pos="894"/>
        </w:tabs>
        <w:ind w:hanging="355"/>
      </w:pPr>
      <w:r>
        <w:t>Los</w:t>
      </w:r>
      <w:r>
        <w:rPr>
          <w:spacing w:val="-3"/>
        </w:rPr>
        <w:t xml:space="preserve"> </w:t>
      </w:r>
      <w:r>
        <w:t>Peñascales</w:t>
      </w:r>
      <w:r>
        <w:rPr>
          <w:spacing w:val="-3"/>
        </w:rPr>
        <w:t xml:space="preserve"> </w:t>
      </w:r>
      <w:r>
        <w:t>–</w:t>
      </w:r>
      <w:r>
        <w:rPr>
          <w:spacing w:val="-3"/>
        </w:rPr>
        <w:t xml:space="preserve"> </w:t>
      </w:r>
      <w:r>
        <w:rPr>
          <w:spacing w:val="-2"/>
        </w:rPr>
        <w:t>Pedrosillo</w:t>
      </w:r>
    </w:p>
    <w:p w14:paraId="77F6C942" w14:textId="77777777" w:rsidR="00B16872" w:rsidRDefault="00000000">
      <w:pPr>
        <w:pStyle w:val="Prrafodelista"/>
        <w:numPr>
          <w:ilvl w:val="0"/>
          <w:numId w:val="37"/>
        </w:numPr>
        <w:tabs>
          <w:tab w:val="left" w:pos="894"/>
        </w:tabs>
        <w:spacing w:before="1" w:line="279" w:lineRule="exact"/>
        <w:ind w:hanging="355"/>
      </w:pPr>
      <w:r>
        <w:t>Matas</w:t>
      </w:r>
      <w:r>
        <w:rPr>
          <w:spacing w:val="-6"/>
        </w:rPr>
        <w:t xml:space="preserve"> </w:t>
      </w:r>
      <w:r>
        <w:rPr>
          <w:spacing w:val="-2"/>
        </w:rPr>
        <w:t>Norte</w:t>
      </w:r>
    </w:p>
    <w:p w14:paraId="5193F23F" w14:textId="77777777" w:rsidR="00B16872" w:rsidRDefault="00000000">
      <w:pPr>
        <w:pStyle w:val="Prrafodelista"/>
        <w:numPr>
          <w:ilvl w:val="0"/>
          <w:numId w:val="37"/>
        </w:numPr>
        <w:tabs>
          <w:tab w:val="left" w:pos="894"/>
        </w:tabs>
        <w:spacing w:line="279" w:lineRule="exact"/>
        <w:ind w:hanging="355"/>
      </w:pPr>
      <w:r>
        <w:t>Barrio</w:t>
      </w:r>
      <w:r>
        <w:rPr>
          <w:spacing w:val="-4"/>
        </w:rPr>
        <w:t xml:space="preserve"> </w:t>
      </w:r>
      <w:r>
        <w:rPr>
          <w:spacing w:val="-2"/>
        </w:rPr>
        <w:t>RENFE</w:t>
      </w:r>
    </w:p>
    <w:p w14:paraId="33C12BBC" w14:textId="77777777" w:rsidR="00B16872" w:rsidRDefault="00000000">
      <w:pPr>
        <w:pStyle w:val="Prrafodelista"/>
        <w:numPr>
          <w:ilvl w:val="0"/>
          <w:numId w:val="37"/>
        </w:numPr>
        <w:tabs>
          <w:tab w:val="left" w:pos="894"/>
        </w:tabs>
        <w:ind w:hanging="355"/>
      </w:pPr>
      <w:r>
        <w:t>Matas</w:t>
      </w:r>
      <w:r>
        <w:rPr>
          <w:spacing w:val="-6"/>
        </w:rPr>
        <w:t xml:space="preserve"> </w:t>
      </w:r>
      <w:r>
        <w:rPr>
          <w:spacing w:val="-5"/>
        </w:rPr>
        <w:t>Sur</w:t>
      </w:r>
    </w:p>
    <w:p w14:paraId="14B7A4C4" w14:textId="77777777" w:rsidR="00B16872" w:rsidRDefault="00B16872">
      <w:pPr>
        <w:pStyle w:val="Textoindependiente"/>
        <w:spacing w:before="1"/>
      </w:pPr>
    </w:p>
    <w:p w14:paraId="6438A208" w14:textId="77777777" w:rsidR="00B16872" w:rsidRDefault="00000000">
      <w:pPr>
        <w:pStyle w:val="Textoindependiente"/>
        <w:ind w:left="182"/>
      </w:pPr>
      <w:r>
        <w:t>Queda</w:t>
      </w:r>
      <w:r>
        <w:rPr>
          <w:spacing w:val="-5"/>
        </w:rPr>
        <w:t xml:space="preserve"> </w:t>
      </w:r>
      <w:r>
        <w:t>fuera</w:t>
      </w:r>
      <w:r>
        <w:rPr>
          <w:spacing w:val="-8"/>
        </w:rPr>
        <w:t xml:space="preserve"> </w:t>
      </w:r>
      <w:r>
        <w:t>de</w:t>
      </w:r>
      <w:r>
        <w:rPr>
          <w:spacing w:val="-5"/>
        </w:rPr>
        <w:t xml:space="preserve"> </w:t>
      </w:r>
      <w:r>
        <w:t>la</w:t>
      </w:r>
      <w:r>
        <w:rPr>
          <w:spacing w:val="-8"/>
        </w:rPr>
        <w:t xml:space="preserve"> </w:t>
      </w:r>
      <w:r>
        <w:t>ZBE</w:t>
      </w:r>
      <w:r>
        <w:rPr>
          <w:spacing w:val="-6"/>
        </w:rPr>
        <w:t xml:space="preserve"> </w:t>
      </w:r>
      <w:r>
        <w:t>las</w:t>
      </w:r>
      <w:r>
        <w:rPr>
          <w:spacing w:val="-6"/>
        </w:rPr>
        <w:t xml:space="preserve"> </w:t>
      </w:r>
      <w:r>
        <w:t>zonas</w:t>
      </w:r>
      <w:r>
        <w:rPr>
          <w:spacing w:val="-5"/>
        </w:rPr>
        <w:t xml:space="preserve"> </w:t>
      </w:r>
      <w:r>
        <w:t>urbanas</w:t>
      </w:r>
      <w:r>
        <w:rPr>
          <w:spacing w:val="-5"/>
        </w:rPr>
        <w:t xml:space="preserve"> </w:t>
      </w:r>
      <w:r>
        <w:t>del</w:t>
      </w:r>
      <w:r>
        <w:rPr>
          <w:spacing w:val="-7"/>
        </w:rPr>
        <w:t xml:space="preserve"> </w:t>
      </w:r>
      <w:r>
        <w:t>Parque</w:t>
      </w:r>
      <w:r>
        <w:rPr>
          <w:spacing w:val="-7"/>
        </w:rPr>
        <w:t xml:space="preserve"> </w:t>
      </w:r>
      <w:r>
        <w:t>Regional</w:t>
      </w:r>
      <w:r>
        <w:rPr>
          <w:spacing w:val="-6"/>
        </w:rPr>
        <w:t xml:space="preserve"> </w:t>
      </w:r>
      <w:r>
        <w:t>de</w:t>
      </w:r>
      <w:r>
        <w:rPr>
          <w:spacing w:val="-7"/>
        </w:rPr>
        <w:t xml:space="preserve"> </w:t>
      </w:r>
      <w:r>
        <w:t>la</w:t>
      </w:r>
      <w:r>
        <w:rPr>
          <w:spacing w:val="-6"/>
        </w:rPr>
        <w:t xml:space="preserve"> </w:t>
      </w:r>
      <w:r>
        <w:t>Cuenca</w:t>
      </w:r>
      <w:r>
        <w:rPr>
          <w:spacing w:val="-5"/>
        </w:rPr>
        <w:t xml:space="preserve"> </w:t>
      </w:r>
      <w:r>
        <w:t>Alta</w:t>
      </w:r>
      <w:r>
        <w:rPr>
          <w:spacing w:val="-5"/>
        </w:rPr>
        <w:t xml:space="preserve"> </w:t>
      </w:r>
      <w:r>
        <w:t>del</w:t>
      </w:r>
      <w:r>
        <w:rPr>
          <w:spacing w:val="-5"/>
        </w:rPr>
        <w:t xml:space="preserve"> </w:t>
      </w:r>
      <w:r>
        <w:rPr>
          <w:spacing w:val="-2"/>
        </w:rPr>
        <w:t>Manzanares.</w:t>
      </w:r>
    </w:p>
    <w:p w14:paraId="6BACFAE6" w14:textId="77777777" w:rsidR="00B16872" w:rsidRDefault="00B16872">
      <w:pPr>
        <w:sectPr w:rsidR="00B16872">
          <w:pgSz w:w="11910" w:h="16840"/>
          <w:pgMar w:top="2160" w:right="1520" w:bottom="1260" w:left="1520" w:header="319" w:footer="1060" w:gutter="0"/>
          <w:cols w:space="720"/>
        </w:sectPr>
      </w:pPr>
    </w:p>
    <w:p w14:paraId="66223C45" w14:textId="77777777" w:rsidR="00B16872" w:rsidRDefault="00B16872">
      <w:pPr>
        <w:pStyle w:val="Textoindependiente"/>
        <w:rPr>
          <w:sz w:val="20"/>
        </w:rPr>
      </w:pPr>
    </w:p>
    <w:p w14:paraId="4A6F0080" w14:textId="77777777" w:rsidR="00B16872" w:rsidRDefault="00B16872">
      <w:pPr>
        <w:pStyle w:val="Textoindependiente"/>
        <w:spacing w:before="128"/>
        <w:rPr>
          <w:sz w:val="20"/>
        </w:rPr>
      </w:pPr>
    </w:p>
    <w:p w14:paraId="1F731BBF" w14:textId="77777777" w:rsidR="00B16872" w:rsidRDefault="00000000">
      <w:pPr>
        <w:tabs>
          <w:tab w:val="left" w:pos="14178"/>
        </w:tabs>
        <w:ind w:left="2502"/>
        <w:rPr>
          <w:sz w:val="20"/>
        </w:rPr>
      </w:pPr>
      <w:r>
        <w:rPr>
          <w:noProof/>
          <w:position w:val="33"/>
          <w:sz w:val="20"/>
        </w:rPr>
        <w:drawing>
          <wp:inline distT="0" distB="0" distL="0" distR="0" wp14:anchorId="5DB01204" wp14:editId="46B019C4">
            <wp:extent cx="7100776" cy="5021389"/>
            <wp:effectExtent l="0" t="0" r="0" b="0"/>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47" cstate="print"/>
                    <a:stretch>
                      <a:fillRect/>
                    </a:stretch>
                  </pic:blipFill>
                  <pic:spPr>
                    <a:xfrm>
                      <a:off x="0" y="0"/>
                      <a:ext cx="7100776" cy="5021389"/>
                    </a:xfrm>
                    <a:prstGeom prst="rect">
                      <a:avLst/>
                    </a:prstGeom>
                  </pic:spPr>
                </pic:pic>
              </a:graphicData>
            </a:graphic>
          </wp:inline>
        </w:drawing>
      </w:r>
      <w:r>
        <w:rPr>
          <w:position w:val="33"/>
          <w:sz w:val="20"/>
        </w:rPr>
        <w:tab/>
      </w:r>
      <w:r>
        <w:rPr>
          <w:noProof/>
          <w:sz w:val="20"/>
        </w:rPr>
        <w:drawing>
          <wp:inline distT="0" distB="0" distL="0" distR="0" wp14:anchorId="6CD946C6" wp14:editId="667CFA36">
            <wp:extent cx="921936" cy="1394460"/>
            <wp:effectExtent l="0" t="0" r="0" b="0"/>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31" cstate="print"/>
                    <a:stretch>
                      <a:fillRect/>
                    </a:stretch>
                  </pic:blipFill>
                  <pic:spPr>
                    <a:xfrm>
                      <a:off x="0" y="0"/>
                      <a:ext cx="921936" cy="1394460"/>
                    </a:xfrm>
                    <a:prstGeom prst="rect">
                      <a:avLst/>
                    </a:prstGeom>
                  </pic:spPr>
                </pic:pic>
              </a:graphicData>
            </a:graphic>
          </wp:inline>
        </w:drawing>
      </w:r>
    </w:p>
    <w:p w14:paraId="1DFC41C9" w14:textId="77777777" w:rsidR="00B16872" w:rsidRDefault="00B16872">
      <w:pPr>
        <w:pStyle w:val="Textoindependiente"/>
        <w:spacing w:before="191"/>
        <w:rPr>
          <w:sz w:val="20"/>
        </w:rPr>
      </w:pPr>
    </w:p>
    <w:p w14:paraId="717475DD" w14:textId="77777777" w:rsidR="00B16872" w:rsidRDefault="00B16872">
      <w:pPr>
        <w:rPr>
          <w:sz w:val="20"/>
        </w:rPr>
        <w:sectPr w:rsidR="00B16872">
          <w:headerReference w:type="default" r:id="rId48"/>
          <w:footerReference w:type="default" r:id="rId49"/>
          <w:pgSz w:w="16840" w:h="11910" w:orient="landscape"/>
          <w:pgMar w:top="1340" w:right="600" w:bottom="280" w:left="500" w:header="0" w:footer="0" w:gutter="0"/>
          <w:cols w:space="720"/>
        </w:sectPr>
      </w:pPr>
    </w:p>
    <w:p w14:paraId="1BDA81D2" w14:textId="77777777" w:rsidR="00B16872" w:rsidRDefault="00000000">
      <w:pPr>
        <w:pStyle w:val="Textoindependiente"/>
        <w:rPr>
          <w:sz w:val="12"/>
        </w:rPr>
      </w:pPr>
      <w:r>
        <w:rPr>
          <w:noProof/>
        </w:rPr>
        <mc:AlternateContent>
          <mc:Choice Requires="wps">
            <w:drawing>
              <wp:anchor distT="0" distB="0" distL="0" distR="0" simplePos="0" relativeHeight="15827456" behindDoc="0" locked="0" layoutInCell="1" allowOverlap="1" wp14:anchorId="6397D330" wp14:editId="528DD604">
                <wp:simplePos x="0" y="0"/>
                <wp:positionH relativeFrom="page">
                  <wp:posOffset>10335270</wp:posOffset>
                </wp:positionH>
                <wp:positionV relativeFrom="page">
                  <wp:posOffset>6891655</wp:posOffset>
                </wp:positionV>
                <wp:extent cx="167640" cy="491490"/>
                <wp:effectExtent l="0" t="0" r="0" b="0"/>
                <wp:wrapNone/>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3E910858"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vert="vert" wrap="square" lIns="0" tIns="0" rIns="0" bIns="0" rtlCol="0">
                        <a:noAutofit/>
                      </wps:bodyPr>
                    </wps:wsp>
                  </a:graphicData>
                </a:graphic>
              </wp:anchor>
            </w:drawing>
          </mc:Choice>
          <mc:Fallback>
            <w:pict>
              <v:shape w14:anchorId="6397D330" id="Textbox 278" o:spid="_x0000_s1134" type="#_x0000_t202" style="position:absolute;margin-left:813.8pt;margin-top:542.65pt;width:13.2pt;height:38.7pt;z-index:1582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" filled="f" stroked="f">
                <v:textbox style="layout-flow:vertical" inset="0,0,0,0">
                  <w:txbxContent>
                    <w:p w14:paraId="3E910858"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r>
        <w:rPr>
          <w:noProof/>
        </w:rPr>
        <mc:AlternateContent>
          <mc:Choice Requires="wps">
            <w:drawing>
              <wp:anchor distT="0" distB="0" distL="0" distR="0" simplePos="0" relativeHeight="15827968" behindDoc="0" locked="0" layoutInCell="1" allowOverlap="1" wp14:anchorId="265841C7" wp14:editId="22E03F78">
                <wp:simplePos x="0" y="0"/>
                <wp:positionH relativeFrom="page">
                  <wp:posOffset>1223949</wp:posOffset>
                </wp:positionH>
                <wp:positionV relativeFrom="page">
                  <wp:posOffset>2376042</wp:posOffset>
                </wp:positionV>
                <wp:extent cx="139700" cy="2812415"/>
                <wp:effectExtent l="0" t="0" r="0" b="0"/>
                <wp:wrapNone/>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0" cy="2812415"/>
                        </a:xfrm>
                        <a:prstGeom prst="rect">
                          <a:avLst/>
                        </a:prstGeom>
                      </wps:spPr>
                      <wps:txbx>
                        <w:txbxContent>
                          <w:p w14:paraId="78D8C53C" w14:textId="77777777" w:rsidR="00B16872" w:rsidRDefault="00000000">
                            <w:pPr>
                              <w:spacing w:line="203" w:lineRule="exact"/>
                              <w:ind w:left="20"/>
                              <w:rPr>
                                <w:i/>
                                <w:sz w:val="18"/>
                              </w:rPr>
                            </w:pPr>
                            <w:r>
                              <w:rPr>
                                <w:i/>
                                <w:color w:val="44536A"/>
                                <w:sz w:val="18"/>
                              </w:rPr>
                              <w:t>Ilustración</w:t>
                            </w:r>
                            <w:r>
                              <w:rPr>
                                <w:i/>
                                <w:color w:val="44536A"/>
                                <w:spacing w:val="-1"/>
                                <w:sz w:val="18"/>
                              </w:rPr>
                              <w:t xml:space="preserve"> </w:t>
                            </w:r>
                            <w:r>
                              <w:rPr>
                                <w:i/>
                                <w:color w:val="44536A"/>
                                <w:sz w:val="18"/>
                              </w:rPr>
                              <w:t>4a.</w:t>
                            </w:r>
                            <w:r>
                              <w:rPr>
                                <w:i/>
                                <w:color w:val="44536A"/>
                                <w:spacing w:val="-3"/>
                                <w:sz w:val="18"/>
                              </w:rPr>
                              <w:t xml:space="preserve"> </w:t>
                            </w:r>
                            <w:r>
                              <w:rPr>
                                <w:i/>
                                <w:color w:val="44536A"/>
                                <w:sz w:val="18"/>
                              </w:rPr>
                              <w:t>ZBE</w:t>
                            </w:r>
                            <w:r>
                              <w:rPr>
                                <w:i/>
                                <w:color w:val="44536A"/>
                                <w:spacing w:val="-4"/>
                                <w:sz w:val="18"/>
                              </w:rPr>
                              <w:t xml:space="preserve"> </w:t>
                            </w:r>
                            <w:r>
                              <w:rPr>
                                <w:i/>
                                <w:color w:val="44536A"/>
                                <w:sz w:val="18"/>
                              </w:rPr>
                              <w:t>en</w:t>
                            </w:r>
                            <w:r>
                              <w:rPr>
                                <w:i/>
                                <w:color w:val="44536A"/>
                                <w:spacing w:val="-1"/>
                                <w:sz w:val="18"/>
                              </w:rPr>
                              <w:t xml:space="preserve"> </w:t>
                            </w:r>
                            <w:r>
                              <w:rPr>
                                <w:i/>
                                <w:color w:val="44536A"/>
                                <w:sz w:val="18"/>
                              </w:rPr>
                              <w:t>las</w:t>
                            </w:r>
                            <w:r>
                              <w:rPr>
                                <w:i/>
                                <w:color w:val="44536A"/>
                                <w:spacing w:val="-3"/>
                                <w:sz w:val="18"/>
                              </w:rPr>
                              <w:t xml:space="preserve"> </w:t>
                            </w:r>
                            <w:r>
                              <w:rPr>
                                <w:i/>
                                <w:color w:val="44536A"/>
                                <w:sz w:val="18"/>
                              </w:rPr>
                              <w:t>Rozas</w:t>
                            </w:r>
                            <w:r>
                              <w:rPr>
                                <w:i/>
                                <w:color w:val="44536A"/>
                                <w:spacing w:val="-3"/>
                                <w:sz w:val="18"/>
                              </w:rPr>
                              <w:t xml:space="preserve"> </w:t>
                            </w:r>
                            <w:r>
                              <w:rPr>
                                <w:i/>
                                <w:color w:val="44536A"/>
                                <w:sz w:val="18"/>
                              </w:rPr>
                              <w:t>de</w:t>
                            </w:r>
                            <w:r>
                              <w:rPr>
                                <w:i/>
                                <w:color w:val="44536A"/>
                                <w:spacing w:val="-2"/>
                                <w:sz w:val="18"/>
                              </w:rPr>
                              <w:t xml:space="preserve"> </w:t>
                            </w:r>
                            <w:r>
                              <w:rPr>
                                <w:i/>
                                <w:color w:val="44536A"/>
                                <w:sz w:val="18"/>
                              </w:rPr>
                              <w:t>Madrid. Núcleos</w:t>
                            </w:r>
                            <w:r>
                              <w:rPr>
                                <w:i/>
                                <w:color w:val="44536A"/>
                                <w:spacing w:val="-1"/>
                                <w:sz w:val="18"/>
                              </w:rPr>
                              <w:t xml:space="preserve"> </w:t>
                            </w:r>
                            <w:r>
                              <w:rPr>
                                <w:i/>
                                <w:color w:val="44536A"/>
                                <w:spacing w:val="-2"/>
                                <w:sz w:val="18"/>
                              </w:rPr>
                              <w:t>Urbanos</w:t>
                            </w:r>
                          </w:p>
                        </w:txbxContent>
                      </wps:txbx>
                      <wps:bodyPr vert="vert" wrap="square" lIns="0" tIns="0" rIns="0" bIns="0" rtlCol="0">
                        <a:noAutofit/>
                      </wps:bodyPr>
                    </wps:wsp>
                  </a:graphicData>
                </a:graphic>
              </wp:anchor>
            </w:drawing>
          </mc:Choice>
          <mc:Fallback>
            <w:pict>
              <v:shape w14:anchorId="265841C7" id="Textbox 279" o:spid="_x0000_s1135" type="#_x0000_t202" style="position:absolute;margin-left:96.35pt;margin-top:187.1pt;width:11pt;height:221.45pt;z-index:15827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" filled="f" stroked="f">
                <v:textbox style="layout-flow:vertical" inset="0,0,0,0">
                  <w:txbxContent>
                    <w:p w14:paraId="78D8C53C" w14:textId="77777777" w:rsidR="00B16872" w:rsidRDefault="00000000">
                      <w:pPr>
                        <w:spacing w:line="203" w:lineRule="exact"/>
                        <w:ind w:left="20"/>
                        <w:rPr>
                          <w:i/>
                          <w:sz w:val="18"/>
                        </w:rPr>
                      </w:pPr>
                      <w:r>
                        <w:rPr>
                          <w:i/>
                          <w:color w:val="44536A"/>
                          <w:sz w:val="18"/>
                        </w:rPr>
                        <w:t>Ilustración</w:t>
                      </w:r>
                      <w:r>
                        <w:rPr>
                          <w:i/>
                          <w:color w:val="44536A"/>
                          <w:spacing w:val="-1"/>
                          <w:sz w:val="18"/>
                        </w:rPr>
                        <w:t xml:space="preserve"> </w:t>
                      </w:r>
                      <w:r>
                        <w:rPr>
                          <w:i/>
                          <w:color w:val="44536A"/>
                          <w:sz w:val="18"/>
                        </w:rPr>
                        <w:t>4a.</w:t>
                      </w:r>
                      <w:r>
                        <w:rPr>
                          <w:i/>
                          <w:color w:val="44536A"/>
                          <w:spacing w:val="-3"/>
                          <w:sz w:val="18"/>
                        </w:rPr>
                        <w:t xml:space="preserve"> </w:t>
                      </w:r>
                      <w:r>
                        <w:rPr>
                          <w:i/>
                          <w:color w:val="44536A"/>
                          <w:sz w:val="18"/>
                        </w:rPr>
                        <w:t>ZBE</w:t>
                      </w:r>
                      <w:r>
                        <w:rPr>
                          <w:i/>
                          <w:color w:val="44536A"/>
                          <w:spacing w:val="-4"/>
                          <w:sz w:val="18"/>
                        </w:rPr>
                        <w:t xml:space="preserve"> </w:t>
                      </w:r>
                      <w:r>
                        <w:rPr>
                          <w:i/>
                          <w:color w:val="44536A"/>
                          <w:sz w:val="18"/>
                        </w:rPr>
                        <w:t>en</w:t>
                      </w:r>
                      <w:r>
                        <w:rPr>
                          <w:i/>
                          <w:color w:val="44536A"/>
                          <w:spacing w:val="-1"/>
                          <w:sz w:val="18"/>
                        </w:rPr>
                        <w:t xml:space="preserve"> </w:t>
                      </w:r>
                      <w:r>
                        <w:rPr>
                          <w:i/>
                          <w:color w:val="44536A"/>
                          <w:sz w:val="18"/>
                        </w:rPr>
                        <w:t>las</w:t>
                      </w:r>
                      <w:r>
                        <w:rPr>
                          <w:i/>
                          <w:color w:val="44536A"/>
                          <w:spacing w:val="-3"/>
                          <w:sz w:val="18"/>
                        </w:rPr>
                        <w:t xml:space="preserve"> </w:t>
                      </w:r>
                      <w:r>
                        <w:rPr>
                          <w:i/>
                          <w:color w:val="44536A"/>
                          <w:sz w:val="18"/>
                        </w:rPr>
                        <w:t>Rozas</w:t>
                      </w:r>
                      <w:r>
                        <w:rPr>
                          <w:i/>
                          <w:color w:val="44536A"/>
                          <w:spacing w:val="-3"/>
                          <w:sz w:val="18"/>
                        </w:rPr>
                        <w:t xml:space="preserve"> </w:t>
                      </w:r>
                      <w:r>
                        <w:rPr>
                          <w:i/>
                          <w:color w:val="44536A"/>
                          <w:sz w:val="18"/>
                        </w:rPr>
                        <w:t>de</w:t>
                      </w:r>
                      <w:r>
                        <w:rPr>
                          <w:i/>
                          <w:color w:val="44536A"/>
                          <w:spacing w:val="-2"/>
                          <w:sz w:val="18"/>
                        </w:rPr>
                        <w:t xml:space="preserve"> </w:t>
                      </w:r>
                      <w:r>
                        <w:rPr>
                          <w:i/>
                          <w:color w:val="44536A"/>
                          <w:sz w:val="18"/>
                        </w:rPr>
                        <w:t>Madrid. Núcleos</w:t>
                      </w:r>
                      <w:r>
                        <w:rPr>
                          <w:i/>
                          <w:color w:val="44536A"/>
                          <w:spacing w:val="-1"/>
                          <w:sz w:val="18"/>
                        </w:rPr>
                        <w:t xml:space="preserve"> </w:t>
                      </w:r>
                      <w:r>
                        <w:rPr>
                          <w:i/>
                          <w:color w:val="44536A"/>
                          <w:spacing w:val="-2"/>
                          <w:sz w:val="18"/>
                        </w:rPr>
                        <w:t>Urbanos</w:t>
                      </w:r>
                    </w:p>
                  </w:txbxContent>
                </v:textbox>
                <w10:wrap anchorx="page" anchory="page"/>
              </v:shape>
            </w:pict>
          </mc:Fallback>
        </mc:AlternateContent>
      </w:r>
    </w:p>
    <w:p w14:paraId="28B3035F" w14:textId="77777777" w:rsidR="00B16872" w:rsidRDefault="00B16872">
      <w:pPr>
        <w:pStyle w:val="Textoindependiente"/>
        <w:spacing w:before="53"/>
        <w:rPr>
          <w:sz w:val="12"/>
        </w:rPr>
      </w:pPr>
    </w:p>
    <w:p w14:paraId="604BA004" w14:textId="77777777" w:rsidR="00B16872" w:rsidRDefault="00000000">
      <w:pPr>
        <w:pStyle w:val="Ttulo1"/>
        <w:spacing w:before="102"/>
        <w:ind w:left="100"/>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50469B16" w14:textId="77777777" w:rsidR="00B16872"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p w14:paraId="3FB86878" w14:textId="77777777" w:rsidR="00B16872" w:rsidRDefault="00B16872">
      <w:pPr>
        <w:spacing w:line="201" w:lineRule="exact"/>
        <w:rPr>
          <w:rFonts w:ascii="Tahoma" w:hAnsi="Tahoma"/>
          <w:sz w:val="18"/>
        </w:rPr>
        <w:sectPr w:rsidR="00B16872">
          <w:type w:val="continuous"/>
          <w:pgSz w:w="16840" w:h="11910" w:orient="landscape"/>
          <w:pgMar w:top="1260" w:right="600" w:bottom="1260" w:left="500" w:header="0" w:footer="0" w:gutter="0"/>
          <w:cols w:num="2" w:space="720" w:equalWidth="0">
            <w:col w:w="6105" w:space="695"/>
            <w:col w:w="8940"/>
          </w:cols>
        </w:sectPr>
      </w:pPr>
    </w:p>
    <w:p w14:paraId="208C9664" w14:textId="77777777" w:rsidR="00B16872" w:rsidRDefault="00B16872">
      <w:pPr>
        <w:pStyle w:val="Textoindependiente"/>
        <w:rPr>
          <w:rFonts w:ascii="Tahoma"/>
          <w:sz w:val="20"/>
        </w:rPr>
      </w:pPr>
    </w:p>
    <w:p w14:paraId="4C724927" w14:textId="77777777" w:rsidR="00B16872" w:rsidRDefault="00B16872">
      <w:pPr>
        <w:pStyle w:val="Textoindependiente"/>
        <w:rPr>
          <w:rFonts w:ascii="Tahoma"/>
          <w:sz w:val="20"/>
        </w:rPr>
      </w:pPr>
    </w:p>
    <w:p w14:paraId="576D3A4D" w14:textId="77777777" w:rsidR="00B16872" w:rsidRDefault="00B16872">
      <w:pPr>
        <w:pStyle w:val="Textoindependiente"/>
        <w:rPr>
          <w:rFonts w:ascii="Tahoma"/>
          <w:sz w:val="20"/>
        </w:rPr>
      </w:pPr>
    </w:p>
    <w:p w14:paraId="146293B6" w14:textId="77777777" w:rsidR="00B16872" w:rsidRDefault="00B16872">
      <w:pPr>
        <w:pStyle w:val="Textoindependiente"/>
        <w:rPr>
          <w:rFonts w:ascii="Tahoma"/>
          <w:sz w:val="20"/>
        </w:rPr>
      </w:pPr>
    </w:p>
    <w:p w14:paraId="24C96AA3" w14:textId="77777777" w:rsidR="00B16872" w:rsidRDefault="00B16872">
      <w:pPr>
        <w:pStyle w:val="Textoindependiente"/>
        <w:spacing w:before="7"/>
        <w:rPr>
          <w:rFonts w:ascii="Tahoma"/>
          <w:sz w:val="20"/>
        </w:rPr>
      </w:pPr>
    </w:p>
    <w:p w14:paraId="5E0CA78F" w14:textId="77777777" w:rsidR="00B16872" w:rsidRDefault="00000000">
      <w:pPr>
        <w:tabs>
          <w:tab w:val="left" w:pos="14178"/>
        </w:tabs>
        <w:ind w:left="2764"/>
        <w:rPr>
          <w:rFonts w:ascii="Tahoma"/>
          <w:sz w:val="20"/>
        </w:rPr>
      </w:pPr>
      <w:r>
        <w:rPr>
          <w:rFonts w:ascii="Tahoma"/>
          <w:noProof/>
          <w:position w:val="82"/>
          <w:sz w:val="20"/>
        </w:rPr>
        <w:drawing>
          <wp:inline distT="0" distB="0" distL="0" distR="0" wp14:anchorId="384BCA7F" wp14:editId="4EA44267">
            <wp:extent cx="6147247" cy="4333303"/>
            <wp:effectExtent l="0" t="0" r="0" b="0"/>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50" cstate="print"/>
                    <a:stretch>
                      <a:fillRect/>
                    </a:stretch>
                  </pic:blipFill>
                  <pic:spPr>
                    <a:xfrm>
                      <a:off x="0" y="0"/>
                      <a:ext cx="6147247" cy="4333303"/>
                    </a:xfrm>
                    <a:prstGeom prst="rect">
                      <a:avLst/>
                    </a:prstGeom>
                  </pic:spPr>
                </pic:pic>
              </a:graphicData>
            </a:graphic>
          </wp:inline>
        </w:drawing>
      </w:r>
      <w:r>
        <w:rPr>
          <w:rFonts w:ascii="Tahoma"/>
          <w:position w:val="82"/>
          <w:sz w:val="20"/>
        </w:rPr>
        <w:tab/>
      </w:r>
      <w:r>
        <w:rPr>
          <w:rFonts w:ascii="Tahoma"/>
          <w:noProof/>
          <w:sz w:val="20"/>
        </w:rPr>
        <w:drawing>
          <wp:inline distT="0" distB="0" distL="0" distR="0" wp14:anchorId="0E944236" wp14:editId="68BCCE75">
            <wp:extent cx="921936" cy="1394460"/>
            <wp:effectExtent l="0" t="0" r="0" b="0"/>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31" cstate="print"/>
                    <a:stretch>
                      <a:fillRect/>
                    </a:stretch>
                  </pic:blipFill>
                  <pic:spPr>
                    <a:xfrm>
                      <a:off x="0" y="0"/>
                      <a:ext cx="921936" cy="1394460"/>
                    </a:xfrm>
                    <a:prstGeom prst="rect">
                      <a:avLst/>
                    </a:prstGeom>
                  </pic:spPr>
                </pic:pic>
              </a:graphicData>
            </a:graphic>
          </wp:inline>
        </w:drawing>
      </w:r>
    </w:p>
    <w:p w14:paraId="26850991" w14:textId="77777777" w:rsidR="00B16872" w:rsidRDefault="00B16872">
      <w:pPr>
        <w:pStyle w:val="Textoindependiente"/>
        <w:spacing w:before="193"/>
        <w:rPr>
          <w:rFonts w:ascii="Tahoma"/>
          <w:sz w:val="20"/>
        </w:rPr>
      </w:pPr>
    </w:p>
    <w:p w14:paraId="58CCD9BD" w14:textId="77777777" w:rsidR="00B16872" w:rsidRDefault="00B16872">
      <w:pPr>
        <w:rPr>
          <w:rFonts w:ascii="Tahoma"/>
          <w:sz w:val="20"/>
        </w:rPr>
        <w:sectPr w:rsidR="00B16872">
          <w:headerReference w:type="default" r:id="rId51"/>
          <w:footerReference w:type="default" r:id="rId52"/>
          <w:pgSz w:w="16840" w:h="11910" w:orient="landscape"/>
          <w:pgMar w:top="1340" w:right="600" w:bottom="280" w:left="500" w:header="0" w:footer="0" w:gutter="0"/>
          <w:cols w:space="720"/>
        </w:sectPr>
      </w:pPr>
    </w:p>
    <w:p w14:paraId="45CA0E3D" w14:textId="77777777" w:rsidR="00B16872" w:rsidRDefault="00000000">
      <w:pPr>
        <w:pStyle w:val="Textoindependiente"/>
        <w:rPr>
          <w:rFonts w:ascii="Tahoma"/>
          <w:sz w:val="12"/>
        </w:rPr>
      </w:pPr>
      <w:r>
        <w:rPr>
          <w:noProof/>
        </w:rPr>
        <mc:AlternateContent>
          <mc:Choice Requires="wps">
            <w:drawing>
              <wp:anchor distT="0" distB="0" distL="0" distR="0" simplePos="0" relativeHeight="15829504" behindDoc="0" locked="0" layoutInCell="1" allowOverlap="1" wp14:anchorId="2E494B3A" wp14:editId="4CD7B90D">
                <wp:simplePos x="0" y="0"/>
                <wp:positionH relativeFrom="page">
                  <wp:posOffset>10335270</wp:posOffset>
                </wp:positionH>
                <wp:positionV relativeFrom="page">
                  <wp:posOffset>6891655</wp:posOffset>
                </wp:positionV>
                <wp:extent cx="167640" cy="491490"/>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5F3DD1AB"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vert="vert" wrap="square" lIns="0" tIns="0" rIns="0" bIns="0" rtlCol="0">
                        <a:noAutofit/>
                      </wps:bodyPr>
                    </wps:wsp>
                  </a:graphicData>
                </a:graphic>
              </wp:anchor>
            </w:drawing>
          </mc:Choice>
          <mc:Fallback>
            <w:pict>
              <v:shape w14:anchorId="2E494B3A" id="Textbox 284" o:spid="_x0000_s1136" type="#_x0000_t202" style="position:absolute;margin-left:813.8pt;margin-top:542.65pt;width:13.2pt;height:38.7pt;z-index:1582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" filled="f" stroked="f">
                <v:textbox style="layout-flow:vertical" inset="0,0,0,0">
                  <w:txbxContent>
                    <w:p w14:paraId="5F3DD1AB"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r>
        <w:rPr>
          <w:noProof/>
        </w:rPr>
        <mc:AlternateContent>
          <mc:Choice Requires="wps">
            <w:drawing>
              <wp:anchor distT="0" distB="0" distL="0" distR="0" simplePos="0" relativeHeight="15830528" behindDoc="0" locked="0" layoutInCell="1" allowOverlap="1" wp14:anchorId="0AE2FE6B" wp14:editId="4147086B">
                <wp:simplePos x="0" y="0"/>
                <wp:positionH relativeFrom="page">
                  <wp:posOffset>1245235</wp:posOffset>
                </wp:positionH>
                <wp:positionV relativeFrom="page">
                  <wp:posOffset>2290317</wp:posOffset>
                </wp:positionV>
                <wp:extent cx="139700" cy="2981960"/>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0" cy="2981960"/>
                        </a:xfrm>
                        <a:prstGeom prst="rect">
                          <a:avLst/>
                        </a:prstGeom>
                      </wps:spPr>
                      <wps:txbx>
                        <w:txbxContent>
                          <w:p w14:paraId="0B675578" w14:textId="77777777" w:rsidR="00B16872" w:rsidRDefault="00000000">
                            <w:pPr>
                              <w:spacing w:line="203" w:lineRule="exact"/>
                              <w:ind w:left="20"/>
                              <w:rPr>
                                <w:i/>
                                <w:sz w:val="18"/>
                              </w:rPr>
                            </w:pPr>
                            <w:r>
                              <w:rPr>
                                <w:i/>
                                <w:color w:val="44536A"/>
                                <w:sz w:val="18"/>
                              </w:rPr>
                              <w:t>Ilustración</w:t>
                            </w:r>
                            <w:r>
                              <w:rPr>
                                <w:i/>
                                <w:color w:val="44536A"/>
                                <w:spacing w:val="-3"/>
                                <w:sz w:val="18"/>
                              </w:rPr>
                              <w:t xml:space="preserve"> </w:t>
                            </w:r>
                            <w:r>
                              <w:rPr>
                                <w:i/>
                                <w:color w:val="44536A"/>
                                <w:sz w:val="18"/>
                              </w:rPr>
                              <w:t>4b.</w:t>
                            </w:r>
                            <w:r>
                              <w:rPr>
                                <w:i/>
                                <w:color w:val="44536A"/>
                                <w:spacing w:val="-3"/>
                                <w:sz w:val="18"/>
                              </w:rPr>
                              <w:t xml:space="preserve"> </w:t>
                            </w:r>
                            <w:r>
                              <w:rPr>
                                <w:i/>
                                <w:color w:val="44536A"/>
                                <w:sz w:val="18"/>
                              </w:rPr>
                              <w:t>ZBE</w:t>
                            </w:r>
                            <w:r>
                              <w:rPr>
                                <w:i/>
                                <w:color w:val="44536A"/>
                                <w:spacing w:val="-4"/>
                                <w:sz w:val="18"/>
                              </w:rPr>
                              <w:t xml:space="preserve"> </w:t>
                            </w:r>
                            <w:r>
                              <w:rPr>
                                <w:i/>
                                <w:color w:val="44536A"/>
                                <w:sz w:val="18"/>
                              </w:rPr>
                              <w:t>en</w:t>
                            </w:r>
                            <w:r>
                              <w:rPr>
                                <w:i/>
                                <w:color w:val="44536A"/>
                                <w:spacing w:val="-1"/>
                                <w:sz w:val="18"/>
                              </w:rPr>
                              <w:t xml:space="preserve"> </w:t>
                            </w:r>
                            <w:r>
                              <w:rPr>
                                <w:i/>
                                <w:color w:val="44536A"/>
                                <w:sz w:val="18"/>
                              </w:rPr>
                              <w:t>las</w:t>
                            </w:r>
                            <w:r>
                              <w:rPr>
                                <w:i/>
                                <w:color w:val="44536A"/>
                                <w:spacing w:val="-3"/>
                                <w:sz w:val="18"/>
                              </w:rPr>
                              <w:t xml:space="preserve"> </w:t>
                            </w:r>
                            <w:r>
                              <w:rPr>
                                <w:i/>
                                <w:color w:val="44536A"/>
                                <w:sz w:val="18"/>
                              </w:rPr>
                              <w:t>Rozas</w:t>
                            </w:r>
                            <w:r>
                              <w:rPr>
                                <w:i/>
                                <w:color w:val="44536A"/>
                                <w:spacing w:val="-4"/>
                                <w:sz w:val="18"/>
                              </w:rPr>
                              <w:t xml:space="preserve"> </w:t>
                            </w:r>
                            <w:r>
                              <w:rPr>
                                <w:i/>
                                <w:color w:val="44536A"/>
                                <w:sz w:val="18"/>
                              </w:rPr>
                              <w:t>de</w:t>
                            </w:r>
                            <w:r>
                              <w:rPr>
                                <w:i/>
                                <w:color w:val="44536A"/>
                                <w:spacing w:val="-2"/>
                                <w:sz w:val="18"/>
                              </w:rPr>
                              <w:t xml:space="preserve"> </w:t>
                            </w:r>
                            <w:r>
                              <w:rPr>
                                <w:i/>
                                <w:color w:val="44536A"/>
                                <w:sz w:val="18"/>
                              </w:rPr>
                              <w:t>Madrid. Unidades</w:t>
                            </w:r>
                            <w:r>
                              <w:rPr>
                                <w:i/>
                                <w:color w:val="44536A"/>
                                <w:spacing w:val="-3"/>
                                <w:sz w:val="18"/>
                              </w:rPr>
                              <w:t xml:space="preserve"> </w:t>
                            </w:r>
                            <w:r>
                              <w:rPr>
                                <w:i/>
                                <w:color w:val="44536A"/>
                                <w:sz w:val="18"/>
                              </w:rPr>
                              <w:t>de</w:t>
                            </w:r>
                            <w:r>
                              <w:rPr>
                                <w:i/>
                                <w:color w:val="44536A"/>
                                <w:spacing w:val="-2"/>
                                <w:sz w:val="18"/>
                              </w:rPr>
                              <w:t xml:space="preserve"> Gestión</w:t>
                            </w:r>
                          </w:p>
                        </w:txbxContent>
                      </wps:txbx>
                      <wps:bodyPr vert="vert" wrap="square" lIns="0" tIns="0" rIns="0" bIns="0" rtlCol="0">
                        <a:noAutofit/>
                      </wps:bodyPr>
                    </wps:wsp>
                  </a:graphicData>
                </a:graphic>
              </wp:anchor>
            </w:drawing>
          </mc:Choice>
          <mc:Fallback>
            <w:pict>
              <v:shape w14:anchorId="0AE2FE6B" id="Textbox 285" o:spid="_x0000_s1137" type="#_x0000_t202" style="position:absolute;margin-left:98.05pt;margin-top:180.35pt;width:11pt;height:234.8pt;z-index:1583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" filled="f" stroked="f">
                <v:textbox style="layout-flow:vertical" inset="0,0,0,0">
                  <w:txbxContent>
                    <w:p w14:paraId="0B675578" w14:textId="77777777" w:rsidR="00B16872" w:rsidRDefault="00000000">
                      <w:pPr>
                        <w:spacing w:line="203" w:lineRule="exact"/>
                        <w:ind w:left="20"/>
                        <w:rPr>
                          <w:i/>
                          <w:sz w:val="18"/>
                        </w:rPr>
                      </w:pPr>
                      <w:r>
                        <w:rPr>
                          <w:i/>
                          <w:color w:val="44536A"/>
                          <w:sz w:val="18"/>
                        </w:rPr>
                        <w:t>Ilustración</w:t>
                      </w:r>
                      <w:r>
                        <w:rPr>
                          <w:i/>
                          <w:color w:val="44536A"/>
                          <w:spacing w:val="-3"/>
                          <w:sz w:val="18"/>
                        </w:rPr>
                        <w:t xml:space="preserve"> </w:t>
                      </w:r>
                      <w:r>
                        <w:rPr>
                          <w:i/>
                          <w:color w:val="44536A"/>
                          <w:sz w:val="18"/>
                        </w:rPr>
                        <w:t>4b.</w:t>
                      </w:r>
                      <w:r>
                        <w:rPr>
                          <w:i/>
                          <w:color w:val="44536A"/>
                          <w:spacing w:val="-3"/>
                          <w:sz w:val="18"/>
                        </w:rPr>
                        <w:t xml:space="preserve"> </w:t>
                      </w:r>
                      <w:r>
                        <w:rPr>
                          <w:i/>
                          <w:color w:val="44536A"/>
                          <w:sz w:val="18"/>
                        </w:rPr>
                        <w:t>ZBE</w:t>
                      </w:r>
                      <w:r>
                        <w:rPr>
                          <w:i/>
                          <w:color w:val="44536A"/>
                          <w:spacing w:val="-4"/>
                          <w:sz w:val="18"/>
                        </w:rPr>
                        <w:t xml:space="preserve"> </w:t>
                      </w:r>
                      <w:r>
                        <w:rPr>
                          <w:i/>
                          <w:color w:val="44536A"/>
                          <w:sz w:val="18"/>
                        </w:rPr>
                        <w:t>en</w:t>
                      </w:r>
                      <w:r>
                        <w:rPr>
                          <w:i/>
                          <w:color w:val="44536A"/>
                          <w:spacing w:val="-1"/>
                          <w:sz w:val="18"/>
                        </w:rPr>
                        <w:t xml:space="preserve"> </w:t>
                      </w:r>
                      <w:r>
                        <w:rPr>
                          <w:i/>
                          <w:color w:val="44536A"/>
                          <w:sz w:val="18"/>
                        </w:rPr>
                        <w:t>las</w:t>
                      </w:r>
                      <w:r>
                        <w:rPr>
                          <w:i/>
                          <w:color w:val="44536A"/>
                          <w:spacing w:val="-3"/>
                          <w:sz w:val="18"/>
                        </w:rPr>
                        <w:t xml:space="preserve"> </w:t>
                      </w:r>
                      <w:r>
                        <w:rPr>
                          <w:i/>
                          <w:color w:val="44536A"/>
                          <w:sz w:val="18"/>
                        </w:rPr>
                        <w:t>Rozas</w:t>
                      </w:r>
                      <w:r>
                        <w:rPr>
                          <w:i/>
                          <w:color w:val="44536A"/>
                          <w:spacing w:val="-4"/>
                          <w:sz w:val="18"/>
                        </w:rPr>
                        <w:t xml:space="preserve"> </w:t>
                      </w:r>
                      <w:r>
                        <w:rPr>
                          <w:i/>
                          <w:color w:val="44536A"/>
                          <w:sz w:val="18"/>
                        </w:rPr>
                        <w:t>de</w:t>
                      </w:r>
                      <w:r>
                        <w:rPr>
                          <w:i/>
                          <w:color w:val="44536A"/>
                          <w:spacing w:val="-2"/>
                          <w:sz w:val="18"/>
                        </w:rPr>
                        <w:t xml:space="preserve"> </w:t>
                      </w:r>
                      <w:r>
                        <w:rPr>
                          <w:i/>
                          <w:color w:val="44536A"/>
                          <w:sz w:val="18"/>
                        </w:rPr>
                        <w:t>Madrid. Unidades</w:t>
                      </w:r>
                      <w:r>
                        <w:rPr>
                          <w:i/>
                          <w:color w:val="44536A"/>
                          <w:spacing w:val="-3"/>
                          <w:sz w:val="18"/>
                        </w:rPr>
                        <w:t xml:space="preserve"> </w:t>
                      </w:r>
                      <w:r>
                        <w:rPr>
                          <w:i/>
                          <w:color w:val="44536A"/>
                          <w:sz w:val="18"/>
                        </w:rPr>
                        <w:t>de</w:t>
                      </w:r>
                      <w:r>
                        <w:rPr>
                          <w:i/>
                          <w:color w:val="44536A"/>
                          <w:spacing w:val="-2"/>
                          <w:sz w:val="18"/>
                        </w:rPr>
                        <w:t xml:space="preserve"> Gestión</w:t>
                      </w:r>
                    </w:p>
                  </w:txbxContent>
                </v:textbox>
                <w10:wrap anchorx="page" anchory="page"/>
              </v:shape>
            </w:pict>
          </mc:Fallback>
        </mc:AlternateContent>
      </w:r>
    </w:p>
    <w:p w14:paraId="7391072F" w14:textId="77777777" w:rsidR="00B16872" w:rsidRDefault="00B16872">
      <w:pPr>
        <w:pStyle w:val="Textoindependiente"/>
        <w:spacing w:before="57"/>
        <w:rPr>
          <w:rFonts w:ascii="Tahoma"/>
          <w:sz w:val="12"/>
        </w:rPr>
      </w:pPr>
    </w:p>
    <w:p w14:paraId="59A830A4" w14:textId="15556D43" w:rsidR="00B16872" w:rsidRDefault="00000000">
      <w:pPr>
        <w:pStyle w:val="Ttulo1"/>
        <w:spacing w:before="102"/>
        <w:ind w:left="100"/>
      </w:pP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245ED7F3" w14:textId="77777777" w:rsidR="00B16872"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p w14:paraId="658F4CFB" w14:textId="77777777" w:rsidR="00B16872" w:rsidRDefault="00B16872">
      <w:pPr>
        <w:spacing w:line="201" w:lineRule="exact"/>
        <w:rPr>
          <w:rFonts w:ascii="Tahoma" w:hAnsi="Tahoma"/>
          <w:sz w:val="18"/>
        </w:rPr>
        <w:sectPr w:rsidR="00B16872">
          <w:type w:val="continuous"/>
          <w:pgSz w:w="16840" w:h="11910" w:orient="landscape"/>
          <w:pgMar w:top="1260" w:right="600" w:bottom="1260" w:left="500" w:header="0" w:footer="0" w:gutter="0"/>
          <w:cols w:num="2" w:space="720" w:equalWidth="0">
            <w:col w:w="6105" w:space="695"/>
            <w:col w:w="8940"/>
          </w:cols>
        </w:sectPr>
      </w:pPr>
    </w:p>
    <w:p w14:paraId="458932DE" w14:textId="094D6222" w:rsidR="00B16872" w:rsidRDefault="00000000">
      <w:pPr>
        <w:pStyle w:val="Textoindependiente"/>
        <w:spacing w:before="79"/>
        <w:rPr>
          <w:rFonts w:ascii="Tahoma"/>
          <w:sz w:val="26"/>
        </w:rPr>
      </w:pPr>
      <w:r>
        <w:rPr>
          <w:noProof/>
        </w:rPr>
        <w:lastRenderedPageBreak/>
        <mc:AlternateContent>
          <mc:Choice Requires="wps">
            <w:drawing>
              <wp:anchor distT="0" distB="0" distL="0" distR="0" simplePos="0" relativeHeight="15831552" behindDoc="0" locked="0" layoutInCell="1" allowOverlap="1" wp14:anchorId="4BF28C7A" wp14:editId="33040C06">
                <wp:simplePos x="0" y="0"/>
                <wp:positionH relativeFrom="page">
                  <wp:posOffset>6807090</wp:posOffset>
                </wp:positionH>
                <wp:positionV relativeFrom="page">
                  <wp:posOffset>2819237</wp:posOffset>
                </wp:positionV>
                <wp:extent cx="419734" cy="3187065"/>
                <wp:effectExtent l="0" t="0" r="0" b="0"/>
                <wp:wrapNone/>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7FCC36C"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E1D40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4BF28C7A" id="Textbox 293" o:spid="_x0000_s1138" type="#_x0000_t202" style="position:absolute;margin-left:536pt;margin-top:222pt;width:33.05pt;height:250.95pt;z-index:1583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ZgIowEAADIDAAAOAAAAZHJzL2Uyb0RvYy54bWysUlGPEyEQfjfxPxDeLdtevd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0u5/ermyVniq5u5ner6vZtNlxcX4eI6ZMG&#10;x3LS8Ej9Kgzk4QnTqfRcMpE5/Z+ZpHE7Mts2/H6ZUfPRFtojiaF5JLAcFysiNlB7G44/9zJqzvrP&#10;nvzLs3BO4jnZnpOY+g9QJiZL9PBun8DYQuj6zUSIGlMkTUOUO//7vlRdR33zCw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JdNmAijAQAAMgMAAA4AAAAAAAAAAAAAAAAALgIAAGRycy9lMm9Eb2MueG1sUEsBAi0AFAAG&#10;AAgAAAAhAEDg/HfhAAAADQEAAA8AAAAAAAAAAAAAAAAA/QMAAGRycy9kb3ducmV2LnhtbFBLBQYA&#10;AAAABAAEAPMAAAALBQAAAAA=&#10;" filled="f" stroked="f">
                <v:textbox style="layout-flow:vertical;mso-layout-flow-alt:bottom-to-top" inset="0,0,0,0">
                  <w:txbxContent>
                    <w:p w14:paraId="37FCC36C"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E1D40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3B7147E3" w14:textId="77777777" w:rsidR="00B16872" w:rsidRDefault="00000000">
      <w:pPr>
        <w:pStyle w:val="Ttulo3"/>
        <w:numPr>
          <w:ilvl w:val="1"/>
          <w:numId w:val="50"/>
        </w:numPr>
        <w:tabs>
          <w:tab w:val="left" w:pos="1016"/>
        </w:tabs>
        <w:spacing w:before="1"/>
        <w:ind w:left="1016"/>
        <w:jc w:val="left"/>
      </w:pPr>
      <w:bookmarkStart w:id="6" w:name="_TOC_250073"/>
      <w:r>
        <w:rPr>
          <w:color w:val="2D74B5"/>
        </w:rPr>
        <w:t>Superficie</w:t>
      </w:r>
      <w:r>
        <w:rPr>
          <w:color w:val="2D74B5"/>
          <w:spacing w:val="-5"/>
        </w:rPr>
        <w:t xml:space="preserve"> </w:t>
      </w:r>
      <w:r>
        <w:rPr>
          <w:color w:val="2D74B5"/>
        </w:rPr>
        <w:t>de</w:t>
      </w:r>
      <w:r>
        <w:rPr>
          <w:color w:val="2D74B5"/>
          <w:spacing w:val="-6"/>
        </w:rPr>
        <w:t xml:space="preserve"> </w:t>
      </w:r>
      <w:r>
        <w:rPr>
          <w:color w:val="2D74B5"/>
        </w:rPr>
        <w:t>la</w:t>
      </w:r>
      <w:r>
        <w:rPr>
          <w:color w:val="2D74B5"/>
          <w:spacing w:val="-3"/>
        </w:rPr>
        <w:t xml:space="preserve"> </w:t>
      </w:r>
      <w:bookmarkEnd w:id="6"/>
      <w:r>
        <w:rPr>
          <w:color w:val="2D74B5"/>
          <w:spacing w:val="-5"/>
        </w:rPr>
        <w:t>ZBE</w:t>
      </w:r>
    </w:p>
    <w:p w14:paraId="03DFB61F" w14:textId="77777777" w:rsidR="00B16872" w:rsidRDefault="00000000">
      <w:pPr>
        <w:pStyle w:val="Textoindependiente"/>
        <w:spacing w:before="263" w:line="360" w:lineRule="auto"/>
        <w:ind w:left="102" w:right="112"/>
        <w:jc w:val="both"/>
      </w:pPr>
      <w:r>
        <w:t>La ZBE municipal engloba una superficie total de 23,97 Km</w:t>
      </w:r>
      <w:r>
        <w:rPr>
          <w:vertAlign w:val="superscript"/>
        </w:rPr>
        <w:t>2</w:t>
      </w:r>
      <w:r>
        <w:t>, que constituye un 41,08 % de la superficie total del municipio.</w:t>
      </w:r>
    </w:p>
    <w:p w14:paraId="385A70E5" w14:textId="77777777" w:rsidR="00B16872" w:rsidRDefault="00000000">
      <w:pPr>
        <w:pStyle w:val="Textoindependiente"/>
        <w:spacing w:before="159"/>
        <w:ind w:left="102"/>
        <w:jc w:val="both"/>
      </w:pPr>
      <w:r>
        <w:t>Dentro</w:t>
      </w:r>
      <w:r>
        <w:rPr>
          <w:spacing w:val="-6"/>
        </w:rPr>
        <w:t xml:space="preserve"> </w:t>
      </w:r>
      <w:r>
        <w:t>esta</w:t>
      </w:r>
      <w:r>
        <w:rPr>
          <w:spacing w:val="-5"/>
        </w:rPr>
        <w:t xml:space="preserve"> </w:t>
      </w:r>
      <w:r>
        <w:t>superficie</w:t>
      </w:r>
      <w:r>
        <w:rPr>
          <w:spacing w:val="-6"/>
        </w:rPr>
        <w:t xml:space="preserve"> </w:t>
      </w:r>
      <w:r>
        <w:t>total,</w:t>
      </w:r>
      <w:r>
        <w:rPr>
          <w:spacing w:val="-4"/>
        </w:rPr>
        <w:t xml:space="preserve"> </w:t>
      </w:r>
      <w:r>
        <w:t>se</w:t>
      </w:r>
      <w:r>
        <w:rPr>
          <w:spacing w:val="-4"/>
        </w:rPr>
        <w:t xml:space="preserve"> </w:t>
      </w:r>
      <w:r>
        <w:t>distinguen</w:t>
      </w:r>
      <w:r>
        <w:rPr>
          <w:spacing w:val="-5"/>
        </w:rPr>
        <w:t xml:space="preserve"> </w:t>
      </w:r>
      <w:r>
        <w:t>los</w:t>
      </w:r>
      <w:r>
        <w:rPr>
          <w:spacing w:val="-6"/>
        </w:rPr>
        <w:t xml:space="preserve"> </w:t>
      </w:r>
      <w:r>
        <w:t>siguientes</w:t>
      </w:r>
      <w:r>
        <w:rPr>
          <w:spacing w:val="-4"/>
        </w:rPr>
        <w:t xml:space="preserve"> </w:t>
      </w:r>
      <w:r>
        <w:rPr>
          <w:spacing w:val="-2"/>
        </w:rPr>
        <w:t>elementos:</w:t>
      </w:r>
    </w:p>
    <w:p w14:paraId="00A9CC6C" w14:textId="77777777" w:rsidR="00B16872" w:rsidRDefault="00B16872">
      <w:pPr>
        <w:pStyle w:val="Textoindependiente"/>
        <w:spacing w:before="27"/>
      </w:pPr>
    </w:p>
    <w:p w14:paraId="0D140CCD" w14:textId="77777777" w:rsidR="00B16872" w:rsidRDefault="00000000">
      <w:pPr>
        <w:pStyle w:val="Prrafodelista"/>
        <w:numPr>
          <w:ilvl w:val="0"/>
          <w:numId w:val="36"/>
        </w:numPr>
        <w:tabs>
          <w:tab w:val="left" w:pos="814"/>
        </w:tabs>
        <w:spacing w:line="279" w:lineRule="exact"/>
        <w:ind w:hanging="355"/>
      </w:pPr>
      <w:r>
        <w:t>Zona</w:t>
      </w:r>
      <w:r>
        <w:rPr>
          <w:spacing w:val="-2"/>
        </w:rPr>
        <w:t xml:space="preserve"> edificada.</w:t>
      </w:r>
    </w:p>
    <w:p w14:paraId="553BC57A" w14:textId="77777777" w:rsidR="00B16872" w:rsidRDefault="00000000">
      <w:pPr>
        <w:pStyle w:val="Prrafodelista"/>
        <w:numPr>
          <w:ilvl w:val="0"/>
          <w:numId w:val="36"/>
        </w:numPr>
        <w:tabs>
          <w:tab w:val="left" w:pos="814"/>
        </w:tabs>
        <w:spacing w:line="279" w:lineRule="exact"/>
        <w:ind w:hanging="355"/>
      </w:pPr>
      <w:r>
        <w:t>Zona</w:t>
      </w:r>
      <w:r>
        <w:rPr>
          <w:spacing w:val="-5"/>
        </w:rPr>
        <w:t xml:space="preserve"> </w:t>
      </w:r>
      <w:r>
        <w:t>urbanizada.</w:t>
      </w:r>
      <w:r>
        <w:rPr>
          <w:spacing w:val="-5"/>
        </w:rPr>
        <w:t xml:space="preserve"> </w:t>
      </w:r>
      <w:r>
        <w:t>Vías</w:t>
      </w:r>
      <w:r>
        <w:rPr>
          <w:spacing w:val="-5"/>
        </w:rPr>
        <w:t xml:space="preserve"> </w:t>
      </w:r>
      <w:r>
        <w:rPr>
          <w:spacing w:val="-2"/>
        </w:rPr>
        <w:t>públicas.</w:t>
      </w:r>
    </w:p>
    <w:p w14:paraId="7113B6B7" w14:textId="77777777" w:rsidR="00B16872" w:rsidRDefault="00000000">
      <w:pPr>
        <w:pStyle w:val="Prrafodelista"/>
        <w:numPr>
          <w:ilvl w:val="0"/>
          <w:numId w:val="36"/>
        </w:numPr>
        <w:tabs>
          <w:tab w:val="left" w:pos="814"/>
        </w:tabs>
        <w:spacing w:before="1"/>
        <w:ind w:hanging="355"/>
      </w:pPr>
      <w:r>
        <w:t>Parques</w:t>
      </w:r>
      <w:r>
        <w:rPr>
          <w:spacing w:val="-5"/>
        </w:rPr>
        <w:t xml:space="preserve"> </w:t>
      </w:r>
      <w:r>
        <w:t>y</w:t>
      </w:r>
      <w:r>
        <w:rPr>
          <w:spacing w:val="-3"/>
        </w:rPr>
        <w:t xml:space="preserve"> </w:t>
      </w:r>
      <w:r>
        <w:rPr>
          <w:spacing w:val="-2"/>
        </w:rPr>
        <w:t>jardines.</w:t>
      </w:r>
    </w:p>
    <w:p w14:paraId="1C558777" w14:textId="77777777" w:rsidR="00B16872" w:rsidRDefault="00000000">
      <w:pPr>
        <w:pStyle w:val="Prrafodelista"/>
        <w:numPr>
          <w:ilvl w:val="0"/>
          <w:numId w:val="36"/>
        </w:numPr>
        <w:tabs>
          <w:tab w:val="left" w:pos="814"/>
        </w:tabs>
        <w:spacing w:before="1"/>
        <w:ind w:hanging="355"/>
      </w:pPr>
      <w:r>
        <w:t>Otros</w:t>
      </w:r>
      <w:r>
        <w:rPr>
          <w:spacing w:val="-4"/>
        </w:rPr>
        <w:t xml:space="preserve"> </w:t>
      </w:r>
      <w:r>
        <w:rPr>
          <w:spacing w:val="-2"/>
        </w:rPr>
        <w:t>elementos.</w:t>
      </w:r>
    </w:p>
    <w:p w14:paraId="183A92CF" w14:textId="77777777" w:rsidR="00B16872" w:rsidRDefault="00B16872">
      <w:pPr>
        <w:pStyle w:val="Textoindependiente"/>
        <w:spacing w:before="41"/>
      </w:pPr>
    </w:p>
    <w:p w14:paraId="1A1ED9FB" w14:textId="77777777" w:rsidR="00B16872" w:rsidRDefault="00000000">
      <w:pPr>
        <w:pStyle w:val="Ttulo3"/>
        <w:numPr>
          <w:ilvl w:val="1"/>
          <w:numId w:val="50"/>
        </w:numPr>
        <w:tabs>
          <w:tab w:val="left" w:pos="1016"/>
        </w:tabs>
        <w:ind w:left="1016"/>
        <w:jc w:val="left"/>
      </w:pPr>
      <w:bookmarkStart w:id="7" w:name="_TOC_250072"/>
      <w:r>
        <w:rPr>
          <w:color w:val="2D74B5"/>
        </w:rPr>
        <w:t>Tipo</w:t>
      </w:r>
      <w:r>
        <w:rPr>
          <w:color w:val="2D74B5"/>
          <w:spacing w:val="-6"/>
        </w:rPr>
        <w:t xml:space="preserve"> </w:t>
      </w:r>
      <w:r>
        <w:rPr>
          <w:color w:val="2D74B5"/>
        </w:rPr>
        <w:t>de</w:t>
      </w:r>
      <w:r>
        <w:rPr>
          <w:color w:val="2D74B5"/>
          <w:spacing w:val="-3"/>
        </w:rPr>
        <w:t xml:space="preserve"> </w:t>
      </w:r>
      <w:r>
        <w:rPr>
          <w:color w:val="2D74B5"/>
        </w:rPr>
        <w:t>ZBE</w:t>
      </w:r>
      <w:r>
        <w:rPr>
          <w:color w:val="2D74B5"/>
          <w:spacing w:val="-5"/>
        </w:rPr>
        <w:t xml:space="preserve"> </w:t>
      </w:r>
      <w:r>
        <w:rPr>
          <w:color w:val="2D74B5"/>
        </w:rPr>
        <w:t>y</w:t>
      </w:r>
      <w:r>
        <w:rPr>
          <w:color w:val="2D74B5"/>
          <w:spacing w:val="-3"/>
        </w:rPr>
        <w:t xml:space="preserve"> </w:t>
      </w:r>
      <w:r>
        <w:rPr>
          <w:color w:val="2D74B5"/>
        </w:rPr>
        <w:t>compatibilidad</w:t>
      </w:r>
      <w:r>
        <w:rPr>
          <w:color w:val="2D74B5"/>
          <w:spacing w:val="-6"/>
        </w:rPr>
        <w:t xml:space="preserve"> </w:t>
      </w:r>
      <w:r>
        <w:rPr>
          <w:color w:val="2D74B5"/>
        </w:rPr>
        <w:t>con</w:t>
      </w:r>
      <w:r>
        <w:rPr>
          <w:color w:val="2D74B5"/>
          <w:spacing w:val="-5"/>
        </w:rPr>
        <w:t xml:space="preserve"> </w:t>
      </w:r>
      <w:r>
        <w:rPr>
          <w:color w:val="2D74B5"/>
        </w:rPr>
        <w:t>el</w:t>
      </w:r>
      <w:bookmarkEnd w:id="7"/>
      <w:r>
        <w:rPr>
          <w:color w:val="2D74B5"/>
          <w:spacing w:val="-4"/>
        </w:rPr>
        <w:t xml:space="preserve"> PGOU</w:t>
      </w:r>
    </w:p>
    <w:p w14:paraId="2C9D304D" w14:textId="77777777" w:rsidR="00B16872" w:rsidRDefault="00000000">
      <w:pPr>
        <w:pStyle w:val="Textoindependiente"/>
        <w:spacing w:before="263" w:line="360" w:lineRule="auto"/>
        <w:ind w:left="102" w:right="115"/>
        <w:jc w:val="both"/>
      </w:pPr>
      <w:r>
        <w:t>Las</w:t>
      </w:r>
      <w:r>
        <w:rPr>
          <w:spacing w:val="-12"/>
        </w:rPr>
        <w:t xml:space="preserve"> </w:t>
      </w:r>
      <w:r>
        <w:t>Rozas</w:t>
      </w:r>
      <w:r>
        <w:rPr>
          <w:spacing w:val="-12"/>
        </w:rPr>
        <w:t xml:space="preserve"> </w:t>
      </w:r>
      <w:r>
        <w:t>de</w:t>
      </w:r>
      <w:r>
        <w:rPr>
          <w:spacing w:val="-11"/>
        </w:rPr>
        <w:t xml:space="preserve"> </w:t>
      </w:r>
      <w:r>
        <w:t>Madrid</w:t>
      </w:r>
      <w:r>
        <w:rPr>
          <w:spacing w:val="-13"/>
        </w:rPr>
        <w:t xml:space="preserve"> </w:t>
      </w:r>
      <w:r>
        <w:t>dispone</w:t>
      </w:r>
      <w:r>
        <w:rPr>
          <w:spacing w:val="-10"/>
        </w:rPr>
        <w:t xml:space="preserve"> </w:t>
      </w:r>
      <w:r>
        <w:t>en</w:t>
      </w:r>
      <w:r>
        <w:rPr>
          <w:spacing w:val="-12"/>
        </w:rPr>
        <w:t xml:space="preserve"> </w:t>
      </w:r>
      <w:r>
        <w:t>la</w:t>
      </w:r>
      <w:r>
        <w:rPr>
          <w:spacing w:val="-12"/>
        </w:rPr>
        <w:t xml:space="preserve"> </w:t>
      </w:r>
      <w:r>
        <w:t>actualidad</w:t>
      </w:r>
      <w:r>
        <w:rPr>
          <w:spacing w:val="-12"/>
        </w:rPr>
        <w:t xml:space="preserve"> </w:t>
      </w:r>
      <w:r>
        <w:t>de</w:t>
      </w:r>
      <w:r>
        <w:rPr>
          <w:spacing w:val="-9"/>
        </w:rPr>
        <w:t xml:space="preserve"> </w:t>
      </w:r>
      <w:r>
        <w:t>un</w:t>
      </w:r>
      <w:r>
        <w:rPr>
          <w:spacing w:val="-12"/>
        </w:rPr>
        <w:t xml:space="preserve"> </w:t>
      </w:r>
      <w:r>
        <w:t>Plan</w:t>
      </w:r>
      <w:r>
        <w:rPr>
          <w:spacing w:val="-12"/>
        </w:rPr>
        <w:t xml:space="preserve"> </w:t>
      </w:r>
      <w:r>
        <w:t>General</w:t>
      </w:r>
      <w:r>
        <w:rPr>
          <w:spacing w:val="-12"/>
        </w:rPr>
        <w:t xml:space="preserve"> </w:t>
      </w:r>
      <w:r>
        <w:t>de</w:t>
      </w:r>
      <w:r>
        <w:rPr>
          <w:spacing w:val="-11"/>
        </w:rPr>
        <w:t xml:space="preserve"> </w:t>
      </w:r>
      <w:r>
        <w:t>Ordenación</w:t>
      </w:r>
      <w:r>
        <w:rPr>
          <w:spacing w:val="-12"/>
        </w:rPr>
        <w:t xml:space="preserve"> </w:t>
      </w:r>
      <w:r>
        <w:t>Urbana</w:t>
      </w:r>
      <w:r>
        <w:rPr>
          <w:spacing w:val="-12"/>
        </w:rPr>
        <w:t xml:space="preserve"> </w:t>
      </w:r>
      <w:r>
        <w:t>(PG.94), vigente en el término</w:t>
      </w:r>
      <w:r>
        <w:rPr>
          <w:spacing w:val="-1"/>
        </w:rPr>
        <w:t xml:space="preserve"> </w:t>
      </w:r>
      <w:r>
        <w:t>municipal desde 1994, aunque se encuentra en tramitación el Avance de la Revisión de dicho Plan General.</w:t>
      </w:r>
    </w:p>
    <w:p w14:paraId="2552C3B4" w14:textId="77777777" w:rsidR="00B16872" w:rsidRDefault="00000000">
      <w:pPr>
        <w:pStyle w:val="Textoindependiente"/>
        <w:spacing w:before="162" w:line="360" w:lineRule="auto"/>
        <w:ind w:left="102" w:right="114"/>
        <w:jc w:val="both"/>
      </w:pPr>
      <w:r>
        <w:t>La definición actual de la ZBE municipal se ha realizado en base a PGOU vigente y engloba la totalidad del suelo calificado como urbano en el municipio de Las Rozas de Madrid en el momento</w:t>
      </w:r>
      <w:r>
        <w:rPr>
          <w:spacing w:val="-4"/>
        </w:rPr>
        <w:t xml:space="preserve"> </w:t>
      </w:r>
      <w:r>
        <w:t>de</w:t>
      </w:r>
      <w:r>
        <w:rPr>
          <w:spacing w:val="-4"/>
        </w:rPr>
        <w:t xml:space="preserve"> </w:t>
      </w:r>
      <w:r>
        <w:t>la</w:t>
      </w:r>
      <w:r>
        <w:rPr>
          <w:spacing w:val="-4"/>
        </w:rPr>
        <w:t xml:space="preserve"> </w:t>
      </w:r>
      <w:r>
        <w:t>redacción</w:t>
      </w:r>
      <w:r>
        <w:rPr>
          <w:spacing w:val="-5"/>
        </w:rPr>
        <w:t xml:space="preserve"> </w:t>
      </w:r>
      <w:r>
        <w:t>de</w:t>
      </w:r>
      <w:r>
        <w:rPr>
          <w:spacing w:val="-2"/>
        </w:rPr>
        <w:t xml:space="preserve"> </w:t>
      </w:r>
      <w:r>
        <w:t>este</w:t>
      </w:r>
      <w:r>
        <w:rPr>
          <w:spacing w:val="-4"/>
        </w:rPr>
        <w:t xml:space="preserve"> </w:t>
      </w:r>
      <w:r>
        <w:t>documento.</w:t>
      </w:r>
      <w:r>
        <w:rPr>
          <w:spacing w:val="-2"/>
        </w:rPr>
        <w:t xml:space="preserve"> </w:t>
      </w:r>
      <w:r>
        <w:t>Sin</w:t>
      </w:r>
      <w:r>
        <w:rPr>
          <w:spacing w:val="-5"/>
        </w:rPr>
        <w:t xml:space="preserve"> </w:t>
      </w:r>
      <w:r>
        <w:t>embargo,</w:t>
      </w:r>
      <w:r>
        <w:rPr>
          <w:spacing w:val="-4"/>
        </w:rPr>
        <w:t xml:space="preserve"> </w:t>
      </w:r>
      <w:r>
        <w:t>se</w:t>
      </w:r>
      <w:r>
        <w:rPr>
          <w:spacing w:val="-4"/>
        </w:rPr>
        <w:t xml:space="preserve"> </w:t>
      </w:r>
      <w:r>
        <w:t>ha</w:t>
      </w:r>
      <w:r>
        <w:rPr>
          <w:spacing w:val="-4"/>
        </w:rPr>
        <w:t xml:space="preserve"> </w:t>
      </w:r>
      <w:r>
        <w:t>echado</w:t>
      </w:r>
      <w:r>
        <w:rPr>
          <w:spacing w:val="-4"/>
        </w:rPr>
        <w:t xml:space="preserve"> </w:t>
      </w:r>
      <w:r>
        <w:t>una</w:t>
      </w:r>
      <w:r>
        <w:rPr>
          <w:spacing w:val="-1"/>
        </w:rPr>
        <w:t xml:space="preserve"> </w:t>
      </w:r>
      <w:r>
        <w:t>mirada</w:t>
      </w:r>
      <w:r>
        <w:rPr>
          <w:spacing w:val="-2"/>
        </w:rPr>
        <w:t xml:space="preserve"> </w:t>
      </w:r>
      <w:r>
        <w:t>a</w:t>
      </w:r>
      <w:r>
        <w:rPr>
          <w:spacing w:val="-4"/>
        </w:rPr>
        <w:t xml:space="preserve"> </w:t>
      </w:r>
      <w:r>
        <w:t>hacia</w:t>
      </w:r>
      <w:r>
        <w:rPr>
          <w:spacing w:val="-4"/>
        </w:rPr>
        <w:t xml:space="preserve"> </w:t>
      </w:r>
      <w:r>
        <w:t>el futuro,</w:t>
      </w:r>
      <w:r>
        <w:rPr>
          <w:spacing w:val="-2"/>
        </w:rPr>
        <w:t xml:space="preserve"> </w:t>
      </w:r>
      <w:r>
        <w:t>teniendo</w:t>
      </w:r>
      <w:r>
        <w:rPr>
          <w:spacing w:val="-1"/>
        </w:rPr>
        <w:t xml:space="preserve"> </w:t>
      </w:r>
      <w:r>
        <w:t>en</w:t>
      </w:r>
      <w:r>
        <w:rPr>
          <w:spacing w:val="-5"/>
        </w:rPr>
        <w:t xml:space="preserve"> </w:t>
      </w:r>
      <w:r>
        <w:t>cuenta</w:t>
      </w:r>
      <w:r>
        <w:rPr>
          <w:spacing w:val="-5"/>
        </w:rPr>
        <w:t xml:space="preserve"> </w:t>
      </w:r>
      <w:r>
        <w:t>las</w:t>
      </w:r>
      <w:r>
        <w:rPr>
          <w:spacing w:val="-2"/>
        </w:rPr>
        <w:t xml:space="preserve"> </w:t>
      </w:r>
      <w:r>
        <w:t>problemáticas</w:t>
      </w:r>
      <w:r>
        <w:rPr>
          <w:spacing w:val="-2"/>
        </w:rPr>
        <w:t xml:space="preserve"> </w:t>
      </w:r>
      <w:r>
        <w:t>detectadas</w:t>
      </w:r>
      <w:r>
        <w:rPr>
          <w:spacing w:val="-2"/>
        </w:rPr>
        <w:t xml:space="preserve"> </w:t>
      </w:r>
      <w:r>
        <w:t>en</w:t>
      </w:r>
      <w:r>
        <w:rPr>
          <w:spacing w:val="-3"/>
        </w:rPr>
        <w:t xml:space="preserve"> </w:t>
      </w:r>
      <w:r>
        <w:t>el</w:t>
      </w:r>
      <w:r>
        <w:rPr>
          <w:spacing w:val="-2"/>
        </w:rPr>
        <w:t xml:space="preserve"> </w:t>
      </w:r>
      <w:r>
        <w:t>análisis</w:t>
      </w:r>
      <w:r>
        <w:rPr>
          <w:spacing w:val="-2"/>
        </w:rPr>
        <w:t xml:space="preserve"> </w:t>
      </w:r>
      <w:r>
        <w:t>y</w:t>
      </w:r>
      <w:r>
        <w:rPr>
          <w:spacing w:val="-1"/>
        </w:rPr>
        <w:t xml:space="preserve"> </w:t>
      </w:r>
      <w:r>
        <w:t>diagnóstico</w:t>
      </w:r>
      <w:r>
        <w:rPr>
          <w:spacing w:val="-1"/>
        </w:rPr>
        <w:t xml:space="preserve"> </w:t>
      </w:r>
      <w:r>
        <w:t>que</w:t>
      </w:r>
      <w:r>
        <w:rPr>
          <w:spacing w:val="-2"/>
        </w:rPr>
        <w:t xml:space="preserve"> </w:t>
      </w:r>
      <w:r>
        <w:t>se</w:t>
      </w:r>
      <w:r>
        <w:rPr>
          <w:spacing w:val="-2"/>
        </w:rPr>
        <w:t xml:space="preserve"> </w:t>
      </w:r>
      <w:r>
        <w:t>han establecido en la redacción del nuevo PGOU, pendiente de aprobación, y que describen, más fehacientemente, la actual situación reinante en el municipio, siendo por tanto compatible la ZBE con el POGU vigente con relación al suelo urbano calificado, pero en concordancia con las actuales peculiaridades del municipio que recoge el nuevo PGOU.</w:t>
      </w:r>
    </w:p>
    <w:p w14:paraId="732AA009" w14:textId="77777777" w:rsidR="00B16872" w:rsidRDefault="00000000">
      <w:pPr>
        <w:pStyle w:val="Textoindependiente"/>
        <w:spacing w:before="160" w:line="360" w:lineRule="auto"/>
        <w:ind w:left="102" w:right="121"/>
        <w:jc w:val="both"/>
      </w:pPr>
      <w:r>
        <w:t>De acuerdo con el nuevo PGOU el municipio de Las Rozas de Madrid tiene las siguientes afecciones territoriales:</w:t>
      </w:r>
    </w:p>
    <w:p w14:paraId="454A7CB2" w14:textId="77777777" w:rsidR="00B16872" w:rsidRDefault="00000000">
      <w:pPr>
        <w:pStyle w:val="Prrafodelista"/>
        <w:numPr>
          <w:ilvl w:val="0"/>
          <w:numId w:val="35"/>
        </w:numPr>
        <w:tabs>
          <w:tab w:val="left" w:pos="814"/>
        </w:tabs>
        <w:spacing w:before="160"/>
        <w:ind w:left="814" w:hanging="355"/>
      </w:pPr>
      <w:r>
        <w:t>Parque</w:t>
      </w:r>
      <w:r>
        <w:rPr>
          <w:spacing w:val="-3"/>
        </w:rPr>
        <w:t xml:space="preserve"> </w:t>
      </w:r>
      <w:r>
        <w:t>Regional</w:t>
      </w:r>
      <w:r>
        <w:rPr>
          <w:spacing w:val="-3"/>
        </w:rPr>
        <w:t xml:space="preserve"> </w:t>
      </w:r>
      <w:r>
        <w:t>de</w:t>
      </w:r>
      <w:r>
        <w:rPr>
          <w:spacing w:val="-3"/>
        </w:rPr>
        <w:t xml:space="preserve"> </w:t>
      </w:r>
      <w:r>
        <w:t>la</w:t>
      </w:r>
      <w:r>
        <w:rPr>
          <w:spacing w:val="-3"/>
        </w:rPr>
        <w:t xml:space="preserve"> </w:t>
      </w:r>
      <w:r>
        <w:t>Cuenca</w:t>
      </w:r>
      <w:r>
        <w:rPr>
          <w:spacing w:val="-2"/>
        </w:rPr>
        <w:t xml:space="preserve"> </w:t>
      </w:r>
      <w:r>
        <w:t>Alta</w:t>
      </w:r>
      <w:r>
        <w:rPr>
          <w:spacing w:val="-3"/>
        </w:rPr>
        <w:t xml:space="preserve"> </w:t>
      </w:r>
      <w:r>
        <w:t>del</w:t>
      </w:r>
      <w:r>
        <w:rPr>
          <w:spacing w:val="-6"/>
        </w:rPr>
        <w:t xml:space="preserve"> </w:t>
      </w:r>
      <w:r>
        <w:t>Río</w:t>
      </w:r>
      <w:r>
        <w:rPr>
          <w:spacing w:val="-3"/>
        </w:rPr>
        <w:t xml:space="preserve"> </w:t>
      </w:r>
      <w:r>
        <w:rPr>
          <w:spacing w:val="-2"/>
        </w:rPr>
        <w:t>Manzanares.</w:t>
      </w:r>
    </w:p>
    <w:p w14:paraId="559E8337" w14:textId="77777777" w:rsidR="00B16872" w:rsidRDefault="00000000">
      <w:pPr>
        <w:pStyle w:val="Prrafodelista"/>
        <w:numPr>
          <w:ilvl w:val="0"/>
          <w:numId w:val="35"/>
        </w:numPr>
        <w:tabs>
          <w:tab w:val="left" w:pos="814"/>
        </w:tabs>
        <w:ind w:left="814" w:hanging="355"/>
      </w:pPr>
      <w:r>
        <w:t>Parque</w:t>
      </w:r>
      <w:r>
        <w:rPr>
          <w:spacing w:val="-3"/>
        </w:rPr>
        <w:t xml:space="preserve"> </w:t>
      </w:r>
      <w:r>
        <w:t>Regional</w:t>
      </w:r>
      <w:r>
        <w:rPr>
          <w:spacing w:val="-4"/>
        </w:rPr>
        <w:t xml:space="preserve"> </w:t>
      </w:r>
      <w:r>
        <w:t>de</w:t>
      </w:r>
      <w:r>
        <w:rPr>
          <w:spacing w:val="-3"/>
        </w:rPr>
        <w:t xml:space="preserve"> </w:t>
      </w:r>
      <w:r>
        <w:t>la</w:t>
      </w:r>
      <w:r>
        <w:rPr>
          <w:spacing w:val="-3"/>
        </w:rPr>
        <w:t xml:space="preserve"> </w:t>
      </w:r>
      <w:r>
        <w:t>Cuenca</w:t>
      </w:r>
      <w:r>
        <w:rPr>
          <w:spacing w:val="-3"/>
        </w:rPr>
        <w:t xml:space="preserve"> </w:t>
      </w:r>
      <w:r>
        <w:t>Media</w:t>
      </w:r>
      <w:r>
        <w:rPr>
          <w:spacing w:val="-3"/>
        </w:rPr>
        <w:t xml:space="preserve"> </w:t>
      </w:r>
      <w:r>
        <w:t>del</w:t>
      </w:r>
      <w:r>
        <w:rPr>
          <w:spacing w:val="-3"/>
        </w:rPr>
        <w:t xml:space="preserve"> </w:t>
      </w:r>
      <w:r>
        <w:t>Río</w:t>
      </w:r>
      <w:r>
        <w:rPr>
          <w:spacing w:val="-3"/>
        </w:rPr>
        <w:t xml:space="preserve"> </w:t>
      </w:r>
      <w:r>
        <w:rPr>
          <w:spacing w:val="-2"/>
        </w:rPr>
        <w:t>Guadarrama.</w:t>
      </w:r>
    </w:p>
    <w:p w14:paraId="3D1CCAEB" w14:textId="77777777" w:rsidR="00B16872" w:rsidRDefault="00000000">
      <w:pPr>
        <w:pStyle w:val="Prrafodelista"/>
        <w:numPr>
          <w:ilvl w:val="0"/>
          <w:numId w:val="35"/>
        </w:numPr>
        <w:tabs>
          <w:tab w:val="left" w:pos="814"/>
        </w:tabs>
        <w:spacing w:before="1" w:line="279" w:lineRule="exact"/>
        <w:ind w:left="814" w:hanging="355"/>
      </w:pPr>
      <w:r>
        <w:t>ZEC</w:t>
      </w:r>
      <w:r>
        <w:rPr>
          <w:spacing w:val="-4"/>
        </w:rPr>
        <w:t xml:space="preserve"> </w:t>
      </w:r>
      <w:r>
        <w:t>Cuenca</w:t>
      </w:r>
      <w:r>
        <w:rPr>
          <w:spacing w:val="-3"/>
        </w:rPr>
        <w:t xml:space="preserve"> </w:t>
      </w:r>
      <w:r>
        <w:t>del</w:t>
      </w:r>
      <w:r>
        <w:rPr>
          <w:spacing w:val="-3"/>
        </w:rPr>
        <w:t xml:space="preserve"> </w:t>
      </w:r>
      <w:r>
        <w:t>Río</w:t>
      </w:r>
      <w:r>
        <w:rPr>
          <w:spacing w:val="-3"/>
        </w:rPr>
        <w:t xml:space="preserve"> </w:t>
      </w:r>
      <w:r>
        <w:t>Guadarrama</w:t>
      </w:r>
      <w:r>
        <w:rPr>
          <w:spacing w:val="-3"/>
        </w:rPr>
        <w:t xml:space="preserve"> </w:t>
      </w:r>
      <w:r>
        <w:t>(ES</w:t>
      </w:r>
      <w:r>
        <w:rPr>
          <w:spacing w:val="-3"/>
        </w:rPr>
        <w:t xml:space="preserve"> </w:t>
      </w:r>
      <w:r>
        <w:rPr>
          <w:spacing w:val="-2"/>
        </w:rPr>
        <w:t>3110005).</w:t>
      </w:r>
    </w:p>
    <w:p w14:paraId="14A16F77" w14:textId="77777777" w:rsidR="00B16872" w:rsidRDefault="00000000">
      <w:pPr>
        <w:pStyle w:val="Prrafodelista"/>
        <w:numPr>
          <w:ilvl w:val="0"/>
          <w:numId w:val="35"/>
        </w:numPr>
        <w:tabs>
          <w:tab w:val="left" w:pos="814"/>
        </w:tabs>
        <w:spacing w:line="279" w:lineRule="exact"/>
        <w:ind w:left="814" w:hanging="355"/>
      </w:pPr>
      <w:r>
        <w:t>ZEC</w:t>
      </w:r>
      <w:r>
        <w:rPr>
          <w:spacing w:val="-4"/>
        </w:rPr>
        <w:t xml:space="preserve"> </w:t>
      </w:r>
      <w:r>
        <w:t>Cuenca</w:t>
      </w:r>
      <w:r>
        <w:rPr>
          <w:spacing w:val="-3"/>
        </w:rPr>
        <w:t xml:space="preserve"> </w:t>
      </w:r>
      <w:r>
        <w:t>del</w:t>
      </w:r>
      <w:r>
        <w:rPr>
          <w:spacing w:val="-3"/>
        </w:rPr>
        <w:t xml:space="preserve"> </w:t>
      </w:r>
      <w:r>
        <w:t>Río</w:t>
      </w:r>
      <w:r>
        <w:rPr>
          <w:spacing w:val="-4"/>
        </w:rPr>
        <w:t xml:space="preserve"> </w:t>
      </w:r>
      <w:r>
        <w:t>Manzanares</w:t>
      </w:r>
      <w:r>
        <w:rPr>
          <w:spacing w:val="-3"/>
        </w:rPr>
        <w:t xml:space="preserve"> </w:t>
      </w:r>
      <w:r>
        <w:t>(ES</w:t>
      </w:r>
      <w:r>
        <w:rPr>
          <w:spacing w:val="-5"/>
        </w:rPr>
        <w:t xml:space="preserve"> </w:t>
      </w:r>
      <w:r>
        <w:rPr>
          <w:spacing w:val="-2"/>
        </w:rPr>
        <w:t>3110004).</w:t>
      </w:r>
    </w:p>
    <w:p w14:paraId="103DF6C2" w14:textId="77777777" w:rsidR="00B16872" w:rsidRDefault="00000000">
      <w:pPr>
        <w:pStyle w:val="Prrafodelista"/>
        <w:numPr>
          <w:ilvl w:val="0"/>
          <w:numId w:val="35"/>
        </w:numPr>
        <w:tabs>
          <w:tab w:val="left" w:pos="814"/>
        </w:tabs>
        <w:ind w:left="814" w:hanging="355"/>
      </w:pPr>
      <w:r>
        <w:t>Hábitat</w:t>
      </w:r>
      <w:r>
        <w:rPr>
          <w:spacing w:val="-5"/>
        </w:rPr>
        <w:t xml:space="preserve"> </w:t>
      </w:r>
      <w:r>
        <w:t>prioritario</w:t>
      </w:r>
      <w:r>
        <w:rPr>
          <w:spacing w:val="-7"/>
        </w:rPr>
        <w:t xml:space="preserve"> </w:t>
      </w:r>
      <w:r>
        <w:t>6220:</w:t>
      </w:r>
      <w:r>
        <w:rPr>
          <w:spacing w:val="-5"/>
        </w:rPr>
        <w:t xml:space="preserve"> </w:t>
      </w:r>
      <w:r>
        <w:t>zonas</w:t>
      </w:r>
      <w:r>
        <w:rPr>
          <w:spacing w:val="-5"/>
        </w:rPr>
        <w:t xml:space="preserve"> </w:t>
      </w:r>
      <w:r>
        <w:t>subestépicas</w:t>
      </w:r>
      <w:r>
        <w:rPr>
          <w:spacing w:val="-5"/>
        </w:rPr>
        <w:t xml:space="preserve"> </w:t>
      </w:r>
      <w:r>
        <w:t>de</w:t>
      </w:r>
      <w:r>
        <w:rPr>
          <w:spacing w:val="-4"/>
        </w:rPr>
        <w:t xml:space="preserve"> </w:t>
      </w:r>
      <w:r>
        <w:rPr>
          <w:spacing w:val="-2"/>
        </w:rPr>
        <w:t>gramíneas.</w:t>
      </w:r>
    </w:p>
    <w:p w14:paraId="343031BD" w14:textId="77777777" w:rsidR="00B16872" w:rsidRDefault="00B16872">
      <w:pPr>
        <w:pStyle w:val="Textoindependiente"/>
      </w:pPr>
    </w:p>
    <w:p w14:paraId="37F10184" w14:textId="77777777" w:rsidR="00B16872" w:rsidRDefault="00000000">
      <w:pPr>
        <w:pStyle w:val="Textoindependiente"/>
        <w:spacing w:before="1" w:line="360" w:lineRule="auto"/>
        <w:ind w:left="102" w:right="113"/>
        <w:jc w:val="both"/>
      </w:pPr>
      <w:r>
        <w:t>En la definición de la</w:t>
      </w:r>
      <w:r>
        <w:rPr>
          <w:spacing w:val="-3"/>
        </w:rPr>
        <w:t xml:space="preserve"> </w:t>
      </w:r>
      <w:r>
        <w:t>ZBE</w:t>
      </w:r>
      <w:r>
        <w:rPr>
          <w:spacing w:val="-2"/>
        </w:rPr>
        <w:t xml:space="preserve"> </w:t>
      </w:r>
      <w:r>
        <w:t>se han</w:t>
      </w:r>
      <w:r>
        <w:rPr>
          <w:spacing w:val="-1"/>
        </w:rPr>
        <w:t xml:space="preserve"> </w:t>
      </w:r>
      <w:r>
        <w:t>tenido</w:t>
      </w:r>
      <w:r>
        <w:rPr>
          <w:spacing w:val="-1"/>
        </w:rPr>
        <w:t xml:space="preserve"> </w:t>
      </w:r>
      <w:r>
        <w:t>en</w:t>
      </w:r>
      <w:r>
        <w:rPr>
          <w:spacing w:val="-2"/>
        </w:rPr>
        <w:t xml:space="preserve"> </w:t>
      </w:r>
      <w:r>
        <w:t>cuenta los</w:t>
      </w:r>
      <w:r>
        <w:rPr>
          <w:spacing w:val="-5"/>
        </w:rPr>
        <w:t xml:space="preserve"> </w:t>
      </w:r>
      <w:r>
        <w:t>problemas diagnosticados</w:t>
      </w:r>
      <w:r>
        <w:rPr>
          <w:spacing w:val="-2"/>
        </w:rPr>
        <w:t xml:space="preserve"> </w:t>
      </w:r>
      <w:r>
        <w:t>y las</w:t>
      </w:r>
      <w:r>
        <w:rPr>
          <w:spacing w:val="-3"/>
        </w:rPr>
        <w:t xml:space="preserve"> </w:t>
      </w:r>
      <w:r>
        <w:t>fortalezas detectadas en el municipio de Las Rozas de Madrid en relación con su planeamiento urbano y que</w:t>
      </w:r>
      <w:r>
        <w:rPr>
          <w:spacing w:val="-3"/>
        </w:rPr>
        <w:t xml:space="preserve"> </w:t>
      </w:r>
      <w:r>
        <w:t>se</w:t>
      </w:r>
      <w:r>
        <w:rPr>
          <w:spacing w:val="-3"/>
        </w:rPr>
        <w:t xml:space="preserve"> </w:t>
      </w:r>
      <w:r>
        <w:t>recogen</w:t>
      </w:r>
      <w:r>
        <w:rPr>
          <w:spacing w:val="-6"/>
        </w:rPr>
        <w:t xml:space="preserve"> </w:t>
      </w:r>
      <w:r>
        <w:t>en</w:t>
      </w:r>
      <w:r>
        <w:rPr>
          <w:spacing w:val="-4"/>
        </w:rPr>
        <w:t xml:space="preserve"> </w:t>
      </w:r>
      <w:r>
        <w:t>la</w:t>
      </w:r>
      <w:r>
        <w:rPr>
          <w:spacing w:val="-3"/>
        </w:rPr>
        <w:t xml:space="preserve"> </w:t>
      </w:r>
      <w:r>
        <w:t>redacción</w:t>
      </w:r>
      <w:r>
        <w:rPr>
          <w:spacing w:val="-4"/>
        </w:rPr>
        <w:t xml:space="preserve"> </w:t>
      </w:r>
      <w:r>
        <w:t>del</w:t>
      </w:r>
      <w:r>
        <w:rPr>
          <w:spacing w:val="-3"/>
        </w:rPr>
        <w:t xml:space="preserve"> </w:t>
      </w:r>
      <w:r>
        <w:t>Avance</w:t>
      </w:r>
      <w:r>
        <w:rPr>
          <w:spacing w:val="-3"/>
        </w:rPr>
        <w:t xml:space="preserve"> </w:t>
      </w:r>
      <w:r>
        <w:t>del</w:t>
      </w:r>
      <w:r>
        <w:rPr>
          <w:spacing w:val="-3"/>
        </w:rPr>
        <w:t xml:space="preserve"> </w:t>
      </w:r>
      <w:r>
        <w:t>Plan</w:t>
      </w:r>
      <w:r>
        <w:rPr>
          <w:spacing w:val="-4"/>
        </w:rPr>
        <w:t xml:space="preserve"> </w:t>
      </w:r>
      <w:r>
        <w:t>General,</w:t>
      </w:r>
      <w:r>
        <w:rPr>
          <w:spacing w:val="-3"/>
        </w:rPr>
        <w:t xml:space="preserve"> </w:t>
      </w:r>
      <w:r>
        <w:t>con</w:t>
      </w:r>
      <w:r>
        <w:rPr>
          <w:spacing w:val="-6"/>
        </w:rPr>
        <w:t xml:space="preserve"> </w:t>
      </w:r>
      <w:r>
        <w:t>el</w:t>
      </w:r>
      <w:r>
        <w:rPr>
          <w:spacing w:val="-3"/>
        </w:rPr>
        <w:t xml:space="preserve"> </w:t>
      </w:r>
      <w:r>
        <w:t>fin</w:t>
      </w:r>
      <w:r>
        <w:rPr>
          <w:spacing w:val="-5"/>
        </w:rPr>
        <w:t xml:space="preserve"> </w:t>
      </w:r>
      <w:r>
        <w:t>de</w:t>
      </w:r>
      <w:r>
        <w:rPr>
          <w:spacing w:val="-3"/>
        </w:rPr>
        <w:t xml:space="preserve"> </w:t>
      </w:r>
      <w:r>
        <w:t>que</w:t>
      </w:r>
      <w:r>
        <w:rPr>
          <w:spacing w:val="-5"/>
        </w:rPr>
        <w:t xml:space="preserve"> </w:t>
      </w:r>
      <w:r>
        <w:t>el</w:t>
      </w:r>
      <w:r>
        <w:rPr>
          <w:spacing w:val="-3"/>
        </w:rPr>
        <w:t xml:space="preserve"> </w:t>
      </w:r>
      <w:r>
        <w:t>análisis</w:t>
      </w:r>
      <w:r>
        <w:rPr>
          <w:spacing w:val="-4"/>
        </w:rPr>
        <w:t xml:space="preserve"> </w:t>
      </w:r>
      <w:r>
        <w:t>sirva</w:t>
      </w:r>
      <w:r>
        <w:rPr>
          <w:spacing w:val="-3"/>
        </w:rPr>
        <w:t xml:space="preserve"> </w:t>
      </w:r>
      <w:r>
        <w:t>de</w:t>
      </w:r>
    </w:p>
    <w:p w14:paraId="33D40756" w14:textId="77777777" w:rsidR="00B16872" w:rsidRDefault="00B16872">
      <w:pPr>
        <w:spacing w:line="360" w:lineRule="auto"/>
        <w:jc w:val="both"/>
        <w:sectPr w:rsidR="00B16872">
          <w:headerReference w:type="default" r:id="rId53"/>
          <w:footerReference w:type="default" r:id="rId54"/>
          <w:pgSz w:w="11910" w:h="16840"/>
          <w:pgMar w:top="2160" w:right="1580" w:bottom="1260" w:left="1600" w:header="319" w:footer="1060" w:gutter="0"/>
          <w:pgNumType w:start="21"/>
          <w:cols w:space="720"/>
        </w:sectPr>
      </w:pPr>
    </w:p>
    <w:p w14:paraId="682A34AC" w14:textId="2BCE6C84" w:rsidR="00B16872" w:rsidRDefault="00000000">
      <w:pPr>
        <w:pStyle w:val="Textoindependiente"/>
        <w:spacing w:before="122"/>
      </w:pPr>
      <w:r>
        <w:rPr>
          <w:noProof/>
        </w:rPr>
        <w:lastRenderedPageBreak/>
        <mc:AlternateContent>
          <mc:Choice Requires="wps">
            <w:drawing>
              <wp:anchor distT="0" distB="0" distL="0" distR="0" simplePos="0" relativeHeight="15832576" behindDoc="0" locked="0" layoutInCell="1" allowOverlap="1" wp14:anchorId="3DC22FEA" wp14:editId="5DB4F082">
                <wp:simplePos x="0" y="0"/>
                <wp:positionH relativeFrom="page">
                  <wp:posOffset>6807090</wp:posOffset>
                </wp:positionH>
                <wp:positionV relativeFrom="page">
                  <wp:posOffset>2819237</wp:posOffset>
                </wp:positionV>
                <wp:extent cx="419734" cy="3187065"/>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A64589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A7EE4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3DC22FEA" id="Textbox 295" o:spid="_x0000_s1139" type="#_x0000_t202" style="position:absolute;margin-left:536pt;margin-top:222pt;width:33.05pt;height:250.95pt;z-index:15832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QL4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uCmo820B5IDM0jgeW4WBKxgdrbcPy9k1Fz1n/1&#10;5F+ehVMST8nmlMTUf4IyMVmihw+7BMYWQpdvJkLUmCJpGqLc+b/3peoy6us/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DsZAvijAQAAMgMAAA4AAAAAAAAAAAAAAAAALgIAAGRycy9lMm9Eb2MueG1sUEsBAi0AFAAG&#10;AAgAAAAhAEDg/HfhAAAADQEAAA8AAAAAAAAAAAAAAAAA/QMAAGRycy9kb3ducmV2LnhtbFBLBQYA&#10;AAAABAAEAPMAAAALBQAAAAA=&#10;" filled="f" stroked="f">
                <v:textbox style="layout-flow:vertical;mso-layout-flow-alt:bottom-to-top" inset="0,0,0,0">
                  <w:txbxContent>
                    <w:p w14:paraId="7A64589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A7EE4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3633A0CC" w14:textId="77777777" w:rsidR="00B16872" w:rsidRDefault="00000000">
      <w:pPr>
        <w:pStyle w:val="Textoindependiente"/>
        <w:spacing w:line="360" w:lineRule="auto"/>
        <w:ind w:left="102"/>
      </w:pPr>
      <w:r>
        <w:t>base</w:t>
      </w:r>
      <w:r>
        <w:rPr>
          <w:spacing w:val="-2"/>
        </w:rPr>
        <w:t xml:space="preserve"> </w:t>
      </w:r>
      <w:r>
        <w:t>para</w:t>
      </w:r>
      <w:r>
        <w:rPr>
          <w:spacing w:val="-2"/>
        </w:rPr>
        <w:t xml:space="preserve"> </w:t>
      </w:r>
      <w:r>
        <w:t>garantizar</w:t>
      </w:r>
      <w:r>
        <w:rPr>
          <w:spacing w:val="-2"/>
        </w:rPr>
        <w:t xml:space="preserve"> </w:t>
      </w:r>
      <w:r>
        <w:t>la</w:t>
      </w:r>
      <w:r>
        <w:rPr>
          <w:spacing w:val="-5"/>
        </w:rPr>
        <w:t xml:space="preserve"> </w:t>
      </w:r>
      <w:r>
        <w:t>viabilidad</w:t>
      </w:r>
      <w:r>
        <w:rPr>
          <w:spacing w:val="-3"/>
        </w:rPr>
        <w:t xml:space="preserve"> </w:t>
      </w:r>
      <w:r>
        <w:t>y</w:t>
      </w:r>
      <w:r>
        <w:rPr>
          <w:spacing w:val="-1"/>
        </w:rPr>
        <w:t xml:space="preserve"> </w:t>
      </w:r>
      <w:r>
        <w:t>sostenibilidad</w:t>
      </w:r>
      <w:r>
        <w:rPr>
          <w:spacing w:val="-3"/>
        </w:rPr>
        <w:t xml:space="preserve"> </w:t>
      </w:r>
      <w:r>
        <w:t>de la</w:t>
      </w:r>
      <w:r>
        <w:rPr>
          <w:spacing w:val="-5"/>
        </w:rPr>
        <w:t xml:space="preserve"> </w:t>
      </w:r>
      <w:r>
        <w:t>ZBE</w:t>
      </w:r>
      <w:r>
        <w:rPr>
          <w:spacing w:val="-1"/>
        </w:rPr>
        <w:t xml:space="preserve"> </w:t>
      </w:r>
      <w:r>
        <w:t>adoptada</w:t>
      </w:r>
      <w:r>
        <w:rPr>
          <w:spacing w:val="-2"/>
        </w:rPr>
        <w:t xml:space="preserve"> </w:t>
      </w:r>
      <w:r>
        <w:t>con</w:t>
      </w:r>
      <w:r>
        <w:rPr>
          <w:spacing w:val="-3"/>
        </w:rPr>
        <w:t xml:space="preserve"> </w:t>
      </w:r>
      <w:r>
        <w:t>el</w:t>
      </w:r>
      <w:r>
        <w:rPr>
          <w:spacing w:val="-4"/>
        </w:rPr>
        <w:t xml:space="preserve"> </w:t>
      </w:r>
      <w:r>
        <w:t>modelo</w:t>
      </w:r>
      <w:r>
        <w:rPr>
          <w:spacing w:val="-2"/>
        </w:rPr>
        <w:t xml:space="preserve"> </w:t>
      </w:r>
      <w:r>
        <w:t>urbanístico del municipio de Las Rozas de Madrid.</w:t>
      </w:r>
    </w:p>
    <w:p w14:paraId="75AC84AD" w14:textId="77777777" w:rsidR="00B16872" w:rsidRDefault="00000000">
      <w:pPr>
        <w:pStyle w:val="Textoindependiente"/>
        <w:spacing w:before="162"/>
        <w:ind w:left="102"/>
      </w:pPr>
      <w:r>
        <w:t>Así,</w:t>
      </w:r>
      <w:r>
        <w:rPr>
          <w:spacing w:val="-6"/>
        </w:rPr>
        <w:t xml:space="preserve"> </w:t>
      </w:r>
      <w:r>
        <w:t>los</w:t>
      </w:r>
      <w:r>
        <w:rPr>
          <w:spacing w:val="-6"/>
        </w:rPr>
        <w:t xml:space="preserve"> </w:t>
      </w:r>
      <w:r>
        <w:t>principales</w:t>
      </w:r>
      <w:r>
        <w:rPr>
          <w:spacing w:val="-4"/>
        </w:rPr>
        <w:t xml:space="preserve"> </w:t>
      </w:r>
      <w:r>
        <w:t>problemas</w:t>
      </w:r>
      <w:r>
        <w:rPr>
          <w:spacing w:val="-3"/>
        </w:rPr>
        <w:t xml:space="preserve"> </w:t>
      </w:r>
      <w:r>
        <w:t>y</w:t>
      </w:r>
      <w:r>
        <w:rPr>
          <w:spacing w:val="-2"/>
        </w:rPr>
        <w:t xml:space="preserve"> </w:t>
      </w:r>
      <w:r>
        <w:t>déficit</w:t>
      </w:r>
      <w:r>
        <w:rPr>
          <w:spacing w:val="-4"/>
        </w:rPr>
        <w:t xml:space="preserve"> </w:t>
      </w:r>
      <w:r>
        <w:t>detectados</w:t>
      </w:r>
      <w:r>
        <w:rPr>
          <w:spacing w:val="-6"/>
        </w:rPr>
        <w:t xml:space="preserve"> </w:t>
      </w:r>
      <w:proofErr w:type="gramStart"/>
      <w:r>
        <w:t>a</w:t>
      </w:r>
      <w:proofErr w:type="gramEnd"/>
      <w:r>
        <w:rPr>
          <w:spacing w:val="-4"/>
        </w:rPr>
        <w:t xml:space="preserve"> </w:t>
      </w:r>
      <w:r>
        <w:t>tener</w:t>
      </w:r>
      <w:r>
        <w:rPr>
          <w:spacing w:val="-3"/>
        </w:rPr>
        <w:t xml:space="preserve"> </w:t>
      </w:r>
      <w:r>
        <w:t>en</w:t>
      </w:r>
      <w:r>
        <w:rPr>
          <w:spacing w:val="-3"/>
        </w:rPr>
        <w:t xml:space="preserve"> </w:t>
      </w:r>
      <w:r>
        <w:t>cuenta y</w:t>
      </w:r>
      <w:r>
        <w:rPr>
          <w:spacing w:val="-5"/>
        </w:rPr>
        <w:t xml:space="preserve"> </w:t>
      </w:r>
      <w:r>
        <w:t>recogidos</w:t>
      </w:r>
      <w:r>
        <w:rPr>
          <w:spacing w:val="-5"/>
        </w:rPr>
        <w:t xml:space="preserve"> </w:t>
      </w:r>
      <w:r>
        <w:t>en</w:t>
      </w:r>
      <w:r>
        <w:rPr>
          <w:spacing w:val="-3"/>
        </w:rPr>
        <w:t xml:space="preserve"> </w:t>
      </w:r>
      <w:r>
        <w:t>el</w:t>
      </w:r>
      <w:r>
        <w:rPr>
          <w:spacing w:val="-5"/>
        </w:rPr>
        <w:t xml:space="preserve"> </w:t>
      </w:r>
      <w:r>
        <w:rPr>
          <w:spacing w:val="-2"/>
        </w:rPr>
        <w:t>PGOU:</w:t>
      </w:r>
    </w:p>
    <w:p w14:paraId="766AE77E" w14:textId="77777777" w:rsidR="00B16872" w:rsidRDefault="00B16872">
      <w:pPr>
        <w:pStyle w:val="Textoindependiente"/>
        <w:spacing w:before="24"/>
      </w:pPr>
    </w:p>
    <w:p w14:paraId="7E3FB658" w14:textId="77777777" w:rsidR="00B16872" w:rsidRDefault="00000000">
      <w:pPr>
        <w:pStyle w:val="Prrafodelista"/>
        <w:numPr>
          <w:ilvl w:val="0"/>
          <w:numId w:val="35"/>
        </w:numPr>
        <w:tabs>
          <w:tab w:val="left" w:pos="821"/>
        </w:tabs>
        <w:spacing w:line="360" w:lineRule="auto"/>
        <w:ind w:left="821" w:right="115" w:hanging="360"/>
        <w:jc w:val="both"/>
      </w:pPr>
      <w:r>
        <w:t>La estructura general y orgánica del territorio se articula en torno a tres grandes ejes, constituidos por los</w:t>
      </w:r>
      <w:r>
        <w:rPr>
          <w:spacing w:val="-1"/>
        </w:rPr>
        <w:t xml:space="preserve"> </w:t>
      </w:r>
      <w:r>
        <w:t>elementos de barreras físicas que atraviesan</w:t>
      </w:r>
      <w:r>
        <w:rPr>
          <w:spacing w:val="-1"/>
        </w:rPr>
        <w:t xml:space="preserve"> </w:t>
      </w:r>
      <w:r>
        <w:t>el</w:t>
      </w:r>
      <w:r>
        <w:rPr>
          <w:spacing w:val="-1"/>
        </w:rPr>
        <w:t xml:space="preserve"> </w:t>
      </w:r>
      <w:r>
        <w:t>término</w:t>
      </w:r>
      <w:r>
        <w:rPr>
          <w:spacing w:val="-1"/>
        </w:rPr>
        <w:t xml:space="preserve"> </w:t>
      </w:r>
      <w:r>
        <w:t>municipal, dos en dirección norte-sureste,</w:t>
      </w:r>
      <w:r>
        <w:rPr>
          <w:spacing w:val="-2"/>
        </w:rPr>
        <w:t xml:space="preserve"> </w:t>
      </w:r>
      <w:r>
        <w:t>como son la autovía</w:t>
      </w:r>
      <w:r>
        <w:rPr>
          <w:spacing w:val="-2"/>
        </w:rPr>
        <w:t xml:space="preserve"> </w:t>
      </w:r>
      <w:r>
        <w:t>A-6 y la línea férrea Madrid-Irún, y uno en dirección norte-sur, desde la autovía A-6 hasta el sur, la carretera M-50. Sobre estos ejes se superponen otras infraestructuras viarias en sentido transversal a los mismos, como son la carretera M-505 y la M-851.</w:t>
      </w:r>
    </w:p>
    <w:p w14:paraId="6D434B9F" w14:textId="77777777" w:rsidR="00B16872" w:rsidRDefault="00000000">
      <w:pPr>
        <w:pStyle w:val="Prrafodelista"/>
        <w:numPr>
          <w:ilvl w:val="0"/>
          <w:numId w:val="35"/>
        </w:numPr>
        <w:tabs>
          <w:tab w:val="left" w:pos="821"/>
        </w:tabs>
        <w:spacing w:before="161" w:line="360" w:lineRule="auto"/>
        <w:ind w:left="821" w:right="116" w:hanging="360"/>
        <w:jc w:val="both"/>
      </w:pPr>
      <w:r>
        <w:t>En el término municipal de Las Rozas de Madrid se localizan espacios con valores naturales y culturales que deben ser preservados de la urbanización, potenciando su riqueza ambiental con el fin de garantizar un desarrollo sostenible y un aumento de la calidad de vida en el municipio. Asimismo, es necesario que el nuevo Plan General se adapte a las determinaciones de la legislación actual relativa a espacios naturales y al patrimonio cultural. Con carácter general, se deberá garantizar la protección de los espacios con valores naturales y culturales que se localizan en el término municipal de Las Rozas de Madrid.</w:t>
      </w:r>
    </w:p>
    <w:p w14:paraId="49B90421" w14:textId="77777777" w:rsidR="00B16872" w:rsidRDefault="00000000">
      <w:pPr>
        <w:pStyle w:val="Prrafodelista"/>
        <w:numPr>
          <w:ilvl w:val="0"/>
          <w:numId w:val="35"/>
        </w:numPr>
        <w:tabs>
          <w:tab w:val="left" w:pos="821"/>
        </w:tabs>
        <w:spacing w:before="160" w:line="357" w:lineRule="auto"/>
        <w:ind w:left="821" w:right="121" w:hanging="360"/>
        <w:jc w:val="both"/>
      </w:pPr>
      <w:r>
        <w:t xml:space="preserve">Agotamiento del modelo recogido en el Plan General 94, siendo necesario permitir el desarrollo de suelos vacantes, todo ello de forma sostenible en lo ambiental, social y </w:t>
      </w:r>
      <w:r>
        <w:rPr>
          <w:spacing w:val="-2"/>
        </w:rPr>
        <w:t>económico.</w:t>
      </w:r>
    </w:p>
    <w:p w14:paraId="59E03915" w14:textId="77777777" w:rsidR="00B16872" w:rsidRDefault="00000000">
      <w:pPr>
        <w:pStyle w:val="Prrafodelista"/>
        <w:numPr>
          <w:ilvl w:val="0"/>
          <w:numId w:val="35"/>
        </w:numPr>
        <w:tabs>
          <w:tab w:val="left" w:pos="821"/>
        </w:tabs>
        <w:spacing w:before="167" w:line="360" w:lineRule="auto"/>
        <w:ind w:left="821" w:right="114" w:hanging="360"/>
        <w:jc w:val="both"/>
      </w:pPr>
      <w:r>
        <w:t>La</w:t>
      </w:r>
      <w:r>
        <w:rPr>
          <w:spacing w:val="-13"/>
        </w:rPr>
        <w:t xml:space="preserve"> </w:t>
      </w:r>
      <w:r>
        <w:t>entrada</w:t>
      </w:r>
      <w:r>
        <w:rPr>
          <w:spacing w:val="-12"/>
        </w:rPr>
        <w:t xml:space="preserve"> </w:t>
      </w:r>
      <w:r>
        <w:t>en</w:t>
      </w:r>
      <w:r>
        <w:rPr>
          <w:spacing w:val="-13"/>
        </w:rPr>
        <w:t xml:space="preserve"> </w:t>
      </w:r>
      <w:r>
        <w:t>vigor</w:t>
      </w:r>
      <w:r>
        <w:rPr>
          <w:spacing w:val="-12"/>
        </w:rPr>
        <w:t xml:space="preserve"> </w:t>
      </w:r>
      <w:r>
        <w:t>de</w:t>
      </w:r>
      <w:r>
        <w:rPr>
          <w:spacing w:val="-12"/>
        </w:rPr>
        <w:t xml:space="preserve"> </w:t>
      </w:r>
      <w:r>
        <w:t>la</w:t>
      </w:r>
      <w:r>
        <w:rPr>
          <w:spacing w:val="-13"/>
        </w:rPr>
        <w:t xml:space="preserve"> </w:t>
      </w:r>
      <w:r>
        <w:t>Ley</w:t>
      </w:r>
      <w:r>
        <w:rPr>
          <w:spacing w:val="-10"/>
        </w:rPr>
        <w:t xml:space="preserve"> </w:t>
      </w:r>
      <w:r>
        <w:t>9/2001</w:t>
      </w:r>
      <w:r>
        <w:rPr>
          <w:spacing w:val="-12"/>
        </w:rPr>
        <w:t xml:space="preserve"> </w:t>
      </w:r>
      <w:r>
        <w:t>de</w:t>
      </w:r>
      <w:r>
        <w:rPr>
          <w:spacing w:val="-12"/>
        </w:rPr>
        <w:t xml:space="preserve"> </w:t>
      </w:r>
      <w:r>
        <w:t>17</w:t>
      </w:r>
      <w:r>
        <w:rPr>
          <w:spacing w:val="-12"/>
        </w:rPr>
        <w:t xml:space="preserve"> </w:t>
      </w:r>
      <w:r>
        <w:t>de</w:t>
      </w:r>
      <w:r>
        <w:rPr>
          <w:spacing w:val="-11"/>
        </w:rPr>
        <w:t xml:space="preserve"> </w:t>
      </w:r>
      <w:r>
        <w:t>julio,</w:t>
      </w:r>
      <w:r>
        <w:rPr>
          <w:spacing w:val="-11"/>
        </w:rPr>
        <w:t xml:space="preserve"> </w:t>
      </w:r>
      <w:r>
        <w:t>de</w:t>
      </w:r>
      <w:r>
        <w:rPr>
          <w:spacing w:val="-13"/>
        </w:rPr>
        <w:t xml:space="preserve"> </w:t>
      </w:r>
      <w:r>
        <w:t>Suelo</w:t>
      </w:r>
      <w:r>
        <w:rPr>
          <w:spacing w:val="-9"/>
        </w:rPr>
        <w:t xml:space="preserve"> </w:t>
      </w:r>
      <w:r>
        <w:t>de</w:t>
      </w:r>
      <w:r>
        <w:rPr>
          <w:spacing w:val="-12"/>
        </w:rPr>
        <w:t xml:space="preserve"> </w:t>
      </w:r>
      <w:r>
        <w:t>la</w:t>
      </w:r>
      <w:r>
        <w:rPr>
          <w:spacing w:val="-12"/>
        </w:rPr>
        <w:t xml:space="preserve"> </w:t>
      </w:r>
      <w:r>
        <w:t>Comunidad</w:t>
      </w:r>
      <w:r>
        <w:rPr>
          <w:spacing w:val="-11"/>
        </w:rPr>
        <w:t xml:space="preserve"> </w:t>
      </w:r>
      <w:r>
        <w:t>de</w:t>
      </w:r>
      <w:r>
        <w:rPr>
          <w:spacing w:val="-12"/>
        </w:rPr>
        <w:t xml:space="preserve"> </w:t>
      </w:r>
      <w:r>
        <w:t>Madrid, que incluye la obligación de adaptar el planeamiento general municipal a la nueva legislación en un plazo de</w:t>
      </w:r>
      <w:r>
        <w:rPr>
          <w:spacing w:val="-1"/>
        </w:rPr>
        <w:t xml:space="preserve"> </w:t>
      </w:r>
      <w:r>
        <w:t>dos años a partir de la publicación de la aprobación de dicha Ley,</w:t>
      </w:r>
      <w:r>
        <w:rPr>
          <w:spacing w:val="-11"/>
        </w:rPr>
        <w:t xml:space="preserve"> </w:t>
      </w:r>
      <w:r>
        <w:t>mediante</w:t>
      </w:r>
      <w:r>
        <w:rPr>
          <w:spacing w:val="-6"/>
        </w:rPr>
        <w:t xml:space="preserve"> </w:t>
      </w:r>
      <w:r>
        <w:t>la</w:t>
      </w:r>
      <w:r>
        <w:rPr>
          <w:spacing w:val="-9"/>
        </w:rPr>
        <w:t xml:space="preserve"> </w:t>
      </w:r>
      <w:r>
        <w:t>redacción</w:t>
      </w:r>
      <w:r>
        <w:rPr>
          <w:spacing w:val="-12"/>
        </w:rPr>
        <w:t xml:space="preserve"> </w:t>
      </w:r>
      <w:r>
        <w:t>de</w:t>
      </w:r>
      <w:r>
        <w:rPr>
          <w:spacing w:val="-6"/>
        </w:rPr>
        <w:t xml:space="preserve"> </w:t>
      </w:r>
      <w:r>
        <w:t>un</w:t>
      </w:r>
      <w:r>
        <w:rPr>
          <w:spacing w:val="-10"/>
        </w:rPr>
        <w:t xml:space="preserve"> </w:t>
      </w:r>
      <w:r>
        <w:t>Plan</w:t>
      </w:r>
      <w:r>
        <w:rPr>
          <w:spacing w:val="-8"/>
        </w:rPr>
        <w:t xml:space="preserve"> </w:t>
      </w:r>
      <w:r>
        <w:t>General,</w:t>
      </w:r>
      <w:r>
        <w:rPr>
          <w:spacing w:val="-9"/>
        </w:rPr>
        <w:t xml:space="preserve"> </w:t>
      </w:r>
      <w:r>
        <w:t>hace</w:t>
      </w:r>
      <w:r>
        <w:rPr>
          <w:spacing w:val="-8"/>
        </w:rPr>
        <w:t xml:space="preserve"> </w:t>
      </w:r>
      <w:r>
        <w:t>necesario</w:t>
      </w:r>
      <w:r>
        <w:rPr>
          <w:spacing w:val="-8"/>
        </w:rPr>
        <w:t xml:space="preserve"> </w:t>
      </w:r>
      <w:r>
        <w:t>dotar</w:t>
      </w:r>
      <w:r>
        <w:rPr>
          <w:spacing w:val="-9"/>
        </w:rPr>
        <w:t xml:space="preserve"> </w:t>
      </w:r>
      <w:r>
        <w:t>al</w:t>
      </w:r>
      <w:r>
        <w:rPr>
          <w:spacing w:val="-9"/>
        </w:rPr>
        <w:t xml:space="preserve"> </w:t>
      </w:r>
      <w:r>
        <w:t>municipio</w:t>
      </w:r>
      <w:r>
        <w:rPr>
          <w:spacing w:val="-8"/>
        </w:rPr>
        <w:t xml:space="preserve"> </w:t>
      </w:r>
      <w:r>
        <w:t>de</w:t>
      </w:r>
      <w:r>
        <w:rPr>
          <w:spacing w:val="-6"/>
        </w:rPr>
        <w:t xml:space="preserve"> </w:t>
      </w:r>
      <w:r>
        <w:t>Las Rozas de Madrid de un instrumento de planeamiento general adaptado al marco legal vigente en la actualidad.</w:t>
      </w:r>
    </w:p>
    <w:p w14:paraId="09FAC555" w14:textId="77777777" w:rsidR="00B16872" w:rsidRDefault="00000000">
      <w:pPr>
        <w:pStyle w:val="Prrafodelista"/>
        <w:numPr>
          <w:ilvl w:val="0"/>
          <w:numId w:val="35"/>
        </w:numPr>
        <w:tabs>
          <w:tab w:val="left" w:pos="821"/>
        </w:tabs>
        <w:spacing w:before="161" w:line="355" w:lineRule="auto"/>
        <w:ind w:left="821" w:right="121" w:hanging="360"/>
        <w:jc w:val="both"/>
      </w:pPr>
      <w:r>
        <w:t>Revisión del enfoque y el modelo urbanístico planteado hace casi treinta años, de tal manera</w:t>
      </w:r>
      <w:r>
        <w:rPr>
          <w:spacing w:val="17"/>
        </w:rPr>
        <w:t xml:space="preserve"> </w:t>
      </w:r>
      <w:r>
        <w:t>que</w:t>
      </w:r>
      <w:r>
        <w:rPr>
          <w:spacing w:val="18"/>
        </w:rPr>
        <w:t xml:space="preserve"> </w:t>
      </w:r>
      <w:r>
        <w:t>se</w:t>
      </w:r>
      <w:r>
        <w:rPr>
          <w:spacing w:val="18"/>
        </w:rPr>
        <w:t xml:space="preserve"> </w:t>
      </w:r>
      <w:r>
        <w:t>propicie</w:t>
      </w:r>
      <w:r>
        <w:rPr>
          <w:spacing w:val="18"/>
        </w:rPr>
        <w:t xml:space="preserve"> </w:t>
      </w:r>
      <w:r>
        <w:t>el</w:t>
      </w:r>
      <w:r>
        <w:rPr>
          <w:spacing w:val="15"/>
        </w:rPr>
        <w:t xml:space="preserve"> </w:t>
      </w:r>
      <w:r>
        <w:t>marco</w:t>
      </w:r>
      <w:r>
        <w:rPr>
          <w:spacing w:val="18"/>
        </w:rPr>
        <w:t xml:space="preserve"> </w:t>
      </w:r>
      <w:r>
        <w:t>que</w:t>
      </w:r>
      <w:r>
        <w:rPr>
          <w:spacing w:val="18"/>
        </w:rPr>
        <w:t xml:space="preserve"> </w:t>
      </w:r>
      <w:r>
        <w:t>permita</w:t>
      </w:r>
      <w:r>
        <w:rPr>
          <w:spacing w:val="17"/>
        </w:rPr>
        <w:t xml:space="preserve"> </w:t>
      </w:r>
      <w:r>
        <w:t>un</w:t>
      </w:r>
      <w:r>
        <w:rPr>
          <w:spacing w:val="16"/>
        </w:rPr>
        <w:t xml:space="preserve"> </w:t>
      </w:r>
      <w:r>
        <w:t>crecimiento</w:t>
      </w:r>
      <w:r>
        <w:rPr>
          <w:spacing w:val="16"/>
        </w:rPr>
        <w:t xml:space="preserve"> </w:t>
      </w:r>
      <w:r>
        <w:t>sostenido,</w:t>
      </w:r>
      <w:r>
        <w:rPr>
          <w:spacing w:val="17"/>
        </w:rPr>
        <w:t xml:space="preserve"> </w:t>
      </w:r>
      <w:r>
        <w:t>dada</w:t>
      </w:r>
      <w:r>
        <w:rPr>
          <w:spacing w:val="14"/>
        </w:rPr>
        <w:t xml:space="preserve"> </w:t>
      </w:r>
      <w:proofErr w:type="gramStart"/>
      <w:r>
        <w:t>la</w:t>
      </w:r>
      <w:r>
        <w:rPr>
          <w:spacing w:val="17"/>
        </w:rPr>
        <w:t xml:space="preserve"> </w:t>
      </w:r>
      <w:r>
        <w:t>alta</w:t>
      </w:r>
      <w:proofErr w:type="gramEnd"/>
    </w:p>
    <w:p w14:paraId="7470F42A" w14:textId="77777777" w:rsidR="00B16872" w:rsidRDefault="00B16872">
      <w:pPr>
        <w:spacing w:line="355" w:lineRule="auto"/>
        <w:jc w:val="both"/>
        <w:sectPr w:rsidR="00B16872">
          <w:pgSz w:w="11910" w:h="16840"/>
          <w:pgMar w:top="2160" w:right="1580" w:bottom="1260" w:left="1600" w:header="319" w:footer="1060" w:gutter="0"/>
          <w:cols w:space="720"/>
        </w:sectPr>
      </w:pPr>
    </w:p>
    <w:p w14:paraId="2C53E87E" w14:textId="2925C97D" w:rsidR="00B16872" w:rsidRDefault="00000000">
      <w:pPr>
        <w:pStyle w:val="Textoindependiente"/>
        <w:spacing w:before="122"/>
      </w:pPr>
      <w:r>
        <w:rPr>
          <w:noProof/>
        </w:rPr>
        <w:lastRenderedPageBreak/>
        <mc:AlternateContent>
          <mc:Choice Requires="wps">
            <w:drawing>
              <wp:anchor distT="0" distB="0" distL="0" distR="0" simplePos="0" relativeHeight="15833600" behindDoc="0" locked="0" layoutInCell="1" allowOverlap="1" wp14:anchorId="2BD2F4C0" wp14:editId="570427B7">
                <wp:simplePos x="0" y="0"/>
                <wp:positionH relativeFrom="page">
                  <wp:posOffset>6807090</wp:posOffset>
                </wp:positionH>
                <wp:positionV relativeFrom="page">
                  <wp:posOffset>2819237</wp:posOffset>
                </wp:positionV>
                <wp:extent cx="419734" cy="3187065"/>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1AF457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09458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BD2F4C0" id="Textbox 297" o:spid="_x0000_s1140" type="#_x0000_t202" style="position:absolute;margin-left:536pt;margin-top:222pt;width:33.05pt;height:250.95pt;z-index:1583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t0yowEAADI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2/H6ZUfPRFtojiaF5JLAcFysiNlB7G44/9zJqzvrP&#10;nvzLs3BO4jnZnpOY+g9QJiZL9PBun8DYQuj6zUSIGlMkTUOUO//7vlRdR33zCw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I7i3TKjAQAAMgMAAA4AAAAAAAAAAAAAAAAALgIAAGRycy9lMm9Eb2MueG1sUEsBAi0AFAAG&#10;AAgAAAAhAEDg/HfhAAAADQEAAA8AAAAAAAAAAAAAAAAA/QMAAGRycy9kb3ducmV2LnhtbFBLBQYA&#10;AAAABAAEAPMAAAALBQAAAAA=&#10;" filled="f" stroked="f">
                <v:textbox style="layout-flow:vertical;mso-layout-flow-alt:bottom-to-top" inset="0,0,0,0">
                  <w:txbxContent>
                    <w:p w14:paraId="71AF457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09458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2A0AFFB8" w14:textId="77777777" w:rsidR="00B16872" w:rsidRDefault="00000000">
      <w:pPr>
        <w:pStyle w:val="Textoindependiente"/>
        <w:spacing w:line="360" w:lineRule="auto"/>
        <w:ind w:left="821" w:right="119"/>
        <w:jc w:val="both"/>
      </w:pPr>
      <w:r>
        <w:t>demanda de vivienda existente en el municipio, como consecuencia, entre otros aspectos, de su alto grado de accesibilidad metropolitana.</w:t>
      </w:r>
    </w:p>
    <w:p w14:paraId="0300F670" w14:textId="77777777" w:rsidR="00B16872" w:rsidRDefault="00000000">
      <w:pPr>
        <w:pStyle w:val="Prrafodelista"/>
        <w:numPr>
          <w:ilvl w:val="0"/>
          <w:numId w:val="35"/>
        </w:numPr>
        <w:tabs>
          <w:tab w:val="left" w:pos="821"/>
        </w:tabs>
        <w:spacing w:before="162" w:line="357" w:lineRule="auto"/>
        <w:ind w:left="821" w:right="118" w:hanging="360"/>
        <w:jc w:val="both"/>
      </w:pPr>
      <w:r>
        <w:t>Ya se ha desarrollado gran parte del suelo urbanizable reservado para atender a las expectativas</w:t>
      </w:r>
      <w:r>
        <w:rPr>
          <w:spacing w:val="-5"/>
        </w:rPr>
        <w:t xml:space="preserve"> </w:t>
      </w:r>
      <w:r>
        <w:t>de</w:t>
      </w:r>
      <w:r>
        <w:rPr>
          <w:spacing w:val="-5"/>
        </w:rPr>
        <w:t xml:space="preserve"> </w:t>
      </w:r>
      <w:r>
        <w:t>crecimiento,</w:t>
      </w:r>
      <w:r>
        <w:rPr>
          <w:spacing w:val="-7"/>
        </w:rPr>
        <w:t xml:space="preserve"> </w:t>
      </w:r>
      <w:r>
        <w:t>y</w:t>
      </w:r>
      <w:r>
        <w:rPr>
          <w:spacing w:val="-7"/>
        </w:rPr>
        <w:t xml:space="preserve"> </w:t>
      </w:r>
      <w:r>
        <w:t>se</w:t>
      </w:r>
      <w:r>
        <w:rPr>
          <w:spacing w:val="-7"/>
        </w:rPr>
        <w:t xml:space="preserve"> </w:t>
      </w:r>
      <w:r>
        <w:t>ha</w:t>
      </w:r>
      <w:r>
        <w:rPr>
          <w:spacing w:val="-8"/>
        </w:rPr>
        <w:t xml:space="preserve"> </w:t>
      </w:r>
      <w:r>
        <w:t>alcanzado</w:t>
      </w:r>
      <w:r>
        <w:rPr>
          <w:spacing w:val="-6"/>
        </w:rPr>
        <w:t xml:space="preserve"> </w:t>
      </w:r>
      <w:r>
        <w:t>un</w:t>
      </w:r>
      <w:r>
        <w:rPr>
          <w:spacing w:val="-6"/>
        </w:rPr>
        <w:t xml:space="preserve"> </w:t>
      </w:r>
      <w:r>
        <w:t>alto</w:t>
      </w:r>
      <w:r>
        <w:rPr>
          <w:spacing w:val="-6"/>
        </w:rPr>
        <w:t xml:space="preserve"> </w:t>
      </w:r>
      <w:r>
        <w:t>grado</w:t>
      </w:r>
      <w:r>
        <w:rPr>
          <w:spacing w:val="-6"/>
        </w:rPr>
        <w:t xml:space="preserve"> </w:t>
      </w:r>
      <w:r>
        <w:t>de</w:t>
      </w:r>
      <w:r>
        <w:rPr>
          <w:spacing w:val="-7"/>
        </w:rPr>
        <w:t xml:space="preserve"> </w:t>
      </w:r>
      <w:r>
        <w:t>consolidación</w:t>
      </w:r>
      <w:r>
        <w:rPr>
          <w:spacing w:val="-6"/>
        </w:rPr>
        <w:t xml:space="preserve"> </w:t>
      </w:r>
      <w:r>
        <w:t>del</w:t>
      </w:r>
      <w:r>
        <w:rPr>
          <w:spacing w:val="-8"/>
        </w:rPr>
        <w:t xml:space="preserve"> </w:t>
      </w:r>
      <w:r>
        <w:t xml:space="preserve">Suelo </w:t>
      </w:r>
      <w:r>
        <w:rPr>
          <w:spacing w:val="-2"/>
        </w:rPr>
        <w:t>Urbano.</w:t>
      </w:r>
    </w:p>
    <w:p w14:paraId="56FAC9D4" w14:textId="77777777" w:rsidR="00B16872" w:rsidRDefault="00000000">
      <w:pPr>
        <w:pStyle w:val="Prrafodelista"/>
        <w:numPr>
          <w:ilvl w:val="0"/>
          <w:numId w:val="35"/>
        </w:numPr>
        <w:tabs>
          <w:tab w:val="left" w:pos="821"/>
        </w:tabs>
        <w:spacing w:before="167" w:line="360" w:lineRule="auto"/>
        <w:ind w:left="821" w:right="114" w:hanging="360"/>
        <w:jc w:val="both"/>
      </w:pPr>
      <w:r>
        <w:t>La variación del crecimiento de la población el municipio de Las Rozas de Madrid con relación al Oeste Metropolitano, Madrid y la Comunidad de Madrid, ha sido superior, con</w:t>
      </w:r>
      <w:r>
        <w:rPr>
          <w:spacing w:val="-8"/>
        </w:rPr>
        <w:t xml:space="preserve"> </w:t>
      </w:r>
      <w:r>
        <w:t>una</w:t>
      </w:r>
      <w:r>
        <w:rPr>
          <w:spacing w:val="-8"/>
        </w:rPr>
        <w:t xml:space="preserve"> </w:t>
      </w:r>
      <w:r>
        <w:t>tendencia</w:t>
      </w:r>
      <w:r>
        <w:rPr>
          <w:spacing w:val="-8"/>
        </w:rPr>
        <w:t xml:space="preserve"> </w:t>
      </w:r>
      <w:r>
        <w:t>claramente</w:t>
      </w:r>
      <w:r>
        <w:rPr>
          <w:spacing w:val="-7"/>
        </w:rPr>
        <w:t xml:space="preserve"> </w:t>
      </w:r>
      <w:r>
        <w:t>diferente</w:t>
      </w:r>
      <w:r>
        <w:rPr>
          <w:spacing w:val="-7"/>
        </w:rPr>
        <w:t xml:space="preserve"> </w:t>
      </w:r>
      <w:r>
        <w:t>al</w:t>
      </w:r>
      <w:r>
        <w:rPr>
          <w:spacing w:val="-10"/>
        </w:rPr>
        <w:t xml:space="preserve"> </w:t>
      </w:r>
      <w:r>
        <w:t>resto,</w:t>
      </w:r>
      <w:r>
        <w:rPr>
          <w:spacing w:val="-10"/>
        </w:rPr>
        <w:t xml:space="preserve"> </w:t>
      </w:r>
      <w:r>
        <w:t>hasta</w:t>
      </w:r>
      <w:r>
        <w:rPr>
          <w:spacing w:val="-8"/>
        </w:rPr>
        <w:t xml:space="preserve"> </w:t>
      </w:r>
      <w:r>
        <w:t>el</w:t>
      </w:r>
      <w:r>
        <w:rPr>
          <w:spacing w:val="-7"/>
        </w:rPr>
        <w:t xml:space="preserve"> </w:t>
      </w:r>
      <w:r>
        <w:t>año</w:t>
      </w:r>
      <w:r>
        <w:rPr>
          <w:spacing w:val="-6"/>
        </w:rPr>
        <w:t xml:space="preserve"> </w:t>
      </w:r>
      <w:r>
        <w:t>2017,</w:t>
      </w:r>
      <w:r>
        <w:rPr>
          <w:spacing w:val="-10"/>
        </w:rPr>
        <w:t xml:space="preserve"> </w:t>
      </w:r>
      <w:r>
        <w:t>probablemente</w:t>
      </w:r>
      <w:r>
        <w:rPr>
          <w:spacing w:val="-7"/>
        </w:rPr>
        <w:t xml:space="preserve"> </w:t>
      </w:r>
      <w:r>
        <w:t>por un</w:t>
      </w:r>
      <w:r>
        <w:rPr>
          <w:spacing w:val="-2"/>
        </w:rPr>
        <w:t xml:space="preserve"> </w:t>
      </w:r>
      <w:r>
        <w:t>agotamiento de</w:t>
      </w:r>
      <w:r>
        <w:rPr>
          <w:spacing w:val="-1"/>
        </w:rPr>
        <w:t xml:space="preserve"> </w:t>
      </w:r>
      <w:r>
        <w:t>la</w:t>
      </w:r>
      <w:r>
        <w:rPr>
          <w:spacing w:val="-4"/>
        </w:rPr>
        <w:t xml:space="preserve"> </w:t>
      </w:r>
      <w:r>
        <w:t>oferta</w:t>
      </w:r>
      <w:r>
        <w:rPr>
          <w:spacing w:val="-1"/>
        </w:rPr>
        <w:t xml:space="preserve"> </w:t>
      </w:r>
      <w:r>
        <w:t>disponible.</w:t>
      </w:r>
      <w:r>
        <w:rPr>
          <w:spacing w:val="-1"/>
        </w:rPr>
        <w:t xml:space="preserve"> </w:t>
      </w:r>
      <w:r>
        <w:t>En</w:t>
      </w:r>
      <w:r>
        <w:rPr>
          <w:spacing w:val="-1"/>
        </w:rPr>
        <w:t xml:space="preserve"> </w:t>
      </w:r>
      <w:r>
        <w:t>estos</w:t>
      </w:r>
      <w:r>
        <w:rPr>
          <w:spacing w:val="-3"/>
        </w:rPr>
        <w:t xml:space="preserve"> </w:t>
      </w:r>
      <w:r>
        <w:t>momentos</w:t>
      </w:r>
      <w:r>
        <w:rPr>
          <w:spacing w:val="-3"/>
        </w:rPr>
        <w:t xml:space="preserve"> </w:t>
      </w:r>
      <w:r>
        <w:t>y</w:t>
      </w:r>
      <w:r>
        <w:rPr>
          <w:spacing w:val="-1"/>
        </w:rPr>
        <w:t xml:space="preserve"> </w:t>
      </w:r>
      <w:r>
        <w:t>tras</w:t>
      </w:r>
      <w:r>
        <w:rPr>
          <w:spacing w:val="-1"/>
        </w:rPr>
        <w:t xml:space="preserve"> </w:t>
      </w:r>
      <w:r>
        <w:t>el</w:t>
      </w:r>
      <w:r>
        <w:rPr>
          <w:spacing w:val="-1"/>
        </w:rPr>
        <w:t xml:space="preserve"> </w:t>
      </w:r>
      <w:r>
        <w:t>análisis</w:t>
      </w:r>
      <w:r>
        <w:rPr>
          <w:spacing w:val="-1"/>
        </w:rPr>
        <w:t xml:space="preserve"> </w:t>
      </w:r>
      <w:r>
        <w:t>que</w:t>
      </w:r>
      <w:r>
        <w:rPr>
          <w:spacing w:val="-1"/>
        </w:rPr>
        <w:t xml:space="preserve"> </w:t>
      </w:r>
      <w:r>
        <w:t>indica que la población de</w:t>
      </w:r>
      <w:r>
        <w:rPr>
          <w:spacing w:val="-2"/>
        </w:rPr>
        <w:t xml:space="preserve"> </w:t>
      </w:r>
      <w:r>
        <w:t>Las Rozas de Madrid</w:t>
      </w:r>
      <w:r>
        <w:rPr>
          <w:spacing w:val="-1"/>
        </w:rPr>
        <w:t xml:space="preserve"> </w:t>
      </w:r>
      <w:r>
        <w:t>seguirá</w:t>
      </w:r>
      <w:r>
        <w:rPr>
          <w:spacing w:val="-1"/>
        </w:rPr>
        <w:t xml:space="preserve"> </w:t>
      </w:r>
      <w:r>
        <w:t>aumentando</w:t>
      </w:r>
      <w:r>
        <w:rPr>
          <w:spacing w:val="-1"/>
        </w:rPr>
        <w:t xml:space="preserve"> </w:t>
      </w:r>
      <w:r>
        <w:t>en los</w:t>
      </w:r>
      <w:r>
        <w:rPr>
          <w:spacing w:val="-2"/>
        </w:rPr>
        <w:t xml:space="preserve"> </w:t>
      </w:r>
      <w:r>
        <w:t>próximos años, es necesario plantear una superficie de suelo urbanizable que sea capaz de alojar a los nuevos habitantes, ya que no es suficiente con el suelo vacante del Suelo Urbano consolidado y con las Unidades de Ejecución y sectores que faltan por desarrollar.</w:t>
      </w:r>
    </w:p>
    <w:p w14:paraId="6E1DAB1F" w14:textId="77777777" w:rsidR="00B16872" w:rsidRDefault="00000000">
      <w:pPr>
        <w:pStyle w:val="Prrafodelista"/>
        <w:numPr>
          <w:ilvl w:val="0"/>
          <w:numId w:val="35"/>
        </w:numPr>
        <w:tabs>
          <w:tab w:val="left" w:pos="821"/>
        </w:tabs>
        <w:spacing w:before="160" w:line="357" w:lineRule="auto"/>
        <w:ind w:left="821" w:right="120" w:hanging="360"/>
        <w:jc w:val="both"/>
      </w:pPr>
      <w:r>
        <w:t>El término municipal de Las Rozas de Madrid se ha caracterizado históricamente por presentar un modelo de territorio disperso, con diferentes núcleos de población con problemas de conexión entre sí. A esta circunstancia hay que añadir la presencia de importantes ejes de comunicación de carácter estatal y autonómico que generan importantes barreras en el municipio, como son la A-6, la M-50 y la M-505.</w:t>
      </w:r>
    </w:p>
    <w:p w14:paraId="033AC4B1" w14:textId="77777777" w:rsidR="00B16872" w:rsidRDefault="00000000">
      <w:pPr>
        <w:pStyle w:val="Prrafodelista"/>
        <w:numPr>
          <w:ilvl w:val="0"/>
          <w:numId w:val="35"/>
        </w:numPr>
        <w:tabs>
          <w:tab w:val="left" w:pos="821"/>
        </w:tabs>
        <w:spacing w:before="174" w:line="360" w:lineRule="auto"/>
        <w:ind w:left="821" w:right="115" w:hanging="360"/>
        <w:jc w:val="both"/>
      </w:pPr>
      <w:r>
        <w:t>Los</w:t>
      </w:r>
      <w:r>
        <w:rPr>
          <w:spacing w:val="-6"/>
        </w:rPr>
        <w:t xml:space="preserve"> </w:t>
      </w:r>
      <w:r>
        <w:t>accesos</w:t>
      </w:r>
      <w:r>
        <w:rPr>
          <w:spacing w:val="-6"/>
        </w:rPr>
        <w:t xml:space="preserve"> </w:t>
      </w:r>
      <w:r>
        <w:t>a</w:t>
      </w:r>
      <w:r>
        <w:rPr>
          <w:spacing w:val="-4"/>
        </w:rPr>
        <w:t xml:space="preserve"> </w:t>
      </w:r>
      <w:r>
        <w:t>las</w:t>
      </w:r>
      <w:r>
        <w:rPr>
          <w:spacing w:val="-4"/>
        </w:rPr>
        <w:t xml:space="preserve"> </w:t>
      </w:r>
      <w:r>
        <w:t>urbanizaciones</w:t>
      </w:r>
      <w:r>
        <w:rPr>
          <w:spacing w:val="-4"/>
        </w:rPr>
        <w:t xml:space="preserve"> </w:t>
      </w:r>
      <w:r>
        <w:t>del</w:t>
      </w:r>
      <w:r>
        <w:rPr>
          <w:spacing w:val="-4"/>
        </w:rPr>
        <w:t xml:space="preserve"> </w:t>
      </w:r>
      <w:r>
        <w:t>norte</w:t>
      </w:r>
      <w:r>
        <w:rPr>
          <w:spacing w:val="-5"/>
        </w:rPr>
        <w:t xml:space="preserve"> </w:t>
      </w:r>
      <w:r>
        <w:t>y</w:t>
      </w:r>
      <w:r>
        <w:rPr>
          <w:spacing w:val="-4"/>
        </w:rPr>
        <w:t xml:space="preserve"> </w:t>
      </w:r>
      <w:r>
        <w:t>el</w:t>
      </w:r>
      <w:r>
        <w:rPr>
          <w:spacing w:val="-6"/>
        </w:rPr>
        <w:t xml:space="preserve"> </w:t>
      </w:r>
      <w:r>
        <w:t>centro</w:t>
      </w:r>
      <w:r>
        <w:rPr>
          <w:spacing w:val="-3"/>
        </w:rPr>
        <w:t xml:space="preserve"> </w:t>
      </w:r>
      <w:r>
        <w:t>se</w:t>
      </w:r>
      <w:r>
        <w:rPr>
          <w:spacing w:val="-4"/>
        </w:rPr>
        <w:t xml:space="preserve"> </w:t>
      </w:r>
      <w:r>
        <w:t>realizan</w:t>
      </w:r>
      <w:r>
        <w:rPr>
          <w:spacing w:val="-4"/>
        </w:rPr>
        <w:t xml:space="preserve"> </w:t>
      </w:r>
      <w:r>
        <w:t>a</w:t>
      </w:r>
      <w:r>
        <w:rPr>
          <w:spacing w:val="-6"/>
        </w:rPr>
        <w:t xml:space="preserve"> </w:t>
      </w:r>
      <w:r>
        <w:t>través</w:t>
      </w:r>
      <w:r>
        <w:rPr>
          <w:spacing w:val="-4"/>
        </w:rPr>
        <w:t xml:space="preserve"> </w:t>
      </w:r>
      <w:r>
        <w:t>de</w:t>
      </w:r>
      <w:r>
        <w:rPr>
          <w:spacing w:val="-5"/>
        </w:rPr>
        <w:t xml:space="preserve"> </w:t>
      </w:r>
      <w:r>
        <w:t>los</w:t>
      </w:r>
      <w:r>
        <w:rPr>
          <w:spacing w:val="-6"/>
        </w:rPr>
        <w:t xml:space="preserve"> </w:t>
      </w:r>
      <w:r>
        <w:t xml:space="preserve">grandes ejes de carácter interurbano (A-6 y M-505), lo que se acentúa por los elevados índices de motorización del término y la concentración de tráficos en horas punta sentido Madrid, ligados a los horarios laborales lo que provoca que estas autovías presenten atascos todos los días laborables, siendo muy frecuentes las retenciones y embotellamientos en las rotondas del enlace de la A-6 con la M-50 y de la M-50 con la travesía de </w:t>
      </w:r>
      <w:proofErr w:type="spellStart"/>
      <w:r>
        <w:t>Navalcarbón</w:t>
      </w:r>
      <w:proofErr w:type="spellEnd"/>
      <w:r>
        <w:t>. En general existen pocas comunicaciones entre las urbanizaciones dispersas (fundamentalmente del Norte del municipio) si bien, el desarrollo</w:t>
      </w:r>
      <w:r>
        <w:rPr>
          <w:spacing w:val="-13"/>
        </w:rPr>
        <w:t xml:space="preserve"> </w:t>
      </w:r>
      <w:r>
        <w:t>de</w:t>
      </w:r>
      <w:r>
        <w:rPr>
          <w:spacing w:val="-12"/>
        </w:rPr>
        <w:t xml:space="preserve"> </w:t>
      </w:r>
      <w:r>
        <w:t>las</w:t>
      </w:r>
      <w:r>
        <w:rPr>
          <w:spacing w:val="-13"/>
        </w:rPr>
        <w:t xml:space="preserve"> </w:t>
      </w:r>
      <w:r>
        <w:t>últimas</w:t>
      </w:r>
      <w:r>
        <w:rPr>
          <w:spacing w:val="-12"/>
        </w:rPr>
        <w:t xml:space="preserve"> </w:t>
      </w:r>
      <w:r>
        <w:t>actuaciones</w:t>
      </w:r>
      <w:r>
        <w:rPr>
          <w:spacing w:val="-13"/>
        </w:rPr>
        <w:t xml:space="preserve"> </w:t>
      </w:r>
      <w:r>
        <w:t>urbanísticas</w:t>
      </w:r>
      <w:r>
        <w:rPr>
          <w:spacing w:val="-12"/>
        </w:rPr>
        <w:t xml:space="preserve"> </w:t>
      </w:r>
      <w:r>
        <w:t>(Cantizal,</w:t>
      </w:r>
      <w:r>
        <w:rPr>
          <w:spacing w:val="-13"/>
        </w:rPr>
        <w:t xml:space="preserve"> </w:t>
      </w:r>
      <w:proofErr w:type="spellStart"/>
      <w:r>
        <w:t>Marazuela</w:t>
      </w:r>
      <w:proofErr w:type="spellEnd"/>
      <w:r>
        <w:rPr>
          <w:spacing w:val="-12"/>
        </w:rPr>
        <w:t xml:space="preserve"> </w:t>
      </w:r>
      <w:r>
        <w:t>y</w:t>
      </w:r>
      <w:r>
        <w:rPr>
          <w:spacing w:val="-12"/>
        </w:rPr>
        <w:t xml:space="preserve"> </w:t>
      </w:r>
      <w:r>
        <w:t>Montecillo)</w:t>
      </w:r>
      <w:r>
        <w:rPr>
          <w:spacing w:val="-13"/>
        </w:rPr>
        <w:t xml:space="preserve"> </w:t>
      </w:r>
      <w:r>
        <w:t>han permitido una mejora de las comunicaciones internas.</w:t>
      </w:r>
    </w:p>
    <w:p w14:paraId="00987AAB" w14:textId="77777777" w:rsidR="00B16872" w:rsidRDefault="00B16872">
      <w:pPr>
        <w:spacing w:line="360" w:lineRule="auto"/>
        <w:jc w:val="both"/>
        <w:sectPr w:rsidR="00B16872">
          <w:pgSz w:w="11910" w:h="16840"/>
          <w:pgMar w:top="2160" w:right="1580" w:bottom="1260" w:left="1600" w:header="319" w:footer="1060" w:gutter="0"/>
          <w:cols w:space="720"/>
        </w:sectPr>
      </w:pPr>
    </w:p>
    <w:p w14:paraId="74A6A6B8" w14:textId="29AF8978" w:rsidR="00B16872" w:rsidRDefault="00000000">
      <w:pPr>
        <w:pStyle w:val="Textoindependiente"/>
        <w:spacing w:before="122"/>
      </w:pPr>
      <w:r>
        <w:rPr>
          <w:noProof/>
        </w:rPr>
        <w:lastRenderedPageBreak/>
        <mc:AlternateContent>
          <mc:Choice Requires="wps">
            <w:drawing>
              <wp:anchor distT="0" distB="0" distL="0" distR="0" simplePos="0" relativeHeight="15834624" behindDoc="0" locked="0" layoutInCell="1" allowOverlap="1" wp14:anchorId="5CA0FA1E" wp14:editId="26A848B6">
                <wp:simplePos x="0" y="0"/>
                <wp:positionH relativeFrom="page">
                  <wp:posOffset>6807090</wp:posOffset>
                </wp:positionH>
                <wp:positionV relativeFrom="page">
                  <wp:posOffset>2819237</wp:posOffset>
                </wp:positionV>
                <wp:extent cx="419734" cy="3187065"/>
                <wp:effectExtent l="0" t="0" r="0" b="0"/>
                <wp:wrapNone/>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0A0E83E"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FA683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CA0FA1E" id="Textbox 299" o:spid="_x0000_s1141" type="#_x0000_t202" style="position:absolute;margin-left:536pt;margin-top:222pt;width:33.05pt;height:250.95pt;z-index:15834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kfC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tlRs1HG2gPJIbmkcByXCyJ2EDtbTj+3smoOeu/&#10;evIvz8Ipiadkc0pi6j9BmZgs0cOHXQJjC6HLNxMhakyRNA1R7vzf+1J1GfX1H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AitkfCpAEAADIDAAAOAAAAAAAAAAAAAAAAAC4CAABkcnMvZTJvRG9jLnhtbFBLAQItABQA&#10;BgAIAAAAIQBA4Px34QAAAA0BAAAPAAAAAAAAAAAAAAAAAP4DAABkcnMvZG93bnJldi54bWxQSwUG&#10;AAAAAAQABADzAAAADAUAAAAA&#10;" filled="f" stroked="f">
                <v:textbox style="layout-flow:vertical;mso-layout-flow-alt:bottom-to-top" inset="0,0,0,0">
                  <w:txbxContent>
                    <w:p w14:paraId="20A0E83E"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FA683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3856E550" w14:textId="77777777" w:rsidR="00B16872" w:rsidRDefault="00000000">
      <w:pPr>
        <w:pStyle w:val="Prrafodelista"/>
        <w:numPr>
          <w:ilvl w:val="0"/>
          <w:numId w:val="35"/>
        </w:numPr>
        <w:tabs>
          <w:tab w:val="left" w:pos="821"/>
        </w:tabs>
        <w:spacing w:line="357" w:lineRule="auto"/>
        <w:ind w:left="821" w:right="121" w:hanging="360"/>
        <w:jc w:val="both"/>
      </w:pPr>
      <w:r>
        <w:t>Además, debe señalarse que uno de los principales problemas detectados hace referencia a la importante demanda de aparcamiento en las zonas de actividades económicas, ante los desplazamientos de los trabajadores en vehículo privado.</w:t>
      </w:r>
    </w:p>
    <w:p w14:paraId="78A7FA43" w14:textId="77777777" w:rsidR="00B16872" w:rsidRDefault="00000000">
      <w:pPr>
        <w:pStyle w:val="Prrafodelista"/>
        <w:numPr>
          <w:ilvl w:val="0"/>
          <w:numId w:val="35"/>
        </w:numPr>
        <w:tabs>
          <w:tab w:val="left" w:pos="821"/>
        </w:tabs>
        <w:spacing w:before="168" w:line="360" w:lineRule="auto"/>
        <w:ind w:left="821" w:right="114" w:hanging="360"/>
        <w:jc w:val="both"/>
      </w:pPr>
      <w:r>
        <w:t>En</w:t>
      </w:r>
      <w:r>
        <w:rPr>
          <w:spacing w:val="-6"/>
        </w:rPr>
        <w:t xml:space="preserve"> </w:t>
      </w:r>
      <w:r>
        <w:t>estos</w:t>
      </w:r>
      <w:r>
        <w:rPr>
          <w:spacing w:val="-8"/>
        </w:rPr>
        <w:t xml:space="preserve"> </w:t>
      </w:r>
      <w:r>
        <w:t>momentos</w:t>
      </w:r>
      <w:r>
        <w:rPr>
          <w:spacing w:val="-8"/>
        </w:rPr>
        <w:t xml:space="preserve"> </w:t>
      </w:r>
      <w:r>
        <w:t>en</w:t>
      </w:r>
      <w:r>
        <w:rPr>
          <w:spacing w:val="-6"/>
        </w:rPr>
        <w:t xml:space="preserve"> </w:t>
      </w:r>
      <w:r>
        <w:t>las</w:t>
      </w:r>
      <w:r>
        <w:rPr>
          <w:spacing w:val="-9"/>
        </w:rPr>
        <w:t xml:space="preserve"> </w:t>
      </w:r>
      <w:r>
        <w:t>Rozas</w:t>
      </w:r>
      <w:r>
        <w:rPr>
          <w:spacing w:val="-6"/>
        </w:rPr>
        <w:t xml:space="preserve"> </w:t>
      </w:r>
      <w:r>
        <w:t>de</w:t>
      </w:r>
      <w:r>
        <w:rPr>
          <w:spacing w:val="-7"/>
        </w:rPr>
        <w:t xml:space="preserve"> </w:t>
      </w:r>
      <w:r>
        <w:t>Madrid</w:t>
      </w:r>
      <w:r>
        <w:rPr>
          <w:spacing w:val="-7"/>
        </w:rPr>
        <w:t xml:space="preserve"> </w:t>
      </w:r>
      <w:r>
        <w:t>no</w:t>
      </w:r>
      <w:r>
        <w:rPr>
          <w:spacing w:val="-7"/>
        </w:rPr>
        <w:t xml:space="preserve"> </w:t>
      </w:r>
      <w:r>
        <w:t>existe</w:t>
      </w:r>
      <w:r>
        <w:rPr>
          <w:spacing w:val="-7"/>
        </w:rPr>
        <w:t xml:space="preserve"> </w:t>
      </w:r>
      <w:r>
        <w:t>suelo</w:t>
      </w:r>
      <w:r>
        <w:rPr>
          <w:spacing w:val="-5"/>
        </w:rPr>
        <w:t xml:space="preserve"> </w:t>
      </w:r>
      <w:r>
        <w:t>urbanizable</w:t>
      </w:r>
      <w:r>
        <w:rPr>
          <w:spacing w:val="-5"/>
        </w:rPr>
        <w:t xml:space="preserve"> </w:t>
      </w:r>
      <w:r>
        <w:t>sectorizado,</w:t>
      </w:r>
      <w:r>
        <w:rPr>
          <w:spacing w:val="-5"/>
        </w:rPr>
        <w:t xml:space="preserve"> </w:t>
      </w:r>
      <w:r>
        <w:t>por lo que según la previsión de la evolución de la población en los próximos años sería necesaria</w:t>
      </w:r>
      <w:r>
        <w:rPr>
          <w:spacing w:val="-9"/>
        </w:rPr>
        <w:t xml:space="preserve"> </w:t>
      </w:r>
      <w:r>
        <w:t>la</w:t>
      </w:r>
      <w:r>
        <w:rPr>
          <w:spacing w:val="-9"/>
        </w:rPr>
        <w:t xml:space="preserve"> </w:t>
      </w:r>
      <w:r>
        <w:t>disposición</w:t>
      </w:r>
      <w:r>
        <w:rPr>
          <w:spacing w:val="-7"/>
        </w:rPr>
        <w:t xml:space="preserve"> </w:t>
      </w:r>
      <w:r>
        <w:t>de</w:t>
      </w:r>
      <w:r>
        <w:rPr>
          <w:spacing w:val="-8"/>
        </w:rPr>
        <w:t xml:space="preserve"> </w:t>
      </w:r>
      <w:r>
        <w:t>nuevo</w:t>
      </w:r>
      <w:r>
        <w:rPr>
          <w:spacing w:val="-8"/>
        </w:rPr>
        <w:t xml:space="preserve"> </w:t>
      </w:r>
      <w:r>
        <w:t>suelo</w:t>
      </w:r>
      <w:r>
        <w:rPr>
          <w:spacing w:val="-8"/>
        </w:rPr>
        <w:t xml:space="preserve"> </w:t>
      </w:r>
      <w:r>
        <w:t>para</w:t>
      </w:r>
      <w:r>
        <w:rPr>
          <w:spacing w:val="-7"/>
        </w:rPr>
        <w:t xml:space="preserve"> </w:t>
      </w:r>
      <w:r>
        <w:t>la</w:t>
      </w:r>
      <w:r>
        <w:rPr>
          <w:spacing w:val="-9"/>
        </w:rPr>
        <w:t xml:space="preserve"> </w:t>
      </w:r>
      <w:r>
        <w:t>edificación</w:t>
      </w:r>
      <w:r>
        <w:rPr>
          <w:spacing w:val="-7"/>
        </w:rPr>
        <w:t xml:space="preserve"> </w:t>
      </w:r>
      <w:r>
        <w:t>de</w:t>
      </w:r>
      <w:r>
        <w:rPr>
          <w:spacing w:val="-8"/>
        </w:rPr>
        <w:t xml:space="preserve"> </w:t>
      </w:r>
      <w:r>
        <w:t>nuevas</w:t>
      </w:r>
      <w:r>
        <w:rPr>
          <w:spacing w:val="-9"/>
        </w:rPr>
        <w:t xml:space="preserve"> </w:t>
      </w:r>
      <w:r>
        <w:t>viviendas,</w:t>
      </w:r>
      <w:r>
        <w:rPr>
          <w:spacing w:val="-9"/>
        </w:rPr>
        <w:t xml:space="preserve"> </w:t>
      </w:r>
      <w:r>
        <w:t>que</w:t>
      </w:r>
      <w:r>
        <w:rPr>
          <w:spacing w:val="-7"/>
        </w:rPr>
        <w:t xml:space="preserve"> </w:t>
      </w:r>
      <w:r>
        <w:t>den cabida a la población creciente. Dado el escaso suelo vacante sin protección existente en el municipio, este crecimiento quedaría limitado casi exclusivamente a la zona suroeste del municipio, entre el Suelo Urbano y el Parque Regional del Guadarrama, clasificado en estos momentos como Suelo Urbanizable No Sectorizado.</w:t>
      </w:r>
    </w:p>
    <w:p w14:paraId="5F38D220" w14:textId="77777777" w:rsidR="00B16872" w:rsidRDefault="00000000">
      <w:pPr>
        <w:pStyle w:val="Prrafodelista"/>
        <w:numPr>
          <w:ilvl w:val="0"/>
          <w:numId w:val="35"/>
        </w:numPr>
        <w:tabs>
          <w:tab w:val="left" w:pos="821"/>
        </w:tabs>
        <w:spacing w:before="161" w:line="355" w:lineRule="auto"/>
        <w:ind w:left="821" w:right="122" w:hanging="360"/>
        <w:jc w:val="both"/>
      </w:pPr>
      <w:r>
        <w:t>Es preciso mejorar y ampliar la base económica del municipio, reforzando el sector terciario (comercio y servicios).</w:t>
      </w:r>
    </w:p>
    <w:p w14:paraId="21E20425" w14:textId="77777777" w:rsidR="00B16872" w:rsidRDefault="00000000">
      <w:pPr>
        <w:pStyle w:val="Prrafodelista"/>
        <w:numPr>
          <w:ilvl w:val="0"/>
          <w:numId w:val="35"/>
        </w:numPr>
        <w:tabs>
          <w:tab w:val="left" w:pos="821"/>
        </w:tabs>
        <w:spacing w:before="170" w:line="357" w:lineRule="auto"/>
        <w:ind w:left="821" w:right="120" w:hanging="360"/>
        <w:jc w:val="both"/>
      </w:pPr>
      <w:r>
        <w:t>Se</w:t>
      </w:r>
      <w:r>
        <w:rPr>
          <w:spacing w:val="-2"/>
        </w:rPr>
        <w:t xml:space="preserve"> </w:t>
      </w:r>
      <w:r>
        <w:t>debe</w:t>
      </w:r>
      <w:r>
        <w:rPr>
          <w:spacing w:val="-5"/>
        </w:rPr>
        <w:t xml:space="preserve"> </w:t>
      </w:r>
      <w:r>
        <w:t>fomentar</w:t>
      </w:r>
      <w:r>
        <w:rPr>
          <w:spacing w:val="-5"/>
        </w:rPr>
        <w:t xml:space="preserve"> </w:t>
      </w:r>
      <w:r>
        <w:t>la</w:t>
      </w:r>
      <w:r>
        <w:rPr>
          <w:spacing w:val="-5"/>
        </w:rPr>
        <w:t xml:space="preserve"> </w:t>
      </w:r>
      <w:r>
        <w:t>creación</w:t>
      </w:r>
      <w:r>
        <w:rPr>
          <w:spacing w:val="-3"/>
        </w:rPr>
        <w:t xml:space="preserve"> </w:t>
      </w:r>
      <w:r>
        <w:t>de</w:t>
      </w:r>
      <w:r>
        <w:rPr>
          <w:spacing w:val="-4"/>
        </w:rPr>
        <w:t xml:space="preserve"> </w:t>
      </w:r>
      <w:r>
        <w:t>nuevas</w:t>
      </w:r>
      <w:r>
        <w:rPr>
          <w:spacing w:val="-5"/>
        </w:rPr>
        <w:t xml:space="preserve"> </w:t>
      </w:r>
      <w:r>
        <w:t>zonas</w:t>
      </w:r>
      <w:r>
        <w:rPr>
          <w:spacing w:val="-5"/>
        </w:rPr>
        <w:t xml:space="preserve"> </w:t>
      </w:r>
      <w:r>
        <w:t>de</w:t>
      </w:r>
      <w:r>
        <w:rPr>
          <w:spacing w:val="-4"/>
        </w:rPr>
        <w:t xml:space="preserve"> </w:t>
      </w:r>
      <w:r>
        <w:t>equipamiento</w:t>
      </w:r>
      <w:r>
        <w:rPr>
          <w:spacing w:val="-3"/>
        </w:rPr>
        <w:t xml:space="preserve"> </w:t>
      </w:r>
      <w:r>
        <w:t>y</w:t>
      </w:r>
      <w:r>
        <w:rPr>
          <w:spacing w:val="-4"/>
        </w:rPr>
        <w:t xml:space="preserve"> </w:t>
      </w:r>
      <w:r>
        <w:t>espacios</w:t>
      </w:r>
      <w:r>
        <w:rPr>
          <w:spacing w:val="-5"/>
        </w:rPr>
        <w:t xml:space="preserve"> </w:t>
      </w:r>
      <w:r>
        <w:t>libres,</w:t>
      </w:r>
      <w:r>
        <w:rPr>
          <w:spacing w:val="-2"/>
        </w:rPr>
        <w:t xml:space="preserve"> </w:t>
      </w:r>
      <w:r>
        <w:t>tanto en el suelo urbanizable como a escala local en el suelo urbano, lo cual permitirá la regularización y el mantenimiento de los altos estándares locales presentes en el municipio, así como la mejora de la accesibilidad, reduciendo la distancia a espacios libres y equipamientos, y por tanto consiguiendo una mejorar de la calidad de vida.</w:t>
      </w:r>
    </w:p>
    <w:p w14:paraId="76C5D635" w14:textId="77777777" w:rsidR="00B16872" w:rsidRDefault="00000000">
      <w:pPr>
        <w:pStyle w:val="Prrafodelista"/>
        <w:numPr>
          <w:ilvl w:val="0"/>
          <w:numId w:val="35"/>
        </w:numPr>
        <w:tabs>
          <w:tab w:val="left" w:pos="821"/>
        </w:tabs>
        <w:spacing w:before="174" w:line="357" w:lineRule="auto"/>
        <w:ind w:left="821" w:right="119" w:hanging="360"/>
        <w:jc w:val="both"/>
      </w:pPr>
      <w:r>
        <w:t>Del total de redes obtenidas con el plan vigente, gran parte de ellas están sin edificar, por lo que se tendrán en cuenta a la hora de estimar las necesidades de dotaciones futuras del conjunto del Suelo Urbano y urbanizable sectorizado.</w:t>
      </w:r>
    </w:p>
    <w:p w14:paraId="1EB79622" w14:textId="77777777" w:rsidR="00B16872" w:rsidRDefault="00000000">
      <w:pPr>
        <w:pStyle w:val="Prrafodelista"/>
        <w:numPr>
          <w:ilvl w:val="0"/>
          <w:numId w:val="35"/>
        </w:numPr>
        <w:tabs>
          <w:tab w:val="left" w:pos="821"/>
        </w:tabs>
        <w:spacing w:before="167" w:line="355" w:lineRule="auto"/>
        <w:ind w:left="821" w:right="118" w:hanging="360"/>
        <w:jc w:val="both"/>
      </w:pPr>
      <w:r>
        <w:t>Se deben flexibilizar las ordenanzas dotacionales y terciarias que faciliten el desarrollo de nuevas instalaciones dotacionales.</w:t>
      </w:r>
    </w:p>
    <w:p w14:paraId="040758F8" w14:textId="77777777" w:rsidR="00B16872" w:rsidRDefault="00000000">
      <w:pPr>
        <w:pStyle w:val="Prrafodelista"/>
        <w:numPr>
          <w:ilvl w:val="0"/>
          <w:numId w:val="35"/>
        </w:numPr>
        <w:tabs>
          <w:tab w:val="left" w:pos="821"/>
        </w:tabs>
        <w:spacing w:before="170" w:line="357" w:lineRule="auto"/>
        <w:ind w:left="821" w:right="120" w:hanging="360"/>
        <w:jc w:val="both"/>
      </w:pPr>
      <w:r>
        <w:t>Se considera necesario establecer las medidas necesarias para obtener aquellos espacios</w:t>
      </w:r>
      <w:r>
        <w:rPr>
          <w:spacing w:val="-8"/>
        </w:rPr>
        <w:t xml:space="preserve"> </w:t>
      </w:r>
      <w:r>
        <w:t>libres</w:t>
      </w:r>
      <w:r>
        <w:rPr>
          <w:spacing w:val="-8"/>
        </w:rPr>
        <w:t xml:space="preserve"> </w:t>
      </w:r>
      <w:r>
        <w:t>públicos</w:t>
      </w:r>
      <w:r>
        <w:rPr>
          <w:spacing w:val="-8"/>
        </w:rPr>
        <w:t xml:space="preserve"> </w:t>
      </w:r>
      <w:r>
        <w:t>previstos</w:t>
      </w:r>
      <w:r>
        <w:rPr>
          <w:spacing w:val="-8"/>
        </w:rPr>
        <w:t xml:space="preserve"> </w:t>
      </w:r>
      <w:r>
        <w:t>en</w:t>
      </w:r>
      <w:r>
        <w:rPr>
          <w:spacing w:val="-6"/>
        </w:rPr>
        <w:t xml:space="preserve"> </w:t>
      </w:r>
      <w:r>
        <w:t>el</w:t>
      </w:r>
      <w:r>
        <w:rPr>
          <w:spacing w:val="-9"/>
        </w:rPr>
        <w:t xml:space="preserve"> </w:t>
      </w:r>
      <w:r>
        <w:t>Planeamiento</w:t>
      </w:r>
      <w:r>
        <w:rPr>
          <w:spacing w:val="-4"/>
        </w:rPr>
        <w:t xml:space="preserve"> </w:t>
      </w:r>
      <w:r>
        <w:t>que</w:t>
      </w:r>
      <w:r>
        <w:rPr>
          <w:spacing w:val="-5"/>
        </w:rPr>
        <w:t xml:space="preserve"> </w:t>
      </w:r>
      <w:r>
        <w:t>aún</w:t>
      </w:r>
      <w:r>
        <w:rPr>
          <w:spacing w:val="-6"/>
        </w:rPr>
        <w:t xml:space="preserve"> </w:t>
      </w:r>
      <w:r>
        <w:t>no</w:t>
      </w:r>
      <w:r>
        <w:rPr>
          <w:spacing w:val="-4"/>
        </w:rPr>
        <w:t xml:space="preserve"> </w:t>
      </w:r>
      <w:r>
        <w:t>hayan</w:t>
      </w:r>
      <w:r>
        <w:rPr>
          <w:spacing w:val="-6"/>
        </w:rPr>
        <w:t xml:space="preserve"> </w:t>
      </w:r>
      <w:r>
        <w:t>pasado</w:t>
      </w:r>
      <w:r>
        <w:rPr>
          <w:spacing w:val="-4"/>
        </w:rPr>
        <w:t xml:space="preserve"> </w:t>
      </w:r>
      <w:r>
        <w:t>a</w:t>
      </w:r>
      <w:r>
        <w:rPr>
          <w:spacing w:val="-8"/>
        </w:rPr>
        <w:t xml:space="preserve"> </w:t>
      </w:r>
      <w:r>
        <w:t>ser</w:t>
      </w:r>
      <w:r>
        <w:rPr>
          <w:spacing w:val="-5"/>
        </w:rPr>
        <w:t xml:space="preserve"> </w:t>
      </w:r>
      <w:r>
        <w:t>de titularidad pública y acometer las obras de acondicionamiento y ajardinamiento necesarias para poner dichos espacios al servicio de la población.</w:t>
      </w:r>
    </w:p>
    <w:p w14:paraId="28ECC191" w14:textId="77777777" w:rsidR="00B16872" w:rsidRDefault="00B16872">
      <w:pPr>
        <w:spacing w:line="357" w:lineRule="auto"/>
        <w:jc w:val="both"/>
        <w:sectPr w:rsidR="00B16872">
          <w:pgSz w:w="11910" w:h="16840"/>
          <w:pgMar w:top="2160" w:right="1580" w:bottom="1260" w:left="1600" w:header="319" w:footer="1060" w:gutter="0"/>
          <w:cols w:space="720"/>
        </w:sectPr>
      </w:pPr>
    </w:p>
    <w:p w14:paraId="1DCA963E" w14:textId="4E3977E4" w:rsidR="00B16872" w:rsidRDefault="00000000">
      <w:pPr>
        <w:pStyle w:val="Textoindependiente"/>
        <w:spacing w:before="76"/>
        <w:rPr>
          <w:sz w:val="26"/>
        </w:rPr>
      </w:pPr>
      <w:r>
        <w:rPr>
          <w:noProof/>
        </w:rPr>
        <w:lastRenderedPageBreak/>
        <mc:AlternateContent>
          <mc:Choice Requires="wps">
            <w:drawing>
              <wp:anchor distT="0" distB="0" distL="0" distR="0" simplePos="0" relativeHeight="15835648" behindDoc="0" locked="0" layoutInCell="1" allowOverlap="1" wp14:anchorId="35DE0A66" wp14:editId="2241C199">
                <wp:simplePos x="0" y="0"/>
                <wp:positionH relativeFrom="page">
                  <wp:posOffset>6807090</wp:posOffset>
                </wp:positionH>
                <wp:positionV relativeFrom="page">
                  <wp:posOffset>2819237</wp:posOffset>
                </wp:positionV>
                <wp:extent cx="419734" cy="3187065"/>
                <wp:effectExtent l="0" t="0" r="0" b="0"/>
                <wp:wrapNone/>
                <wp:docPr id="301" name="Text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22EE4D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0D9D6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35DE0A66" id="Textbox 301" o:spid="_x0000_s1142" type="#_x0000_t202" style="position:absolute;margin-left:536pt;margin-top:222pt;width:33.05pt;height:250.95pt;z-index:15835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wWVowEAADI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H6VUfPRFtojiaF5JLAcF0siNlB7G44/9zJqzvrP&#10;nvzLs3BO4jnZnpOY+g9QJiZL9PBun8DYQuj6zUSIGlMkTUOUO//7vlRdR33zCw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MGvBZWjAQAAMgMAAA4AAAAAAAAAAAAAAAAALgIAAGRycy9lMm9Eb2MueG1sUEsBAi0AFAAG&#10;AAgAAAAhAEDg/HfhAAAADQEAAA8AAAAAAAAAAAAAAAAA/QMAAGRycy9kb3ducmV2LnhtbFBLBQYA&#10;AAAABAAEAPMAAAALBQAAAAA=&#10;" filled="f" stroked="f">
                <v:textbox style="layout-flow:vertical;mso-layout-flow-alt:bottom-to-top" inset="0,0,0,0">
                  <w:txbxContent>
                    <w:p w14:paraId="322EE4D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0D9D6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7FF295B2" w14:textId="77777777" w:rsidR="00B16872" w:rsidRDefault="00000000">
      <w:pPr>
        <w:pStyle w:val="Ttulo3"/>
        <w:numPr>
          <w:ilvl w:val="1"/>
          <w:numId w:val="50"/>
        </w:numPr>
        <w:tabs>
          <w:tab w:val="left" w:pos="1016"/>
        </w:tabs>
        <w:ind w:left="1016"/>
        <w:jc w:val="left"/>
      </w:pPr>
      <w:bookmarkStart w:id="8" w:name="_TOC_250071"/>
      <w:r>
        <w:rPr>
          <w:color w:val="2D74B5"/>
        </w:rPr>
        <w:t>Zonas</w:t>
      </w:r>
      <w:r>
        <w:rPr>
          <w:color w:val="2D74B5"/>
          <w:spacing w:val="-5"/>
        </w:rPr>
        <w:t xml:space="preserve"> </w:t>
      </w:r>
      <w:r>
        <w:rPr>
          <w:color w:val="2D74B5"/>
        </w:rPr>
        <w:t>de</w:t>
      </w:r>
      <w:r>
        <w:rPr>
          <w:color w:val="2D74B5"/>
          <w:spacing w:val="-5"/>
        </w:rPr>
        <w:t xml:space="preserve"> </w:t>
      </w:r>
      <w:r>
        <w:rPr>
          <w:color w:val="2D74B5"/>
        </w:rPr>
        <w:t>especial</w:t>
      </w:r>
      <w:r>
        <w:rPr>
          <w:color w:val="2D74B5"/>
          <w:spacing w:val="-7"/>
        </w:rPr>
        <w:t xml:space="preserve"> </w:t>
      </w:r>
      <w:bookmarkEnd w:id="8"/>
      <w:r>
        <w:rPr>
          <w:color w:val="2D74B5"/>
          <w:spacing w:val="-2"/>
        </w:rPr>
        <w:t>sensibilidad</w:t>
      </w:r>
    </w:p>
    <w:p w14:paraId="1865D151" w14:textId="77777777" w:rsidR="00B16872" w:rsidRDefault="00000000">
      <w:pPr>
        <w:pStyle w:val="Textoindependiente"/>
        <w:spacing w:before="263" w:line="360" w:lineRule="auto"/>
        <w:ind w:left="102" w:right="115"/>
        <w:jc w:val="both"/>
      </w:pPr>
      <w:r>
        <w:t>El municipio de Las Rozas de Madrid cuenta con una serie de centros que dan servicio a sus ciudadanos y que,</w:t>
      </w:r>
      <w:r>
        <w:rPr>
          <w:spacing w:val="-1"/>
        </w:rPr>
        <w:t xml:space="preserve"> </w:t>
      </w:r>
      <w:r>
        <w:t>por</w:t>
      </w:r>
      <w:r>
        <w:rPr>
          <w:spacing w:val="-1"/>
        </w:rPr>
        <w:t xml:space="preserve"> </w:t>
      </w:r>
      <w:r>
        <w:t>el</w:t>
      </w:r>
      <w:r>
        <w:rPr>
          <w:spacing w:val="-1"/>
        </w:rPr>
        <w:t xml:space="preserve"> </w:t>
      </w:r>
      <w:r>
        <w:t>tipo de</w:t>
      </w:r>
      <w:r>
        <w:rPr>
          <w:spacing w:val="-1"/>
        </w:rPr>
        <w:t xml:space="preserve"> </w:t>
      </w:r>
      <w:r>
        <w:t>servicio que</w:t>
      </w:r>
      <w:r>
        <w:rPr>
          <w:spacing w:val="-1"/>
        </w:rPr>
        <w:t xml:space="preserve"> </w:t>
      </w:r>
      <w:r>
        <w:t>ofrecen o por</w:t>
      </w:r>
      <w:r>
        <w:rPr>
          <w:spacing w:val="-1"/>
        </w:rPr>
        <w:t xml:space="preserve"> </w:t>
      </w:r>
      <w:r>
        <w:t>el</w:t>
      </w:r>
      <w:r>
        <w:rPr>
          <w:spacing w:val="-1"/>
        </w:rPr>
        <w:t xml:space="preserve"> </w:t>
      </w:r>
      <w:r>
        <w:t>estamento de la</w:t>
      </w:r>
      <w:r>
        <w:rPr>
          <w:spacing w:val="-2"/>
        </w:rPr>
        <w:t xml:space="preserve"> </w:t>
      </w:r>
      <w:r>
        <w:t>población</w:t>
      </w:r>
      <w:r>
        <w:rPr>
          <w:spacing w:val="-2"/>
        </w:rPr>
        <w:t xml:space="preserve"> </w:t>
      </w:r>
      <w:r>
        <w:t>al que va dirigido el servicio, constituyen, dentro de la ZBE municipal, zonas de especial sensibilidad a los efectos de afección de la calidad del aire a los grupos de población más vulnerables.</w:t>
      </w:r>
    </w:p>
    <w:p w14:paraId="151BC973" w14:textId="77777777" w:rsidR="00B16872" w:rsidRDefault="00000000">
      <w:pPr>
        <w:pStyle w:val="Textoindependiente"/>
        <w:spacing w:before="160" w:line="360" w:lineRule="auto"/>
        <w:ind w:left="102" w:right="114"/>
        <w:jc w:val="both"/>
      </w:pPr>
      <w:r>
        <w:t>Existen cuatro Centros Públicos de Salud que dan asistencia sanitaria a la población y que, por las</w:t>
      </w:r>
      <w:r>
        <w:rPr>
          <w:spacing w:val="-7"/>
        </w:rPr>
        <w:t xml:space="preserve"> </w:t>
      </w:r>
      <w:r>
        <w:t>condiciones</w:t>
      </w:r>
      <w:r>
        <w:rPr>
          <w:spacing w:val="-9"/>
        </w:rPr>
        <w:t xml:space="preserve"> </w:t>
      </w:r>
      <w:r>
        <w:t>de</w:t>
      </w:r>
      <w:r>
        <w:rPr>
          <w:spacing w:val="-8"/>
        </w:rPr>
        <w:t xml:space="preserve"> </w:t>
      </w:r>
      <w:r>
        <w:t>salud</w:t>
      </w:r>
      <w:r>
        <w:rPr>
          <w:spacing w:val="-10"/>
        </w:rPr>
        <w:t xml:space="preserve"> </w:t>
      </w:r>
      <w:r>
        <w:t>en</w:t>
      </w:r>
      <w:r>
        <w:rPr>
          <w:spacing w:val="-9"/>
        </w:rPr>
        <w:t xml:space="preserve"> </w:t>
      </w:r>
      <w:r>
        <w:t>las</w:t>
      </w:r>
      <w:r>
        <w:rPr>
          <w:spacing w:val="-7"/>
        </w:rPr>
        <w:t xml:space="preserve"> </w:t>
      </w:r>
      <w:r>
        <w:t>que</w:t>
      </w:r>
      <w:r>
        <w:rPr>
          <w:spacing w:val="-6"/>
        </w:rPr>
        <w:t xml:space="preserve"> </w:t>
      </w:r>
      <w:r>
        <w:t>se</w:t>
      </w:r>
      <w:r>
        <w:rPr>
          <w:spacing w:val="-8"/>
        </w:rPr>
        <w:t xml:space="preserve"> </w:t>
      </w:r>
      <w:r>
        <w:t>encuentran</w:t>
      </w:r>
      <w:r>
        <w:rPr>
          <w:spacing w:val="-10"/>
        </w:rPr>
        <w:t xml:space="preserve"> </w:t>
      </w:r>
      <w:r>
        <w:t>las</w:t>
      </w:r>
      <w:r>
        <w:rPr>
          <w:spacing w:val="-7"/>
        </w:rPr>
        <w:t xml:space="preserve"> </w:t>
      </w:r>
      <w:r>
        <w:t>personas</w:t>
      </w:r>
      <w:r>
        <w:rPr>
          <w:spacing w:val="-9"/>
        </w:rPr>
        <w:t xml:space="preserve"> </w:t>
      </w:r>
      <w:r>
        <w:t>que</w:t>
      </w:r>
      <w:r>
        <w:rPr>
          <w:spacing w:val="-6"/>
        </w:rPr>
        <w:t xml:space="preserve"> </w:t>
      </w:r>
      <w:r>
        <w:t>a</w:t>
      </w:r>
      <w:r>
        <w:rPr>
          <w:spacing w:val="-9"/>
        </w:rPr>
        <w:t xml:space="preserve"> </w:t>
      </w:r>
      <w:r>
        <w:t>ellos</w:t>
      </w:r>
      <w:r>
        <w:rPr>
          <w:spacing w:val="-9"/>
        </w:rPr>
        <w:t xml:space="preserve"> </w:t>
      </w:r>
      <w:r>
        <w:t>acuden:</w:t>
      </w:r>
      <w:r>
        <w:rPr>
          <w:spacing w:val="-8"/>
        </w:rPr>
        <w:t xml:space="preserve"> </w:t>
      </w:r>
      <w:r>
        <w:t>personas</w:t>
      </w:r>
      <w:r>
        <w:rPr>
          <w:spacing w:val="-7"/>
        </w:rPr>
        <w:t xml:space="preserve"> </w:t>
      </w:r>
      <w:r>
        <w:t>con patologías respiratorias y/o con enfermedades crónicas, niños y ancianos que requieren una mayor atención médica, etc., constituyen zonas de especial sensibilidad. Son los siguientes:</w:t>
      </w:r>
    </w:p>
    <w:p w14:paraId="660BFD05" w14:textId="77777777" w:rsidR="00B16872" w:rsidRDefault="00000000">
      <w:pPr>
        <w:pStyle w:val="Prrafodelista"/>
        <w:numPr>
          <w:ilvl w:val="0"/>
          <w:numId w:val="34"/>
        </w:numPr>
        <w:tabs>
          <w:tab w:val="left" w:pos="867"/>
        </w:tabs>
        <w:spacing w:before="161"/>
      </w:pPr>
      <w:r>
        <w:t>Centro</w:t>
      </w:r>
      <w:r>
        <w:rPr>
          <w:spacing w:val="-5"/>
        </w:rPr>
        <w:t xml:space="preserve"> </w:t>
      </w:r>
      <w:r>
        <w:t>de</w:t>
      </w:r>
      <w:r>
        <w:rPr>
          <w:spacing w:val="-3"/>
        </w:rPr>
        <w:t xml:space="preserve"> </w:t>
      </w:r>
      <w:r>
        <w:t>Salud</w:t>
      </w:r>
      <w:r>
        <w:rPr>
          <w:spacing w:val="-4"/>
        </w:rPr>
        <w:t xml:space="preserve"> </w:t>
      </w:r>
      <w:r>
        <w:t>de</w:t>
      </w:r>
      <w:r>
        <w:rPr>
          <w:spacing w:val="-5"/>
        </w:rPr>
        <w:t xml:space="preserve"> </w:t>
      </w:r>
      <w:r>
        <w:t>Las</w:t>
      </w:r>
      <w:r>
        <w:rPr>
          <w:spacing w:val="-5"/>
        </w:rPr>
        <w:t xml:space="preserve"> </w:t>
      </w:r>
      <w:r>
        <w:t>Matas</w:t>
      </w:r>
      <w:r>
        <w:rPr>
          <w:spacing w:val="-3"/>
        </w:rPr>
        <w:t xml:space="preserve"> </w:t>
      </w:r>
      <w:r>
        <w:t>(Distrito</w:t>
      </w:r>
      <w:r>
        <w:rPr>
          <w:spacing w:val="-2"/>
        </w:rPr>
        <w:t xml:space="preserve"> Norte)</w:t>
      </w:r>
    </w:p>
    <w:p w14:paraId="74F68427" w14:textId="77777777" w:rsidR="00B16872" w:rsidRDefault="00B16872">
      <w:pPr>
        <w:pStyle w:val="Textoindependiente"/>
        <w:spacing w:before="27"/>
      </w:pPr>
    </w:p>
    <w:p w14:paraId="3038B61E" w14:textId="77777777" w:rsidR="00B16872" w:rsidRDefault="00000000">
      <w:pPr>
        <w:pStyle w:val="Prrafodelista"/>
        <w:numPr>
          <w:ilvl w:val="0"/>
          <w:numId w:val="34"/>
        </w:numPr>
        <w:tabs>
          <w:tab w:val="left" w:pos="867"/>
        </w:tabs>
      </w:pPr>
      <w:r>
        <w:t>Centro</w:t>
      </w:r>
      <w:r>
        <w:rPr>
          <w:spacing w:val="-6"/>
        </w:rPr>
        <w:t xml:space="preserve"> </w:t>
      </w:r>
      <w:r>
        <w:t>de</w:t>
      </w:r>
      <w:r>
        <w:rPr>
          <w:spacing w:val="-4"/>
        </w:rPr>
        <w:t xml:space="preserve"> </w:t>
      </w:r>
      <w:r>
        <w:t>Salud</w:t>
      </w:r>
      <w:r>
        <w:rPr>
          <w:spacing w:val="-5"/>
        </w:rPr>
        <w:t xml:space="preserve"> </w:t>
      </w:r>
      <w:r>
        <w:t>de</w:t>
      </w:r>
      <w:r>
        <w:rPr>
          <w:spacing w:val="-4"/>
        </w:rPr>
        <w:t xml:space="preserve"> </w:t>
      </w:r>
      <w:r>
        <w:t>las</w:t>
      </w:r>
      <w:r>
        <w:rPr>
          <w:spacing w:val="-4"/>
        </w:rPr>
        <w:t xml:space="preserve"> </w:t>
      </w:r>
      <w:r>
        <w:t>Rozas-El</w:t>
      </w:r>
      <w:r>
        <w:rPr>
          <w:spacing w:val="-4"/>
        </w:rPr>
        <w:t xml:space="preserve"> </w:t>
      </w:r>
      <w:proofErr w:type="spellStart"/>
      <w:r>
        <w:t>Abajón</w:t>
      </w:r>
      <w:proofErr w:type="spellEnd"/>
      <w:r>
        <w:rPr>
          <w:spacing w:val="-6"/>
        </w:rPr>
        <w:t xml:space="preserve"> </w:t>
      </w:r>
      <w:r>
        <w:t>(Distrito</w:t>
      </w:r>
      <w:r>
        <w:rPr>
          <w:spacing w:val="-3"/>
        </w:rPr>
        <w:t xml:space="preserve"> </w:t>
      </w:r>
      <w:r>
        <w:rPr>
          <w:spacing w:val="-2"/>
        </w:rPr>
        <w:t>Centro)</w:t>
      </w:r>
    </w:p>
    <w:p w14:paraId="0AAF70BF" w14:textId="77777777" w:rsidR="00B16872" w:rsidRDefault="00B16872">
      <w:pPr>
        <w:pStyle w:val="Textoindependiente"/>
        <w:spacing w:before="24"/>
      </w:pPr>
    </w:p>
    <w:p w14:paraId="07850CAF" w14:textId="77777777" w:rsidR="00B16872" w:rsidRDefault="00000000">
      <w:pPr>
        <w:pStyle w:val="Prrafodelista"/>
        <w:numPr>
          <w:ilvl w:val="0"/>
          <w:numId w:val="34"/>
        </w:numPr>
        <w:tabs>
          <w:tab w:val="left" w:pos="867"/>
        </w:tabs>
        <w:spacing w:before="1"/>
      </w:pPr>
      <w:r>
        <w:t>Centro</w:t>
      </w:r>
      <w:r>
        <w:rPr>
          <w:spacing w:val="-9"/>
        </w:rPr>
        <w:t xml:space="preserve"> </w:t>
      </w:r>
      <w:r>
        <w:t>de</w:t>
      </w:r>
      <w:r>
        <w:rPr>
          <w:spacing w:val="-4"/>
        </w:rPr>
        <w:t xml:space="preserve"> </w:t>
      </w:r>
      <w:r>
        <w:t>Salud</w:t>
      </w:r>
      <w:r>
        <w:rPr>
          <w:spacing w:val="-7"/>
        </w:rPr>
        <w:t xml:space="preserve"> </w:t>
      </w:r>
      <w:r>
        <w:t>Monte</w:t>
      </w:r>
      <w:r>
        <w:rPr>
          <w:spacing w:val="-2"/>
        </w:rPr>
        <w:t xml:space="preserve"> </w:t>
      </w:r>
      <w:r>
        <w:t>Rozas</w:t>
      </w:r>
      <w:r>
        <w:rPr>
          <w:spacing w:val="-4"/>
        </w:rPr>
        <w:t xml:space="preserve"> </w:t>
      </w:r>
      <w:r>
        <w:t>(Distrito</w:t>
      </w:r>
      <w:r>
        <w:rPr>
          <w:spacing w:val="-3"/>
        </w:rPr>
        <w:t xml:space="preserve"> </w:t>
      </w:r>
      <w:r>
        <w:rPr>
          <w:spacing w:val="-4"/>
        </w:rPr>
        <w:t>Sur)</w:t>
      </w:r>
    </w:p>
    <w:p w14:paraId="16443905" w14:textId="77777777" w:rsidR="00B16872" w:rsidRDefault="00B16872">
      <w:pPr>
        <w:pStyle w:val="Textoindependiente"/>
        <w:spacing w:before="24"/>
      </w:pPr>
    </w:p>
    <w:p w14:paraId="524C2512" w14:textId="77777777" w:rsidR="00B16872" w:rsidRDefault="00000000">
      <w:pPr>
        <w:pStyle w:val="Prrafodelista"/>
        <w:numPr>
          <w:ilvl w:val="0"/>
          <w:numId w:val="34"/>
        </w:numPr>
        <w:tabs>
          <w:tab w:val="left" w:pos="867"/>
        </w:tabs>
      </w:pPr>
      <w:r>
        <w:t>Centro</w:t>
      </w:r>
      <w:r>
        <w:rPr>
          <w:spacing w:val="-5"/>
        </w:rPr>
        <w:t xml:space="preserve"> </w:t>
      </w:r>
      <w:r>
        <w:t>de</w:t>
      </w:r>
      <w:r>
        <w:rPr>
          <w:spacing w:val="-3"/>
        </w:rPr>
        <w:t xml:space="preserve"> </w:t>
      </w:r>
      <w:r>
        <w:t>Salud</w:t>
      </w:r>
      <w:r>
        <w:rPr>
          <w:spacing w:val="-4"/>
        </w:rPr>
        <w:t xml:space="preserve"> </w:t>
      </w:r>
      <w:r>
        <w:t>de</w:t>
      </w:r>
      <w:r>
        <w:rPr>
          <w:spacing w:val="-5"/>
        </w:rPr>
        <w:t xml:space="preserve"> </w:t>
      </w:r>
      <w:r>
        <w:t>La</w:t>
      </w:r>
      <w:r>
        <w:rPr>
          <w:spacing w:val="-5"/>
        </w:rPr>
        <w:t xml:space="preserve"> </w:t>
      </w:r>
      <w:proofErr w:type="spellStart"/>
      <w:r>
        <w:t>Marazuela</w:t>
      </w:r>
      <w:proofErr w:type="spellEnd"/>
      <w:r>
        <w:rPr>
          <w:spacing w:val="-3"/>
        </w:rPr>
        <w:t xml:space="preserve"> </w:t>
      </w:r>
      <w:r>
        <w:t>(Distrito</w:t>
      </w:r>
      <w:r>
        <w:rPr>
          <w:spacing w:val="-2"/>
        </w:rPr>
        <w:t xml:space="preserve"> Centro)</w:t>
      </w:r>
    </w:p>
    <w:p w14:paraId="4E36FC7A" w14:textId="77777777" w:rsidR="00B16872" w:rsidRDefault="00B16872">
      <w:pPr>
        <w:pStyle w:val="Textoindependiente"/>
        <w:spacing w:before="28"/>
      </w:pPr>
    </w:p>
    <w:p w14:paraId="2E80C577" w14:textId="77777777" w:rsidR="00B16872" w:rsidRDefault="00000000">
      <w:pPr>
        <w:pStyle w:val="Textoindependiente"/>
        <w:spacing w:line="360" w:lineRule="auto"/>
        <w:ind w:left="102" w:right="114"/>
        <w:jc w:val="both"/>
      </w:pPr>
      <w:r>
        <w:t>Además, el municipio cuenta con siete residencias de la tercera edad que se localizan en distintas áreas del municipio y en las que residen uno de los grupos más vulnerables, las personas de edad avanzada, por lo que requieren ser consideradas como zonas de especial sensibilidad dentro de la ZBE municipal.</w:t>
      </w:r>
    </w:p>
    <w:p w14:paraId="1D242459" w14:textId="77777777" w:rsidR="00B16872" w:rsidRDefault="00000000">
      <w:pPr>
        <w:pStyle w:val="Prrafodelista"/>
        <w:numPr>
          <w:ilvl w:val="0"/>
          <w:numId w:val="34"/>
        </w:numPr>
        <w:tabs>
          <w:tab w:val="left" w:pos="821"/>
        </w:tabs>
        <w:spacing w:before="160"/>
        <w:ind w:left="821"/>
      </w:pPr>
      <w:r>
        <w:t>Residencia</w:t>
      </w:r>
      <w:r>
        <w:rPr>
          <w:spacing w:val="-6"/>
        </w:rPr>
        <w:t xml:space="preserve"> </w:t>
      </w:r>
      <w:proofErr w:type="spellStart"/>
      <w:r>
        <w:t>Orpea</w:t>
      </w:r>
      <w:proofErr w:type="spellEnd"/>
      <w:r>
        <w:rPr>
          <w:spacing w:val="-6"/>
        </w:rPr>
        <w:t xml:space="preserve"> </w:t>
      </w:r>
      <w:r>
        <w:t>Punta</w:t>
      </w:r>
      <w:r>
        <w:rPr>
          <w:spacing w:val="-4"/>
        </w:rPr>
        <w:t xml:space="preserve"> </w:t>
      </w:r>
      <w:r>
        <w:t>Galea</w:t>
      </w:r>
      <w:r>
        <w:rPr>
          <w:spacing w:val="-4"/>
        </w:rPr>
        <w:t xml:space="preserve"> </w:t>
      </w:r>
      <w:r>
        <w:t>(Distrito</w:t>
      </w:r>
      <w:r>
        <w:rPr>
          <w:spacing w:val="-2"/>
        </w:rPr>
        <w:t xml:space="preserve"> Norte)</w:t>
      </w:r>
    </w:p>
    <w:p w14:paraId="0E933411" w14:textId="77777777" w:rsidR="00B16872" w:rsidRDefault="00B16872">
      <w:pPr>
        <w:pStyle w:val="Textoindependiente"/>
        <w:spacing w:before="24"/>
      </w:pPr>
    </w:p>
    <w:p w14:paraId="40411976" w14:textId="77777777" w:rsidR="00B16872" w:rsidRDefault="00000000">
      <w:pPr>
        <w:pStyle w:val="Prrafodelista"/>
        <w:numPr>
          <w:ilvl w:val="0"/>
          <w:numId w:val="34"/>
        </w:numPr>
        <w:tabs>
          <w:tab w:val="left" w:pos="821"/>
        </w:tabs>
        <w:spacing w:before="1"/>
        <w:ind w:left="821"/>
      </w:pPr>
      <w:r>
        <w:t>Residencia</w:t>
      </w:r>
      <w:r>
        <w:rPr>
          <w:spacing w:val="-7"/>
        </w:rPr>
        <w:t xml:space="preserve"> </w:t>
      </w:r>
      <w:proofErr w:type="spellStart"/>
      <w:r>
        <w:t>Orpea</w:t>
      </w:r>
      <w:proofErr w:type="spellEnd"/>
      <w:r>
        <w:rPr>
          <w:spacing w:val="-6"/>
        </w:rPr>
        <w:t xml:space="preserve"> </w:t>
      </w:r>
      <w:r>
        <w:t>Las</w:t>
      </w:r>
      <w:r>
        <w:rPr>
          <w:spacing w:val="-5"/>
        </w:rPr>
        <w:t xml:space="preserve"> </w:t>
      </w:r>
      <w:r>
        <w:t>Rozas</w:t>
      </w:r>
      <w:r>
        <w:rPr>
          <w:spacing w:val="-6"/>
        </w:rPr>
        <w:t xml:space="preserve"> </w:t>
      </w:r>
      <w:r>
        <w:t>(Distrito</w:t>
      </w:r>
      <w:r>
        <w:rPr>
          <w:spacing w:val="-6"/>
        </w:rPr>
        <w:t xml:space="preserve"> </w:t>
      </w:r>
      <w:r>
        <w:rPr>
          <w:spacing w:val="-2"/>
        </w:rPr>
        <w:t>Centro)</w:t>
      </w:r>
    </w:p>
    <w:p w14:paraId="1C7AA0EE" w14:textId="77777777" w:rsidR="00B16872" w:rsidRDefault="00B16872">
      <w:pPr>
        <w:pStyle w:val="Textoindependiente"/>
        <w:spacing w:before="27"/>
      </w:pPr>
    </w:p>
    <w:p w14:paraId="277C94DE" w14:textId="77777777" w:rsidR="00B16872" w:rsidRDefault="00000000">
      <w:pPr>
        <w:pStyle w:val="Prrafodelista"/>
        <w:numPr>
          <w:ilvl w:val="0"/>
          <w:numId w:val="34"/>
        </w:numPr>
        <w:tabs>
          <w:tab w:val="left" w:pos="821"/>
        </w:tabs>
        <w:ind w:left="821"/>
      </w:pPr>
      <w:r>
        <w:t>Residencia</w:t>
      </w:r>
      <w:r>
        <w:rPr>
          <w:spacing w:val="-6"/>
        </w:rPr>
        <w:t xml:space="preserve"> </w:t>
      </w:r>
      <w:r>
        <w:t>de</w:t>
      </w:r>
      <w:r>
        <w:rPr>
          <w:spacing w:val="-5"/>
        </w:rPr>
        <w:t xml:space="preserve"> </w:t>
      </w:r>
      <w:r>
        <w:t>Mayores</w:t>
      </w:r>
      <w:r>
        <w:rPr>
          <w:spacing w:val="-5"/>
        </w:rPr>
        <w:t xml:space="preserve"> </w:t>
      </w:r>
      <w:r>
        <w:t>Reina</w:t>
      </w:r>
      <w:r>
        <w:rPr>
          <w:spacing w:val="-5"/>
        </w:rPr>
        <w:t xml:space="preserve"> </w:t>
      </w:r>
      <w:r>
        <w:t>Sofía</w:t>
      </w:r>
      <w:r>
        <w:rPr>
          <w:spacing w:val="-5"/>
        </w:rPr>
        <w:t xml:space="preserve"> </w:t>
      </w:r>
      <w:r>
        <w:t>(Distrito</w:t>
      </w:r>
      <w:r>
        <w:rPr>
          <w:spacing w:val="-4"/>
        </w:rPr>
        <w:t xml:space="preserve"> </w:t>
      </w:r>
      <w:r>
        <w:rPr>
          <w:spacing w:val="-2"/>
        </w:rPr>
        <w:t>Centro)</w:t>
      </w:r>
    </w:p>
    <w:p w14:paraId="7167CA48" w14:textId="77777777" w:rsidR="00B16872" w:rsidRDefault="00B16872">
      <w:pPr>
        <w:pStyle w:val="Textoindependiente"/>
        <w:spacing w:before="25"/>
      </w:pPr>
    </w:p>
    <w:p w14:paraId="35C830DB" w14:textId="77777777" w:rsidR="00B16872" w:rsidRDefault="00000000">
      <w:pPr>
        <w:pStyle w:val="Prrafodelista"/>
        <w:numPr>
          <w:ilvl w:val="0"/>
          <w:numId w:val="34"/>
        </w:numPr>
        <w:tabs>
          <w:tab w:val="left" w:pos="821"/>
        </w:tabs>
        <w:ind w:left="821"/>
      </w:pPr>
      <w:r>
        <w:t>Residencia</w:t>
      </w:r>
      <w:r>
        <w:rPr>
          <w:spacing w:val="-6"/>
        </w:rPr>
        <w:t xml:space="preserve"> </w:t>
      </w:r>
      <w:r>
        <w:t>de</w:t>
      </w:r>
      <w:r>
        <w:rPr>
          <w:spacing w:val="-6"/>
        </w:rPr>
        <w:t xml:space="preserve"> </w:t>
      </w:r>
      <w:r>
        <w:t>Ancianos</w:t>
      </w:r>
      <w:r>
        <w:rPr>
          <w:spacing w:val="-6"/>
        </w:rPr>
        <w:t xml:space="preserve"> </w:t>
      </w:r>
      <w:r>
        <w:t>Vitalia</w:t>
      </w:r>
      <w:r>
        <w:rPr>
          <w:spacing w:val="-6"/>
        </w:rPr>
        <w:t xml:space="preserve"> </w:t>
      </w:r>
      <w:r>
        <w:t>Home</w:t>
      </w:r>
      <w:r>
        <w:rPr>
          <w:spacing w:val="-8"/>
        </w:rPr>
        <w:t xml:space="preserve"> </w:t>
      </w:r>
      <w:r>
        <w:t>(Distrito</w:t>
      </w:r>
      <w:r>
        <w:rPr>
          <w:spacing w:val="-6"/>
        </w:rPr>
        <w:t xml:space="preserve"> </w:t>
      </w:r>
      <w:r>
        <w:rPr>
          <w:spacing w:val="-4"/>
        </w:rPr>
        <w:t>Sur)</w:t>
      </w:r>
    </w:p>
    <w:p w14:paraId="5C070F68" w14:textId="77777777" w:rsidR="00B16872" w:rsidRDefault="00B16872">
      <w:pPr>
        <w:pStyle w:val="Textoindependiente"/>
        <w:spacing w:before="25"/>
      </w:pPr>
    </w:p>
    <w:p w14:paraId="15E6FE6C" w14:textId="77777777" w:rsidR="00B16872" w:rsidRDefault="00000000">
      <w:pPr>
        <w:pStyle w:val="Prrafodelista"/>
        <w:numPr>
          <w:ilvl w:val="0"/>
          <w:numId w:val="34"/>
        </w:numPr>
        <w:tabs>
          <w:tab w:val="left" w:pos="821"/>
        </w:tabs>
        <w:ind w:left="821"/>
      </w:pPr>
      <w:r>
        <w:t>Residencia</w:t>
      </w:r>
      <w:r>
        <w:rPr>
          <w:spacing w:val="-5"/>
        </w:rPr>
        <w:t xml:space="preserve"> </w:t>
      </w:r>
      <w:r>
        <w:t>de</w:t>
      </w:r>
      <w:r>
        <w:rPr>
          <w:spacing w:val="-5"/>
        </w:rPr>
        <w:t xml:space="preserve"> </w:t>
      </w:r>
      <w:r>
        <w:t>Sanitas</w:t>
      </w:r>
      <w:r>
        <w:rPr>
          <w:spacing w:val="-6"/>
        </w:rPr>
        <w:t xml:space="preserve"> </w:t>
      </w:r>
      <w:r>
        <w:t>Punta</w:t>
      </w:r>
      <w:r>
        <w:rPr>
          <w:spacing w:val="-5"/>
        </w:rPr>
        <w:t xml:space="preserve"> </w:t>
      </w:r>
      <w:r>
        <w:t>Galea</w:t>
      </w:r>
      <w:r>
        <w:rPr>
          <w:spacing w:val="-6"/>
        </w:rPr>
        <w:t xml:space="preserve"> </w:t>
      </w:r>
      <w:r>
        <w:t>(Distrito</w:t>
      </w:r>
      <w:r>
        <w:rPr>
          <w:spacing w:val="-5"/>
        </w:rPr>
        <w:t xml:space="preserve"> </w:t>
      </w:r>
      <w:r>
        <w:rPr>
          <w:spacing w:val="-2"/>
        </w:rPr>
        <w:t>Norte)</w:t>
      </w:r>
    </w:p>
    <w:p w14:paraId="59BB2F74" w14:textId="77777777" w:rsidR="00B16872" w:rsidRDefault="00B16872">
      <w:pPr>
        <w:pStyle w:val="Textoindependiente"/>
        <w:spacing w:before="27"/>
      </w:pPr>
    </w:p>
    <w:p w14:paraId="7D185425" w14:textId="77777777" w:rsidR="00B16872" w:rsidRDefault="00000000">
      <w:pPr>
        <w:pStyle w:val="Prrafodelista"/>
        <w:numPr>
          <w:ilvl w:val="0"/>
          <w:numId w:val="34"/>
        </w:numPr>
        <w:tabs>
          <w:tab w:val="left" w:pos="821"/>
        </w:tabs>
        <w:ind w:left="821"/>
      </w:pPr>
      <w:r>
        <w:t>Clínica</w:t>
      </w:r>
      <w:r>
        <w:rPr>
          <w:spacing w:val="-4"/>
        </w:rPr>
        <w:t xml:space="preserve"> </w:t>
      </w:r>
      <w:r>
        <w:t>Geriátrica</w:t>
      </w:r>
      <w:r>
        <w:rPr>
          <w:spacing w:val="-3"/>
        </w:rPr>
        <w:t xml:space="preserve"> </w:t>
      </w:r>
      <w:r>
        <w:t>Las</w:t>
      </w:r>
      <w:r>
        <w:rPr>
          <w:spacing w:val="-6"/>
        </w:rPr>
        <w:t xml:space="preserve"> </w:t>
      </w:r>
      <w:r>
        <w:t>Matas</w:t>
      </w:r>
      <w:r>
        <w:rPr>
          <w:spacing w:val="-6"/>
        </w:rPr>
        <w:t xml:space="preserve"> </w:t>
      </w:r>
      <w:r>
        <w:t>(Distrito</w:t>
      </w:r>
      <w:r>
        <w:rPr>
          <w:spacing w:val="-5"/>
        </w:rPr>
        <w:t xml:space="preserve"> </w:t>
      </w:r>
      <w:r>
        <w:rPr>
          <w:spacing w:val="-2"/>
        </w:rPr>
        <w:t>Norte)</w:t>
      </w:r>
    </w:p>
    <w:p w14:paraId="29611BEF" w14:textId="77777777" w:rsidR="00B16872" w:rsidRDefault="00B16872">
      <w:pPr>
        <w:pStyle w:val="Textoindependiente"/>
        <w:spacing w:before="25"/>
      </w:pPr>
    </w:p>
    <w:p w14:paraId="0D79697B" w14:textId="77777777" w:rsidR="00B16872" w:rsidRDefault="00000000">
      <w:pPr>
        <w:pStyle w:val="Prrafodelista"/>
        <w:numPr>
          <w:ilvl w:val="0"/>
          <w:numId w:val="34"/>
        </w:numPr>
        <w:tabs>
          <w:tab w:val="left" w:pos="821"/>
        </w:tabs>
        <w:ind w:left="821"/>
      </w:pPr>
      <w:r>
        <w:t>Residencia</w:t>
      </w:r>
      <w:r>
        <w:rPr>
          <w:spacing w:val="-8"/>
        </w:rPr>
        <w:t xml:space="preserve"> </w:t>
      </w:r>
      <w:r>
        <w:t>de</w:t>
      </w:r>
      <w:r>
        <w:rPr>
          <w:spacing w:val="-6"/>
        </w:rPr>
        <w:t xml:space="preserve"> </w:t>
      </w:r>
      <w:r>
        <w:t>Ancianos</w:t>
      </w:r>
      <w:r>
        <w:rPr>
          <w:spacing w:val="-6"/>
        </w:rPr>
        <w:t xml:space="preserve"> </w:t>
      </w:r>
      <w:r>
        <w:t>Monte</w:t>
      </w:r>
      <w:r>
        <w:rPr>
          <w:spacing w:val="-6"/>
        </w:rPr>
        <w:t xml:space="preserve"> </w:t>
      </w:r>
      <w:r>
        <w:t>Salud</w:t>
      </w:r>
      <w:r>
        <w:rPr>
          <w:spacing w:val="-7"/>
        </w:rPr>
        <w:t xml:space="preserve"> </w:t>
      </w:r>
      <w:r>
        <w:t>(Distrito</w:t>
      </w:r>
      <w:r>
        <w:rPr>
          <w:spacing w:val="-5"/>
        </w:rPr>
        <w:t xml:space="preserve"> </w:t>
      </w:r>
      <w:r>
        <w:rPr>
          <w:spacing w:val="-4"/>
        </w:rPr>
        <w:t>Sur)</w:t>
      </w:r>
    </w:p>
    <w:p w14:paraId="05D05C5E" w14:textId="77777777" w:rsidR="00B16872" w:rsidRDefault="00B16872">
      <w:pPr>
        <w:sectPr w:rsidR="00B16872">
          <w:pgSz w:w="11910" w:h="16840"/>
          <w:pgMar w:top="2160" w:right="1580" w:bottom="1260" w:left="1600" w:header="319" w:footer="1060" w:gutter="0"/>
          <w:cols w:space="720"/>
        </w:sectPr>
      </w:pPr>
    </w:p>
    <w:p w14:paraId="25743CF8" w14:textId="0DB9419E" w:rsidR="00B16872" w:rsidRDefault="00000000">
      <w:pPr>
        <w:pStyle w:val="Textoindependiente"/>
        <w:spacing w:before="122"/>
      </w:pPr>
      <w:r>
        <w:rPr>
          <w:noProof/>
        </w:rPr>
        <w:lastRenderedPageBreak/>
        <mc:AlternateContent>
          <mc:Choice Requires="wps">
            <w:drawing>
              <wp:anchor distT="0" distB="0" distL="0" distR="0" simplePos="0" relativeHeight="15836672" behindDoc="0" locked="0" layoutInCell="1" allowOverlap="1" wp14:anchorId="56EA3326" wp14:editId="71B92C6B">
                <wp:simplePos x="0" y="0"/>
                <wp:positionH relativeFrom="page">
                  <wp:posOffset>6807090</wp:posOffset>
                </wp:positionH>
                <wp:positionV relativeFrom="page">
                  <wp:posOffset>2819237</wp:posOffset>
                </wp:positionV>
                <wp:extent cx="419734" cy="3187065"/>
                <wp:effectExtent l="0" t="0" r="0" b="0"/>
                <wp:wrapNone/>
                <wp:docPr id="303" name="Text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C46875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C3DAC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6EA3326" id="Textbox 303" o:spid="_x0000_s1143" type="#_x0000_t202" style="position:absolute;margin-left:536pt;margin-top:222pt;width:33.05pt;height:250.95pt;z-index:15836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9lowEAADIDAAAOAAAAZHJzL2Uyb0RvYy54bWysUlGPEyEQfjfxPxDeLdveeb1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lfLm1vOFF3dzO+X1d3bbLi4vg4R0ycN&#10;juWk4ZH6VRjIwxOmU+m5ZCJz+j8zSeN2ZLZt+GqVUfPRFtojiaF5JLAcF0siNlB7G44/9zJqzvrP&#10;nvzLs3BO4jnZnpOY+g9QJiZL9PBun8DYQuj6zUSIGlMkTUOUO//7vlRdR33zCw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G37n2WjAQAAMgMAAA4AAAAAAAAAAAAAAAAALgIAAGRycy9lMm9Eb2MueG1sUEsBAi0AFAAG&#10;AAgAAAAhAEDg/HfhAAAADQEAAA8AAAAAAAAAAAAAAAAA/QMAAGRycy9kb3ducmV2LnhtbFBLBQYA&#10;AAAABAAEAPMAAAALBQAAAAA=&#10;" filled="f" stroked="f">
                <v:textbox style="layout-flow:vertical;mso-layout-flow-alt:bottom-to-top" inset="0,0,0,0">
                  <w:txbxContent>
                    <w:p w14:paraId="4C46875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C3DAC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7753C01F" w14:textId="77777777" w:rsidR="00B16872" w:rsidRDefault="00000000">
      <w:pPr>
        <w:pStyle w:val="Textoindependiente"/>
        <w:spacing w:line="360" w:lineRule="auto"/>
        <w:ind w:left="102" w:right="115"/>
        <w:jc w:val="both"/>
      </w:pPr>
      <w:r>
        <w:t>Los</w:t>
      </w:r>
      <w:r>
        <w:rPr>
          <w:spacing w:val="-9"/>
        </w:rPr>
        <w:t xml:space="preserve"> </w:t>
      </w:r>
      <w:r>
        <w:t>niños</w:t>
      </w:r>
      <w:r>
        <w:rPr>
          <w:spacing w:val="-9"/>
        </w:rPr>
        <w:t xml:space="preserve"> </w:t>
      </w:r>
      <w:r>
        <w:t>constituyen</w:t>
      </w:r>
      <w:r>
        <w:rPr>
          <w:spacing w:val="-9"/>
        </w:rPr>
        <w:t xml:space="preserve"> </w:t>
      </w:r>
      <w:r>
        <w:t>también</w:t>
      </w:r>
      <w:r>
        <w:rPr>
          <w:spacing w:val="-10"/>
        </w:rPr>
        <w:t xml:space="preserve"> </w:t>
      </w:r>
      <w:r>
        <w:t>un</w:t>
      </w:r>
      <w:r>
        <w:rPr>
          <w:spacing w:val="-10"/>
        </w:rPr>
        <w:t xml:space="preserve"> </w:t>
      </w:r>
      <w:r>
        <w:t>grupo</w:t>
      </w:r>
      <w:r>
        <w:rPr>
          <w:spacing w:val="-8"/>
        </w:rPr>
        <w:t xml:space="preserve"> </w:t>
      </w:r>
      <w:r>
        <w:t>de</w:t>
      </w:r>
      <w:r>
        <w:rPr>
          <w:spacing w:val="-8"/>
        </w:rPr>
        <w:t xml:space="preserve"> </w:t>
      </w:r>
      <w:r>
        <w:t>población</w:t>
      </w:r>
      <w:r>
        <w:rPr>
          <w:spacing w:val="-10"/>
        </w:rPr>
        <w:t xml:space="preserve"> </w:t>
      </w:r>
      <w:r>
        <w:t>vulnerable,</w:t>
      </w:r>
      <w:r>
        <w:rPr>
          <w:spacing w:val="-9"/>
        </w:rPr>
        <w:t xml:space="preserve"> </w:t>
      </w:r>
      <w:r>
        <w:t>por</w:t>
      </w:r>
      <w:r>
        <w:rPr>
          <w:spacing w:val="-12"/>
        </w:rPr>
        <w:t xml:space="preserve"> </w:t>
      </w:r>
      <w:r>
        <w:t>encontrase</w:t>
      </w:r>
      <w:r>
        <w:rPr>
          <w:spacing w:val="-9"/>
        </w:rPr>
        <w:t xml:space="preserve"> </w:t>
      </w:r>
      <w:r>
        <w:t>en</w:t>
      </w:r>
      <w:r>
        <w:rPr>
          <w:spacing w:val="-10"/>
        </w:rPr>
        <w:t xml:space="preserve"> </w:t>
      </w:r>
      <w:r>
        <w:t>una</w:t>
      </w:r>
      <w:r>
        <w:rPr>
          <w:spacing w:val="-9"/>
        </w:rPr>
        <w:t xml:space="preserve"> </w:t>
      </w:r>
      <w:r>
        <w:t>fase</w:t>
      </w:r>
      <w:r>
        <w:rPr>
          <w:spacing w:val="-9"/>
        </w:rPr>
        <w:t xml:space="preserve"> </w:t>
      </w:r>
      <w:r>
        <w:t>de cambio</w:t>
      </w:r>
      <w:r>
        <w:rPr>
          <w:spacing w:val="-13"/>
        </w:rPr>
        <w:t xml:space="preserve"> </w:t>
      </w:r>
      <w:r>
        <w:t>y</w:t>
      </w:r>
      <w:r>
        <w:rPr>
          <w:spacing w:val="-12"/>
        </w:rPr>
        <w:t xml:space="preserve"> </w:t>
      </w:r>
      <w:r>
        <w:t>desarrollo</w:t>
      </w:r>
      <w:r>
        <w:rPr>
          <w:spacing w:val="-13"/>
        </w:rPr>
        <w:t xml:space="preserve"> </w:t>
      </w:r>
      <w:r>
        <w:t>físico,</w:t>
      </w:r>
      <w:r>
        <w:rPr>
          <w:spacing w:val="-12"/>
        </w:rPr>
        <w:t xml:space="preserve"> </w:t>
      </w:r>
      <w:r>
        <w:t>por</w:t>
      </w:r>
      <w:r>
        <w:rPr>
          <w:spacing w:val="-13"/>
        </w:rPr>
        <w:t xml:space="preserve"> </w:t>
      </w:r>
      <w:r>
        <w:t>lo</w:t>
      </w:r>
      <w:r>
        <w:rPr>
          <w:spacing w:val="-12"/>
        </w:rPr>
        <w:t xml:space="preserve"> </w:t>
      </w:r>
      <w:r>
        <w:t>que</w:t>
      </w:r>
      <w:r>
        <w:rPr>
          <w:spacing w:val="-12"/>
        </w:rPr>
        <w:t xml:space="preserve"> </w:t>
      </w:r>
      <w:r>
        <w:t>los</w:t>
      </w:r>
      <w:r>
        <w:rPr>
          <w:spacing w:val="-13"/>
        </w:rPr>
        <w:t xml:space="preserve"> </w:t>
      </w:r>
      <w:r>
        <w:t>Centros</w:t>
      </w:r>
      <w:r>
        <w:rPr>
          <w:spacing w:val="-12"/>
        </w:rPr>
        <w:t xml:space="preserve"> </w:t>
      </w:r>
      <w:r>
        <w:t>Educativos</w:t>
      </w:r>
      <w:r>
        <w:rPr>
          <w:spacing w:val="-10"/>
        </w:rPr>
        <w:t xml:space="preserve"> </w:t>
      </w:r>
      <w:r>
        <w:t>requieren</w:t>
      </w:r>
      <w:r>
        <w:rPr>
          <w:spacing w:val="-13"/>
        </w:rPr>
        <w:t xml:space="preserve"> </w:t>
      </w:r>
      <w:r>
        <w:t>también</w:t>
      </w:r>
      <w:r>
        <w:rPr>
          <w:spacing w:val="-12"/>
        </w:rPr>
        <w:t xml:space="preserve"> </w:t>
      </w:r>
      <w:r>
        <w:t>ser</w:t>
      </w:r>
      <w:r>
        <w:rPr>
          <w:spacing w:val="-13"/>
        </w:rPr>
        <w:t xml:space="preserve"> </w:t>
      </w:r>
      <w:r>
        <w:t>considerados como zonas vulnerables dentro de la ZBE municipal. Además, estos centros educativos se caracterizan</w:t>
      </w:r>
      <w:r>
        <w:rPr>
          <w:spacing w:val="-6"/>
        </w:rPr>
        <w:t xml:space="preserve"> </w:t>
      </w:r>
      <w:r>
        <w:t>por</w:t>
      </w:r>
      <w:r>
        <w:rPr>
          <w:spacing w:val="-8"/>
        </w:rPr>
        <w:t xml:space="preserve"> </w:t>
      </w:r>
      <w:r>
        <w:t>soportar</w:t>
      </w:r>
      <w:r>
        <w:rPr>
          <w:spacing w:val="-6"/>
        </w:rPr>
        <w:t xml:space="preserve"> </w:t>
      </w:r>
      <w:r>
        <w:t>un</w:t>
      </w:r>
      <w:r>
        <w:rPr>
          <w:spacing w:val="-6"/>
        </w:rPr>
        <w:t xml:space="preserve"> </w:t>
      </w:r>
      <w:r>
        <w:t>tráfico</w:t>
      </w:r>
      <w:r>
        <w:rPr>
          <w:spacing w:val="-5"/>
        </w:rPr>
        <w:t xml:space="preserve"> </w:t>
      </w:r>
      <w:r>
        <w:t>intenso</w:t>
      </w:r>
      <w:r>
        <w:rPr>
          <w:spacing w:val="-4"/>
        </w:rPr>
        <w:t xml:space="preserve"> </w:t>
      </w:r>
      <w:r>
        <w:t>en</w:t>
      </w:r>
      <w:r>
        <w:rPr>
          <w:spacing w:val="-6"/>
        </w:rPr>
        <w:t xml:space="preserve"> </w:t>
      </w:r>
      <w:r>
        <w:t>las</w:t>
      </w:r>
      <w:r>
        <w:rPr>
          <w:spacing w:val="-6"/>
        </w:rPr>
        <w:t xml:space="preserve"> </w:t>
      </w:r>
      <w:r>
        <w:t>horas</w:t>
      </w:r>
      <w:r>
        <w:rPr>
          <w:spacing w:val="-6"/>
        </w:rPr>
        <w:t xml:space="preserve"> </w:t>
      </w:r>
      <w:r>
        <w:t>de</w:t>
      </w:r>
      <w:r>
        <w:rPr>
          <w:spacing w:val="-5"/>
        </w:rPr>
        <w:t xml:space="preserve"> </w:t>
      </w:r>
      <w:r>
        <w:t>entrada</w:t>
      </w:r>
      <w:r>
        <w:rPr>
          <w:spacing w:val="-6"/>
        </w:rPr>
        <w:t xml:space="preserve"> </w:t>
      </w:r>
      <w:r>
        <w:t>y</w:t>
      </w:r>
      <w:r>
        <w:rPr>
          <w:spacing w:val="-5"/>
        </w:rPr>
        <w:t xml:space="preserve"> </w:t>
      </w:r>
      <w:r>
        <w:t>salida</w:t>
      </w:r>
      <w:r>
        <w:rPr>
          <w:spacing w:val="-6"/>
        </w:rPr>
        <w:t xml:space="preserve"> </w:t>
      </w:r>
      <w:r>
        <w:t>a</w:t>
      </w:r>
      <w:r>
        <w:rPr>
          <w:spacing w:val="-6"/>
        </w:rPr>
        <w:t xml:space="preserve"> </w:t>
      </w:r>
      <w:r>
        <w:t>los</w:t>
      </w:r>
      <w:r>
        <w:rPr>
          <w:spacing w:val="-8"/>
        </w:rPr>
        <w:t xml:space="preserve"> </w:t>
      </w:r>
      <w:r>
        <w:t>mismos,</w:t>
      </w:r>
      <w:r>
        <w:rPr>
          <w:spacing w:val="-5"/>
        </w:rPr>
        <w:t xml:space="preserve"> </w:t>
      </w:r>
      <w:r>
        <w:t>por</w:t>
      </w:r>
      <w:r>
        <w:rPr>
          <w:spacing w:val="-6"/>
        </w:rPr>
        <w:t xml:space="preserve"> </w:t>
      </w:r>
      <w:r>
        <w:t>el uso mayoritario del vehículo privado por parte de los</w:t>
      </w:r>
      <w:r>
        <w:rPr>
          <w:spacing w:val="-2"/>
        </w:rPr>
        <w:t xml:space="preserve"> </w:t>
      </w:r>
      <w:r>
        <w:t>padres para llevar y recoger a sus hijos al centro donde estudian.</w:t>
      </w:r>
    </w:p>
    <w:p w14:paraId="62FE50C8" w14:textId="77777777" w:rsidR="00B16872" w:rsidRDefault="00000000">
      <w:pPr>
        <w:pStyle w:val="Textoindependiente"/>
        <w:spacing w:before="161" w:line="360" w:lineRule="auto"/>
        <w:ind w:left="102" w:right="116"/>
        <w:jc w:val="both"/>
      </w:pPr>
      <w:r>
        <w:t>El municipio de Las Rozas de Madrid cuenta con 25 guarderías (4 públicas y 21 privadas), 10 colegios públicos de educación infantil y primaria, 5 institutos de educación secundaria y 13 colegios</w:t>
      </w:r>
      <w:r>
        <w:rPr>
          <w:spacing w:val="-4"/>
        </w:rPr>
        <w:t xml:space="preserve"> </w:t>
      </w:r>
      <w:r>
        <w:t>privados</w:t>
      </w:r>
      <w:r>
        <w:rPr>
          <w:spacing w:val="-4"/>
        </w:rPr>
        <w:t xml:space="preserve"> </w:t>
      </w:r>
      <w:r>
        <w:t>(con</w:t>
      </w:r>
      <w:r>
        <w:rPr>
          <w:spacing w:val="-4"/>
        </w:rPr>
        <w:t xml:space="preserve"> </w:t>
      </w:r>
      <w:r>
        <w:t>o</w:t>
      </w:r>
      <w:r>
        <w:rPr>
          <w:spacing w:val="-3"/>
        </w:rPr>
        <w:t xml:space="preserve"> </w:t>
      </w:r>
      <w:r>
        <w:t>sin</w:t>
      </w:r>
      <w:r>
        <w:rPr>
          <w:spacing w:val="-4"/>
        </w:rPr>
        <w:t xml:space="preserve"> </w:t>
      </w:r>
      <w:r>
        <w:t>concierto)</w:t>
      </w:r>
      <w:r>
        <w:rPr>
          <w:spacing w:val="-4"/>
        </w:rPr>
        <w:t xml:space="preserve"> </w:t>
      </w:r>
      <w:r>
        <w:t>que</w:t>
      </w:r>
      <w:r>
        <w:rPr>
          <w:spacing w:val="-3"/>
        </w:rPr>
        <w:t xml:space="preserve"> </w:t>
      </w:r>
      <w:r>
        <w:t>se</w:t>
      </w:r>
      <w:r>
        <w:rPr>
          <w:spacing w:val="-3"/>
        </w:rPr>
        <w:t xml:space="preserve"> </w:t>
      </w:r>
      <w:r>
        <w:t>concentran</w:t>
      </w:r>
      <w:r>
        <w:rPr>
          <w:spacing w:val="-2"/>
        </w:rPr>
        <w:t xml:space="preserve"> </w:t>
      </w:r>
      <w:r>
        <w:t>principalmente</w:t>
      </w:r>
      <w:r>
        <w:rPr>
          <w:spacing w:val="-3"/>
        </w:rPr>
        <w:t xml:space="preserve"> </w:t>
      </w:r>
      <w:r>
        <w:t>en</w:t>
      </w:r>
      <w:r>
        <w:rPr>
          <w:spacing w:val="-5"/>
        </w:rPr>
        <w:t xml:space="preserve"> </w:t>
      </w:r>
      <w:r>
        <w:t>el</w:t>
      </w:r>
      <w:r>
        <w:rPr>
          <w:spacing w:val="-6"/>
        </w:rPr>
        <w:t xml:space="preserve"> </w:t>
      </w:r>
      <w:r>
        <w:t>Distrito</w:t>
      </w:r>
      <w:r>
        <w:rPr>
          <w:spacing w:val="-2"/>
        </w:rPr>
        <w:t xml:space="preserve"> </w:t>
      </w:r>
      <w:r>
        <w:t>Centro</w:t>
      </w:r>
      <w:r>
        <w:rPr>
          <w:spacing w:val="-5"/>
        </w:rPr>
        <w:t xml:space="preserve"> </w:t>
      </w:r>
      <w:r>
        <w:t>y en el Distrito Sur.</w:t>
      </w:r>
    </w:p>
    <w:p w14:paraId="516DFBAC" w14:textId="77777777" w:rsidR="00B16872" w:rsidRDefault="00B16872">
      <w:pPr>
        <w:spacing w:line="360" w:lineRule="auto"/>
        <w:jc w:val="both"/>
        <w:sectPr w:rsidR="00B16872">
          <w:pgSz w:w="11910" w:h="16840"/>
          <w:pgMar w:top="2160" w:right="1580" w:bottom="1260" w:left="1600" w:header="319" w:footer="1060" w:gutter="0"/>
          <w:cols w:space="720"/>
        </w:sectPr>
      </w:pPr>
    </w:p>
    <w:p w14:paraId="035CC85C" w14:textId="77777777" w:rsidR="00B16872" w:rsidRDefault="00B16872">
      <w:pPr>
        <w:pStyle w:val="Textoindependiente"/>
        <w:spacing w:before="110"/>
        <w:rPr>
          <w:sz w:val="20"/>
        </w:rPr>
      </w:pPr>
    </w:p>
    <w:p w14:paraId="197F20DB" w14:textId="77777777" w:rsidR="00B16872" w:rsidRDefault="00000000">
      <w:pPr>
        <w:tabs>
          <w:tab w:val="left" w:pos="14178"/>
        </w:tabs>
        <w:ind w:left="2881"/>
        <w:rPr>
          <w:sz w:val="20"/>
        </w:rPr>
      </w:pPr>
      <w:r>
        <w:rPr>
          <w:noProof/>
          <w:sz w:val="20"/>
        </w:rPr>
        <w:drawing>
          <wp:inline distT="0" distB="0" distL="0" distR="0" wp14:anchorId="2DEC0651" wp14:editId="52BB251F">
            <wp:extent cx="6841347" cy="5664422"/>
            <wp:effectExtent l="0" t="0" r="0" b="0"/>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55" cstate="print"/>
                    <a:stretch>
                      <a:fillRect/>
                    </a:stretch>
                  </pic:blipFill>
                  <pic:spPr>
                    <a:xfrm>
                      <a:off x="0" y="0"/>
                      <a:ext cx="6841347" cy="5664422"/>
                    </a:xfrm>
                    <a:prstGeom prst="rect">
                      <a:avLst/>
                    </a:prstGeom>
                  </pic:spPr>
                </pic:pic>
              </a:graphicData>
            </a:graphic>
          </wp:inline>
        </w:drawing>
      </w:r>
      <w:r>
        <w:rPr>
          <w:sz w:val="20"/>
        </w:rPr>
        <w:tab/>
      </w:r>
      <w:r>
        <w:rPr>
          <w:noProof/>
          <w:position w:val="42"/>
          <w:sz w:val="20"/>
        </w:rPr>
        <w:drawing>
          <wp:inline distT="0" distB="0" distL="0" distR="0" wp14:anchorId="708BEBFA" wp14:editId="42E8CE3B">
            <wp:extent cx="921936" cy="1394460"/>
            <wp:effectExtent l="0" t="0" r="0" b="0"/>
            <wp:docPr id="306"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31" cstate="print"/>
                    <a:stretch>
                      <a:fillRect/>
                    </a:stretch>
                  </pic:blipFill>
                  <pic:spPr>
                    <a:xfrm>
                      <a:off x="0" y="0"/>
                      <a:ext cx="921936" cy="1394460"/>
                    </a:xfrm>
                    <a:prstGeom prst="rect">
                      <a:avLst/>
                    </a:prstGeom>
                  </pic:spPr>
                </pic:pic>
              </a:graphicData>
            </a:graphic>
          </wp:inline>
        </w:drawing>
      </w:r>
    </w:p>
    <w:p w14:paraId="3D1C2436" w14:textId="77777777" w:rsidR="00B16872" w:rsidRDefault="00B16872">
      <w:pPr>
        <w:pStyle w:val="Textoindependiente"/>
        <w:spacing w:before="8"/>
        <w:rPr>
          <w:sz w:val="5"/>
        </w:rPr>
      </w:pPr>
    </w:p>
    <w:p w14:paraId="7BA5FD5C" w14:textId="77777777" w:rsidR="00B16872" w:rsidRDefault="00B16872">
      <w:pPr>
        <w:rPr>
          <w:sz w:val="5"/>
        </w:rPr>
        <w:sectPr w:rsidR="00B16872">
          <w:headerReference w:type="default" r:id="rId56"/>
          <w:footerReference w:type="default" r:id="rId57"/>
          <w:pgSz w:w="16840" w:h="11910" w:orient="landscape"/>
          <w:pgMar w:top="1340" w:right="600" w:bottom="280" w:left="500" w:header="0" w:footer="0" w:gutter="0"/>
          <w:cols w:space="720"/>
        </w:sectPr>
      </w:pPr>
    </w:p>
    <w:p w14:paraId="29F5B925" w14:textId="77777777" w:rsidR="00B16872" w:rsidRDefault="00000000">
      <w:pPr>
        <w:pStyle w:val="Textoindependiente"/>
        <w:rPr>
          <w:sz w:val="12"/>
        </w:rPr>
      </w:pPr>
      <w:r>
        <w:rPr>
          <w:noProof/>
        </w:rPr>
        <mc:AlternateContent>
          <mc:Choice Requires="wps">
            <w:drawing>
              <wp:anchor distT="0" distB="0" distL="0" distR="0" simplePos="0" relativeHeight="15838208" behindDoc="0" locked="0" layoutInCell="1" allowOverlap="1" wp14:anchorId="783C8360" wp14:editId="4488E0D4">
                <wp:simplePos x="0" y="0"/>
                <wp:positionH relativeFrom="page">
                  <wp:posOffset>10335270</wp:posOffset>
                </wp:positionH>
                <wp:positionV relativeFrom="page">
                  <wp:posOffset>6891655</wp:posOffset>
                </wp:positionV>
                <wp:extent cx="167640" cy="491490"/>
                <wp:effectExtent l="0" t="0" r="0" b="0"/>
                <wp:wrapNone/>
                <wp:docPr id="307" name="Text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477A5889"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vert="vert" wrap="square" lIns="0" tIns="0" rIns="0" bIns="0" rtlCol="0">
                        <a:noAutofit/>
                      </wps:bodyPr>
                    </wps:wsp>
                  </a:graphicData>
                </a:graphic>
              </wp:anchor>
            </w:drawing>
          </mc:Choice>
          <mc:Fallback>
            <w:pict>
              <v:shape w14:anchorId="783C8360" id="Textbox 307" o:spid="_x0000_s1144" type="#_x0000_t202" style="position:absolute;margin-left:813.8pt;margin-top:542.65pt;width:13.2pt;height:38.7pt;z-index:15838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" filled="f" stroked="f">
                <v:textbox style="layout-flow:vertical" inset="0,0,0,0">
                  <w:txbxContent>
                    <w:p w14:paraId="477A5889"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r>
        <w:rPr>
          <w:noProof/>
        </w:rPr>
        <mc:AlternateContent>
          <mc:Choice Requires="wps">
            <w:drawing>
              <wp:anchor distT="0" distB="0" distL="0" distR="0" simplePos="0" relativeHeight="15838720" behindDoc="0" locked="0" layoutInCell="1" allowOverlap="1" wp14:anchorId="5225EEAB" wp14:editId="1442052B">
                <wp:simplePos x="0" y="0"/>
                <wp:positionH relativeFrom="page">
                  <wp:posOffset>1798447</wp:posOffset>
                </wp:positionH>
                <wp:positionV relativeFrom="page">
                  <wp:posOffset>2761614</wp:posOffset>
                </wp:positionV>
                <wp:extent cx="139700" cy="2037080"/>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0" cy="2037080"/>
                        </a:xfrm>
                        <a:prstGeom prst="rect">
                          <a:avLst/>
                        </a:prstGeom>
                      </wps:spPr>
                      <wps:txbx>
                        <w:txbxContent>
                          <w:p w14:paraId="05FC187A" w14:textId="77777777" w:rsidR="00B16872" w:rsidRDefault="00000000">
                            <w:pPr>
                              <w:spacing w:line="203" w:lineRule="exact"/>
                              <w:ind w:left="20"/>
                              <w:rPr>
                                <w:i/>
                                <w:sz w:val="18"/>
                              </w:rPr>
                            </w:pPr>
                            <w:r>
                              <w:rPr>
                                <w:i/>
                                <w:color w:val="44536A"/>
                                <w:sz w:val="18"/>
                              </w:rPr>
                              <w:t>Ilustración</w:t>
                            </w:r>
                            <w:r>
                              <w:rPr>
                                <w:i/>
                                <w:color w:val="44536A"/>
                                <w:spacing w:val="-2"/>
                                <w:sz w:val="18"/>
                              </w:rPr>
                              <w:t xml:space="preserve"> </w:t>
                            </w:r>
                            <w:r>
                              <w:rPr>
                                <w:i/>
                                <w:color w:val="44536A"/>
                                <w:sz w:val="18"/>
                              </w:rPr>
                              <w:t>5.</w:t>
                            </w:r>
                            <w:r>
                              <w:rPr>
                                <w:i/>
                                <w:color w:val="44536A"/>
                                <w:spacing w:val="-2"/>
                                <w:sz w:val="18"/>
                              </w:rPr>
                              <w:t xml:space="preserve"> </w:t>
                            </w:r>
                            <w:r>
                              <w:rPr>
                                <w:i/>
                                <w:color w:val="44536A"/>
                                <w:sz w:val="18"/>
                              </w:rPr>
                              <w:t>Zonas</w:t>
                            </w:r>
                            <w:r>
                              <w:rPr>
                                <w:i/>
                                <w:color w:val="44536A"/>
                                <w:spacing w:val="-3"/>
                                <w:sz w:val="18"/>
                              </w:rPr>
                              <w:t xml:space="preserve"> </w:t>
                            </w:r>
                            <w:r>
                              <w:rPr>
                                <w:i/>
                                <w:color w:val="44536A"/>
                                <w:sz w:val="18"/>
                              </w:rPr>
                              <w:t>de</w:t>
                            </w:r>
                            <w:r>
                              <w:rPr>
                                <w:i/>
                                <w:color w:val="44536A"/>
                                <w:spacing w:val="-4"/>
                                <w:sz w:val="18"/>
                              </w:rPr>
                              <w:t xml:space="preserve"> </w:t>
                            </w:r>
                            <w:r>
                              <w:rPr>
                                <w:i/>
                                <w:color w:val="44536A"/>
                                <w:sz w:val="18"/>
                              </w:rPr>
                              <w:t>Especial</w:t>
                            </w:r>
                            <w:r>
                              <w:rPr>
                                <w:i/>
                                <w:color w:val="44536A"/>
                                <w:spacing w:val="-2"/>
                                <w:sz w:val="18"/>
                              </w:rPr>
                              <w:t xml:space="preserve"> Sensibilidad</w:t>
                            </w:r>
                          </w:p>
                        </w:txbxContent>
                      </wps:txbx>
                      <wps:bodyPr vert="vert" wrap="square" lIns="0" tIns="0" rIns="0" bIns="0" rtlCol="0">
                        <a:noAutofit/>
                      </wps:bodyPr>
                    </wps:wsp>
                  </a:graphicData>
                </a:graphic>
              </wp:anchor>
            </w:drawing>
          </mc:Choice>
          <mc:Fallback>
            <w:pict>
              <v:shape w14:anchorId="5225EEAB" id="Textbox 308" o:spid="_x0000_s1145" type="#_x0000_t202" style="position:absolute;margin-left:141.6pt;margin-top:217.45pt;width:11pt;height:160.4pt;z-index:1583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" filled="f" stroked="f">
                <v:textbox style="layout-flow:vertical" inset="0,0,0,0">
                  <w:txbxContent>
                    <w:p w14:paraId="05FC187A" w14:textId="77777777" w:rsidR="00B16872" w:rsidRDefault="00000000">
                      <w:pPr>
                        <w:spacing w:line="203" w:lineRule="exact"/>
                        <w:ind w:left="20"/>
                        <w:rPr>
                          <w:i/>
                          <w:sz w:val="18"/>
                        </w:rPr>
                      </w:pPr>
                      <w:r>
                        <w:rPr>
                          <w:i/>
                          <w:color w:val="44536A"/>
                          <w:sz w:val="18"/>
                        </w:rPr>
                        <w:t>Ilustración</w:t>
                      </w:r>
                      <w:r>
                        <w:rPr>
                          <w:i/>
                          <w:color w:val="44536A"/>
                          <w:spacing w:val="-2"/>
                          <w:sz w:val="18"/>
                        </w:rPr>
                        <w:t xml:space="preserve"> </w:t>
                      </w:r>
                      <w:r>
                        <w:rPr>
                          <w:i/>
                          <w:color w:val="44536A"/>
                          <w:sz w:val="18"/>
                        </w:rPr>
                        <w:t>5.</w:t>
                      </w:r>
                      <w:r>
                        <w:rPr>
                          <w:i/>
                          <w:color w:val="44536A"/>
                          <w:spacing w:val="-2"/>
                          <w:sz w:val="18"/>
                        </w:rPr>
                        <w:t xml:space="preserve"> </w:t>
                      </w:r>
                      <w:r>
                        <w:rPr>
                          <w:i/>
                          <w:color w:val="44536A"/>
                          <w:sz w:val="18"/>
                        </w:rPr>
                        <w:t>Zonas</w:t>
                      </w:r>
                      <w:r>
                        <w:rPr>
                          <w:i/>
                          <w:color w:val="44536A"/>
                          <w:spacing w:val="-3"/>
                          <w:sz w:val="18"/>
                        </w:rPr>
                        <w:t xml:space="preserve"> </w:t>
                      </w:r>
                      <w:r>
                        <w:rPr>
                          <w:i/>
                          <w:color w:val="44536A"/>
                          <w:sz w:val="18"/>
                        </w:rPr>
                        <w:t>de</w:t>
                      </w:r>
                      <w:r>
                        <w:rPr>
                          <w:i/>
                          <w:color w:val="44536A"/>
                          <w:spacing w:val="-4"/>
                          <w:sz w:val="18"/>
                        </w:rPr>
                        <w:t xml:space="preserve"> </w:t>
                      </w:r>
                      <w:r>
                        <w:rPr>
                          <w:i/>
                          <w:color w:val="44536A"/>
                          <w:sz w:val="18"/>
                        </w:rPr>
                        <w:t>Especial</w:t>
                      </w:r>
                      <w:r>
                        <w:rPr>
                          <w:i/>
                          <w:color w:val="44536A"/>
                          <w:spacing w:val="-2"/>
                          <w:sz w:val="18"/>
                        </w:rPr>
                        <w:t xml:space="preserve"> Sensibilidad</w:t>
                      </w:r>
                    </w:p>
                  </w:txbxContent>
                </v:textbox>
                <w10:wrap anchorx="page" anchory="page"/>
              </v:shape>
            </w:pict>
          </mc:Fallback>
        </mc:AlternateContent>
      </w:r>
    </w:p>
    <w:p w14:paraId="52CC8AB2" w14:textId="77777777" w:rsidR="00B16872" w:rsidRDefault="00B16872">
      <w:pPr>
        <w:pStyle w:val="Textoindependiente"/>
        <w:spacing w:before="2"/>
        <w:rPr>
          <w:sz w:val="12"/>
        </w:rPr>
      </w:pPr>
    </w:p>
    <w:p w14:paraId="55C23EBA" w14:textId="77777777" w:rsidR="00B16872" w:rsidRDefault="00000000">
      <w:pPr>
        <w:pStyle w:val="Ttulo1"/>
        <w:spacing w:before="50"/>
        <w:ind w:left="100"/>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17ED4D20" w14:textId="77777777" w:rsidR="00B16872"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p w14:paraId="05B47927" w14:textId="77777777" w:rsidR="00B16872" w:rsidRDefault="00B16872">
      <w:pPr>
        <w:spacing w:line="201" w:lineRule="exact"/>
        <w:rPr>
          <w:rFonts w:ascii="Tahoma" w:hAnsi="Tahoma"/>
          <w:sz w:val="18"/>
        </w:rPr>
        <w:sectPr w:rsidR="00B16872">
          <w:type w:val="continuous"/>
          <w:pgSz w:w="16840" w:h="11910" w:orient="landscape"/>
          <w:pgMar w:top="1260" w:right="600" w:bottom="1260" w:left="500" w:header="0" w:footer="0" w:gutter="0"/>
          <w:cols w:num="2" w:space="720" w:equalWidth="0">
            <w:col w:w="6105" w:space="695"/>
            <w:col w:w="8940"/>
          </w:cols>
        </w:sectPr>
      </w:pPr>
    </w:p>
    <w:p w14:paraId="77988D4E" w14:textId="283A3737" w:rsidR="00B16872" w:rsidRDefault="00000000">
      <w:pPr>
        <w:pStyle w:val="Textoindependiente"/>
        <w:spacing w:before="79"/>
        <w:rPr>
          <w:rFonts w:ascii="Tahoma"/>
          <w:sz w:val="26"/>
        </w:rPr>
      </w:pPr>
      <w:r>
        <w:rPr>
          <w:noProof/>
        </w:rPr>
        <w:lastRenderedPageBreak/>
        <mc:AlternateContent>
          <mc:Choice Requires="wps">
            <w:drawing>
              <wp:anchor distT="0" distB="0" distL="0" distR="0" simplePos="0" relativeHeight="15839744" behindDoc="0" locked="0" layoutInCell="1" allowOverlap="1" wp14:anchorId="22DFBA46" wp14:editId="7BF9C2FA">
                <wp:simplePos x="0" y="0"/>
                <wp:positionH relativeFrom="page">
                  <wp:posOffset>6807090</wp:posOffset>
                </wp:positionH>
                <wp:positionV relativeFrom="page">
                  <wp:posOffset>2819237</wp:posOffset>
                </wp:positionV>
                <wp:extent cx="419734" cy="3187065"/>
                <wp:effectExtent l="0" t="0" r="0" b="0"/>
                <wp:wrapNone/>
                <wp:docPr id="315" name="Text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35C88AC"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FF3DA3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2DFBA46" id="Textbox 315" o:spid="_x0000_s1146" type="#_x0000_t202" style="position:absolute;margin-left:536pt;margin-top:222pt;width:33.05pt;height:250.95pt;z-index:1583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f56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tFhs1nG2gPpIYGktByXCyJ2UD9bTj+2smoOeu/&#10;eDIwD8Mpiadkc0pi6j9CGZms0cOHXQJjC6PLNxMj6kzRNE1Rbv2f+1J1mfX1b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BWpf56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135C88AC"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FF3DA3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3271D5C2" w14:textId="77777777" w:rsidR="00B16872" w:rsidRDefault="00000000">
      <w:pPr>
        <w:pStyle w:val="Ttulo3"/>
        <w:numPr>
          <w:ilvl w:val="1"/>
          <w:numId w:val="50"/>
        </w:numPr>
        <w:tabs>
          <w:tab w:val="left" w:pos="1016"/>
        </w:tabs>
        <w:spacing w:before="1"/>
        <w:ind w:left="1016"/>
        <w:jc w:val="left"/>
      </w:pPr>
      <w:bookmarkStart w:id="9" w:name="_TOC_250070"/>
      <w:r>
        <w:rPr>
          <w:color w:val="2D74B5"/>
        </w:rPr>
        <w:t>Población</w:t>
      </w:r>
      <w:r>
        <w:rPr>
          <w:color w:val="2D74B5"/>
          <w:spacing w:val="-7"/>
        </w:rPr>
        <w:t xml:space="preserve"> </w:t>
      </w:r>
      <w:r>
        <w:rPr>
          <w:color w:val="2D74B5"/>
        </w:rPr>
        <w:t>afectada</w:t>
      </w:r>
      <w:r>
        <w:rPr>
          <w:color w:val="2D74B5"/>
          <w:spacing w:val="-7"/>
        </w:rPr>
        <w:t xml:space="preserve"> </w:t>
      </w:r>
      <w:r>
        <w:rPr>
          <w:color w:val="2D74B5"/>
        </w:rPr>
        <w:t>y</w:t>
      </w:r>
      <w:r>
        <w:rPr>
          <w:color w:val="2D74B5"/>
          <w:spacing w:val="-5"/>
        </w:rPr>
        <w:t xml:space="preserve"> </w:t>
      </w:r>
      <w:r>
        <w:rPr>
          <w:color w:val="2D74B5"/>
        </w:rPr>
        <w:t>grupos</w:t>
      </w:r>
      <w:r>
        <w:rPr>
          <w:color w:val="2D74B5"/>
          <w:spacing w:val="-5"/>
        </w:rPr>
        <w:t xml:space="preserve"> </w:t>
      </w:r>
      <w:bookmarkEnd w:id="9"/>
      <w:r>
        <w:rPr>
          <w:color w:val="2D74B5"/>
          <w:spacing w:val="-2"/>
        </w:rPr>
        <w:t>vulnerables</w:t>
      </w:r>
    </w:p>
    <w:p w14:paraId="54224705" w14:textId="77777777" w:rsidR="00B16872" w:rsidRDefault="00000000">
      <w:pPr>
        <w:pStyle w:val="Textoindependiente"/>
        <w:spacing w:before="263" w:line="360" w:lineRule="auto"/>
        <w:ind w:left="102" w:right="115"/>
        <w:jc w:val="both"/>
      </w:pPr>
      <w:r>
        <w:t>La población censada en el municipio de Las Rozas en 2022 es de 95.725 habitantes, que se reparten en la siguiente pirámide poblacional.</w:t>
      </w:r>
    </w:p>
    <w:p w14:paraId="420B78F6" w14:textId="77777777" w:rsidR="00B16872" w:rsidRDefault="00000000">
      <w:pPr>
        <w:spacing w:before="161"/>
        <w:ind w:left="1" w:right="17"/>
        <w:jc w:val="center"/>
        <w:rPr>
          <w:i/>
          <w:sz w:val="18"/>
        </w:rPr>
      </w:pPr>
      <w:r>
        <w:rPr>
          <w:i/>
          <w:color w:val="44536A"/>
          <w:sz w:val="18"/>
        </w:rPr>
        <w:t>Tabla</w:t>
      </w:r>
      <w:r>
        <w:rPr>
          <w:i/>
          <w:color w:val="44536A"/>
          <w:spacing w:val="-1"/>
          <w:sz w:val="18"/>
        </w:rPr>
        <w:t xml:space="preserve"> </w:t>
      </w:r>
      <w:r>
        <w:rPr>
          <w:i/>
          <w:color w:val="44536A"/>
          <w:sz w:val="18"/>
        </w:rPr>
        <w:t>4.</w:t>
      </w:r>
      <w:r>
        <w:rPr>
          <w:i/>
          <w:color w:val="44536A"/>
          <w:spacing w:val="-2"/>
          <w:sz w:val="18"/>
        </w:rPr>
        <w:t xml:space="preserve"> </w:t>
      </w:r>
      <w:r>
        <w:rPr>
          <w:i/>
          <w:color w:val="44536A"/>
          <w:sz w:val="18"/>
        </w:rPr>
        <w:t>Pirámide</w:t>
      </w:r>
      <w:r>
        <w:rPr>
          <w:i/>
          <w:color w:val="44536A"/>
          <w:spacing w:val="-2"/>
          <w:sz w:val="18"/>
        </w:rPr>
        <w:t xml:space="preserve"> </w:t>
      </w:r>
      <w:r>
        <w:rPr>
          <w:i/>
          <w:color w:val="44536A"/>
          <w:sz w:val="18"/>
        </w:rPr>
        <w:t>Población</w:t>
      </w:r>
      <w:r>
        <w:rPr>
          <w:i/>
          <w:color w:val="44536A"/>
          <w:spacing w:val="-4"/>
          <w:sz w:val="18"/>
        </w:rPr>
        <w:t xml:space="preserve"> </w:t>
      </w:r>
      <w:r>
        <w:rPr>
          <w:i/>
          <w:color w:val="44536A"/>
          <w:sz w:val="18"/>
        </w:rPr>
        <w:t>de</w:t>
      </w:r>
      <w:r>
        <w:rPr>
          <w:i/>
          <w:color w:val="44536A"/>
          <w:spacing w:val="-2"/>
          <w:sz w:val="18"/>
        </w:rPr>
        <w:t xml:space="preserve"> </w:t>
      </w:r>
      <w:r>
        <w:rPr>
          <w:i/>
          <w:color w:val="44536A"/>
          <w:sz w:val="18"/>
        </w:rPr>
        <w:t>Las</w:t>
      </w:r>
      <w:r>
        <w:rPr>
          <w:i/>
          <w:color w:val="44536A"/>
          <w:spacing w:val="-3"/>
          <w:sz w:val="18"/>
        </w:rPr>
        <w:t xml:space="preserve"> </w:t>
      </w:r>
      <w:r>
        <w:rPr>
          <w:i/>
          <w:color w:val="44536A"/>
          <w:sz w:val="18"/>
        </w:rPr>
        <w:t>Rozas</w:t>
      </w:r>
      <w:r>
        <w:rPr>
          <w:i/>
          <w:color w:val="44536A"/>
          <w:spacing w:val="-3"/>
          <w:sz w:val="18"/>
        </w:rPr>
        <w:t xml:space="preserve"> </w:t>
      </w:r>
      <w:r>
        <w:rPr>
          <w:i/>
          <w:color w:val="44536A"/>
          <w:sz w:val="18"/>
        </w:rPr>
        <w:t xml:space="preserve">de </w:t>
      </w:r>
      <w:r>
        <w:rPr>
          <w:i/>
          <w:color w:val="44536A"/>
          <w:spacing w:val="-2"/>
          <w:sz w:val="18"/>
        </w:rPr>
        <w:t>Madrid.</w:t>
      </w:r>
    </w:p>
    <w:p w14:paraId="4D2C4FA8" w14:textId="77777777" w:rsidR="00B16872" w:rsidRDefault="00B16872">
      <w:pPr>
        <w:pStyle w:val="Textoindependiente"/>
        <w:spacing w:before="1"/>
        <w:rPr>
          <w:i/>
          <w:sz w:val="17"/>
        </w:rPr>
      </w:pPr>
    </w:p>
    <w:tbl>
      <w:tblPr>
        <w:tblStyle w:val="TableNormal"/>
        <w:tblW w:w="0" w:type="auto"/>
        <w:tblInd w:w="2454" w:type="dxa"/>
        <w:tblLayout w:type="fixed"/>
        <w:tblLook w:val="01E0" w:firstRow="1" w:lastRow="1" w:firstColumn="1" w:lastColumn="1" w:noHBand="0" w:noVBand="0"/>
      </w:tblPr>
      <w:tblGrid>
        <w:gridCol w:w="1975"/>
        <w:gridCol w:w="1839"/>
      </w:tblGrid>
      <w:tr w:rsidR="00B16872" w14:paraId="5B4A59D4" w14:textId="77777777">
        <w:trPr>
          <w:trHeight w:val="244"/>
        </w:trPr>
        <w:tc>
          <w:tcPr>
            <w:tcW w:w="3814" w:type="dxa"/>
            <w:gridSpan w:val="2"/>
            <w:tcBorders>
              <w:bottom w:val="single" w:sz="4" w:space="0" w:color="FFFFFF"/>
            </w:tcBorders>
            <w:shd w:val="clear" w:color="auto" w:fill="4471C4"/>
          </w:tcPr>
          <w:p w14:paraId="37F8B527" w14:textId="77777777" w:rsidR="00B16872" w:rsidRDefault="00000000">
            <w:pPr>
              <w:pStyle w:val="TableParagraph"/>
              <w:spacing w:before="1" w:line="223" w:lineRule="exact"/>
              <w:ind w:left="403"/>
              <w:rPr>
                <w:b/>
                <w:sz w:val="20"/>
              </w:rPr>
            </w:pPr>
            <w:r>
              <w:rPr>
                <w:b/>
                <w:color w:val="FFFFFF"/>
                <w:sz w:val="20"/>
              </w:rPr>
              <w:t>Pirámide</w:t>
            </w:r>
            <w:r>
              <w:rPr>
                <w:b/>
                <w:color w:val="FFFFFF"/>
                <w:spacing w:val="-5"/>
                <w:sz w:val="20"/>
              </w:rPr>
              <w:t xml:space="preserve"> </w:t>
            </w:r>
            <w:r>
              <w:rPr>
                <w:b/>
                <w:color w:val="FFFFFF"/>
                <w:sz w:val="20"/>
              </w:rPr>
              <w:t>de</w:t>
            </w:r>
            <w:r>
              <w:rPr>
                <w:b/>
                <w:color w:val="FFFFFF"/>
                <w:spacing w:val="-6"/>
                <w:sz w:val="20"/>
              </w:rPr>
              <w:t xml:space="preserve"> </w:t>
            </w:r>
            <w:r>
              <w:rPr>
                <w:b/>
                <w:color w:val="FFFFFF"/>
                <w:sz w:val="20"/>
              </w:rPr>
              <w:t>la</w:t>
            </w:r>
            <w:r>
              <w:rPr>
                <w:b/>
                <w:color w:val="FFFFFF"/>
                <w:spacing w:val="-6"/>
                <w:sz w:val="20"/>
              </w:rPr>
              <w:t xml:space="preserve"> </w:t>
            </w:r>
            <w:r>
              <w:rPr>
                <w:b/>
                <w:color w:val="FFFFFF"/>
                <w:sz w:val="20"/>
              </w:rPr>
              <w:t>población</w:t>
            </w:r>
            <w:r>
              <w:rPr>
                <w:b/>
                <w:color w:val="FFFFFF"/>
                <w:spacing w:val="-3"/>
                <w:sz w:val="20"/>
              </w:rPr>
              <w:t xml:space="preserve"> </w:t>
            </w:r>
            <w:r>
              <w:rPr>
                <w:b/>
                <w:color w:val="FFFFFF"/>
                <w:sz w:val="20"/>
              </w:rPr>
              <w:t>(Hab)</w:t>
            </w:r>
            <w:r>
              <w:rPr>
                <w:b/>
                <w:color w:val="FFFFFF"/>
                <w:spacing w:val="-5"/>
                <w:sz w:val="20"/>
              </w:rPr>
              <w:t xml:space="preserve"> </w:t>
            </w:r>
            <w:r>
              <w:rPr>
                <w:b/>
                <w:color w:val="FFFFFF"/>
                <w:spacing w:val="-4"/>
                <w:sz w:val="20"/>
              </w:rPr>
              <w:t>2022</w:t>
            </w:r>
          </w:p>
        </w:tc>
      </w:tr>
      <w:tr w:rsidR="00B16872" w14:paraId="1644582F" w14:textId="77777777">
        <w:trPr>
          <w:trHeight w:val="244"/>
        </w:trPr>
        <w:tc>
          <w:tcPr>
            <w:tcW w:w="3814" w:type="dxa"/>
            <w:gridSpan w:val="2"/>
            <w:tcBorders>
              <w:top w:val="single" w:sz="4" w:space="0" w:color="FFFFFF"/>
              <w:bottom w:val="single" w:sz="4" w:space="0" w:color="FFFFFF"/>
            </w:tcBorders>
            <w:shd w:val="clear" w:color="auto" w:fill="4471C4"/>
          </w:tcPr>
          <w:p w14:paraId="4E6510DA" w14:textId="77777777" w:rsidR="00B16872" w:rsidRDefault="00000000">
            <w:pPr>
              <w:pStyle w:val="TableParagraph"/>
              <w:tabs>
                <w:tab w:val="left" w:pos="2498"/>
              </w:tabs>
              <w:spacing w:before="1" w:line="223" w:lineRule="exact"/>
              <w:ind w:left="494"/>
              <w:rPr>
                <w:sz w:val="20"/>
              </w:rPr>
            </w:pPr>
            <w:r>
              <w:rPr>
                <w:b/>
                <w:color w:val="FFFFFF"/>
                <w:sz w:val="20"/>
              </w:rPr>
              <w:t>Franja</w:t>
            </w:r>
            <w:r>
              <w:rPr>
                <w:b/>
                <w:color w:val="FFFFFF"/>
                <w:spacing w:val="-7"/>
                <w:sz w:val="20"/>
              </w:rPr>
              <w:t xml:space="preserve"> </w:t>
            </w:r>
            <w:r>
              <w:rPr>
                <w:b/>
                <w:color w:val="FFFFFF"/>
                <w:spacing w:val="-4"/>
                <w:sz w:val="20"/>
              </w:rPr>
              <w:t>Años</w:t>
            </w:r>
            <w:r>
              <w:rPr>
                <w:b/>
                <w:color w:val="FFFFFF"/>
                <w:sz w:val="20"/>
              </w:rPr>
              <w:tab/>
            </w:r>
            <w:r>
              <w:rPr>
                <w:color w:val="FFFFFF"/>
                <w:spacing w:val="-2"/>
                <w:sz w:val="20"/>
              </w:rPr>
              <w:t>Población</w:t>
            </w:r>
          </w:p>
        </w:tc>
      </w:tr>
      <w:tr w:rsidR="00B16872" w14:paraId="34E2154B" w14:textId="77777777">
        <w:trPr>
          <w:trHeight w:val="244"/>
        </w:trPr>
        <w:tc>
          <w:tcPr>
            <w:tcW w:w="1975" w:type="dxa"/>
            <w:tcBorders>
              <w:top w:val="single" w:sz="4" w:space="0" w:color="FFFFFF"/>
              <w:bottom w:val="single" w:sz="4" w:space="0" w:color="FFFFFF"/>
            </w:tcBorders>
            <w:shd w:val="clear" w:color="auto" w:fill="4471C4"/>
          </w:tcPr>
          <w:p w14:paraId="56F7C682" w14:textId="77777777" w:rsidR="00B16872" w:rsidRDefault="00000000">
            <w:pPr>
              <w:pStyle w:val="TableParagraph"/>
              <w:spacing w:before="1" w:line="224" w:lineRule="exact"/>
              <w:ind w:left="0" w:right="5"/>
              <w:jc w:val="center"/>
              <w:rPr>
                <w:b/>
                <w:sz w:val="20"/>
              </w:rPr>
            </w:pPr>
            <w:r>
              <w:rPr>
                <w:b/>
                <w:color w:val="FFFFFF"/>
                <w:sz w:val="20"/>
              </w:rPr>
              <w:t>de</w:t>
            </w:r>
            <w:r>
              <w:rPr>
                <w:b/>
                <w:color w:val="FFFFFF"/>
                <w:spacing w:val="-2"/>
                <w:sz w:val="20"/>
              </w:rPr>
              <w:t xml:space="preserve"> </w:t>
            </w:r>
            <w:r>
              <w:rPr>
                <w:b/>
                <w:color w:val="FFFFFF"/>
                <w:sz w:val="20"/>
              </w:rPr>
              <w:t>0</w:t>
            </w:r>
            <w:r>
              <w:rPr>
                <w:b/>
                <w:color w:val="FFFFFF"/>
                <w:spacing w:val="-1"/>
                <w:sz w:val="20"/>
              </w:rPr>
              <w:t xml:space="preserve"> </w:t>
            </w:r>
            <w:r>
              <w:rPr>
                <w:b/>
                <w:color w:val="FFFFFF"/>
                <w:sz w:val="20"/>
              </w:rPr>
              <w:t>a</w:t>
            </w:r>
            <w:r>
              <w:rPr>
                <w:b/>
                <w:color w:val="FFFFFF"/>
                <w:spacing w:val="-2"/>
                <w:sz w:val="20"/>
              </w:rPr>
              <w:t xml:space="preserve"> </w:t>
            </w:r>
            <w:r>
              <w:rPr>
                <w:b/>
                <w:color w:val="FFFFFF"/>
                <w:sz w:val="20"/>
              </w:rPr>
              <w:t>4</w:t>
            </w:r>
            <w:r>
              <w:rPr>
                <w:b/>
                <w:color w:val="FFFFFF"/>
                <w:spacing w:val="-2"/>
                <w:sz w:val="20"/>
              </w:rPr>
              <w:t xml:space="preserve"> </w:t>
            </w:r>
            <w:r>
              <w:rPr>
                <w:b/>
                <w:color w:val="FFFFFF"/>
                <w:spacing w:val="-4"/>
                <w:sz w:val="20"/>
              </w:rPr>
              <w:t>años</w:t>
            </w:r>
          </w:p>
        </w:tc>
        <w:tc>
          <w:tcPr>
            <w:tcW w:w="1839" w:type="dxa"/>
            <w:tcBorders>
              <w:top w:val="single" w:sz="4" w:space="0" w:color="FFFFFF"/>
              <w:bottom w:val="single" w:sz="4" w:space="0" w:color="FFFFFF"/>
            </w:tcBorders>
            <w:shd w:val="clear" w:color="auto" w:fill="D9E1F3"/>
          </w:tcPr>
          <w:p w14:paraId="7A875558" w14:textId="77777777" w:rsidR="00B16872" w:rsidRDefault="00000000">
            <w:pPr>
              <w:pStyle w:val="TableParagraph"/>
              <w:spacing w:before="1" w:line="224" w:lineRule="exact"/>
              <w:ind w:left="5" w:right="2"/>
              <w:jc w:val="center"/>
              <w:rPr>
                <w:sz w:val="20"/>
              </w:rPr>
            </w:pPr>
            <w:r>
              <w:rPr>
                <w:spacing w:val="-2"/>
                <w:sz w:val="20"/>
              </w:rPr>
              <w:t>4.266</w:t>
            </w:r>
          </w:p>
        </w:tc>
      </w:tr>
      <w:tr w:rsidR="00B16872" w14:paraId="45380065" w14:textId="77777777">
        <w:trPr>
          <w:trHeight w:val="244"/>
        </w:trPr>
        <w:tc>
          <w:tcPr>
            <w:tcW w:w="1975" w:type="dxa"/>
            <w:tcBorders>
              <w:top w:val="single" w:sz="4" w:space="0" w:color="FFFFFF"/>
              <w:bottom w:val="single" w:sz="4" w:space="0" w:color="FFFFFF"/>
            </w:tcBorders>
            <w:shd w:val="clear" w:color="auto" w:fill="4471C4"/>
          </w:tcPr>
          <w:p w14:paraId="6057AFB1" w14:textId="77777777" w:rsidR="00B16872" w:rsidRDefault="00000000">
            <w:pPr>
              <w:pStyle w:val="TableParagraph"/>
              <w:spacing w:before="1" w:line="223" w:lineRule="exact"/>
              <w:ind w:left="0" w:right="5"/>
              <w:jc w:val="center"/>
              <w:rPr>
                <w:b/>
                <w:sz w:val="20"/>
              </w:rPr>
            </w:pPr>
            <w:r>
              <w:rPr>
                <w:b/>
                <w:color w:val="FFFFFF"/>
                <w:sz w:val="20"/>
              </w:rPr>
              <w:t>de</w:t>
            </w:r>
            <w:r>
              <w:rPr>
                <w:b/>
                <w:color w:val="FFFFFF"/>
                <w:spacing w:val="-2"/>
                <w:sz w:val="20"/>
              </w:rPr>
              <w:t xml:space="preserve"> </w:t>
            </w:r>
            <w:r>
              <w:rPr>
                <w:b/>
                <w:color w:val="FFFFFF"/>
                <w:sz w:val="20"/>
              </w:rPr>
              <w:t>5</w:t>
            </w:r>
            <w:r>
              <w:rPr>
                <w:b/>
                <w:color w:val="FFFFFF"/>
                <w:spacing w:val="-1"/>
                <w:sz w:val="20"/>
              </w:rPr>
              <w:t xml:space="preserve"> </w:t>
            </w:r>
            <w:r>
              <w:rPr>
                <w:b/>
                <w:color w:val="FFFFFF"/>
                <w:sz w:val="20"/>
              </w:rPr>
              <w:t>a</w:t>
            </w:r>
            <w:r>
              <w:rPr>
                <w:b/>
                <w:color w:val="FFFFFF"/>
                <w:spacing w:val="-2"/>
                <w:sz w:val="20"/>
              </w:rPr>
              <w:t xml:space="preserve"> </w:t>
            </w:r>
            <w:r>
              <w:rPr>
                <w:b/>
                <w:color w:val="FFFFFF"/>
                <w:sz w:val="20"/>
              </w:rPr>
              <w:t>9</w:t>
            </w:r>
            <w:r>
              <w:rPr>
                <w:b/>
                <w:color w:val="FFFFFF"/>
                <w:spacing w:val="-2"/>
                <w:sz w:val="20"/>
              </w:rPr>
              <w:t xml:space="preserve"> </w:t>
            </w:r>
            <w:r>
              <w:rPr>
                <w:b/>
                <w:color w:val="FFFFFF"/>
                <w:spacing w:val="-4"/>
                <w:sz w:val="20"/>
              </w:rPr>
              <w:t>años</w:t>
            </w:r>
          </w:p>
        </w:tc>
        <w:tc>
          <w:tcPr>
            <w:tcW w:w="1839" w:type="dxa"/>
            <w:tcBorders>
              <w:top w:val="single" w:sz="4" w:space="0" w:color="FFFFFF"/>
              <w:bottom w:val="single" w:sz="4" w:space="0" w:color="FFFFFF"/>
            </w:tcBorders>
            <w:shd w:val="clear" w:color="auto" w:fill="B4C5E7"/>
          </w:tcPr>
          <w:p w14:paraId="1EFC0427" w14:textId="77777777" w:rsidR="00B16872" w:rsidRDefault="00000000">
            <w:pPr>
              <w:pStyle w:val="TableParagraph"/>
              <w:spacing w:before="1" w:line="223" w:lineRule="exact"/>
              <w:ind w:left="5" w:right="2"/>
              <w:jc w:val="center"/>
              <w:rPr>
                <w:sz w:val="20"/>
              </w:rPr>
            </w:pPr>
            <w:r>
              <w:rPr>
                <w:spacing w:val="-2"/>
                <w:sz w:val="20"/>
              </w:rPr>
              <w:t>5.797</w:t>
            </w:r>
          </w:p>
        </w:tc>
      </w:tr>
      <w:tr w:rsidR="00B16872" w14:paraId="01F843DB" w14:textId="77777777">
        <w:trPr>
          <w:trHeight w:val="244"/>
        </w:trPr>
        <w:tc>
          <w:tcPr>
            <w:tcW w:w="1975" w:type="dxa"/>
            <w:tcBorders>
              <w:top w:val="single" w:sz="4" w:space="0" w:color="FFFFFF"/>
              <w:bottom w:val="single" w:sz="4" w:space="0" w:color="FFFFFF"/>
            </w:tcBorders>
            <w:shd w:val="clear" w:color="auto" w:fill="4471C4"/>
          </w:tcPr>
          <w:p w14:paraId="1073ED53" w14:textId="77777777" w:rsidR="00B16872" w:rsidRDefault="00000000">
            <w:pPr>
              <w:pStyle w:val="TableParagraph"/>
              <w:spacing w:before="1" w:line="223" w:lineRule="exact"/>
              <w:ind w:left="0" w:right="5"/>
              <w:jc w:val="center"/>
              <w:rPr>
                <w:b/>
                <w:sz w:val="20"/>
              </w:rPr>
            </w:pPr>
            <w:r>
              <w:rPr>
                <w:b/>
                <w:color w:val="FFFFFF"/>
                <w:sz w:val="20"/>
              </w:rPr>
              <w:t>de</w:t>
            </w:r>
            <w:r>
              <w:rPr>
                <w:b/>
                <w:color w:val="FFFFFF"/>
                <w:spacing w:val="-2"/>
                <w:sz w:val="20"/>
              </w:rPr>
              <w:t xml:space="preserve"> </w:t>
            </w:r>
            <w:r>
              <w:rPr>
                <w:b/>
                <w:color w:val="FFFFFF"/>
                <w:sz w:val="20"/>
              </w:rPr>
              <w:t>10</w:t>
            </w:r>
            <w:r>
              <w:rPr>
                <w:b/>
                <w:color w:val="FFFFFF"/>
                <w:spacing w:val="-2"/>
                <w:sz w:val="20"/>
              </w:rPr>
              <w:t xml:space="preserve"> </w:t>
            </w:r>
            <w:r>
              <w:rPr>
                <w:b/>
                <w:color w:val="FFFFFF"/>
                <w:sz w:val="20"/>
              </w:rPr>
              <w:t>a</w:t>
            </w:r>
            <w:r>
              <w:rPr>
                <w:b/>
                <w:color w:val="FFFFFF"/>
                <w:spacing w:val="-3"/>
                <w:sz w:val="20"/>
              </w:rPr>
              <w:t xml:space="preserve"> </w:t>
            </w:r>
            <w:r>
              <w:rPr>
                <w:b/>
                <w:color w:val="FFFFFF"/>
                <w:sz w:val="20"/>
              </w:rPr>
              <w:t>14</w:t>
            </w:r>
            <w:r>
              <w:rPr>
                <w:b/>
                <w:color w:val="FFFFFF"/>
                <w:spacing w:val="-2"/>
                <w:sz w:val="20"/>
              </w:rPr>
              <w:t xml:space="preserve"> </w:t>
            </w:r>
            <w:r>
              <w:rPr>
                <w:b/>
                <w:color w:val="FFFFFF"/>
                <w:spacing w:val="-4"/>
                <w:sz w:val="20"/>
              </w:rPr>
              <w:t>años</w:t>
            </w:r>
          </w:p>
        </w:tc>
        <w:tc>
          <w:tcPr>
            <w:tcW w:w="1839" w:type="dxa"/>
            <w:tcBorders>
              <w:top w:val="single" w:sz="4" w:space="0" w:color="FFFFFF"/>
              <w:bottom w:val="single" w:sz="4" w:space="0" w:color="FFFFFF"/>
            </w:tcBorders>
            <w:shd w:val="clear" w:color="auto" w:fill="D9E1F3"/>
          </w:tcPr>
          <w:p w14:paraId="4A643955" w14:textId="77777777" w:rsidR="00B16872" w:rsidRDefault="00000000">
            <w:pPr>
              <w:pStyle w:val="TableParagraph"/>
              <w:spacing w:before="1" w:line="223" w:lineRule="exact"/>
              <w:ind w:left="5" w:right="2"/>
              <w:jc w:val="center"/>
              <w:rPr>
                <w:sz w:val="20"/>
              </w:rPr>
            </w:pPr>
            <w:r>
              <w:rPr>
                <w:spacing w:val="-2"/>
                <w:sz w:val="20"/>
              </w:rPr>
              <w:t>6.743</w:t>
            </w:r>
          </w:p>
        </w:tc>
      </w:tr>
      <w:tr w:rsidR="00B16872" w14:paraId="0989A7E9" w14:textId="77777777">
        <w:trPr>
          <w:trHeight w:val="244"/>
        </w:trPr>
        <w:tc>
          <w:tcPr>
            <w:tcW w:w="1975" w:type="dxa"/>
            <w:tcBorders>
              <w:top w:val="single" w:sz="4" w:space="0" w:color="FFFFFF"/>
              <w:bottom w:val="single" w:sz="4" w:space="0" w:color="FFFFFF"/>
            </w:tcBorders>
            <w:shd w:val="clear" w:color="auto" w:fill="4471C4"/>
          </w:tcPr>
          <w:p w14:paraId="2C4FD119" w14:textId="77777777" w:rsidR="00B16872" w:rsidRDefault="00000000">
            <w:pPr>
              <w:pStyle w:val="TableParagraph"/>
              <w:spacing w:before="1" w:line="223" w:lineRule="exact"/>
              <w:ind w:left="0" w:right="5"/>
              <w:jc w:val="center"/>
              <w:rPr>
                <w:b/>
                <w:sz w:val="20"/>
              </w:rPr>
            </w:pPr>
            <w:r>
              <w:rPr>
                <w:b/>
                <w:color w:val="FFFFFF"/>
                <w:sz w:val="20"/>
              </w:rPr>
              <w:t>de</w:t>
            </w:r>
            <w:r>
              <w:rPr>
                <w:b/>
                <w:color w:val="FFFFFF"/>
                <w:spacing w:val="-2"/>
                <w:sz w:val="20"/>
              </w:rPr>
              <w:t xml:space="preserve"> </w:t>
            </w:r>
            <w:r>
              <w:rPr>
                <w:b/>
                <w:color w:val="FFFFFF"/>
                <w:sz w:val="20"/>
              </w:rPr>
              <w:t>15</w:t>
            </w:r>
            <w:r>
              <w:rPr>
                <w:b/>
                <w:color w:val="FFFFFF"/>
                <w:spacing w:val="-2"/>
                <w:sz w:val="20"/>
              </w:rPr>
              <w:t xml:space="preserve"> </w:t>
            </w:r>
            <w:r>
              <w:rPr>
                <w:b/>
                <w:color w:val="FFFFFF"/>
                <w:sz w:val="20"/>
              </w:rPr>
              <w:t>a</w:t>
            </w:r>
            <w:r>
              <w:rPr>
                <w:b/>
                <w:color w:val="FFFFFF"/>
                <w:spacing w:val="-3"/>
                <w:sz w:val="20"/>
              </w:rPr>
              <w:t xml:space="preserve"> </w:t>
            </w:r>
            <w:r>
              <w:rPr>
                <w:b/>
                <w:color w:val="FFFFFF"/>
                <w:sz w:val="20"/>
              </w:rPr>
              <w:t>19</w:t>
            </w:r>
            <w:r>
              <w:rPr>
                <w:b/>
                <w:color w:val="FFFFFF"/>
                <w:spacing w:val="-2"/>
                <w:sz w:val="20"/>
              </w:rPr>
              <w:t xml:space="preserve"> </w:t>
            </w:r>
            <w:r>
              <w:rPr>
                <w:b/>
                <w:color w:val="FFFFFF"/>
                <w:spacing w:val="-4"/>
                <w:sz w:val="20"/>
              </w:rPr>
              <w:t>años</w:t>
            </w:r>
          </w:p>
        </w:tc>
        <w:tc>
          <w:tcPr>
            <w:tcW w:w="1839" w:type="dxa"/>
            <w:tcBorders>
              <w:top w:val="single" w:sz="4" w:space="0" w:color="FFFFFF"/>
              <w:bottom w:val="single" w:sz="4" w:space="0" w:color="FFFFFF"/>
            </w:tcBorders>
            <w:shd w:val="clear" w:color="auto" w:fill="B4C5E7"/>
          </w:tcPr>
          <w:p w14:paraId="0D1569D4" w14:textId="77777777" w:rsidR="00B16872" w:rsidRDefault="00000000">
            <w:pPr>
              <w:pStyle w:val="TableParagraph"/>
              <w:spacing w:before="1" w:line="223" w:lineRule="exact"/>
              <w:ind w:left="5" w:right="2"/>
              <w:jc w:val="center"/>
              <w:rPr>
                <w:sz w:val="20"/>
              </w:rPr>
            </w:pPr>
            <w:r>
              <w:rPr>
                <w:spacing w:val="-2"/>
                <w:sz w:val="20"/>
              </w:rPr>
              <w:t>7.006</w:t>
            </w:r>
          </w:p>
        </w:tc>
      </w:tr>
      <w:tr w:rsidR="00B16872" w14:paraId="0A314B40" w14:textId="77777777">
        <w:trPr>
          <w:trHeight w:val="244"/>
        </w:trPr>
        <w:tc>
          <w:tcPr>
            <w:tcW w:w="1975" w:type="dxa"/>
            <w:tcBorders>
              <w:top w:val="single" w:sz="4" w:space="0" w:color="FFFFFF"/>
              <w:bottom w:val="single" w:sz="4" w:space="0" w:color="FFFFFF"/>
            </w:tcBorders>
            <w:shd w:val="clear" w:color="auto" w:fill="4471C4"/>
          </w:tcPr>
          <w:p w14:paraId="00FB4A79" w14:textId="77777777" w:rsidR="00B16872" w:rsidRDefault="00000000">
            <w:pPr>
              <w:pStyle w:val="TableParagraph"/>
              <w:spacing w:before="1" w:line="223" w:lineRule="exact"/>
              <w:ind w:left="0" w:right="5"/>
              <w:jc w:val="center"/>
              <w:rPr>
                <w:b/>
                <w:sz w:val="20"/>
              </w:rPr>
            </w:pPr>
            <w:r>
              <w:rPr>
                <w:b/>
                <w:color w:val="FFFFFF"/>
                <w:sz w:val="20"/>
              </w:rPr>
              <w:t>de</w:t>
            </w:r>
            <w:r>
              <w:rPr>
                <w:b/>
                <w:color w:val="FFFFFF"/>
                <w:spacing w:val="-2"/>
                <w:sz w:val="20"/>
              </w:rPr>
              <w:t xml:space="preserve"> </w:t>
            </w:r>
            <w:r>
              <w:rPr>
                <w:b/>
                <w:color w:val="FFFFFF"/>
                <w:sz w:val="20"/>
              </w:rPr>
              <w:t>20</w:t>
            </w:r>
            <w:r>
              <w:rPr>
                <w:b/>
                <w:color w:val="FFFFFF"/>
                <w:spacing w:val="-2"/>
                <w:sz w:val="20"/>
              </w:rPr>
              <w:t xml:space="preserve"> </w:t>
            </w:r>
            <w:r>
              <w:rPr>
                <w:b/>
                <w:color w:val="FFFFFF"/>
                <w:sz w:val="20"/>
              </w:rPr>
              <w:t>a</w:t>
            </w:r>
            <w:r>
              <w:rPr>
                <w:b/>
                <w:color w:val="FFFFFF"/>
                <w:spacing w:val="-3"/>
                <w:sz w:val="20"/>
              </w:rPr>
              <w:t xml:space="preserve"> </w:t>
            </w:r>
            <w:r>
              <w:rPr>
                <w:b/>
                <w:color w:val="FFFFFF"/>
                <w:sz w:val="20"/>
              </w:rPr>
              <w:t>24</w:t>
            </w:r>
            <w:r>
              <w:rPr>
                <w:b/>
                <w:color w:val="FFFFFF"/>
                <w:spacing w:val="-2"/>
                <w:sz w:val="20"/>
              </w:rPr>
              <w:t xml:space="preserve"> </w:t>
            </w:r>
            <w:r>
              <w:rPr>
                <w:b/>
                <w:color w:val="FFFFFF"/>
                <w:spacing w:val="-4"/>
                <w:sz w:val="20"/>
              </w:rPr>
              <w:t>años</w:t>
            </w:r>
          </w:p>
        </w:tc>
        <w:tc>
          <w:tcPr>
            <w:tcW w:w="1839" w:type="dxa"/>
            <w:tcBorders>
              <w:top w:val="single" w:sz="4" w:space="0" w:color="FFFFFF"/>
              <w:bottom w:val="single" w:sz="4" w:space="0" w:color="FFFFFF"/>
            </w:tcBorders>
            <w:shd w:val="clear" w:color="auto" w:fill="D9E1F3"/>
          </w:tcPr>
          <w:p w14:paraId="4364B99B" w14:textId="77777777" w:rsidR="00B16872" w:rsidRDefault="00000000">
            <w:pPr>
              <w:pStyle w:val="TableParagraph"/>
              <w:spacing w:before="1" w:line="223" w:lineRule="exact"/>
              <w:ind w:left="5" w:right="2"/>
              <w:jc w:val="center"/>
              <w:rPr>
                <w:sz w:val="20"/>
              </w:rPr>
            </w:pPr>
            <w:r>
              <w:rPr>
                <w:spacing w:val="-2"/>
                <w:sz w:val="20"/>
              </w:rPr>
              <w:t>5.575</w:t>
            </w:r>
          </w:p>
        </w:tc>
      </w:tr>
      <w:tr w:rsidR="00B16872" w14:paraId="6109684A" w14:textId="77777777">
        <w:trPr>
          <w:trHeight w:val="240"/>
        </w:trPr>
        <w:tc>
          <w:tcPr>
            <w:tcW w:w="1975" w:type="dxa"/>
            <w:tcBorders>
              <w:top w:val="single" w:sz="4" w:space="0" w:color="FFFFFF"/>
              <w:bottom w:val="single" w:sz="6" w:space="0" w:color="FFFFFF"/>
            </w:tcBorders>
            <w:shd w:val="clear" w:color="auto" w:fill="4471C4"/>
          </w:tcPr>
          <w:p w14:paraId="20209052" w14:textId="77777777" w:rsidR="00B16872" w:rsidRDefault="00000000">
            <w:pPr>
              <w:pStyle w:val="TableParagraph"/>
              <w:spacing w:line="221" w:lineRule="exact"/>
              <w:ind w:left="0" w:right="5"/>
              <w:jc w:val="center"/>
              <w:rPr>
                <w:b/>
                <w:sz w:val="20"/>
              </w:rPr>
            </w:pPr>
            <w:r>
              <w:rPr>
                <w:b/>
                <w:color w:val="FFFFFF"/>
                <w:sz w:val="20"/>
              </w:rPr>
              <w:t>de</w:t>
            </w:r>
            <w:r>
              <w:rPr>
                <w:b/>
                <w:color w:val="FFFFFF"/>
                <w:spacing w:val="-2"/>
                <w:sz w:val="20"/>
              </w:rPr>
              <w:t xml:space="preserve"> </w:t>
            </w:r>
            <w:r>
              <w:rPr>
                <w:b/>
                <w:color w:val="FFFFFF"/>
                <w:sz w:val="20"/>
              </w:rPr>
              <w:t>25</w:t>
            </w:r>
            <w:r>
              <w:rPr>
                <w:b/>
                <w:color w:val="FFFFFF"/>
                <w:spacing w:val="-2"/>
                <w:sz w:val="20"/>
              </w:rPr>
              <w:t xml:space="preserve"> </w:t>
            </w:r>
            <w:r>
              <w:rPr>
                <w:b/>
                <w:color w:val="FFFFFF"/>
                <w:sz w:val="20"/>
              </w:rPr>
              <w:t>a</w:t>
            </w:r>
            <w:r>
              <w:rPr>
                <w:b/>
                <w:color w:val="FFFFFF"/>
                <w:spacing w:val="-3"/>
                <w:sz w:val="20"/>
              </w:rPr>
              <w:t xml:space="preserve"> </w:t>
            </w:r>
            <w:r>
              <w:rPr>
                <w:b/>
                <w:color w:val="FFFFFF"/>
                <w:sz w:val="20"/>
              </w:rPr>
              <w:t>29</w:t>
            </w:r>
            <w:r>
              <w:rPr>
                <w:b/>
                <w:color w:val="FFFFFF"/>
                <w:spacing w:val="-2"/>
                <w:sz w:val="20"/>
              </w:rPr>
              <w:t xml:space="preserve"> </w:t>
            </w:r>
            <w:r>
              <w:rPr>
                <w:b/>
                <w:color w:val="FFFFFF"/>
                <w:spacing w:val="-4"/>
                <w:sz w:val="20"/>
              </w:rPr>
              <w:t>años</w:t>
            </w:r>
          </w:p>
        </w:tc>
        <w:tc>
          <w:tcPr>
            <w:tcW w:w="1839" w:type="dxa"/>
            <w:tcBorders>
              <w:top w:val="single" w:sz="4" w:space="0" w:color="FFFFFF"/>
              <w:bottom w:val="single" w:sz="6" w:space="0" w:color="FFFFFF"/>
            </w:tcBorders>
            <w:shd w:val="clear" w:color="auto" w:fill="B4C5E7"/>
          </w:tcPr>
          <w:p w14:paraId="1C4D6ADD" w14:textId="77777777" w:rsidR="00B16872" w:rsidRDefault="00000000">
            <w:pPr>
              <w:pStyle w:val="TableParagraph"/>
              <w:spacing w:line="221" w:lineRule="exact"/>
              <w:ind w:left="5" w:right="2"/>
              <w:jc w:val="center"/>
              <w:rPr>
                <w:sz w:val="20"/>
              </w:rPr>
            </w:pPr>
            <w:r>
              <w:rPr>
                <w:spacing w:val="-2"/>
                <w:sz w:val="20"/>
              </w:rPr>
              <w:t>4.565</w:t>
            </w:r>
          </w:p>
        </w:tc>
      </w:tr>
      <w:tr w:rsidR="00B16872" w14:paraId="3A330DF8" w14:textId="77777777">
        <w:trPr>
          <w:trHeight w:val="240"/>
        </w:trPr>
        <w:tc>
          <w:tcPr>
            <w:tcW w:w="1975" w:type="dxa"/>
            <w:tcBorders>
              <w:top w:val="single" w:sz="6" w:space="0" w:color="FFFFFF"/>
              <w:bottom w:val="single" w:sz="4" w:space="0" w:color="FFFFFF"/>
            </w:tcBorders>
            <w:shd w:val="clear" w:color="auto" w:fill="4471C4"/>
          </w:tcPr>
          <w:p w14:paraId="40F2CE14" w14:textId="77777777" w:rsidR="00B16872" w:rsidRDefault="00000000">
            <w:pPr>
              <w:pStyle w:val="TableParagraph"/>
              <w:spacing w:line="221" w:lineRule="exact"/>
              <w:ind w:left="0" w:right="5"/>
              <w:jc w:val="center"/>
              <w:rPr>
                <w:b/>
                <w:sz w:val="20"/>
              </w:rPr>
            </w:pPr>
            <w:r>
              <w:rPr>
                <w:b/>
                <w:color w:val="FFFFFF"/>
                <w:sz w:val="20"/>
              </w:rPr>
              <w:t>de</w:t>
            </w:r>
            <w:r>
              <w:rPr>
                <w:b/>
                <w:color w:val="FFFFFF"/>
                <w:spacing w:val="-2"/>
                <w:sz w:val="20"/>
              </w:rPr>
              <w:t xml:space="preserve"> </w:t>
            </w:r>
            <w:r>
              <w:rPr>
                <w:b/>
                <w:color w:val="FFFFFF"/>
                <w:sz w:val="20"/>
              </w:rPr>
              <w:t>30</w:t>
            </w:r>
            <w:r>
              <w:rPr>
                <w:b/>
                <w:color w:val="FFFFFF"/>
                <w:spacing w:val="-2"/>
                <w:sz w:val="20"/>
              </w:rPr>
              <w:t xml:space="preserve"> </w:t>
            </w:r>
            <w:r>
              <w:rPr>
                <w:b/>
                <w:color w:val="FFFFFF"/>
                <w:sz w:val="20"/>
              </w:rPr>
              <w:t>a</w:t>
            </w:r>
            <w:r>
              <w:rPr>
                <w:b/>
                <w:color w:val="FFFFFF"/>
                <w:spacing w:val="-3"/>
                <w:sz w:val="20"/>
              </w:rPr>
              <w:t xml:space="preserve"> </w:t>
            </w:r>
            <w:r>
              <w:rPr>
                <w:b/>
                <w:color w:val="FFFFFF"/>
                <w:sz w:val="20"/>
              </w:rPr>
              <w:t>34</w:t>
            </w:r>
            <w:r>
              <w:rPr>
                <w:b/>
                <w:color w:val="FFFFFF"/>
                <w:spacing w:val="-2"/>
                <w:sz w:val="20"/>
              </w:rPr>
              <w:t xml:space="preserve"> </w:t>
            </w:r>
            <w:r>
              <w:rPr>
                <w:b/>
                <w:color w:val="FFFFFF"/>
                <w:spacing w:val="-4"/>
                <w:sz w:val="20"/>
              </w:rPr>
              <w:t>años</w:t>
            </w:r>
          </w:p>
        </w:tc>
        <w:tc>
          <w:tcPr>
            <w:tcW w:w="1839" w:type="dxa"/>
            <w:tcBorders>
              <w:top w:val="single" w:sz="6" w:space="0" w:color="FFFFFF"/>
              <w:bottom w:val="single" w:sz="4" w:space="0" w:color="FFFFFF"/>
            </w:tcBorders>
            <w:shd w:val="clear" w:color="auto" w:fill="D9E1F3"/>
          </w:tcPr>
          <w:p w14:paraId="3DD89E05" w14:textId="77777777" w:rsidR="00B16872" w:rsidRDefault="00000000">
            <w:pPr>
              <w:pStyle w:val="TableParagraph"/>
              <w:spacing w:line="221" w:lineRule="exact"/>
              <w:ind w:left="5" w:right="2"/>
              <w:jc w:val="center"/>
              <w:rPr>
                <w:sz w:val="20"/>
              </w:rPr>
            </w:pPr>
            <w:r>
              <w:rPr>
                <w:spacing w:val="-2"/>
                <w:sz w:val="20"/>
              </w:rPr>
              <w:t>4.630</w:t>
            </w:r>
          </w:p>
        </w:tc>
      </w:tr>
      <w:tr w:rsidR="00B16872" w14:paraId="5E4F509C" w14:textId="77777777">
        <w:trPr>
          <w:trHeight w:val="244"/>
        </w:trPr>
        <w:tc>
          <w:tcPr>
            <w:tcW w:w="1975" w:type="dxa"/>
            <w:tcBorders>
              <w:top w:val="single" w:sz="4" w:space="0" w:color="FFFFFF"/>
              <w:bottom w:val="single" w:sz="4" w:space="0" w:color="FFFFFF"/>
            </w:tcBorders>
            <w:shd w:val="clear" w:color="auto" w:fill="4471C4"/>
          </w:tcPr>
          <w:p w14:paraId="53ABA900" w14:textId="77777777" w:rsidR="00B16872" w:rsidRDefault="00000000">
            <w:pPr>
              <w:pStyle w:val="TableParagraph"/>
              <w:spacing w:before="1" w:line="223" w:lineRule="exact"/>
              <w:ind w:left="0" w:right="5"/>
              <w:jc w:val="center"/>
              <w:rPr>
                <w:b/>
                <w:sz w:val="20"/>
              </w:rPr>
            </w:pPr>
            <w:r>
              <w:rPr>
                <w:b/>
                <w:color w:val="FFFFFF"/>
                <w:sz w:val="20"/>
              </w:rPr>
              <w:t>de</w:t>
            </w:r>
            <w:r>
              <w:rPr>
                <w:b/>
                <w:color w:val="FFFFFF"/>
                <w:spacing w:val="-2"/>
                <w:sz w:val="20"/>
              </w:rPr>
              <w:t xml:space="preserve"> </w:t>
            </w:r>
            <w:r>
              <w:rPr>
                <w:b/>
                <w:color w:val="FFFFFF"/>
                <w:sz w:val="20"/>
              </w:rPr>
              <w:t>35</w:t>
            </w:r>
            <w:r>
              <w:rPr>
                <w:b/>
                <w:color w:val="FFFFFF"/>
                <w:spacing w:val="-2"/>
                <w:sz w:val="20"/>
              </w:rPr>
              <w:t xml:space="preserve"> </w:t>
            </w:r>
            <w:r>
              <w:rPr>
                <w:b/>
                <w:color w:val="FFFFFF"/>
                <w:sz w:val="20"/>
              </w:rPr>
              <w:t>a</w:t>
            </w:r>
            <w:r>
              <w:rPr>
                <w:b/>
                <w:color w:val="FFFFFF"/>
                <w:spacing w:val="-3"/>
                <w:sz w:val="20"/>
              </w:rPr>
              <w:t xml:space="preserve"> </w:t>
            </w:r>
            <w:r>
              <w:rPr>
                <w:b/>
                <w:color w:val="FFFFFF"/>
                <w:sz w:val="20"/>
              </w:rPr>
              <w:t>39</w:t>
            </w:r>
            <w:r>
              <w:rPr>
                <w:b/>
                <w:color w:val="FFFFFF"/>
                <w:spacing w:val="-2"/>
                <w:sz w:val="20"/>
              </w:rPr>
              <w:t xml:space="preserve"> </w:t>
            </w:r>
            <w:r>
              <w:rPr>
                <w:b/>
                <w:color w:val="FFFFFF"/>
                <w:spacing w:val="-4"/>
                <w:sz w:val="20"/>
              </w:rPr>
              <w:t>años</w:t>
            </w:r>
          </w:p>
        </w:tc>
        <w:tc>
          <w:tcPr>
            <w:tcW w:w="1839" w:type="dxa"/>
            <w:tcBorders>
              <w:top w:val="single" w:sz="4" w:space="0" w:color="FFFFFF"/>
              <w:bottom w:val="single" w:sz="4" w:space="0" w:color="FFFFFF"/>
            </w:tcBorders>
            <w:shd w:val="clear" w:color="auto" w:fill="B4C5E7"/>
          </w:tcPr>
          <w:p w14:paraId="7B7F50E5" w14:textId="77777777" w:rsidR="00B16872" w:rsidRDefault="00000000">
            <w:pPr>
              <w:pStyle w:val="TableParagraph"/>
              <w:spacing w:before="1" w:line="223" w:lineRule="exact"/>
              <w:ind w:left="5" w:right="2"/>
              <w:jc w:val="center"/>
              <w:rPr>
                <w:sz w:val="20"/>
              </w:rPr>
            </w:pPr>
            <w:r>
              <w:rPr>
                <w:spacing w:val="-2"/>
                <w:sz w:val="20"/>
              </w:rPr>
              <w:t>5.885</w:t>
            </w:r>
          </w:p>
        </w:tc>
      </w:tr>
      <w:tr w:rsidR="00B16872" w14:paraId="3F90470B" w14:textId="77777777">
        <w:trPr>
          <w:trHeight w:val="244"/>
        </w:trPr>
        <w:tc>
          <w:tcPr>
            <w:tcW w:w="1975" w:type="dxa"/>
            <w:tcBorders>
              <w:top w:val="single" w:sz="4" w:space="0" w:color="FFFFFF"/>
              <w:bottom w:val="single" w:sz="4" w:space="0" w:color="FFFFFF"/>
            </w:tcBorders>
            <w:shd w:val="clear" w:color="auto" w:fill="4471C4"/>
          </w:tcPr>
          <w:p w14:paraId="23D44E69" w14:textId="77777777" w:rsidR="00B16872" w:rsidRDefault="00000000">
            <w:pPr>
              <w:pStyle w:val="TableParagraph"/>
              <w:spacing w:before="1" w:line="223" w:lineRule="exact"/>
              <w:ind w:left="0" w:right="5"/>
              <w:jc w:val="center"/>
              <w:rPr>
                <w:b/>
                <w:sz w:val="20"/>
              </w:rPr>
            </w:pPr>
            <w:r>
              <w:rPr>
                <w:b/>
                <w:color w:val="FFFFFF"/>
                <w:sz w:val="20"/>
              </w:rPr>
              <w:t>de</w:t>
            </w:r>
            <w:r>
              <w:rPr>
                <w:b/>
                <w:color w:val="FFFFFF"/>
                <w:spacing w:val="-2"/>
                <w:sz w:val="20"/>
              </w:rPr>
              <w:t xml:space="preserve"> </w:t>
            </w:r>
            <w:r>
              <w:rPr>
                <w:b/>
                <w:color w:val="FFFFFF"/>
                <w:sz w:val="20"/>
              </w:rPr>
              <w:t>40</w:t>
            </w:r>
            <w:r>
              <w:rPr>
                <w:b/>
                <w:color w:val="FFFFFF"/>
                <w:spacing w:val="-2"/>
                <w:sz w:val="20"/>
              </w:rPr>
              <w:t xml:space="preserve"> </w:t>
            </w:r>
            <w:r>
              <w:rPr>
                <w:b/>
                <w:color w:val="FFFFFF"/>
                <w:sz w:val="20"/>
              </w:rPr>
              <w:t>a</w:t>
            </w:r>
            <w:r>
              <w:rPr>
                <w:b/>
                <w:color w:val="FFFFFF"/>
                <w:spacing w:val="-1"/>
                <w:sz w:val="20"/>
              </w:rPr>
              <w:t xml:space="preserve"> </w:t>
            </w:r>
            <w:r>
              <w:rPr>
                <w:b/>
                <w:color w:val="FFFFFF"/>
                <w:sz w:val="20"/>
              </w:rPr>
              <w:t>44</w:t>
            </w:r>
            <w:r>
              <w:rPr>
                <w:b/>
                <w:color w:val="FFFFFF"/>
                <w:spacing w:val="-3"/>
                <w:sz w:val="20"/>
              </w:rPr>
              <w:t xml:space="preserve"> </w:t>
            </w:r>
            <w:r>
              <w:rPr>
                <w:b/>
                <w:color w:val="FFFFFF"/>
                <w:spacing w:val="-4"/>
                <w:sz w:val="20"/>
              </w:rPr>
              <w:t>años</w:t>
            </w:r>
          </w:p>
        </w:tc>
        <w:tc>
          <w:tcPr>
            <w:tcW w:w="1839" w:type="dxa"/>
            <w:tcBorders>
              <w:top w:val="single" w:sz="4" w:space="0" w:color="FFFFFF"/>
              <w:bottom w:val="single" w:sz="4" w:space="0" w:color="FFFFFF"/>
            </w:tcBorders>
            <w:shd w:val="clear" w:color="auto" w:fill="D9E1F3"/>
          </w:tcPr>
          <w:p w14:paraId="22D0CE8A" w14:textId="77777777" w:rsidR="00B16872" w:rsidRDefault="00000000">
            <w:pPr>
              <w:pStyle w:val="TableParagraph"/>
              <w:spacing w:before="1" w:line="223" w:lineRule="exact"/>
              <w:ind w:left="5" w:right="2"/>
              <w:jc w:val="center"/>
              <w:rPr>
                <w:sz w:val="20"/>
              </w:rPr>
            </w:pPr>
            <w:r>
              <w:rPr>
                <w:spacing w:val="-2"/>
                <w:sz w:val="20"/>
              </w:rPr>
              <w:t>7.265</w:t>
            </w:r>
          </w:p>
        </w:tc>
      </w:tr>
      <w:tr w:rsidR="00B16872" w14:paraId="0C6CBB6C" w14:textId="77777777">
        <w:trPr>
          <w:trHeight w:val="244"/>
        </w:trPr>
        <w:tc>
          <w:tcPr>
            <w:tcW w:w="1975" w:type="dxa"/>
            <w:tcBorders>
              <w:top w:val="single" w:sz="4" w:space="0" w:color="FFFFFF"/>
              <w:bottom w:val="single" w:sz="4" w:space="0" w:color="FFFFFF"/>
            </w:tcBorders>
            <w:shd w:val="clear" w:color="auto" w:fill="4471C4"/>
          </w:tcPr>
          <w:p w14:paraId="1D0252B4" w14:textId="77777777" w:rsidR="00B16872" w:rsidRDefault="00000000">
            <w:pPr>
              <w:pStyle w:val="TableParagraph"/>
              <w:spacing w:before="1" w:line="223" w:lineRule="exact"/>
              <w:ind w:left="0" w:right="5"/>
              <w:jc w:val="center"/>
              <w:rPr>
                <w:b/>
                <w:sz w:val="20"/>
              </w:rPr>
            </w:pPr>
            <w:r>
              <w:rPr>
                <w:b/>
                <w:color w:val="FFFFFF"/>
                <w:sz w:val="20"/>
              </w:rPr>
              <w:t>de</w:t>
            </w:r>
            <w:r>
              <w:rPr>
                <w:b/>
                <w:color w:val="FFFFFF"/>
                <w:spacing w:val="-2"/>
                <w:sz w:val="20"/>
              </w:rPr>
              <w:t xml:space="preserve"> </w:t>
            </w:r>
            <w:r>
              <w:rPr>
                <w:b/>
                <w:color w:val="FFFFFF"/>
                <w:sz w:val="20"/>
              </w:rPr>
              <w:t>45</w:t>
            </w:r>
            <w:r>
              <w:rPr>
                <w:b/>
                <w:color w:val="FFFFFF"/>
                <w:spacing w:val="-2"/>
                <w:sz w:val="20"/>
              </w:rPr>
              <w:t xml:space="preserve"> </w:t>
            </w:r>
            <w:r>
              <w:rPr>
                <w:b/>
                <w:color w:val="FFFFFF"/>
                <w:sz w:val="20"/>
              </w:rPr>
              <w:t>a</w:t>
            </w:r>
            <w:r>
              <w:rPr>
                <w:b/>
                <w:color w:val="FFFFFF"/>
                <w:spacing w:val="-3"/>
                <w:sz w:val="20"/>
              </w:rPr>
              <w:t xml:space="preserve"> </w:t>
            </w:r>
            <w:r>
              <w:rPr>
                <w:b/>
                <w:color w:val="FFFFFF"/>
                <w:sz w:val="20"/>
              </w:rPr>
              <w:t>49</w:t>
            </w:r>
            <w:r>
              <w:rPr>
                <w:b/>
                <w:color w:val="FFFFFF"/>
                <w:spacing w:val="-2"/>
                <w:sz w:val="20"/>
              </w:rPr>
              <w:t xml:space="preserve"> </w:t>
            </w:r>
            <w:r>
              <w:rPr>
                <w:b/>
                <w:color w:val="FFFFFF"/>
                <w:spacing w:val="-4"/>
                <w:sz w:val="20"/>
              </w:rPr>
              <w:t>años</w:t>
            </w:r>
          </w:p>
        </w:tc>
        <w:tc>
          <w:tcPr>
            <w:tcW w:w="1839" w:type="dxa"/>
            <w:tcBorders>
              <w:top w:val="single" w:sz="4" w:space="0" w:color="FFFFFF"/>
              <w:bottom w:val="single" w:sz="4" w:space="0" w:color="FFFFFF"/>
            </w:tcBorders>
            <w:shd w:val="clear" w:color="auto" w:fill="B4C5E7"/>
          </w:tcPr>
          <w:p w14:paraId="7D2B97D5" w14:textId="77777777" w:rsidR="00B16872" w:rsidRDefault="00000000">
            <w:pPr>
              <w:pStyle w:val="TableParagraph"/>
              <w:spacing w:before="1" w:line="223" w:lineRule="exact"/>
              <w:ind w:left="5" w:right="2"/>
              <w:jc w:val="center"/>
              <w:rPr>
                <w:sz w:val="20"/>
              </w:rPr>
            </w:pPr>
            <w:r>
              <w:rPr>
                <w:spacing w:val="-2"/>
                <w:sz w:val="20"/>
              </w:rPr>
              <w:t>8.980</w:t>
            </w:r>
          </w:p>
        </w:tc>
      </w:tr>
      <w:tr w:rsidR="00B16872" w14:paraId="2962AA15" w14:textId="77777777">
        <w:trPr>
          <w:trHeight w:val="244"/>
        </w:trPr>
        <w:tc>
          <w:tcPr>
            <w:tcW w:w="1975" w:type="dxa"/>
            <w:tcBorders>
              <w:top w:val="single" w:sz="4" w:space="0" w:color="FFFFFF"/>
              <w:bottom w:val="single" w:sz="4" w:space="0" w:color="FFFFFF"/>
            </w:tcBorders>
            <w:shd w:val="clear" w:color="auto" w:fill="4471C4"/>
          </w:tcPr>
          <w:p w14:paraId="425EC738" w14:textId="77777777" w:rsidR="00B16872" w:rsidRDefault="00000000">
            <w:pPr>
              <w:pStyle w:val="TableParagraph"/>
              <w:spacing w:before="1" w:line="223" w:lineRule="exact"/>
              <w:ind w:left="0" w:right="5"/>
              <w:jc w:val="center"/>
              <w:rPr>
                <w:b/>
                <w:sz w:val="20"/>
              </w:rPr>
            </w:pPr>
            <w:r>
              <w:rPr>
                <w:b/>
                <w:color w:val="FFFFFF"/>
                <w:sz w:val="20"/>
              </w:rPr>
              <w:t>de</w:t>
            </w:r>
            <w:r>
              <w:rPr>
                <w:b/>
                <w:color w:val="FFFFFF"/>
                <w:spacing w:val="-2"/>
                <w:sz w:val="20"/>
              </w:rPr>
              <w:t xml:space="preserve"> </w:t>
            </w:r>
            <w:r>
              <w:rPr>
                <w:b/>
                <w:color w:val="FFFFFF"/>
                <w:sz w:val="20"/>
              </w:rPr>
              <w:t>50</w:t>
            </w:r>
            <w:r>
              <w:rPr>
                <w:b/>
                <w:color w:val="FFFFFF"/>
                <w:spacing w:val="-2"/>
                <w:sz w:val="20"/>
              </w:rPr>
              <w:t xml:space="preserve"> </w:t>
            </w:r>
            <w:r>
              <w:rPr>
                <w:b/>
                <w:color w:val="FFFFFF"/>
                <w:sz w:val="20"/>
              </w:rPr>
              <w:t>a</w:t>
            </w:r>
            <w:r>
              <w:rPr>
                <w:b/>
                <w:color w:val="FFFFFF"/>
                <w:spacing w:val="-3"/>
                <w:sz w:val="20"/>
              </w:rPr>
              <w:t xml:space="preserve"> </w:t>
            </w:r>
            <w:r>
              <w:rPr>
                <w:b/>
                <w:color w:val="FFFFFF"/>
                <w:sz w:val="20"/>
              </w:rPr>
              <w:t>54</w:t>
            </w:r>
            <w:r>
              <w:rPr>
                <w:b/>
                <w:color w:val="FFFFFF"/>
                <w:spacing w:val="-2"/>
                <w:sz w:val="20"/>
              </w:rPr>
              <w:t xml:space="preserve"> </w:t>
            </w:r>
            <w:r>
              <w:rPr>
                <w:b/>
                <w:color w:val="FFFFFF"/>
                <w:spacing w:val="-4"/>
                <w:sz w:val="20"/>
              </w:rPr>
              <w:t>años</w:t>
            </w:r>
          </w:p>
        </w:tc>
        <w:tc>
          <w:tcPr>
            <w:tcW w:w="1839" w:type="dxa"/>
            <w:tcBorders>
              <w:top w:val="single" w:sz="4" w:space="0" w:color="FFFFFF"/>
              <w:bottom w:val="single" w:sz="4" w:space="0" w:color="FFFFFF"/>
            </w:tcBorders>
            <w:shd w:val="clear" w:color="auto" w:fill="D9E1F3"/>
          </w:tcPr>
          <w:p w14:paraId="490D96E5" w14:textId="77777777" w:rsidR="00B16872" w:rsidRDefault="00000000">
            <w:pPr>
              <w:pStyle w:val="TableParagraph"/>
              <w:spacing w:before="1" w:line="223" w:lineRule="exact"/>
              <w:ind w:left="5" w:right="2"/>
              <w:jc w:val="center"/>
              <w:rPr>
                <w:sz w:val="20"/>
              </w:rPr>
            </w:pPr>
            <w:r>
              <w:rPr>
                <w:spacing w:val="-2"/>
                <w:sz w:val="20"/>
              </w:rPr>
              <w:t>8.513</w:t>
            </w:r>
          </w:p>
        </w:tc>
      </w:tr>
      <w:tr w:rsidR="00B16872" w14:paraId="18ED2B99" w14:textId="77777777">
        <w:trPr>
          <w:trHeight w:val="244"/>
        </w:trPr>
        <w:tc>
          <w:tcPr>
            <w:tcW w:w="1975" w:type="dxa"/>
            <w:tcBorders>
              <w:top w:val="single" w:sz="4" w:space="0" w:color="FFFFFF"/>
              <w:bottom w:val="single" w:sz="4" w:space="0" w:color="FFFFFF"/>
            </w:tcBorders>
            <w:shd w:val="clear" w:color="auto" w:fill="4471C4"/>
          </w:tcPr>
          <w:p w14:paraId="4923A7C4" w14:textId="77777777" w:rsidR="00B16872" w:rsidRDefault="00000000">
            <w:pPr>
              <w:pStyle w:val="TableParagraph"/>
              <w:spacing w:before="1" w:line="223" w:lineRule="exact"/>
              <w:ind w:left="0" w:right="5"/>
              <w:jc w:val="center"/>
              <w:rPr>
                <w:b/>
                <w:sz w:val="20"/>
              </w:rPr>
            </w:pPr>
            <w:r>
              <w:rPr>
                <w:b/>
                <w:color w:val="FFFFFF"/>
                <w:sz w:val="20"/>
              </w:rPr>
              <w:t>de</w:t>
            </w:r>
            <w:r>
              <w:rPr>
                <w:b/>
                <w:color w:val="FFFFFF"/>
                <w:spacing w:val="-2"/>
                <w:sz w:val="20"/>
              </w:rPr>
              <w:t xml:space="preserve"> </w:t>
            </w:r>
            <w:r>
              <w:rPr>
                <w:b/>
                <w:color w:val="FFFFFF"/>
                <w:sz w:val="20"/>
              </w:rPr>
              <w:t>55</w:t>
            </w:r>
            <w:r>
              <w:rPr>
                <w:b/>
                <w:color w:val="FFFFFF"/>
                <w:spacing w:val="-2"/>
                <w:sz w:val="20"/>
              </w:rPr>
              <w:t xml:space="preserve"> </w:t>
            </w:r>
            <w:r>
              <w:rPr>
                <w:b/>
                <w:color w:val="FFFFFF"/>
                <w:sz w:val="20"/>
              </w:rPr>
              <w:t>a</w:t>
            </w:r>
            <w:r>
              <w:rPr>
                <w:b/>
                <w:color w:val="FFFFFF"/>
                <w:spacing w:val="-3"/>
                <w:sz w:val="20"/>
              </w:rPr>
              <w:t xml:space="preserve"> </w:t>
            </w:r>
            <w:r>
              <w:rPr>
                <w:b/>
                <w:color w:val="FFFFFF"/>
                <w:sz w:val="20"/>
              </w:rPr>
              <w:t>59</w:t>
            </w:r>
            <w:r>
              <w:rPr>
                <w:b/>
                <w:color w:val="FFFFFF"/>
                <w:spacing w:val="-2"/>
                <w:sz w:val="20"/>
              </w:rPr>
              <w:t xml:space="preserve"> </w:t>
            </w:r>
            <w:r>
              <w:rPr>
                <w:b/>
                <w:color w:val="FFFFFF"/>
                <w:spacing w:val="-4"/>
                <w:sz w:val="20"/>
              </w:rPr>
              <w:t>años</w:t>
            </w:r>
          </w:p>
        </w:tc>
        <w:tc>
          <w:tcPr>
            <w:tcW w:w="1839" w:type="dxa"/>
            <w:tcBorders>
              <w:top w:val="single" w:sz="4" w:space="0" w:color="FFFFFF"/>
              <w:bottom w:val="single" w:sz="4" w:space="0" w:color="FFFFFF"/>
            </w:tcBorders>
            <w:shd w:val="clear" w:color="auto" w:fill="B4C5E7"/>
          </w:tcPr>
          <w:p w14:paraId="77E7F69F" w14:textId="77777777" w:rsidR="00B16872" w:rsidRDefault="00000000">
            <w:pPr>
              <w:pStyle w:val="TableParagraph"/>
              <w:spacing w:before="1" w:line="223" w:lineRule="exact"/>
              <w:ind w:left="5" w:right="2"/>
              <w:jc w:val="center"/>
              <w:rPr>
                <w:sz w:val="20"/>
              </w:rPr>
            </w:pPr>
            <w:r>
              <w:rPr>
                <w:spacing w:val="-2"/>
                <w:sz w:val="20"/>
              </w:rPr>
              <w:t>6.920</w:t>
            </w:r>
          </w:p>
        </w:tc>
      </w:tr>
      <w:tr w:rsidR="00B16872" w14:paraId="28A35FF9" w14:textId="77777777">
        <w:trPr>
          <w:trHeight w:val="244"/>
        </w:trPr>
        <w:tc>
          <w:tcPr>
            <w:tcW w:w="1975" w:type="dxa"/>
            <w:tcBorders>
              <w:top w:val="single" w:sz="4" w:space="0" w:color="FFFFFF"/>
              <w:bottom w:val="single" w:sz="4" w:space="0" w:color="FFFFFF"/>
            </w:tcBorders>
            <w:shd w:val="clear" w:color="auto" w:fill="4471C4"/>
          </w:tcPr>
          <w:p w14:paraId="5DAE4D8B" w14:textId="77777777" w:rsidR="00B16872" w:rsidRDefault="00000000">
            <w:pPr>
              <w:pStyle w:val="TableParagraph"/>
              <w:spacing w:before="1" w:line="223" w:lineRule="exact"/>
              <w:ind w:left="0" w:right="5"/>
              <w:jc w:val="center"/>
              <w:rPr>
                <w:b/>
                <w:sz w:val="20"/>
              </w:rPr>
            </w:pPr>
            <w:r>
              <w:rPr>
                <w:b/>
                <w:color w:val="FFFFFF"/>
                <w:sz w:val="20"/>
              </w:rPr>
              <w:t>de</w:t>
            </w:r>
            <w:r>
              <w:rPr>
                <w:b/>
                <w:color w:val="FFFFFF"/>
                <w:spacing w:val="-2"/>
                <w:sz w:val="20"/>
              </w:rPr>
              <w:t xml:space="preserve"> </w:t>
            </w:r>
            <w:r>
              <w:rPr>
                <w:b/>
                <w:color w:val="FFFFFF"/>
                <w:sz w:val="20"/>
              </w:rPr>
              <w:t>60</w:t>
            </w:r>
            <w:r>
              <w:rPr>
                <w:b/>
                <w:color w:val="FFFFFF"/>
                <w:spacing w:val="-2"/>
                <w:sz w:val="20"/>
              </w:rPr>
              <w:t xml:space="preserve"> </w:t>
            </w:r>
            <w:r>
              <w:rPr>
                <w:b/>
                <w:color w:val="FFFFFF"/>
                <w:sz w:val="20"/>
              </w:rPr>
              <w:t>a</w:t>
            </w:r>
            <w:r>
              <w:rPr>
                <w:b/>
                <w:color w:val="FFFFFF"/>
                <w:spacing w:val="-3"/>
                <w:sz w:val="20"/>
              </w:rPr>
              <w:t xml:space="preserve"> </w:t>
            </w:r>
            <w:r>
              <w:rPr>
                <w:b/>
                <w:color w:val="FFFFFF"/>
                <w:sz w:val="20"/>
              </w:rPr>
              <w:t>64</w:t>
            </w:r>
            <w:r>
              <w:rPr>
                <w:b/>
                <w:color w:val="FFFFFF"/>
                <w:spacing w:val="-2"/>
                <w:sz w:val="20"/>
              </w:rPr>
              <w:t xml:space="preserve"> </w:t>
            </w:r>
            <w:r>
              <w:rPr>
                <w:b/>
                <w:color w:val="FFFFFF"/>
                <w:spacing w:val="-4"/>
                <w:sz w:val="20"/>
              </w:rPr>
              <w:t>años</w:t>
            </w:r>
          </w:p>
        </w:tc>
        <w:tc>
          <w:tcPr>
            <w:tcW w:w="1839" w:type="dxa"/>
            <w:tcBorders>
              <w:top w:val="single" w:sz="4" w:space="0" w:color="FFFFFF"/>
              <w:bottom w:val="single" w:sz="4" w:space="0" w:color="FFFFFF"/>
            </w:tcBorders>
            <w:shd w:val="clear" w:color="auto" w:fill="D9E1F3"/>
          </w:tcPr>
          <w:p w14:paraId="02E1B9D9" w14:textId="77777777" w:rsidR="00B16872" w:rsidRDefault="00000000">
            <w:pPr>
              <w:pStyle w:val="TableParagraph"/>
              <w:spacing w:before="1" w:line="223" w:lineRule="exact"/>
              <w:ind w:left="5" w:right="2"/>
              <w:jc w:val="center"/>
              <w:rPr>
                <w:sz w:val="20"/>
              </w:rPr>
            </w:pPr>
            <w:r>
              <w:rPr>
                <w:spacing w:val="-2"/>
                <w:sz w:val="20"/>
              </w:rPr>
              <w:t>5.421</w:t>
            </w:r>
          </w:p>
        </w:tc>
      </w:tr>
      <w:tr w:rsidR="00B16872" w14:paraId="5343CA59" w14:textId="77777777">
        <w:trPr>
          <w:trHeight w:val="244"/>
        </w:trPr>
        <w:tc>
          <w:tcPr>
            <w:tcW w:w="1975" w:type="dxa"/>
            <w:tcBorders>
              <w:top w:val="single" w:sz="4" w:space="0" w:color="FFFFFF"/>
              <w:bottom w:val="single" w:sz="4" w:space="0" w:color="FFFFFF"/>
            </w:tcBorders>
            <w:shd w:val="clear" w:color="auto" w:fill="4471C4"/>
          </w:tcPr>
          <w:p w14:paraId="1EA59865" w14:textId="77777777" w:rsidR="00B16872" w:rsidRDefault="00000000">
            <w:pPr>
              <w:pStyle w:val="TableParagraph"/>
              <w:spacing w:before="1" w:line="223" w:lineRule="exact"/>
              <w:ind w:left="0" w:right="5"/>
              <w:jc w:val="center"/>
              <w:rPr>
                <w:b/>
                <w:sz w:val="20"/>
              </w:rPr>
            </w:pPr>
            <w:r>
              <w:rPr>
                <w:b/>
                <w:color w:val="FFFFFF"/>
                <w:sz w:val="20"/>
              </w:rPr>
              <w:t>de</w:t>
            </w:r>
            <w:r>
              <w:rPr>
                <w:b/>
                <w:color w:val="FFFFFF"/>
                <w:spacing w:val="-2"/>
                <w:sz w:val="20"/>
              </w:rPr>
              <w:t xml:space="preserve"> </w:t>
            </w:r>
            <w:r>
              <w:rPr>
                <w:b/>
                <w:color w:val="FFFFFF"/>
                <w:sz w:val="20"/>
              </w:rPr>
              <w:t>65</w:t>
            </w:r>
            <w:r>
              <w:rPr>
                <w:b/>
                <w:color w:val="FFFFFF"/>
                <w:spacing w:val="-2"/>
                <w:sz w:val="20"/>
              </w:rPr>
              <w:t xml:space="preserve"> </w:t>
            </w:r>
            <w:r>
              <w:rPr>
                <w:b/>
                <w:color w:val="FFFFFF"/>
                <w:sz w:val="20"/>
              </w:rPr>
              <w:t>a</w:t>
            </w:r>
            <w:r>
              <w:rPr>
                <w:b/>
                <w:color w:val="FFFFFF"/>
                <w:spacing w:val="-3"/>
                <w:sz w:val="20"/>
              </w:rPr>
              <w:t xml:space="preserve"> </w:t>
            </w:r>
            <w:r>
              <w:rPr>
                <w:b/>
                <w:color w:val="FFFFFF"/>
                <w:sz w:val="20"/>
              </w:rPr>
              <w:t>69</w:t>
            </w:r>
            <w:r>
              <w:rPr>
                <w:b/>
                <w:color w:val="FFFFFF"/>
                <w:spacing w:val="-2"/>
                <w:sz w:val="20"/>
              </w:rPr>
              <w:t xml:space="preserve"> </w:t>
            </w:r>
            <w:r>
              <w:rPr>
                <w:b/>
                <w:color w:val="FFFFFF"/>
                <w:spacing w:val="-4"/>
                <w:sz w:val="20"/>
              </w:rPr>
              <w:t>años</w:t>
            </w:r>
          </w:p>
        </w:tc>
        <w:tc>
          <w:tcPr>
            <w:tcW w:w="1839" w:type="dxa"/>
            <w:tcBorders>
              <w:top w:val="single" w:sz="4" w:space="0" w:color="FFFFFF"/>
              <w:bottom w:val="single" w:sz="4" w:space="0" w:color="FFFFFF"/>
            </w:tcBorders>
            <w:shd w:val="clear" w:color="auto" w:fill="B4C5E7"/>
          </w:tcPr>
          <w:p w14:paraId="51D4295E" w14:textId="77777777" w:rsidR="00B16872" w:rsidRDefault="00000000">
            <w:pPr>
              <w:pStyle w:val="TableParagraph"/>
              <w:spacing w:before="1" w:line="223" w:lineRule="exact"/>
              <w:ind w:left="5" w:right="2"/>
              <w:jc w:val="center"/>
              <w:rPr>
                <w:sz w:val="20"/>
              </w:rPr>
            </w:pPr>
            <w:r>
              <w:rPr>
                <w:spacing w:val="-2"/>
                <w:sz w:val="20"/>
              </w:rPr>
              <w:t>4.339</w:t>
            </w:r>
          </w:p>
        </w:tc>
      </w:tr>
      <w:tr w:rsidR="00B16872" w14:paraId="09188FC1" w14:textId="77777777">
        <w:trPr>
          <w:trHeight w:val="241"/>
        </w:trPr>
        <w:tc>
          <w:tcPr>
            <w:tcW w:w="1975" w:type="dxa"/>
            <w:tcBorders>
              <w:top w:val="single" w:sz="4" w:space="0" w:color="FFFFFF"/>
              <w:bottom w:val="single" w:sz="6" w:space="0" w:color="FFFFFF"/>
            </w:tcBorders>
            <w:shd w:val="clear" w:color="auto" w:fill="4471C4"/>
          </w:tcPr>
          <w:p w14:paraId="6AB691F2" w14:textId="77777777" w:rsidR="00B16872" w:rsidRDefault="00000000">
            <w:pPr>
              <w:pStyle w:val="TableParagraph"/>
              <w:spacing w:line="221" w:lineRule="exact"/>
              <w:ind w:left="0" w:right="5"/>
              <w:jc w:val="center"/>
              <w:rPr>
                <w:b/>
                <w:sz w:val="20"/>
              </w:rPr>
            </w:pPr>
            <w:r>
              <w:rPr>
                <w:b/>
                <w:color w:val="FFFFFF"/>
                <w:sz w:val="20"/>
              </w:rPr>
              <w:t>de</w:t>
            </w:r>
            <w:r>
              <w:rPr>
                <w:b/>
                <w:color w:val="FFFFFF"/>
                <w:spacing w:val="-2"/>
                <w:sz w:val="20"/>
              </w:rPr>
              <w:t xml:space="preserve"> </w:t>
            </w:r>
            <w:r>
              <w:rPr>
                <w:b/>
                <w:color w:val="FFFFFF"/>
                <w:sz w:val="20"/>
              </w:rPr>
              <w:t>70</w:t>
            </w:r>
            <w:r>
              <w:rPr>
                <w:b/>
                <w:color w:val="FFFFFF"/>
                <w:spacing w:val="-2"/>
                <w:sz w:val="20"/>
              </w:rPr>
              <w:t xml:space="preserve"> </w:t>
            </w:r>
            <w:r>
              <w:rPr>
                <w:b/>
                <w:color w:val="FFFFFF"/>
                <w:sz w:val="20"/>
              </w:rPr>
              <w:t>a</w:t>
            </w:r>
            <w:r>
              <w:rPr>
                <w:b/>
                <w:color w:val="FFFFFF"/>
                <w:spacing w:val="-3"/>
                <w:sz w:val="20"/>
              </w:rPr>
              <w:t xml:space="preserve"> </w:t>
            </w:r>
            <w:r>
              <w:rPr>
                <w:b/>
                <w:color w:val="FFFFFF"/>
                <w:sz w:val="20"/>
              </w:rPr>
              <w:t>74</w:t>
            </w:r>
            <w:r>
              <w:rPr>
                <w:b/>
                <w:color w:val="FFFFFF"/>
                <w:spacing w:val="-2"/>
                <w:sz w:val="20"/>
              </w:rPr>
              <w:t xml:space="preserve"> </w:t>
            </w:r>
            <w:r>
              <w:rPr>
                <w:b/>
                <w:color w:val="FFFFFF"/>
                <w:spacing w:val="-4"/>
                <w:sz w:val="20"/>
              </w:rPr>
              <w:t>años</w:t>
            </w:r>
          </w:p>
        </w:tc>
        <w:tc>
          <w:tcPr>
            <w:tcW w:w="1839" w:type="dxa"/>
            <w:tcBorders>
              <w:top w:val="single" w:sz="4" w:space="0" w:color="FFFFFF"/>
              <w:bottom w:val="single" w:sz="6" w:space="0" w:color="FFFFFF"/>
            </w:tcBorders>
            <w:shd w:val="clear" w:color="auto" w:fill="D9E1F3"/>
          </w:tcPr>
          <w:p w14:paraId="7909D40B" w14:textId="77777777" w:rsidR="00B16872" w:rsidRDefault="00000000">
            <w:pPr>
              <w:pStyle w:val="TableParagraph"/>
              <w:spacing w:line="221" w:lineRule="exact"/>
              <w:ind w:left="5" w:right="2"/>
              <w:jc w:val="center"/>
              <w:rPr>
                <w:sz w:val="20"/>
              </w:rPr>
            </w:pPr>
            <w:r>
              <w:rPr>
                <w:spacing w:val="-2"/>
                <w:sz w:val="20"/>
              </w:rPr>
              <w:t>3.810</w:t>
            </w:r>
          </w:p>
        </w:tc>
      </w:tr>
      <w:tr w:rsidR="00B16872" w14:paraId="44FBA2CD" w14:textId="77777777">
        <w:trPr>
          <w:trHeight w:val="239"/>
        </w:trPr>
        <w:tc>
          <w:tcPr>
            <w:tcW w:w="1975" w:type="dxa"/>
            <w:tcBorders>
              <w:top w:val="single" w:sz="6" w:space="0" w:color="FFFFFF"/>
              <w:bottom w:val="single" w:sz="6" w:space="0" w:color="FFFFFF"/>
            </w:tcBorders>
            <w:shd w:val="clear" w:color="auto" w:fill="4471C4"/>
          </w:tcPr>
          <w:p w14:paraId="0E4F8601" w14:textId="77777777" w:rsidR="00B16872" w:rsidRDefault="00000000">
            <w:pPr>
              <w:pStyle w:val="TableParagraph"/>
              <w:spacing w:line="219" w:lineRule="exact"/>
              <w:ind w:left="0" w:right="5"/>
              <w:jc w:val="center"/>
              <w:rPr>
                <w:b/>
                <w:sz w:val="20"/>
              </w:rPr>
            </w:pPr>
            <w:r>
              <w:rPr>
                <w:b/>
                <w:color w:val="FFFFFF"/>
                <w:sz w:val="20"/>
              </w:rPr>
              <w:t>de</w:t>
            </w:r>
            <w:r>
              <w:rPr>
                <w:b/>
                <w:color w:val="FFFFFF"/>
                <w:spacing w:val="-2"/>
                <w:sz w:val="20"/>
              </w:rPr>
              <w:t xml:space="preserve"> </w:t>
            </w:r>
            <w:r>
              <w:rPr>
                <w:b/>
                <w:color w:val="FFFFFF"/>
                <w:sz w:val="20"/>
              </w:rPr>
              <w:t>75</w:t>
            </w:r>
            <w:r>
              <w:rPr>
                <w:b/>
                <w:color w:val="FFFFFF"/>
                <w:spacing w:val="-2"/>
                <w:sz w:val="20"/>
              </w:rPr>
              <w:t xml:space="preserve"> </w:t>
            </w:r>
            <w:r>
              <w:rPr>
                <w:b/>
                <w:color w:val="FFFFFF"/>
                <w:sz w:val="20"/>
              </w:rPr>
              <w:t>a</w:t>
            </w:r>
            <w:r>
              <w:rPr>
                <w:b/>
                <w:color w:val="FFFFFF"/>
                <w:spacing w:val="-3"/>
                <w:sz w:val="20"/>
              </w:rPr>
              <w:t xml:space="preserve"> </w:t>
            </w:r>
            <w:r>
              <w:rPr>
                <w:b/>
                <w:color w:val="FFFFFF"/>
                <w:sz w:val="20"/>
              </w:rPr>
              <w:t>79</w:t>
            </w:r>
            <w:r>
              <w:rPr>
                <w:b/>
                <w:color w:val="FFFFFF"/>
                <w:spacing w:val="-2"/>
                <w:sz w:val="20"/>
              </w:rPr>
              <w:t xml:space="preserve"> </w:t>
            </w:r>
            <w:r>
              <w:rPr>
                <w:b/>
                <w:color w:val="FFFFFF"/>
                <w:spacing w:val="-4"/>
                <w:sz w:val="20"/>
              </w:rPr>
              <w:t>años</w:t>
            </w:r>
          </w:p>
        </w:tc>
        <w:tc>
          <w:tcPr>
            <w:tcW w:w="1839" w:type="dxa"/>
            <w:tcBorders>
              <w:top w:val="single" w:sz="6" w:space="0" w:color="FFFFFF"/>
              <w:bottom w:val="single" w:sz="6" w:space="0" w:color="FFFFFF"/>
            </w:tcBorders>
            <w:shd w:val="clear" w:color="auto" w:fill="B4C5E7"/>
          </w:tcPr>
          <w:p w14:paraId="1BD49242" w14:textId="77777777" w:rsidR="00B16872" w:rsidRDefault="00000000">
            <w:pPr>
              <w:pStyle w:val="TableParagraph"/>
              <w:spacing w:line="219" w:lineRule="exact"/>
              <w:ind w:left="5" w:right="2"/>
              <w:jc w:val="center"/>
              <w:rPr>
                <w:sz w:val="20"/>
              </w:rPr>
            </w:pPr>
            <w:r>
              <w:rPr>
                <w:spacing w:val="-2"/>
                <w:sz w:val="20"/>
              </w:rPr>
              <w:t>2.666</w:t>
            </w:r>
          </w:p>
        </w:tc>
      </w:tr>
      <w:tr w:rsidR="00B16872" w14:paraId="0333A685" w14:textId="77777777">
        <w:trPr>
          <w:trHeight w:val="240"/>
        </w:trPr>
        <w:tc>
          <w:tcPr>
            <w:tcW w:w="1975" w:type="dxa"/>
            <w:tcBorders>
              <w:top w:val="single" w:sz="6" w:space="0" w:color="FFFFFF"/>
              <w:bottom w:val="single" w:sz="4" w:space="0" w:color="FFFFFF"/>
            </w:tcBorders>
            <w:shd w:val="clear" w:color="auto" w:fill="4471C4"/>
          </w:tcPr>
          <w:p w14:paraId="04A16E7D" w14:textId="77777777" w:rsidR="00B16872" w:rsidRDefault="00000000">
            <w:pPr>
              <w:pStyle w:val="TableParagraph"/>
              <w:spacing w:line="221" w:lineRule="exact"/>
              <w:ind w:left="0" w:right="5"/>
              <w:jc w:val="center"/>
              <w:rPr>
                <w:b/>
                <w:sz w:val="20"/>
              </w:rPr>
            </w:pPr>
            <w:r>
              <w:rPr>
                <w:b/>
                <w:color w:val="FFFFFF"/>
                <w:sz w:val="20"/>
              </w:rPr>
              <w:t>de</w:t>
            </w:r>
            <w:r>
              <w:rPr>
                <w:b/>
                <w:color w:val="FFFFFF"/>
                <w:spacing w:val="-2"/>
                <w:sz w:val="20"/>
              </w:rPr>
              <w:t xml:space="preserve"> </w:t>
            </w:r>
            <w:r>
              <w:rPr>
                <w:b/>
                <w:color w:val="FFFFFF"/>
                <w:sz w:val="20"/>
              </w:rPr>
              <w:t>80</w:t>
            </w:r>
            <w:r>
              <w:rPr>
                <w:b/>
                <w:color w:val="FFFFFF"/>
                <w:spacing w:val="-2"/>
                <w:sz w:val="20"/>
              </w:rPr>
              <w:t xml:space="preserve"> </w:t>
            </w:r>
            <w:r>
              <w:rPr>
                <w:b/>
                <w:color w:val="FFFFFF"/>
                <w:sz w:val="20"/>
              </w:rPr>
              <w:t>a</w:t>
            </w:r>
            <w:r>
              <w:rPr>
                <w:b/>
                <w:color w:val="FFFFFF"/>
                <w:spacing w:val="-3"/>
                <w:sz w:val="20"/>
              </w:rPr>
              <w:t xml:space="preserve"> </w:t>
            </w:r>
            <w:r>
              <w:rPr>
                <w:b/>
                <w:color w:val="FFFFFF"/>
                <w:sz w:val="20"/>
              </w:rPr>
              <w:t>84</w:t>
            </w:r>
            <w:r>
              <w:rPr>
                <w:b/>
                <w:color w:val="FFFFFF"/>
                <w:spacing w:val="-2"/>
                <w:sz w:val="20"/>
              </w:rPr>
              <w:t xml:space="preserve"> </w:t>
            </w:r>
            <w:r>
              <w:rPr>
                <w:b/>
                <w:color w:val="FFFFFF"/>
                <w:spacing w:val="-4"/>
                <w:sz w:val="20"/>
              </w:rPr>
              <w:t>años</w:t>
            </w:r>
          </w:p>
        </w:tc>
        <w:tc>
          <w:tcPr>
            <w:tcW w:w="1839" w:type="dxa"/>
            <w:tcBorders>
              <w:top w:val="single" w:sz="6" w:space="0" w:color="FFFFFF"/>
              <w:bottom w:val="single" w:sz="4" w:space="0" w:color="FFFFFF"/>
            </w:tcBorders>
            <w:shd w:val="clear" w:color="auto" w:fill="D9E1F3"/>
          </w:tcPr>
          <w:p w14:paraId="401866FC" w14:textId="77777777" w:rsidR="00B16872" w:rsidRDefault="00000000">
            <w:pPr>
              <w:pStyle w:val="TableParagraph"/>
              <w:spacing w:line="221" w:lineRule="exact"/>
              <w:ind w:left="5" w:right="2"/>
              <w:jc w:val="center"/>
              <w:rPr>
                <w:sz w:val="20"/>
              </w:rPr>
            </w:pPr>
            <w:r>
              <w:rPr>
                <w:spacing w:val="-2"/>
                <w:sz w:val="20"/>
              </w:rPr>
              <w:t>1.495</w:t>
            </w:r>
          </w:p>
        </w:tc>
      </w:tr>
      <w:tr w:rsidR="00B16872" w14:paraId="544DA66E" w14:textId="77777777">
        <w:trPr>
          <w:trHeight w:val="244"/>
        </w:trPr>
        <w:tc>
          <w:tcPr>
            <w:tcW w:w="1975" w:type="dxa"/>
            <w:tcBorders>
              <w:top w:val="single" w:sz="4" w:space="0" w:color="FFFFFF"/>
              <w:bottom w:val="single" w:sz="4" w:space="0" w:color="FFFFFF"/>
            </w:tcBorders>
            <w:shd w:val="clear" w:color="auto" w:fill="4471C4"/>
          </w:tcPr>
          <w:p w14:paraId="6F87EF0A" w14:textId="77777777" w:rsidR="00B16872" w:rsidRDefault="00000000">
            <w:pPr>
              <w:pStyle w:val="TableParagraph"/>
              <w:spacing w:before="1" w:line="223" w:lineRule="exact"/>
              <w:ind w:left="0" w:right="5"/>
              <w:jc w:val="center"/>
              <w:rPr>
                <w:b/>
                <w:sz w:val="20"/>
              </w:rPr>
            </w:pPr>
            <w:r>
              <w:rPr>
                <w:b/>
                <w:color w:val="FFFFFF"/>
                <w:sz w:val="20"/>
              </w:rPr>
              <w:t>de</w:t>
            </w:r>
            <w:r>
              <w:rPr>
                <w:b/>
                <w:color w:val="FFFFFF"/>
                <w:spacing w:val="-2"/>
                <w:sz w:val="20"/>
              </w:rPr>
              <w:t xml:space="preserve"> </w:t>
            </w:r>
            <w:r>
              <w:rPr>
                <w:b/>
                <w:color w:val="FFFFFF"/>
                <w:sz w:val="20"/>
              </w:rPr>
              <w:t>85</w:t>
            </w:r>
            <w:r>
              <w:rPr>
                <w:b/>
                <w:color w:val="FFFFFF"/>
                <w:spacing w:val="-2"/>
                <w:sz w:val="20"/>
              </w:rPr>
              <w:t xml:space="preserve"> </w:t>
            </w:r>
            <w:r>
              <w:rPr>
                <w:b/>
                <w:color w:val="FFFFFF"/>
                <w:sz w:val="20"/>
              </w:rPr>
              <w:t>a</w:t>
            </w:r>
            <w:r>
              <w:rPr>
                <w:b/>
                <w:color w:val="FFFFFF"/>
                <w:spacing w:val="-3"/>
                <w:sz w:val="20"/>
              </w:rPr>
              <w:t xml:space="preserve"> </w:t>
            </w:r>
            <w:r>
              <w:rPr>
                <w:b/>
                <w:color w:val="FFFFFF"/>
                <w:sz w:val="20"/>
              </w:rPr>
              <w:t>89</w:t>
            </w:r>
            <w:r>
              <w:rPr>
                <w:b/>
                <w:color w:val="FFFFFF"/>
                <w:spacing w:val="-2"/>
                <w:sz w:val="20"/>
              </w:rPr>
              <w:t xml:space="preserve"> </w:t>
            </w:r>
            <w:r>
              <w:rPr>
                <w:b/>
                <w:color w:val="FFFFFF"/>
                <w:spacing w:val="-4"/>
                <w:sz w:val="20"/>
              </w:rPr>
              <w:t>años</w:t>
            </w:r>
          </w:p>
        </w:tc>
        <w:tc>
          <w:tcPr>
            <w:tcW w:w="1839" w:type="dxa"/>
            <w:tcBorders>
              <w:top w:val="single" w:sz="4" w:space="0" w:color="FFFFFF"/>
              <w:bottom w:val="single" w:sz="4" w:space="0" w:color="FFFFFF"/>
            </w:tcBorders>
            <w:shd w:val="clear" w:color="auto" w:fill="B4C5E7"/>
          </w:tcPr>
          <w:p w14:paraId="4CEA51B7" w14:textId="77777777" w:rsidR="00B16872" w:rsidRDefault="00000000">
            <w:pPr>
              <w:pStyle w:val="TableParagraph"/>
              <w:spacing w:before="1" w:line="223" w:lineRule="exact"/>
              <w:ind w:left="5" w:right="2"/>
              <w:jc w:val="center"/>
              <w:rPr>
                <w:sz w:val="20"/>
              </w:rPr>
            </w:pPr>
            <w:r>
              <w:rPr>
                <w:spacing w:val="-2"/>
                <w:sz w:val="20"/>
              </w:rPr>
              <w:t>1.037</w:t>
            </w:r>
          </w:p>
        </w:tc>
      </w:tr>
      <w:tr w:rsidR="00B16872" w14:paraId="1D19E954" w14:textId="77777777">
        <w:trPr>
          <w:trHeight w:val="244"/>
        </w:trPr>
        <w:tc>
          <w:tcPr>
            <w:tcW w:w="1975" w:type="dxa"/>
            <w:tcBorders>
              <w:top w:val="single" w:sz="4" w:space="0" w:color="FFFFFF"/>
              <w:bottom w:val="single" w:sz="4" w:space="0" w:color="FFFFFF"/>
            </w:tcBorders>
            <w:shd w:val="clear" w:color="auto" w:fill="4471C4"/>
          </w:tcPr>
          <w:p w14:paraId="41F6B8B5" w14:textId="77777777" w:rsidR="00B16872" w:rsidRDefault="00000000">
            <w:pPr>
              <w:pStyle w:val="TableParagraph"/>
              <w:spacing w:before="1" w:line="223" w:lineRule="exact"/>
              <w:ind w:left="0" w:right="5"/>
              <w:jc w:val="center"/>
              <w:rPr>
                <w:b/>
                <w:sz w:val="20"/>
              </w:rPr>
            </w:pPr>
            <w:r>
              <w:rPr>
                <w:b/>
                <w:color w:val="FFFFFF"/>
                <w:sz w:val="20"/>
              </w:rPr>
              <w:t>de</w:t>
            </w:r>
            <w:r>
              <w:rPr>
                <w:b/>
                <w:color w:val="FFFFFF"/>
                <w:spacing w:val="-2"/>
                <w:sz w:val="20"/>
              </w:rPr>
              <w:t xml:space="preserve"> </w:t>
            </w:r>
            <w:r>
              <w:rPr>
                <w:b/>
                <w:color w:val="FFFFFF"/>
                <w:sz w:val="20"/>
              </w:rPr>
              <w:t>90</w:t>
            </w:r>
            <w:r>
              <w:rPr>
                <w:b/>
                <w:color w:val="FFFFFF"/>
                <w:spacing w:val="-2"/>
                <w:sz w:val="20"/>
              </w:rPr>
              <w:t xml:space="preserve"> </w:t>
            </w:r>
            <w:r>
              <w:rPr>
                <w:b/>
                <w:color w:val="FFFFFF"/>
                <w:sz w:val="20"/>
              </w:rPr>
              <w:t>a</w:t>
            </w:r>
            <w:r>
              <w:rPr>
                <w:b/>
                <w:color w:val="FFFFFF"/>
                <w:spacing w:val="-3"/>
                <w:sz w:val="20"/>
              </w:rPr>
              <w:t xml:space="preserve"> </w:t>
            </w:r>
            <w:r>
              <w:rPr>
                <w:b/>
                <w:color w:val="FFFFFF"/>
                <w:sz w:val="20"/>
              </w:rPr>
              <w:t>94</w:t>
            </w:r>
            <w:r>
              <w:rPr>
                <w:b/>
                <w:color w:val="FFFFFF"/>
                <w:spacing w:val="-2"/>
                <w:sz w:val="20"/>
              </w:rPr>
              <w:t xml:space="preserve"> </w:t>
            </w:r>
            <w:r>
              <w:rPr>
                <w:b/>
                <w:color w:val="FFFFFF"/>
                <w:spacing w:val="-4"/>
                <w:sz w:val="20"/>
              </w:rPr>
              <w:t>años</w:t>
            </w:r>
          </w:p>
        </w:tc>
        <w:tc>
          <w:tcPr>
            <w:tcW w:w="1839" w:type="dxa"/>
            <w:tcBorders>
              <w:top w:val="single" w:sz="4" w:space="0" w:color="FFFFFF"/>
              <w:bottom w:val="single" w:sz="4" w:space="0" w:color="FFFFFF"/>
            </w:tcBorders>
            <w:shd w:val="clear" w:color="auto" w:fill="D9E1F3"/>
          </w:tcPr>
          <w:p w14:paraId="3118BD10" w14:textId="77777777" w:rsidR="00B16872" w:rsidRDefault="00000000">
            <w:pPr>
              <w:pStyle w:val="TableParagraph"/>
              <w:spacing w:before="1" w:line="223" w:lineRule="exact"/>
              <w:ind w:left="5" w:right="5"/>
              <w:jc w:val="center"/>
              <w:rPr>
                <w:sz w:val="20"/>
              </w:rPr>
            </w:pPr>
            <w:r>
              <w:rPr>
                <w:spacing w:val="-5"/>
                <w:sz w:val="20"/>
              </w:rPr>
              <w:t>591</w:t>
            </w:r>
          </w:p>
        </w:tc>
      </w:tr>
      <w:tr w:rsidR="00B16872" w14:paraId="58C510B0" w14:textId="77777777">
        <w:trPr>
          <w:trHeight w:val="244"/>
        </w:trPr>
        <w:tc>
          <w:tcPr>
            <w:tcW w:w="1975" w:type="dxa"/>
            <w:tcBorders>
              <w:top w:val="single" w:sz="4" w:space="0" w:color="FFFFFF"/>
              <w:bottom w:val="single" w:sz="4" w:space="0" w:color="FFFFFF"/>
            </w:tcBorders>
            <w:shd w:val="clear" w:color="auto" w:fill="4471C4"/>
          </w:tcPr>
          <w:p w14:paraId="0618FF2E" w14:textId="77777777" w:rsidR="00B16872" w:rsidRDefault="00000000">
            <w:pPr>
              <w:pStyle w:val="TableParagraph"/>
              <w:spacing w:before="1" w:line="223" w:lineRule="exact"/>
              <w:ind w:left="0" w:right="5"/>
              <w:jc w:val="center"/>
              <w:rPr>
                <w:b/>
                <w:sz w:val="20"/>
              </w:rPr>
            </w:pPr>
            <w:r>
              <w:rPr>
                <w:b/>
                <w:color w:val="FFFFFF"/>
                <w:sz w:val="20"/>
              </w:rPr>
              <w:t>de</w:t>
            </w:r>
            <w:r>
              <w:rPr>
                <w:b/>
                <w:color w:val="FFFFFF"/>
                <w:spacing w:val="-2"/>
                <w:sz w:val="20"/>
              </w:rPr>
              <w:t xml:space="preserve"> </w:t>
            </w:r>
            <w:r>
              <w:rPr>
                <w:b/>
                <w:color w:val="FFFFFF"/>
                <w:sz w:val="20"/>
              </w:rPr>
              <w:t>95</w:t>
            </w:r>
            <w:r>
              <w:rPr>
                <w:b/>
                <w:color w:val="FFFFFF"/>
                <w:spacing w:val="-2"/>
                <w:sz w:val="20"/>
              </w:rPr>
              <w:t xml:space="preserve"> </w:t>
            </w:r>
            <w:r>
              <w:rPr>
                <w:b/>
                <w:color w:val="FFFFFF"/>
                <w:sz w:val="20"/>
              </w:rPr>
              <w:t>a</w:t>
            </w:r>
            <w:r>
              <w:rPr>
                <w:b/>
                <w:color w:val="FFFFFF"/>
                <w:spacing w:val="-3"/>
                <w:sz w:val="20"/>
              </w:rPr>
              <w:t xml:space="preserve"> </w:t>
            </w:r>
            <w:r>
              <w:rPr>
                <w:b/>
                <w:color w:val="FFFFFF"/>
                <w:sz w:val="20"/>
              </w:rPr>
              <w:t>99</w:t>
            </w:r>
            <w:r>
              <w:rPr>
                <w:b/>
                <w:color w:val="FFFFFF"/>
                <w:spacing w:val="-1"/>
                <w:sz w:val="20"/>
              </w:rPr>
              <w:t xml:space="preserve"> </w:t>
            </w:r>
            <w:r>
              <w:rPr>
                <w:b/>
                <w:color w:val="FFFFFF"/>
                <w:spacing w:val="-4"/>
                <w:sz w:val="20"/>
              </w:rPr>
              <w:t>años</w:t>
            </w:r>
          </w:p>
        </w:tc>
        <w:tc>
          <w:tcPr>
            <w:tcW w:w="1839" w:type="dxa"/>
            <w:tcBorders>
              <w:top w:val="single" w:sz="4" w:space="0" w:color="FFFFFF"/>
              <w:bottom w:val="single" w:sz="4" w:space="0" w:color="FFFFFF"/>
            </w:tcBorders>
            <w:shd w:val="clear" w:color="auto" w:fill="B4C5E7"/>
          </w:tcPr>
          <w:p w14:paraId="08023C04" w14:textId="77777777" w:rsidR="00B16872" w:rsidRDefault="00000000">
            <w:pPr>
              <w:pStyle w:val="TableParagraph"/>
              <w:spacing w:before="1" w:line="223" w:lineRule="exact"/>
              <w:ind w:left="5" w:right="5"/>
              <w:jc w:val="center"/>
              <w:rPr>
                <w:sz w:val="20"/>
              </w:rPr>
            </w:pPr>
            <w:r>
              <w:rPr>
                <w:spacing w:val="-5"/>
                <w:sz w:val="20"/>
              </w:rPr>
              <w:t>189</w:t>
            </w:r>
          </w:p>
        </w:tc>
      </w:tr>
      <w:tr w:rsidR="00B16872" w14:paraId="56E031F1" w14:textId="77777777">
        <w:trPr>
          <w:trHeight w:val="244"/>
        </w:trPr>
        <w:tc>
          <w:tcPr>
            <w:tcW w:w="1975" w:type="dxa"/>
            <w:tcBorders>
              <w:top w:val="single" w:sz="4" w:space="0" w:color="FFFFFF"/>
            </w:tcBorders>
            <w:shd w:val="clear" w:color="auto" w:fill="4471C4"/>
          </w:tcPr>
          <w:p w14:paraId="1B1E025C" w14:textId="77777777" w:rsidR="00B16872" w:rsidRDefault="00000000">
            <w:pPr>
              <w:pStyle w:val="TableParagraph"/>
              <w:spacing w:before="1" w:line="223" w:lineRule="exact"/>
              <w:ind w:left="0" w:right="5"/>
              <w:jc w:val="center"/>
              <w:rPr>
                <w:b/>
                <w:sz w:val="20"/>
              </w:rPr>
            </w:pPr>
            <w:r>
              <w:rPr>
                <w:b/>
                <w:color w:val="FFFFFF"/>
                <w:sz w:val="20"/>
              </w:rPr>
              <w:t>100</w:t>
            </w:r>
            <w:r>
              <w:rPr>
                <w:b/>
                <w:color w:val="FFFFFF"/>
                <w:spacing w:val="-4"/>
                <w:sz w:val="20"/>
              </w:rPr>
              <w:t xml:space="preserve"> </w:t>
            </w:r>
            <w:r>
              <w:rPr>
                <w:b/>
                <w:color w:val="FFFFFF"/>
                <w:sz w:val="20"/>
              </w:rPr>
              <w:t>y</w:t>
            </w:r>
            <w:r>
              <w:rPr>
                <w:b/>
                <w:color w:val="FFFFFF"/>
                <w:spacing w:val="-3"/>
                <w:sz w:val="20"/>
              </w:rPr>
              <w:t xml:space="preserve"> </w:t>
            </w:r>
            <w:r>
              <w:rPr>
                <w:b/>
                <w:color w:val="FFFFFF"/>
                <w:sz w:val="20"/>
              </w:rPr>
              <w:t>más</w:t>
            </w:r>
            <w:r>
              <w:rPr>
                <w:b/>
                <w:color w:val="FFFFFF"/>
                <w:spacing w:val="-3"/>
                <w:sz w:val="20"/>
              </w:rPr>
              <w:t xml:space="preserve"> </w:t>
            </w:r>
            <w:r>
              <w:rPr>
                <w:b/>
                <w:color w:val="FFFFFF"/>
                <w:spacing w:val="-4"/>
                <w:sz w:val="20"/>
              </w:rPr>
              <w:t>años</w:t>
            </w:r>
          </w:p>
        </w:tc>
        <w:tc>
          <w:tcPr>
            <w:tcW w:w="1839" w:type="dxa"/>
            <w:tcBorders>
              <w:top w:val="single" w:sz="4" w:space="0" w:color="FFFFFF"/>
            </w:tcBorders>
            <w:shd w:val="clear" w:color="auto" w:fill="D9E1F3"/>
          </w:tcPr>
          <w:p w14:paraId="694D55C4" w14:textId="77777777" w:rsidR="00B16872" w:rsidRDefault="00000000">
            <w:pPr>
              <w:pStyle w:val="TableParagraph"/>
              <w:spacing w:before="1" w:line="223" w:lineRule="exact"/>
              <w:ind w:left="5"/>
              <w:jc w:val="center"/>
              <w:rPr>
                <w:sz w:val="20"/>
              </w:rPr>
            </w:pPr>
            <w:r>
              <w:rPr>
                <w:spacing w:val="-5"/>
                <w:sz w:val="20"/>
              </w:rPr>
              <w:t>32</w:t>
            </w:r>
          </w:p>
        </w:tc>
      </w:tr>
    </w:tbl>
    <w:p w14:paraId="71E8E069" w14:textId="77777777" w:rsidR="00B16872" w:rsidRDefault="00B16872">
      <w:pPr>
        <w:pStyle w:val="Textoindependiente"/>
        <w:rPr>
          <w:i/>
          <w:sz w:val="18"/>
        </w:rPr>
      </w:pPr>
    </w:p>
    <w:p w14:paraId="0DF611A3" w14:textId="77777777" w:rsidR="00B16872" w:rsidRDefault="00B16872">
      <w:pPr>
        <w:pStyle w:val="Textoindependiente"/>
        <w:spacing w:before="141"/>
        <w:rPr>
          <w:i/>
          <w:sz w:val="18"/>
        </w:rPr>
      </w:pPr>
    </w:p>
    <w:p w14:paraId="340F4680" w14:textId="77777777" w:rsidR="00B16872" w:rsidRDefault="00000000">
      <w:pPr>
        <w:pStyle w:val="Textoindependiente"/>
        <w:spacing w:before="1"/>
        <w:ind w:left="102"/>
        <w:jc w:val="both"/>
      </w:pPr>
      <w:r>
        <w:t>Fuente:</w:t>
      </w:r>
      <w:r>
        <w:rPr>
          <w:spacing w:val="-2"/>
        </w:rPr>
        <w:t xml:space="preserve"> </w:t>
      </w:r>
      <w:r>
        <w:rPr>
          <w:color w:val="4471C4"/>
          <w:spacing w:val="-5"/>
        </w:rPr>
        <w:t>INE</w:t>
      </w:r>
    </w:p>
    <w:p w14:paraId="49105D63" w14:textId="77777777" w:rsidR="00B16872" w:rsidRDefault="00B16872">
      <w:pPr>
        <w:pStyle w:val="Textoindependiente"/>
        <w:spacing w:before="26"/>
      </w:pPr>
    </w:p>
    <w:p w14:paraId="13DB8459" w14:textId="77777777" w:rsidR="00B16872" w:rsidRDefault="00000000">
      <w:pPr>
        <w:pStyle w:val="Textoindependiente"/>
        <w:spacing w:line="360" w:lineRule="auto"/>
        <w:ind w:left="102" w:right="114"/>
        <w:jc w:val="both"/>
      </w:pPr>
      <w:r>
        <w:t>Se distinguen los siguientes grupos vulnerables dentro de la población censada</w:t>
      </w:r>
      <w:r>
        <w:rPr>
          <w:spacing w:val="-2"/>
        </w:rPr>
        <w:t xml:space="preserve"> </w:t>
      </w:r>
      <w:r>
        <w:t>en el municipio de</w:t>
      </w:r>
      <w:r>
        <w:rPr>
          <w:spacing w:val="-9"/>
        </w:rPr>
        <w:t xml:space="preserve"> </w:t>
      </w:r>
      <w:r>
        <w:t>Las</w:t>
      </w:r>
      <w:r>
        <w:rPr>
          <w:spacing w:val="-9"/>
        </w:rPr>
        <w:t xml:space="preserve"> </w:t>
      </w:r>
      <w:r>
        <w:t>Rozas</w:t>
      </w:r>
      <w:r>
        <w:rPr>
          <w:spacing w:val="-9"/>
        </w:rPr>
        <w:t xml:space="preserve"> </w:t>
      </w:r>
      <w:r>
        <w:t>de</w:t>
      </w:r>
      <w:r>
        <w:rPr>
          <w:spacing w:val="-11"/>
        </w:rPr>
        <w:t xml:space="preserve"> </w:t>
      </w:r>
      <w:r>
        <w:t>Madrid,</w:t>
      </w:r>
      <w:r>
        <w:rPr>
          <w:spacing w:val="-9"/>
        </w:rPr>
        <w:t xml:space="preserve"> </w:t>
      </w:r>
      <w:r>
        <w:t>diferenciando</w:t>
      </w:r>
      <w:r>
        <w:rPr>
          <w:spacing w:val="-9"/>
        </w:rPr>
        <w:t xml:space="preserve"> </w:t>
      </w:r>
      <w:r>
        <w:t>el</w:t>
      </w:r>
      <w:r>
        <w:rPr>
          <w:spacing w:val="-9"/>
        </w:rPr>
        <w:t xml:space="preserve"> </w:t>
      </w:r>
      <w:r>
        <w:t>número</w:t>
      </w:r>
      <w:r>
        <w:rPr>
          <w:spacing w:val="-9"/>
        </w:rPr>
        <w:t xml:space="preserve"> </w:t>
      </w:r>
      <w:r>
        <w:t>de</w:t>
      </w:r>
      <w:r>
        <w:rPr>
          <w:spacing w:val="-9"/>
        </w:rPr>
        <w:t xml:space="preserve"> </w:t>
      </w:r>
      <w:r>
        <w:t>habitantes</w:t>
      </w:r>
      <w:r>
        <w:rPr>
          <w:spacing w:val="-9"/>
        </w:rPr>
        <w:t xml:space="preserve"> </w:t>
      </w:r>
      <w:r>
        <w:t>y</w:t>
      </w:r>
      <w:r>
        <w:rPr>
          <w:spacing w:val="-10"/>
        </w:rPr>
        <w:t xml:space="preserve"> </w:t>
      </w:r>
      <w:r>
        <w:t>el</w:t>
      </w:r>
      <w:r>
        <w:rPr>
          <w:spacing w:val="-9"/>
        </w:rPr>
        <w:t xml:space="preserve"> </w:t>
      </w:r>
      <w:r>
        <w:t>porcentaje</w:t>
      </w:r>
      <w:r>
        <w:rPr>
          <w:spacing w:val="-9"/>
        </w:rPr>
        <w:t xml:space="preserve"> </w:t>
      </w:r>
      <w:r>
        <w:t>que</w:t>
      </w:r>
      <w:r>
        <w:rPr>
          <w:spacing w:val="-9"/>
        </w:rPr>
        <w:t xml:space="preserve"> </w:t>
      </w:r>
      <w:r>
        <w:t>representan con respecto a la población total.</w:t>
      </w:r>
    </w:p>
    <w:p w14:paraId="6770F497" w14:textId="77777777" w:rsidR="00B16872" w:rsidRDefault="00000000">
      <w:pPr>
        <w:spacing w:before="163"/>
        <w:ind w:right="14"/>
        <w:jc w:val="center"/>
        <w:rPr>
          <w:i/>
          <w:sz w:val="18"/>
        </w:rPr>
      </w:pPr>
      <w:r>
        <w:rPr>
          <w:i/>
          <w:color w:val="44536A"/>
          <w:sz w:val="18"/>
        </w:rPr>
        <w:t>Tabla</w:t>
      </w:r>
      <w:r>
        <w:rPr>
          <w:i/>
          <w:color w:val="44536A"/>
          <w:spacing w:val="-2"/>
          <w:sz w:val="18"/>
        </w:rPr>
        <w:t xml:space="preserve"> </w:t>
      </w:r>
      <w:r>
        <w:rPr>
          <w:i/>
          <w:color w:val="44536A"/>
          <w:sz w:val="18"/>
        </w:rPr>
        <w:t>5.</w:t>
      </w:r>
      <w:r>
        <w:rPr>
          <w:i/>
          <w:color w:val="44536A"/>
          <w:spacing w:val="-3"/>
          <w:sz w:val="18"/>
        </w:rPr>
        <w:t xml:space="preserve"> </w:t>
      </w:r>
      <w:r>
        <w:rPr>
          <w:i/>
          <w:color w:val="44536A"/>
          <w:sz w:val="18"/>
        </w:rPr>
        <w:t>Grupos</w:t>
      </w:r>
      <w:r>
        <w:rPr>
          <w:i/>
          <w:color w:val="44536A"/>
          <w:spacing w:val="-3"/>
          <w:sz w:val="18"/>
        </w:rPr>
        <w:t xml:space="preserve"> </w:t>
      </w:r>
      <w:r>
        <w:rPr>
          <w:i/>
          <w:color w:val="44536A"/>
          <w:spacing w:val="-2"/>
          <w:sz w:val="18"/>
        </w:rPr>
        <w:t>Vulnerables</w:t>
      </w:r>
    </w:p>
    <w:p w14:paraId="73642FC6" w14:textId="77777777" w:rsidR="00B16872" w:rsidRDefault="00B16872">
      <w:pPr>
        <w:pStyle w:val="Textoindependiente"/>
        <w:spacing w:after="1"/>
        <w:rPr>
          <w:i/>
          <w:sz w:val="17"/>
        </w:rPr>
      </w:pPr>
    </w:p>
    <w:tbl>
      <w:tblPr>
        <w:tblStyle w:val="TableNormal"/>
        <w:tblW w:w="0" w:type="auto"/>
        <w:tblInd w:w="747" w:type="dxa"/>
        <w:tblLayout w:type="fixed"/>
        <w:tblLook w:val="01E0" w:firstRow="1" w:lastRow="1" w:firstColumn="1" w:lastColumn="1" w:noHBand="0" w:noVBand="0"/>
      </w:tblPr>
      <w:tblGrid>
        <w:gridCol w:w="3545"/>
        <w:gridCol w:w="1867"/>
        <w:gridCol w:w="1814"/>
      </w:tblGrid>
      <w:tr w:rsidR="00B16872" w14:paraId="719E5FDA" w14:textId="77777777">
        <w:trPr>
          <w:trHeight w:val="244"/>
        </w:trPr>
        <w:tc>
          <w:tcPr>
            <w:tcW w:w="7226" w:type="dxa"/>
            <w:gridSpan w:val="3"/>
            <w:tcBorders>
              <w:bottom w:val="single" w:sz="4" w:space="0" w:color="FFFFFF"/>
            </w:tcBorders>
            <w:shd w:val="clear" w:color="auto" w:fill="4471C4"/>
          </w:tcPr>
          <w:p w14:paraId="6589C6D9" w14:textId="77777777" w:rsidR="00B16872" w:rsidRDefault="00000000">
            <w:pPr>
              <w:pStyle w:val="TableParagraph"/>
              <w:spacing w:before="1" w:line="223" w:lineRule="exact"/>
              <w:ind w:left="0"/>
              <w:jc w:val="center"/>
              <w:rPr>
                <w:b/>
                <w:sz w:val="20"/>
              </w:rPr>
            </w:pPr>
            <w:r>
              <w:rPr>
                <w:b/>
                <w:color w:val="FFFFFF"/>
                <w:sz w:val="20"/>
              </w:rPr>
              <w:t>Grupos</w:t>
            </w:r>
            <w:r>
              <w:rPr>
                <w:b/>
                <w:color w:val="FFFFFF"/>
                <w:spacing w:val="-7"/>
                <w:sz w:val="20"/>
              </w:rPr>
              <w:t xml:space="preserve"> </w:t>
            </w:r>
            <w:r>
              <w:rPr>
                <w:b/>
                <w:color w:val="FFFFFF"/>
                <w:sz w:val="20"/>
              </w:rPr>
              <w:t>vulnerables</w:t>
            </w:r>
            <w:r>
              <w:rPr>
                <w:b/>
                <w:color w:val="FFFFFF"/>
                <w:spacing w:val="-3"/>
                <w:sz w:val="20"/>
              </w:rPr>
              <w:t xml:space="preserve"> </w:t>
            </w:r>
            <w:r>
              <w:rPr>
                <w:b/>
                <w:color w:val="FFFFFF"/>
                <w:sz w:val="20"/>
              </w:rPr>
              <w:t>de</w:t>
            </w:r>
            <w:r>
              <w:rPr>
                <w:b/>
                <w:color w:val="FFFFFF"/>
                <w:spacing w:val="-6"/>
                <w:sz w:val="20"/>
              </w:rPr>
              <w:t xml:space="preserve"> </w:t>
            </w:r>
            <w:r>
              <w:rPr>
                <w:b/>
                <w:color w:val="FFFFFF"/>
                <w:sz w:val="20"/>
              </w:rPr>
              <w:t>la</w:t>
            </w:r>
            <w:r>
              <w:rPr>
                <w:b/>
                <w:color w:val="FFFFFF"/>
                <w:spacing w:val="-6"/>
                <w:sz w:val="20"/>
              </w:rPr>
              <w:t xml:space="preserve"> </w:t>
            </w:r>
            <w:r>
              <w:rPr>
                <w:b/>
                <w:color w:val="FFFFFF"/>
                <w:spacing w:val="-2"/>
                <w:sz w:val="20"/>
              </w:rPr>
              <w:t>población</w:t>
            </w:r>
          </w:p>
        </w:tc>
      </w:tr>
      <w:tr w:rsidR="00B16872" w14:paraId="1C4E4D5E" w14:textId="77777777">
        <w:trPr>
          <w:trHeight w:val="244"/>
        </w:trPr>
        <w:tc>
          <w:tcPr>
            <w:tcW w:w="3545" w:type="dxa"/>
            <w:tcBorders>
              <w:top w:val="single" w:sz="4" w:space="0" w:color="FFFFFF"/>
              <w:bottom w:val="single" w:sz="4" w:space="0" w:color="FFFFFF"/>
            </w:tcBorders>
            <w:shd w:val="clear" w:color="auto" w:fill="4471C4"/>
          </w:tcPr>
          <w:p w14:paraId="63D0130C" w14:textId="77777777" w:rsidR="00B16872" w:rsidRDefault="00000000">
            <w:pPr>
              <w:pStyle w:val="TableParagraph"/>
              <w:spacing w:before="1" w:line="223" w:lineRule="exact"/>
              <w:ind w:left="1" w:right="5"/>
              <w:jc w:val="center"/>
              <w:rPr>
                <w:b/>
                <w:sz w:val="20"/>
              </w:rPr>
            </w:pPr>
            <w:r>
              <w:rPr>
                <w:b/>
                <w:color w:val="FFFFFF"/>
                <w:sz w:val="20"/>
              </w:rPr>
              <w:t>Franja</w:t>
            </w:r>
            <w:r>
              <w:rPr>
                <w:b/>
                <w:color w:val="FFFFFF"/>
                <w:spacing w:val="-6"/>
                <w:sz w:val="20"/>
              </w:rPr>
              <w:t xml:space="preserve"> </w:t>
            </w:r>
            <w:r>
              <w:rPr>
                <w:b/>
                <w:color w:val="FFFFFF"/>
                <w:spacing w:val="-4"/>
                <w:sz w:val="20"/>
              </w:rPr>
              <w:t>Años</w:t>
            </w:r>
          </w:p>
        </w:tc>
        <w:tc>
          <w:tcPr>
            <w:tcW w:w="1867" w:type="dxa"/>
            <w:tcBorders>
              <w:top w:val="single" w:sz="4" w:space="0" w:color="FFFFFF"/>
              <w:bottom w:val="single" w:sz="4" w:space="0" w:color="FFFFFF"/>
            </w:tcBorders>
            <w:shd w:val="clear" w:color="auto" w:fill="4471C4"/>
          </w:tcPr>
          <w:p w14:paraId="4077A015" w14:textId="77777777" w:rsidR="00B16872" w:rsidRDefault="00000000">
            <w:pPr>
              <w:pStyle w:val="TableParagraph"/>
              <w:spacing w:before="1" w:line="223" w:lineRule="exact"/>
              <w:ind w:left="0" w:right="22"/>
              <w:jc w:val="center"/>
              <w:rPr>
                <w:sz w:val="20"/>
              </w:rPr>
            </w:pPr>
            <w:r>
              <w:rPr>
                <w:color w:val="FFFFFF"/>
                <w:sz w:val="20"/>
              </w:rPr>
              <w:t>Población</w:t>
            </w:r>
            <w:r>
              <w:rPr>
                <w:color w:val="FFFFFF"/>
                <w:spacing w:val="-11"/>
                <w:sz w:val="20"/>
              </w:rPr>
              <w:t xml:space="preserve"> </w:t>
            </w:r>
            <w:r>
              <w:rPr>
                <w:color w:val="FFFFFF"/>
                <w:spacing w:val="-2"/>
                <w:sz w:val="20"/>
              </w:rPr>
              <w:t>(Hab)</w:t>
            </w:r>
          </w:p>
        </w:tc>
        <w:tc>
          <w:tcPr>
            <w:tcW w:w="1814" w:type="dxa"/>
            <w:tcBorders>
              <w:top w:val="single" w:sz="4" w:space="0" w:color="FFFFFF"/>
              <w:bottom w:val="single" w:sz="4" w:space="0" w:color="FFFFFF"/>
            </w:tcBorders>
            <w:shd w:val="clear" w:color="auto" w:fill="4471C4"/>
          </w:tcPr>
          <w:p w14:paraId="48450E9C" w14:textId="77777777" w:rsidR="00B16872" w:rsidRDefault="00000000">
            <w:pPr>
              <w:pStyle w:val="TableParagraph"/>
              <w:spacing w:before="1" w:line="223" w:lineRule="exact"/>
              <w:ind w:left="0" w:right="19"/>
              <w:jc w:val="center"/>
              <w:rPr>
                <w:sz w:val="20"/>
              </w:rPr>
            </w:pPr>
            <w:r>
              <w:rPr>
                <w:color w:val="FFFFFF"/>
                <w:spacing w:val="-2"/>
                <w:sz w:val="20"/>
              </w:rPr>
              <w:t>Porcentaje</w:t>
            </w:r>
            <w:r>
              <w:rPr>
                <w:color w:val="FFFFFF"/>
                <w:spacing w:val="8"/>
                <w:sz w:val="20"/>
              </w:rPr>
              <w:t xml:space="preserve"> </w:t>
            </w:r>
            <w:r>
              <w:rPr>
                <w:color w:val="FFFFFF"/>
                <w:spacing w:val="-5"/>
                <w:sz w:val="20"/>
              </w:rPr>
              <w:t>(%)</w:t>
            </w:r>
          </w:p>
        </w:tc>
      </w:tr>
      <w:tr w:rsidR="00B16872" w14:paraId="42258027" w14:textId="77777777">
        <w:trPr>
          <w:trHeight w:val="244"/>
        </w:trPr>
        <w:tc>
          <w:tcPr>
            <w:tcW w:w="3545" w:type="dxa"/>
            <w:tcBorders>
              <w:top w:val="single" w:sz="4" w:space="0" w:color="FFFFFF"/>
              <w:bottom w:val="single" w:sz="4" w:space="0" w:color="FFFFFF"/>
            </w:tcBorders>
            <w:shd w:val="clear" w:color="auto" w:fill="4471C4"/>
          </w:tcPr>
          <w:p w14:paraId="02FAC8B3" w14:textId="77777777" w:rsidR="00B16872" w:rsidRDefault="00000000">
            <w:pPr>
              <w:pStyle w:val="TableParagraph"/>
              <w:spacing w:before="1" w:line="223" w:lineRule="exact"/>
              <w:ind w:left="1" w:right="5"/>
              <w:jc w:val="center"/>
              <w:rPr>
                <w:b/>
                <w:sz w:val="20"/>
              </w:rPr>
            </w:pPr>
            <w:r>
              <w:rPr>
                <w:b/>
                <w:color w:val="FFFFFF"/>
                <w:sz w:val="20"/>
              </w:rPr>
              <w:t>Niños</w:t>
            </w:r>
            <w:r>
              <w:rPr>
                <w:b/>
                <w:color w:val="FFFFFF"/>
                <w:spacing w:val="-4"/>
                <w:sz w:val="20"/>
              </w:rPr>
              <w:t xml:space="preserve"> </w:t>
            </w:r>
            <w:r>
              <w:rPr>
                <w:b/>
                <w:color w:val="FFFFFF"/>
                <w:sz w:val="20"/>
              </w:rPr>
              <w:t>y</w:t>
            </w:r>
            <w:r>
              <w:rPr>
                <w:b/>
                <w:color w:val="FFFFFF"/>
                <w:spacing w:val="-3"/>
                <w:sz w:val="20"/>
              </w:rPr>
              <w:t xml:space="preserve"> </w:t>
            </w:r>
            <w:r>
              <w:rPr>
                <w:b/>
                <w:color w:val="FFFFFF"/>
                <w:sz w:val="20"/>
              </w:rPr>
              <w:t>jóvenes</w:t>
            </w:r>
            <w:r>
              <w:rPr>
                <w:b/>
                <w:color w:val="FFFFFF"/>
                <w:spacing w:val="-4"/>
                <w:sz w:val="20"/>
              </w:rPr>
              <w:t xml:space="preserve"> </w:t>
            </w:r>
            <w:r>
              <w:rPr>
                <w:b/>
                <w:color w:val="FFFFFF"/>
                <w:sz w:val="20"/>
              </w:rPr>
              <w:t>de</w:t>
            </w:r>
            <w:r>
              <w:rPr>
                <w:b/>
                <w:color w:val="FFFFFF"/>
                <w:spacing w:val="-2"/>
                <w:sz w:val="20"/>
              </w:rPr>
              <w:t xml:space="preserve"> </w:t>
            </w:r>
            <w:r>
              <w:rPr>
                <w:b/>
                <w:color w:val="FFFFFF"/>
                <w:sz w:val="20"/>
              </w:rPr>
              <w:t>0</w:t>
            </w:r>
            <w:r>
              <w:rPr>
                <w:b/>
                <w:color w:val="FFFFFF"/>
                <w:spacing w:val="-3"/>
                <w:sz w:val="20"/>
              </w:rPr>
              <w:t xml:space="preserve"> </w:t>
            </w:r>
            <w:r>
              <w:rPr>
                <w:b/>
                <w:color w:val="FFFFFF"/>
                <w:sz w:val="20"/>
              </w:rPr>
              <w:t>a</w:t>
            </w:r>
            <w:r>
              <w:rPr>
                <w:b/>
                <w:color w:val="FFFFFF"/>
                <w:spacing w:val="-3"/>
                <w:sz w:val="20"/>
              </w:rPr>
              <w:t xml:space="preserve"> </w:t>
            </w:r>
            <w:r>
              <w:rPr>
                <w:b/>
                <w:color w:val="FFFFFF"/>
                <w:sz w:val="20"/>
              </w:rPr>
              <w:t>19</w:t>
            </w:r>
            <w:r>
              <w:rPr>
                <w:b/>
                <w:color w:val="FFFFFF"/>
                <w:spacing w:val="-3"/>
                <w:sz w:val="20"/>
              </w:rPr>
              <w:t xml:space="preserve"> </w:t>
            </w:r>
            <w:r>
              <w:rPr>
                <w:b/>
                <w:color w:val="FFFFFF"/>
                <w:spacing w:val="-4"/>
                <w:sz w:val="20"/>
              </w:rPr>
              <w:t>años</w:t>
            </w:r>
          </w:p>
        </w:tc>
        <w:tc>
          <w:tcPr>
            <w:tcW w:w="1867" w:type="dxa"/>
            <w:tcBorders>
              <w:top w:val="single" w:sz="4" w:space="0" w:color="FFFFFF"/>
              <w:bottom w:val="single" w:sz="4" w:space="0" w:color="FFFFFF"/>
            </w:tcBorders>
            <w:shd w:val="clear" w:color="auto" w:fill="D9E1F3"/>
          </w:tcPr>
          <w:p w14:paraId="69F21B52" w14:textId="77777777" w:rsidR="00B16872" w:rsidRDefault="00000000">
            <w:pPr>
              <w:pStyle w:val="TableParagraph"/>
              <w:spacing w:before="1" w:line="223" w:lineRule="exact"/>
              <w:ind w:left="1" w:right="22"/>
              <w:jc w:val="center"/>
              <w:rPr>
                <w:sz w:val="20"/>
              </w:rPr>
            </w:pPr>
            <w:r>
              <w:rPr>
                <w:spacing w:val="-2"/>
                <w:sz w:val="20"/>
              </w:rPr>
              <w:t>23.812</w:t>
            </w:r>
          </w:p>
        </w:tc>
        <w:tc>
          <w:tcPr>
            <w:tcW w:w="1814" w:type="dxa"/>
            <w:tcBorders>
              <w:top w:val="single" w:sz="4" w:space="0" w:color="FFFFFF"/>
              <w:bottom w:val="single" w:sz="4" w:space="0" w:color="FFFFFF"/>
            </w:tcBorders>
            <w:shd w:val="clear" w:color="auto" w:fill="D9E1F3"/>
          </w:tcPr>
          <w:p w14:paraId="080EFDA6" w14:textId="77777777" w:rsidR="00B16872" w:rsidRDefault="00000000">
            <w:pPr>
              <w:pStyle w:val="TableParagraph"/>
              <w:spacing w:before="1" w:line="223" w:lineRule="exact"/>
              <w:ind w:left="1" w:right="19"/>
              <w:jc w:val="center"/>
              <w:rPr>
                <w:sz w:val="20"/>
              </w:rPr>
            </w:pPr>
            <w:r>
              <w:rPr>
                <w:spacing w:val="-2"/>
                <w:sz w:val="20"/>
              </w:rPr>
              <w:t>24,87%</w:t>
            </w:r>
          </w:p>
        </w:tc>
      </w:tr>
      <w:tr w:rsidR="00B16872" w14:paraId="1D698196" w14:textId="77777777">
        <w:trPr>
          <w:trHeight w:val="244"/>
        </w:trPr>
        <w:tc>
          <w:tcPr>
            <w:tcW w:w="3545" w:type="dxa"/>
            <w:tcBorders>
              <w:top w:val="single" w:sz="4" w:space="0" w:color="FFFFFF"/>
            </w:tcBorders>
            <w:shd w:val="clear" w:color="auto" w:fill="4471C4"/>
          </w:tcPr>
          <w:p w14:paraId="33B23082" w14:textId="77777777" w:rsidR="00B16872" w:rsidRDefault="00000000">
            <w:pPr>
              <w:pStyle w:val="TableParagraph"/>
              <w:spacing w:before="1" w:line="223" w:lineRule="exact"/>
              <w:ind w:left="0" w:right="5"/>
              <w:jc w:val="center"/>
              <w:rPr>
                <w:b/>
                <w:sz w:val="20"/>
              </w:rPr>
            </w:pPr>
            <w:r>
              <w:rPr>
                <w:b/>
                <w:color w:val="FFFFFF"/>
                <w:sz w:val="20"/>
              </w:rPr>
              <w:t>Personas</w:t>
            </w:r>
            <w:r>
              <w:rPr>
                <w:b/>
                <w:color w:val="FFFFFF"/>
                <w:spacing w:val="-5"/>
                <w:sz w:val="20"/>
              </w:rPr>
              <w:t xml:space="preserve"> </w:t>
            </w:r>
            <w:r>
              <w:rPr>
                <w:b/>
                <w:color w:val="FFFFFF"/>
                <w:sz w:val="20"/>
              </w:rPr>
              <w:t>mayores</w:t>
            </w:r>
            <w:r>
              <w:rPr>
                <w:b/>
                <w:color w:val="FFFFFF"/>
                <w:spacing w:val="-4"/>
                <w:sz w:val="20"/>
              </w:rPr>
              <w:t xml:space="preserve"> </w:t>
            </w:r>
            <w:r>
              <w:rPr>
                <w:b/>
                <w:color w:val="FFFFFF"/>
                <w:sz w:val="20"/>
              </w:rPr>
              <w:t>de</w:t>
            </w:r>
            <w:r>
              <w:rPr>
                <w:b/>
                <w:color w:val="FFFFFF"/>
                <w:spacing w:val="-4"/>
                <w:sz w:val="20"/>
              </w:rPr>
              <w:t xml:space="preserve"> </w:t>
            </w:r>
            <w:r>
              <w:rPr>
                <w:b/>
                <w:color w:val="FFFFFF"/>
                <w:sz w:val="20"/>
              </w:rPr>
              <w:t>65</w:t>
            </w:r>
            <w:r>
              <w:rPr>
                <w:b/>
                <w:color w:val="FFFFFF"/>
                <w:spacing w:val="-4"/>
                <w:sz w:val="20"/>
              </w:rPr>
              <w:t xml:space="preserve"> </w:t>
            </w:r>
            <w:r>
              <w:rPr>
                <w:b/>
                <w:color w:val="FFFFFF"/>
                <w:sz w:val="20"/>
              </w:rPr>
              <w:t>y</w:t>
            </w:r>
            <w:r>
              <w:rPr>
                <w:b/>
                <w:color w:val="FFFFFF"/>
                <w:spacing w:val="-4"/>
                <w:sz w:val="20"/>
              </w:rPr>
              <w:t xml:space="preserve"> </w:t>
            </w:r>
            <w:r>
              <w:rPr>
                <w:b/>
                <w:color w:val="FFFFFF"/>
                <w:sz w:val="20"/>
              </w:rPr>
              <w:t>más</w:t>
            </w:r>
            <w:r>
              <w:rPr>
                <w:b/>
                <w:color w:val="FFFFFF"/>
                <w:spacing w:val="-5"/>
                <w:sz w:val="20"/>
              </w:rPr>
              <w:t xml:space="preserve"> </w:t>
            </w:r>
            <w:r>
              <w:rPr>
                <w:b/>
                <w:color w:val="FFFFFF"/>
                <w:spacing w:val="-4"/>
                <w:sz w:val="20"/>
              </w:rPr>
              <w:t>años</w:t>
            </w:r>
          </w:p>
        </w:tc>
        <w:tc>
          <w:tcPr>
            <w:tcW w:w="1867" w:type="dxa"/>
            <w:tcBorders>
              <w:top w:val="single" w:sz="4" w:space="0" w:color="FFFFFF"/>
            </w:tcBorders>
            <w:shd w:val="clear" w:color="auto" w:fill="B4C5E7"/>
          </w:tcPr>
          <w:p w14:paraId="55FBCAFC" w14:textId="77777777" w:rsidR="00B16872" w:rsidRDefault="00000000">
            <w:pPr>
              <w:pStyle w:val="TableParagraph"/>
              <w:spacing w:before="1" w:line="223" w:lineRule="exact"/>
              <w:ind w:left="1" w:right="22"/>
              <w:jc w:val="center"/>
              <w:rPr>
                <w:sz w:val="20"/>
              </w:rPr>
            </w:pPr>
            <w:r>
              <w:rPr>
                <w:spacing w:val="-2"/>
                <w:sz w:val="20"/>
              </w:rPr>
              <w:t>14.159</w:t>
            </w:r>
          </w:p>
        </w:tc>
        <w:tc>
          <w:tcPr>
            <w:tcW w:w="1814" w:type="dxa"/>
            <w:tcBorders>
              <w:top w:val="single" w:sz="4" w:space="0" w:color="FFFFFF"/>
            </w:tcBorders>
            <w:shd w:val="clear" w:color="auto" w:fill="B4C5E7"/>
          </w:tcPr>
          <w:p w14:paraId="37A704A2" w14:textId="77777777" w:rsidR="00B16872" w:rsidRDefault="00000000">
            <w:pPr>
              <w:pStyle w:val="TableParagraph"/>
              <w:spacing w:before="1" w:line="223" w:lineRule="exact"/>
              <w:ind w:left="1" w:right="19"/>
              <w:jc w:val="center"/>
              <w:rPr>
                <w:sz w:val="20"/>
              </w:rPr>
            </w:pPr>
            <w:r>
              <w:rPr>
                <w:spacing w:val="-2"/>
                <w:sz w:val="20"/>
              </w:rPr>
              <w:t>14,79%</w:t>
            </w:r>
          </w:p>
        </w:tc>
      </w:tr>
    </w:tbl>
    <w:p w14:paraId="739D1CF3" w14:textId="77777777" w:rsidR="00B16872" w:rsidRDefault="00B16872">
      <w:pPr>
        <w:spacing w:line="223" w:lineRule="exact"/>
        <w:jc w:val="center"/>
        <w:rPr>
          <w:sz w:val="20"/>
        </w:rPr>
        <w:sectPr w:rsidR="00B16872">
          <w:headerReference w:type="default" r:id="rId58"/>
          <w:footerReference w:type="default" r:id="rId59"/>
          <w:pgSz w:w="11910" w:h="16840"/>
          <w:pgMar w:top="2160" w:right="1580" w:bottom="1260" w:left="1600" w:header="319" w:footer="1060" w:gutter="0"/>
          <w:pgNumType w:start="28"/>
          <w:cols w:space="720"/>
        </w:sectPr>
      </w:pPr>
    </w:p>
    <w:p w14:paraId="6D6C7EBA" w14:textId="3F261821" w:rsidR="00B16872" w:rsidRDefault="00000000">
      <w:pPr>
        <w:pStyle w:val="Textoindependiente"/>
        <w:spacing w:before="76"/>
        <w:rPr>
          <w:i/>
          <w:sz w:val="26"/>
        </w:rPr>
      </w:pPr>
      <w:r>
        <w:rPr>
          <w:noProof/>
        </w:rPr>
        <w:lastRenderedPageBreak/>
        <mc:AlternateContent>
          <mc:Choice Requires="wps">
            <w:drawing>
              <wp:anchor distT="0" distB="0" distL="0" distR="0" simplePos="0" relativeHeight="15840768" behindDoc="0" locked="0" layoutInCell="1" allowOverlap="1" wp14:anchorId="6ADA7A34" wp14:editId="5A8F0783">
                <wp:simplePos x="0" y="0"/>
                <wp:positionH relativeFrom="page">
                  <wp:posOffset>6807090</wp:posOffset>
                </wp:positionH>
                <wp:positionV relativeFrom="page">
                  <wp:posOffset>2819237</wp:posOffset>
                </wp:positionV>
                <wp:extent cx="419734" cy="3187065"/>
                <wp:effectExtent l="0" t="0" r="0" b="0"/>
                <wp:wrapNone/>
                <wp:docPr id="317" name="Text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9B0A95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5E0D8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ADA7A34" id="Textbox 317" o:spid="_x0000_s1147" type="#_x0000_t202" style="position:absolute;margin-left:536pt;margin-top:222pt;width:33.05pt;height:250.95pt;z-index:1584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WSK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qZYfPZFtojqaGBJLQcFytiNlB/G46/9jJqzvrP&#10;ngzMw3BO4jnZnpOY+g9QRiZr9PBun8DYwuj6zcSIOlM0TVOUW//nvlRdZ33zGw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PrxZIq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19B0A95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5E0D8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76468780" w14:textId="77777777" w:rsidR="00B16872" w:rsidRDefault="00000000">
      <w:pPr>
        <w:pStyle w:val="Ttulo3"/>
        <w:numPr>
          <w:ilvl w:val="1"/>
          <w:numId w:val="50"/>
        </w:numPr>
        <w:tabs>
          <w:tab w:val="left" w:pos="1016"/>
        </w:tabs>
        <w:ind w:left="1016"/>
        <w:jc w:val="left"/>
      </w:pPr>
      <w:bookmarkStart w:id="10" w:name="_TOC_250069"/>
      <w:r>
        <w:rPr>
          <w:color w:val="2D74B5"/>
        </w:rPr>
        <w:t>Infraestructuras</w:t>
      </w:r>
      <w:r>
        <w:rPr>
          <w:color w:val="2D74B5"/>
          <w:spacing w:val="-9"/>
        </w:rPr>
        <w:t xml:space="preserve"> </w:t>
      </w:r>
      <w:r>
        <w:rPr>
          <w:color w:val="2D74B5"/>
        </w:rPr>
        <w:t>e</w:t>
      </w:r>
      <w:r>
        <w:rPr>
          <w:color w:val="2D74B5"/>
          <w:spacing w:val="-10"/>
        </w:rPr>
        <w:t xml:space="preserve"> </w:t>
      </w:r>
      <w:r>
        <w:rPr>
          <w:color w:val="2D74B5"/>
        </w:rPr>
        <w:t>instalaciones</w:t>
      </w:r>
      <w:r>
        <w:rPr>
          <w:color w:val="2D74B5"/>
          <w:spacing w:val="-11"/>
        </w:rPr>
        <w:t xml:space="preserve"> </w:t>
      </w:r>
      <w:bookmarkEnd w:id="10"/>
      <w:r>
        <w:rPr>
          <w:color w:val="2D74B5"/>
          <w:spacing w:val="-2"/>
        </w:rPr>
        <w:t>relevantes</w:t>
      </w:r>
    </w:p>
    <w:p w14:paraId="0AC922ED" w14:textId="77777777" w:rsidR="00B16872" w:rsidRDefault="00000000">
      <w:pPr>
        <w:pStyle w:val="Textoindependiente"/>
        <w:spacing w:before="263"/>
        <w:ind w:left="102"/>
      </w:pPr>
      <w:r>
        <w:t>Dentro</w:t>
      </w:r>
      <w:r>
        <w:rPr>
          <w:spacing w:val="-5"/>
        </w:rPr>
        <w:t xml:space="preserve"> </w:t>
      </w:r>
      <w:r>
        <w:t>de</w:t>
      </w:r>
      <w:r>
        <w:rPr>
          <w:spacing w:val="-5"/>
        </w:rPr>
        <w:t xml:space="preserve"> </w:t>
      </w:r>
      <w:r>
        <w:t>la</w:t>
      </w:r>
      <w:r>
        <w:rPr>
          <w:spacing w:val="-3"/>
        </w:rPr>
        <w:t xml:space="preserve"> </w:t>
      </w:r>
      <w:r>
        <w:t>red</w:t>
      </w:r>
      <w:r>
        <w:rPr>
          <w:spacing w:val="-6"/>
        </w:rPr>
        <w:t xml:space="preserve"> </w:t>
      </w:r>
      <w:r>
        <w:t>viaria</w:t>
      </w:r>
      <w:r>
        <w:rPr>
          <w:spacing w:val="-3"/>
        </w:rPr>
        <w:t xml:space="preserve"> </w:t>
      </w:r>
      <w:r>
        <w:t>de</w:t>
      </w:r>
      <w:r>
        <w:rPr>
          <w:spacing w:val="-3"/>
        </w:rPr>
        <w:t xml:space="preserve"> </w:t>
      </w:r>
      <w:r>
        <w:t>Las</w:t>
      </w:r>
      <w:r>
        <w:rPr>
          <w:spacing w:val="-4"/>
        </w:rPr>
        <w:t xml:space="preserve"> </w:t>
      </w:r>
      <w:r>
        <w:t>Rozas</w:t>
      </w:r>
      <w:r>
        <w:rPr>
          <w:spacing w:val="-6"/>
        </w:rPr>
        <w:t xml:space="preserve"> </w:t>
      </w:r>
      <w:r>
        <w:t>de</w:t>
      </w:r>
      <w:r>
        <w:rPr>
          <w:spacing w:val="-5"/>
        </w:rPr>
        <w:t xml:space="preserve"> </w:t>
      </w:r>
      <w:r>
        <w:t>Madrid,</w:t>
      </w:r>
      <w:r>
        <w:rPr>
          <w:spacing w:val="-3"/>
        </w:rPr>
        <w:t xml:space="preserve"> </w:t>
      </w:r>
      <w:r>
        <w:t>se</w:t>
      </w:r>
      <w:r>
        <w:rPr>
          <w:spacing w:val="-5"/>
        </w:rPr>
        <w:t xml:space="preserve"> </w:t>
      </w:r>
      <w:r>
        <w:t>identifican,</w:t>
      </w:r>
      <w:r>
        <w:rPr>
          <w:spacing w:val="-4"/>
        </w:rPr>
        <w:t xml:space="preserve"> </w:t>
      </w:r>
      <w:r>
        <w:t>las</w:t>
      </w:r>
      <w:r>
        <w:rPr>
          <w:spacing w:val="-3"/>
        </w:rPr>
        <w:t xml:space="preserve"> </w:t>
      </w:r>
      <w:r>
        <w:t>siguientes</w:t>
      </w:r>
      <w:r>
        <w:rPr>
          <w:spacing w:val="-2"/>
        </w:rPr>
        <w:t xml:space="preserve"> carreteras:</w:t>
      </w:r>
    </w:p>
    <w:p w14:paraId="614DA773" w14:textId="77777777" w:rsidR="00B16872" w:rsidRDefault="00B16872">
      <w:pPr>
        <w:pStyle w:val="Textoindependiente"/>
        <w:spacing w:before="27"/>
      </w:pPr>
    </w:p>
    <w:p w14:paraId="7B1DE04F" w14:textId="77777777" w:rsidR="00B16872" w:rsidRDefault="00000000">
      <w:pPr>
        <w:pStyle w:val="Prrafodelista"/>
        <w:numPr>
          <w:ilvl w:val="0"/>
          <w:numId w:val="33"/>
        </w:numPr>
        <w:tabs>
          <w:tab w:val="left" w:pos="821"/>
        </w:tabs>
        <w:spacing w:line="360" w:lineRule="auto"/>
        <w:ind w:left="821" w:right="115"/>
        <w:jc w:val="both"/>
      </w:pPr>
      <w:r>
        <w:t>A-6. La A-6 o Carretera de La Coruña, es una de las seis autovías radiales de España y comunica</w:t>
      </w:r>
      <w:r>
        <w:rPr>
          <w:spacing w:val="-7"/>
        </w:rPr>
        <w:t xml:space="preserve"> </w:t>
      </w:r>
      <w:r>
        <w:t>Madrid</w:t>
      </w:r>
      <w:r>
        <w:rPr>
          <w:spacing w:val="-8"/>
        </w:rPr>
        <w:t xml:space="preserve"> </w:t>
      </w:r>
      <w:r>
        <w:t>con</w:t>
      </w:r>
      <w:r>
        <w:rPr>
          <w:spacing w:val="-7"/>
        </w:rPr>
        <w:t xml:space="preserve"> </w:t>
      </w:r>
      <w:r>
        <w:t>Galicia.</w:t>
      </w:r>
      <w:r>
        <w:rPr>
          <w:spacing w:val="-8"/>
        </w:rPr>
        <w:t xml:space="preserve"> </w:t>
      </w:r>
      <w:r>
        <w:t>Cuenta</w:t>
      </w:r>
      <w:r>
        <w:rPr>
          <w:spacing w:val="-7"/>
        </w:rPr>
        <w:t xml:space="preserve"> </w:t>
      </w:r>
      <w:r>
        <w:t>con</w:t>
      </w:r>
      <w:r>
        <w:rPr>
          <w:spacing w:val="-7"/>
        </w:rPr>
        <w:t xml:space="preserve"> </w:t>
      </w:r>
      <w:r>
        <w:t>una</w:t>
      </w:r>
      <w:r>
        <w:rPr>
          <w:spacing w:val="-7"/>
        </w:rPr>
        <w:t xml:space="preserve"> </w:t>
      </w:r>
      <w:r>
        <w:t>longitud</w:t>
      </w:r>
      <w:r>
        <w:rPr>
          <w:spacing w:val="-7"/>
        </w:rPr>
        <w:t xml:space="preserve"> </w:t>
      </w:r>
      <w:r>
        <w:t>total</w:t>
      </w:r>
      <w:r>
        <w:rPr>
          <w:spacing w:val="-7"/>
        </w:rPr>
        <w:t xml:space="preserve"> </w:t>
      </w:r>
      <w:r>
        <w:t>de</w:t>
      </w:r>
      <w:r>
        <w:rPr>
          <w:spacing w:val="-6"/>
        </w:rPr>
        <w:t xml:space="preserve"> </w:t>
      </w:r>
      <w:r>
        <w:t>595</w:t>
      </w:r>
      <w:r>
        <w:rPr>
          <w:spacing w:val="-8"/>
        </w:rPr>
        <w:t xml:space="preserve"> </w:t>
      </w:r>
      <w:r>
        <w:t>km,</w:t>
      </w:r>
      <w:r>
        <w:rPr>
          <w:spacing w:val="-6"/>
        </w:rPr>
        <w:t xml:space="preserve"> </w:t>
      </w:r>
      <w:r>
        <w:t>de</w:t>
      </w:r>
      <w:r>
        <w:rPr>
          <w:spacing w:val="-6"/>
        </w:rPr>
        <w:t xml:space="preserve"> </w:t>
      </w:r>
      <w:r>
        <w:t>los</w:t>
      </w:r>
      <w:r>
        <w:rPr>
          <w:spacing w:val="-7"/>
        </w:rPr>
        <w:t xml:space="preserve"> </w:t>
      </w:r>
      <w:r>
        <w:t>cuales</w:t>
      </w:r>
      <w:r>
        <w:rPr>
          <w:spacing w:val="-7"/>
        </w:rPr>
        <w:t xml:space="preserve"> </w:t>
      </w:r>
      <w:r>
        <w:t>en torno a 12 km discurren por el término municipal de Las Rozas de Madrid. Atraviesa el municipio de norte a sur, existiendo diversos enlaces y siendo el más importante de todos ellos el de conexión con la M-50. Esta vía cuenta en la actualidad con cuatro carriles por sentido al norte de la M-50 y tres al sur. Es gestionada por el Ministerio de Transportes, Movilidad y Agenda Urbana.</w:t>
      </w:r>
    </w:p>
    <w:p w14:paraId="4433285E" w14:textId="77777777" w:rsidR="00B16872" w:rsidRDefault="00000000">
      <w:pPr>
        <w:pStyle w:val="Prrafodelista"/>
        <w:numPr>
          <w:ilvl w:val="0"/>
          <w:numId w:val="33"/>
        </w:numPr>
        <w:tabs>
          <w:tab w:val="left" w:pos="821"/>
        </w:tabs>
        <w:spacing w:before="159" w:line="357" w:lineRule="auto"/>
        <w:ind w:left="821" w:right="115"/>
        <w:jc w:val="both"/>
      </w:pPr>
      <w:r>
        <w:t>M-50. La M-50 representa el tercer cinturón de circunvalación de Madrid. Esta autovía tiene</w:t>
      </w:r>
      <w:r>
        <w:rPr>
          <w:spacing w:val="-6"/>
        </w:rPr>
        <w:t xml:space="preserve"> </w:t>
      </w:r>
      <w:r>
        <w:t>una</w:t>
      </w:r>
      <w:r>
        <w:rPr>
          <w:spacing w:val="-7"/>
        </w:rPr>
        <w:t xml:space="preserve"> </w:t>
      </w:r>
      <w:r>
        <w:t>longitud</w:t>
      </w:r>
      <w:r>
        <w:rPr>
          <w:spacing w:val="-7"/>
        </w:rPr>
        <w:t xml:space="preserve"> </w:t>
      </w:r>
      <w:r>
        <w:t>total</w:t>
      </w:r>
      <w:r>
        <w:rPr>
          <w:spacing w:val="-7"/>
        </w:rPr>
        <w:t xml:space="preserve"> </w:t>
      </w:r>
      <w:r>
        <w:t>de</w:t>
      </w:r>
      <w:r>
        <w:rPr>
          <w:spacing w:val="-8"/>
        </w:rPr>
        <w:t xml:space="preserve"> </w:t>
      </w:r>
      <w:r>
        <w:t>85</w:t>
      </w:r>
      <w:r>
        <w:rPr>
          <w:spacing w:val="-6"/>
        </w:rPr>
        <w:t xml:space="preserve"> </w:t>
      </w:r>
      <w:r>
        <w:t>km,</w:t>
      </w:r>
      <w:r>
        <w:rPr>
          <w:spacing w:val="-6"/>
        </w:rPr>
        <w:t xml:space="preserve"> </w:t>
      </w:r>
      <w:r>
        <w:t>de</w:t>
      </w:r>
      <w:r>
        <w:rPr>
          <w:spacing w:val="-6"/>
        </w:rPr>
        <w:t xml:space="preserve"> </w:t>
      </w:r>
      <w:r>
        <w:t>los</w:t>
      </w:r>
      <w:r>
        <w:rPr>
          <w:spacing w:val="-9"/>
        </w:rPr>
        <w:t xml:space="preserve"> </w:t>
      </w:r>
      <w:r>
        <w:t>cuales</w:t>
      </w:r>
      <w:r>
        <w:rPr>
          <w:spacing w:val="-9"/>
        </w:rPr>
        <w:t xml:space="preserve"> </w:t>
      </w:r>
      <w:r>
        <w:t>4</w:t>
      </w:r>
      <w:r>
        <w:rPr>
          <w:spacing w:val="-6"/>
        </w:rPr>
        <w:t xml:space="preserve"> </w:t>
      </w:r>
      <w:r>
        <w:t>km</w:t>
      </w:r>
      <w:r>
        <w:rPr>
          <w:spacing w:val="-6"/>
        </w:rPr>
        <w:t xml:space="preserve"> </w:t>
      </w:r>
      <w:r>
        <w:t>discurren</w:t>
      </w:r>
      <w:r>
        <w:rPr>
          <w:spacing w:val="-7"/>
        </w:rPr>
        <w:t xml:space="preserve"> </w:t>
      </w:r>
      <w:r>
        <w:t>por</w:t>
      </w:r>
      <w:r>
        <w:rPr>
          <w:spacing w:val="-9"/>
        </w:rPr>
        <w:t xml:space="preserve"> </w:t>
      </w:r>
      <w:r>
        <w:t>el</w:t>
      </w:r>
      <w:r>
        <w:rPr>
          <w:spacing w:val="-6"/>
        </w:rPr>
        <w:t xml:space="preserve"> </w:t>
      </w:r>
      <w:r>
        <w:t>término</w:t>
      </w:r>
      <w:r>
        <w:rPr>
          <w:spacing w:val="-8"/>
        </w:rPr>
        <w:t xml:space="preserve"> </w:t>
      </w:r>
      <w:r>
        <w:t>municipal de</w:t>
      </w:r>
      <w:r>
        <w:rPr>
          <w:spacing w:val="-4"/>
        </w:rPr>
        <w:t xml:space="preserve"> </w:t>
      </w:r>
      <w:r>
        <w:t>Las</w:t>
      </w:r>
      <w:r>
        <w:rPr>
          <w:spacing w:val="-7"/>
        </w:rPr>
        <w:t xml:space="preserve"> </w:t>
      </w:r>
      <w:r>
        <w:t>Rozas</w:t>
      </w:r>
      <w:r>
        <w:rPr>
          <w:spacing w:val="-7"/>
        </w:rPr>
        <w:t xml:space="preserve"> </w:t>
      </w:r>
      <w:r>
        <w:t>de</w:t>
      </w:r>
      <w:r>
        <w:rPr>
          <w:spacing w:val="-8"/>
        </w:rPr>
        <w:t xml:space="preserve"> </w:t>
      </w:r>
      <w:r>
        <w:t>Madrid.</w:t>
      </w:r>
      <w:r>
        <w:rPr>
          <w:spacing w:val="-7"/>
        </w:rPr>
        <w:t xml:space="preserve"> </w:t>
      </w:r>
      <w:r>
        <w:t>Presenta</w:t>
      </w:r>
      <w:r>
        <w:rPr>
          <w:spacing w:val="-7"/>
        </w:rPr>
        <w:t xml:space="preserve"> </w:t>
      </w:r>
      <w:r>
        <w:t>conexiones</w:t>
      </w:r>
      <w:r>
        <w:rPr>
          <w:spacing w:val="-6"/>
        </w:rPr>
        <w:t xml:space="preserve"> </w:t>
      </w:r>
      <w:r>
        <w:t>con</w:t>
      </w:r>
      <w:r>
        <w:rPr>
          <w:spacing w:val="-5"/>
        </w:rPr>
        <w:t xml:space="preserve"> </w:t>
      </w:r>
      <w:r>
        <w:t>la</w:t>
      </w:r>
      <w:r>
        <w:rPr>
          <w:spacing w:val="-7"/>
        </w:rPr>
        <w:t xml:space="preserve"> </w:t>
      </w:r>
      <w:r>
        <w:t>A-5</w:t>
      </w:r>
      <w:r>
        <w:rPr>
          <w:spacing w:val="-6"/>
        </w:rPr>
        <w:t xml:space="preserve"> </w:t>
      </w:r>
      <w:r>
        <w:t>y</w:t>
      </w:r>
      <w:r>
        <w:rPr>
          <w:spacing w:val="-6"/>
        </w:rPr>
        <w:t xml:space="preserve"> </w:t>
      </w:r>
      <w:r>
        <w:t>con</w:t>
      </w:r>
      <w:r>
        <w:rPr>
          <w:spacing w:val="-7"/>
        </w:rPr>
        <w:t xml:space="preserve"> </w:t>
      </w:r>
      <w:r>
        <w:t>la</w:t>
      </w:r>
      <w:r>
        <w:rPr>
          <w:spacing w:val="-7"/>
        </w:rPr>
        <w:t xml:space="preserve"> </w:t>
      </w:r>
      <w:r>
        <w:t>M-505.</w:t>
      </w:r>
      <w:r>
        <w:rPr>
          <w:spacing w:val="-5"/>
        </w:rPr>
        <w:t xml:space="preserve"> </w:t>
      </w:r>
      <w:r>
        <w:t>Cuenta</w:t>
      </w:r>
      <w:r>
        <w:rPr>
          <w:spacing w:val="-7"/>
        </w:rPr>
        <w:t xml:space="preserve"> </w:t>
      </w:r>
      <w:r>
        <w:t>con</w:t>
      </w:r>
      <w:r>
        <w:rPr>
          <w:spacing w:val="-4"/>
        </w:rPr>
        <w:t xml:space="preserve"> </w:t>
      </w:r>
      <w:r>
        <w:t>dos carriles por sentido y vías de servicio laterales. Es gestionada por el Ministerio de Transportes, Movilidad y Agenda Urbana.</w:t>
      </w:r>
    </w:p>
    <w:p w14:paraId="79A066C0" w14:textId="77777777" w:rsidR="00B16872" w:rsidRDefault="00000000">
      <w:pPr>
        <w:pStyle w:val="Prrafodelista"/>
        <w:numPr>
          <w:ilvl w:val="0"/>
          <w:numId w:val="33"/>
        </w:numPr>
        <w:tabs>
          <w:tab w:val="left" w:pos="821"/>
        </w:tabs>
        <w:spacing w:before="174" w:line="360" w:lineRule="auto"/>
        <w:ind w:left="821" w:right="115"/>
        <w:jc w:val="both"/>
      </w:pPr>
      <w:r>
        <w:t>M-505.</w:t>
      </w:r>
      <w:r>
        <w:rPr>
          <w:spacing w:val="-6"/>
        </w:rPr>
        <w:t xml:space="preserve"> </w:t>
      </w:r>
      <w:r>
        <w:t>La</w:t>
      </w:r>
      <w:r>
        <w:rPr>
          <w:spacing w:val="-6"/>
        </w:rPr>
        <w:t xml:space="preserve"> </w:t>
      </w:r>
      <w:r>
        <w:t>carretera</w:t>
      </w:r>
      <w:r>
        <w:rPr>
          <w:spacing w:val="-6"/>
        </w:rPr>
        <w:t xml:space="preserve"> </w:t>
      </w:r>
      <w:r>
        <w:t>M-505,</w:t>
      </w:r>
      <w:r>
        <w:rPr>
          <w:spacing w:val="-6"/>
        </w:rPr>
        <w:t xml:space="preserve"> </w:t>
      </w:r>
      <w:r>
        <w:t>o</w:t>
      </w:r>
      <w:r>
        <w:rPr>
          <w:spacing w:val="-5"/>
        </w:rPr>
        <w:t xml:space="preserve"> </w:t>
      </w:r>
      <w:r>
        <w:t>carretera</w:t>
      </w:r>
      <w:r>
        <w:rPr>
          <w:spacing w:val="-6"/>
        </w:rPr>
        <w:t xml:space="preserve"> </w:t>
      </w:r>
      <w:r>
        <w:t>del</w:t>
      </w:r>
      <w:r>
        <w:rPr>
          <w:spacing w:val="-6"/>
        </w:rPr>
        <w:t xml:space="preserve"> </w:t>
      </w:r>
      <w:r>
        <w:t>Escorial,</w:t>
      </w:r>
      <w:r>
        <w:rPr>
          <w:spacing w:val="-6"/>
        </w:rPr>
        <w:t xml:space="preserve"> </w:t>
      </w:r>
      <w:r>
        <w:t>es</w:t>
      </w:r>
      <w:r>
        <w:rPr>
          <w:spacing w:val="-6"/>
        </w:rPr>
        <w:t xml:space="preserve"> </w:t>
      </w:r>
      <w:r>
        <w:t>una</w:t>
      </w:r>
      <w:r>
        <w:rPr>
          <w:spacing w:val="-4"/>
        </w:rPr>
        <w:t xml:space="preserve"> </w:t>
      </w:r>
      <w:r>
        <w:t>carretera</w:t>
      </w:r>
      <w:r>
        <w:rPr>
          <w:spacing w:val="-4"/>
        </w:rPr>
        <w:t xml:space="preserve"> </w:t>
      </w:r>
      <w:r>
        <w:t>de</w:t>
      </w:r>
      <w:r>
        <w:rPr>
          <w:spacing w:val="-4"/>
        </w:rPr>
        <w:t xml:space="preserve"> </w:t>
      </w:r>
      <w:r>
        <w:t>la</w:t>
      </w:r>
      <w:r>
        <w:rPr>
          <w:spacing w:val="-6"/>
        </w:rPr>
        <w:t xml:space="preserve"> </w:t>
      </w:r>
      <w:r>
        <w:t>Red</w:t>
      </w:r>
      <w:r>
        <w:rPr>
          <w:spacing w:val="-6"/>
        </w:rPr>
        <w:t xml:space="preserve"> </w:t>
      </w:r>
      <w:r>
        <w:t>Principal de</w:t>
      </w:r>
      <w:r>
        <w:rPr>
          <w:spacing w:val="-2"/>
        </w:rPr>
        <w:t xml:space="preserve"> </w:t>
      </w:r>
      <w:r>
        <w:t>la</w:t>
      </w:r>
      <w:r>
        <w:rPr>
          <w:spacing w:val="-2"/>
        </w:rPr>
        <w:t xml:space="preserve"> </w:t>
      </w:r>
      <w:r>
        <w:t>Comunidad</w:t>
      </w:r>
      <w:r>
        <w:rPr>
          <w:spacing w:val="-3"/>
        </w:rPr>
        <w:t xml:space="preserve"> </w:t>
      </w:r>
      <w:r>
        <w:t>de</w:t>
      </w:r>
      <w:r>
        <w:rPr>
          <w:spacing w:val="-4"/>
        </w:rPr>
        <w:t xml:space="preserve"> </w:t>
      </w:r>
      <w:r>
        <w:t>Madrid,</w:t>
      </w:r>
      <w:r>
        <w:rPr>
          <w:spacing w:val="-2"/>
        </w:rPr>
        <w:t xml:space="preserve"> </w:t>
      </w:r>
      <w:r>
        <w:t>que</w:t>
      </w:r>
      <w:r>
        <w:rPr>
          <w:spacing w:val="-2"/>
        </w:rPr>
        <w:t xml:space="preserve"> </w:t>
      </w:r>
      <w:r>
        <w:t>cruza</w:t>
      </w:r>
      <w:r>
        <w:rPr>
          <w:spacing w:val="-2"/>
        </w:rPr>
        <w:t xml:space="preserve"> </w:t>
      </w:r>
      <w:r>
        <w:t>el</w:t>
      </w:r>
      <w:r>
        <w:rPr>
          <w:spacing w:val="-2"/>
        </w:rPr>
        <w:t xml:space="preserve"> </w:t>
      </w:r>
      <w:r>
        <w:t>término</w:t>
      </w:r>
      <w:r>
        <w:rPr>
          <w:spacing w:val="-3"/>
        </w:rPr>
        <w:t xml:space="preserve"> </w:t>
      </w:r>
      <w:r>
        <w:t>municipal</w:t>
      </w:r>
      <w:r>
        <w:rPr>
          <w:spacing w:val="-2"/>
        </w:rPr>
        <w:t xml:space="preserve"> </w:t>
      </w:r>
      <w:r>
        <w:t>de</w:t>
      </w:r>
      <w:r>
        <w:rPr>
          <w:spacing w:val="-2"/>
        </w:rPr>
        <w:t xml:space="preserve"> </w:t>
      </w:r>
      <w:r>
        <w:t>Las</w:t>
      </w:r>
      <w:r>
        <w:rPr>
          <w:spacing w:val="-2"/>
        </w:rPr>
        <w:t xml:space="preserve"> </w:t>
      </w:r>
      <w:r>
        <w:t>Rozas</w:t>
      </w:r>
      <w:r>
        <w:rPr>
          <w:spacing w:val="-2"/>
        </w:rPr>
        <w:t xml:space="preserve"> </w:t>
      </w:r>
      <w:r>
        <w:t>de</w:t>
      </w:r>
      <w:r>
        <w:rPr>
          <w:spacing w:val="-4"/>
        </w:rPr>
        <w:t xml:space="preserve"> </w:t>
      </w:r>
      <w:r>
        <w:t>Madrid</w:t>
      </w:r>
      <w:r>
        <w:rPr>
          <w:spacing w:val="-4"/>
        </w:rPr>
        <w:t xml:space="preserve"> </w:t>
      </w:r>
      <w:r>
        <w:t>de este</w:t>
      </w:r>
      <w:r>
        <w:rPr>
          <w:spacing w:val="-3"/>
        </w:rPr>
        <w:t xml:space="preserve"> </w:t>
      </w:r>
      <w:r>
        <w:t>a</w:t>
      </w:r>
      <w:r>
        <w:rPr>
          <w:spacing w:val="-3"/>
        </w:rPr>
        <w:t xml:space="preserve"> </w:t>
      </w:r>
      <w:r>
        <w:t>oeste.</w:t>
      </w:r>
      <w:r>
        <w:rPr>
          <w:spacing w:val="-4"/>
        </w:rPr>
        <w:t xml:space="preserve"> </w:t>
      </w:r>
      <w:r>
        <w:t>Se</w:t>
      </w:r>
      <w:r>
        <w:rPr>
          <w:spacing w:val="-3"/>
        </w:rPr>
        <w:t xml:space="preserve"> </w:t>
      </w:r>
      <w:r>
        <w:t>inicia</w:t>
      </w:r>
      <w:r>
        <w:rPr>
          <w:spacing w:val="-4"/>
        </w:rPr>
        <w:t xml:space="preserve"> </w:t>
      </w:r>
      <w:r>
        <w:t>en</w:t>
      </w:r>
      <w:r>
        <w:rPr>
          <w:spacing w:val="-4"/>
        </w:rPr>
        <w:t xml:space="preserve"> </w:t>
      </w:r>
      <w:r>
        <w:t>Las</w:t>
      </w:r>
      <w:r>
        <w:rPr>
          <w:spacing w:val="-1"/>
        </w:rPr>
        <w:t xml:space="preserve"> </w:t>
      </w:r>
      <w:r>
        <w:t>Rozas</w:t>
      </w:r>
      <w:r>
        <w:rPr>
          <w:spacing w:val="-1"/>
        </w:rPr>
        <w:t xml:space="preserve"> </w:t>
      </w:r>
      <w:r>
        <w:t>de</w:t>
      </w:r>
      <w:r>
        <w:rPr>
          <w:spacing w:val="-3"/>
        </w:rPr>
        <w:t xml:space="preserve"> </w:t>
      </w:r>
      <w:r>
        <w:t>Madrid,</w:t>
      </w:r>
      <w:r>
        <w:rPr>
          <w:spacing w:val="-3"/>
        </w:rPr>
        <w:t xml:space="preserve"> </w:t>
      </w:r>
      <w:r>
        <w:t>en</w:t>
      </w:r>
      <w:r>
        <w:rPr>
          <w:spacing w:val="-1"/>
        </w:rPr>
        <w:t xml:space="preserve"> </w:t>
      </w:r>
      <w:r>
        <w:t>su</w:t>
      </w:r>
      <w:r>
        <w:rPr>
          <w:spacing w:val="-4"/>
        </w:rPr>
        <w:t xml:space="preserve"> </w:t>
      </w:r>
      <w:r>
        <w:t>conexión</w:t>
      </w:r>
      <w:r>
        <w:rPr>
          <w:spacing w:val="-2"/>
        </w:rPr>
        <w:t xml:space="preserve"> </w:t>
      </w:r>
      <w:r>
        <w:t>con</w:t>
      </w:r>
      <w:r>
        <w:rPr>
          <w:spacing w:val="-5"/>
        </w:rPr>
        <w:t xml:space="preserve"> </w:t>
      </w:r>
      <w:r>
        <w:t>la</w:t>
      </w:r>
      <w:r>
        <w:rPr>
          <w:spacing w:val="-1"/>
        </w:rPr>
        <w:t xml:space="preserve"> </w:t>
      </w:r>
      <w:r>
        <w:t>A-6</w:t>
      </w:r>
      <w:r>
        <w:rPr>
          <w:spacing w:val="-3"/>
        </w:rPr>
        <w:t xml:space="preserve"> </w:t>
      </w:r>
      <w:r>
        <w:t>y</w:t>
      </w:r>
      <w:r>
        <w:rPr>
          <w:spacing w:val="-1"/>
        </w:rPr>
        <w:t xml:space="preserve"> </w:t>
      </w:r>
      <w:r>
        <w:t>llega</w:t>
      </w:r>
      <w:r>
        <w:rPr>
          <w:spacing w:val="-1"/>
        </w:rPr>
        <w:t xml:space="preserve"> </w:t>
      </w:r>
      <w:r>
        <w:t>hasta</w:t>
      </w:r>
      <w:r>
        <w:rPr>
          <w:spacing w:val="-3"/>
        </w:rPr>
        <w:t xml:space="preserve"> </w:t>
      </w:r>
      <w:r>
        <w:t>el límite</w:t>
      </w:r>
      <w:r>
        <w:rPr>
          <w:spacing w:val="-8"/>
        </w:rPr>
        <w:t xml:space="preserve"> </w:t>
      </w:r>
      <w:r>
        <w:t>con</w:t>
      </w:r>
      <w:r>
        <w:rPr>
          <w:spacing w:val="-7"/>
        </w:rPr>
        <w:t xml:space="preserve"> </w:t>
      </w:r>
      <w:r>
        <w:t>la</w:t>
      </w:r>
      <w:r>
        <w:rPr>
          <w:spacing w:val="-9"/>
        </w:rPr>
        <w:t xml:space="preserve"> </w:t>
      </w:r>
      <w:r>
        <w:t>provincia</w:t>
      </w:r>
      <w:r>
        <w:rPr>
          <w:spacing w:val="-7"/>
        </w:rPr>
        <w:t xml:space="preserve"> </w:t>
      </w:r>
      <w:r>
        <w:t>de</w:t>
      </w:r>
      <w:r>
        <w:rPr>
          <w:spacing w:val="-6"/>
        </w:rPr>
        <w:t xml:space="preserve"> </w:t>
      </w:r>
      <w:r>
        <w:t>Ávila,</w:t>
      </w:r>
      <w:r>
        <w:rPr>
          <w:spacing w:val="-7"/>
        </w:rPr>
        <w:t xml:space="preserve"> </w:t>
      </w:r>
      <w:r>
        <w:t>con</w:t>
      </w:r>
      <w:r>
        <w:rPr>
          <w:spacing w:val="-7"/>
        </w:rPr>
        <w:t xml:space="preserve"> </w:t>
      </w:r>
      <w:r>
        <w:t>una</w:t>
      </w:r>
      <w:r>
        <w:rPr>
          <w:spacing w:val="-7"/>
        </w:rPr>
        <w:t xml:space="preserve"> </w:t>
      </w:r>
      <w:r>
        <w:t>longitud</w:t>
      </w:r>
      <w:r>
        <w:rPr>
          <w:spacing w:val="-7"/>
        </w:rPr>
        <w:t xml:space="preserve"> </w:t>
      </w:r>
      <w:r>
        <w:t>de</w:t>
      </w:r>
      <w:r>
        <w:rPr>
          <w:spacing w:val="-8"/>
        </w:rPr>
        <w:t xml:space="preserve"> </w:t>
      </w:r>
      <w:r>
        <w:t>47</w:t>
      </w:r>
      <w:r>
        <w:rPr>
          <w:spacing w:val="-8"/>
        </w:rPr>
        <w:t xml:space="preserve"> </w:t>
      </w:r>
      <w:r>
        <w:t>km.</w:t>
      </w:r>
      <w:r>
        <w:rPr>
          <w:spacing w:val="-9"/>
        </w:rPr>
        <w:t xml:space="preserve"> </w:t>
      </w:r>
      <w:r>
        <w:t>Dentro</w:t>
      </w:r>
      <w:r>
        <w:rPr>
          <w:spacing w:val="-5"/>
        </w:rPr>
        <w:t xml:space="preserve"> </w:t>
      </w:r>
      <w:r>
        <w:t>del</w:t>
      </w:r>
      <w:r>
        <w:rPr>
          <w:spacing w:val="-9"/>
        </w:rPr>
        <w:t xml:space="preserve"> </w:t>
      </w:r>
      <w:r>
        <w:t>municipio</w:t>
      </w:r>
      <w:r>
        <w:rPr>
          <w:spacing w:val="-5"/>
        </w:rPr>
        <w:t xml:space="preserve"> </w:t>
      </w:r>
      <w:r>
        <w:t>cuenta con calzadas separadas, con dos carriles por sentido y una longitud de 8 km. Presenta conexión con la A-6 y la M-50, así como con otra serie de viales urbanos</w:t>
      </w:r>
    </w:p>
    <w:p w14:paraId="1992D454" w14:textId="77777777" w:rsidR="00B16872" w:rsidRDefault="00B16872">
      <w:pPr>
        <w:spacing w:line="360" w:lineRule="auto"/>
        <w:jc w:val="both"/>
        <w:sectPr w:rsidR="00B16872">
          <w:pgSz w:w="11910" w:h="16840"/>
          <w:pgMar w:top="2160" w:right="1580" w:bottom="1260" w:left="1600" w:header="319" w:footer="1060" w:gutter="0"/>
          <w:cols w:space="720"/>
        </w:sectPr>
      </w:pPr>
    </w:p>
    <w:p w14:paraId="30E868AB" w14:textId="33787EA9" w:rsidR="00B16872" w:rsidRDefault="00000000">
      <w:pPr>
        <w:pStyle w:val="Textoindependiente"/>
        <w:spacing w:before="147" w:after="1"/>
        <w:rPr>
          <w:sz w:val="20"/>
        </w:rPr>
      </w:pPr>
      <w:r>
        <w:rPr>
          <w:noProof/>
        </w:rPr>
        <w:lastRenderedPageBreak/>
        <mc:AlternateContent>
          <mc:Choice Requires="wps">
            <w:drawing>
              <wp:anchor distT="0" distB="0" distL="0" distR="0" simplePos="0" relativeHeight="15841792" behindDoc="0" locked="0" layoutInCell="1" allowOverlap="1" wp14:anchorId="3CE7BC90" wp14:editId="2139BD3A">
                <wp:simplePos x="0" y="0"/>
                <wp:positionH relativeFrom="page">
                  <wp:posOffset>6807090</wp:posOffset>
                </wp:positionH>
                <wp:positionV relativeFrom="page">
                  <wp:posOffset>2819237</wp:posOffset>
                </wp:positionV>
                <wp:extent cx="419734" cy="3187065"/>
                <wp:effectExtent l="0" t="0" r="0" b="0"/>
                <wp:wrapNone/>
                <wp:docPr id="319" name="Text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336B18B"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461A49"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3CE7BC90" id="Textbox 319" o:spid="_x0000_s1148" type="#_x0000_t202" style="position:absolute;margin-left:536pt;margin-top:222pt;width:33.05pt;height:250.95pt;z-index:1584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DA0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qZYfPZFtojqaGBJLQcFytiNlB/G46/9jJqzvrP&#10;ngzMw3BO4jnZnpOY+g9QRiZr9PBun8DYwuj6zcSIOlM0TVOUW//nvlRdZ33zGw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H1UMDS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7336B18B"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461A49"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5F042CE7" w14:textId="77777777" w:rsidR="00B16872" w:rsidRDefault="00000000">
      <w:pPr>
        <w:pStyle w:val="Textoindependiente"/>
        <w:ind w:left="2028"/>
        <w:rPr>
          <w:sz w:val="20"/>
        </w:rPr>
      </w:pPr>
      <w:r>
        <w:rPr>
          <w:noProof/>
          <w:sz w:val="20"/>
        </w:rPr>
        <w:drawing>
          <wp:inline distT="0" distB="0" distL="0" distR="0" wp14:anchorId="5F1A2EAC" wp14:editId="0A7D77AC">
            <wp:extent cx="3431024" cy="3076765"/>
            <wp:effectExtent l="0" t="0" r="0" b="0"/>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60" cstate="print"/>
                    <a:stretch>
                      <a:fillRect/>
                    </a:stretch>
                  </pic:blipFill>
                  <pic:spPr>
                    <a:xfrm>
                      <a:off x="0" y="0"/>
                      <a:ext cx="3431024" cy="3076765"/>
                    </a:xfrm>
                    <a:prstGeom prst="rect">
                      <a:avLst/>
                    </a:prstGeom>
                  </pic:spPr>
                </pic:pic>
              </a:graphicData>
            </a:graphic>
          </wp:inline>
        </w:drawing>
      </w:r>
    </w:p>
    <w:p w14:paraId="3E3B9061" w14:textId="77777777" w:rsidR="00B16872" w:rsidRDefault="00B16872">
      <w:pPr>
        <w:pStyle w:val="Textoindependiente"/>
        <w:spacing w:before="59"/>
        <w:rPr>
          <w:sz w:val="18"/>
        </w:rPr>
      </w:pPr>
    </w:p>
    <w:p w14:paraId="0E1EB9C0" w14:textId="77777777" w:rsidR="00B16872" w:rsidRDefault="00000000">
      <w:pPr>
        <w:spacing w:before="1"/>
        <w:ind w:left="2" w:right="17"/>
        <w:jc w:val="center"/>
        <w:rPr>
          <w:i/>
          <w:sz w:val="18"/>
        </w:rPr>
      </w:pPr>
      <w:r>
        <w:rPr>
          <w:i/>
          <w:color w:val="44536A"/>
          <w:sz w:val="18"/>
        </w:rPr>
        <w:t>Ilustración</w:t>
      </w:r>
      <w:r>
        <w:rPr>
          <w:i/>
          <w:color w:val="44536A"/>
          <w:spacing w:val="-5"/>
          <w:sz w:val="18"/>
        </w:rPr>
        <w:t xml:space="preserve"> </w:t>
      </w:r>
      <w:r>
        <w:rPr>
          <w:i/>
          <w:color w:val="44536A"/>
          <w:sz w:val="18"/>
        </w:rPr>
        <w:t>6.</w:t>
      </w:r>
      <w:r>
        <w:rPr>
          <w:i/>
          <w:color w:val="44536A"/>
          <w:spacing w:val="-5"/>
          <w:sz w:val="18"/>
        </w:rPr>
        <w:t xml:space="preserve"> </w:t>
      </w:r>
      <w:r>
        <w:rPr>
          <w:i/>
          <w:color w:val="44536A"/>
          <w:sz w:val="18"/>
        </w:rPr>
        <w:t>Infraestructuras</w:t>
      </w:r>
      <w:r>
        <w:rPr>
          <w:i/>
          <w:color w:val="44536A"/>
          <w:spacing w:val="-6"/>
          <w:sz w:val="18"/>
        </w:rPr>
        <w:t xml:space="preserve"> </w:t>
      </w:r>
      <w:r>
        <w:rPr>
          <w:i/>
          <w:color w:val="44536A"/>
          <w:sz w:val="18"/>
        </w:rPr>
        <w:t>relevantes.</w:t>
      </w:r>
      <w:r>
        <w:rPr>
          <w:i/>
          <w:color w:val="44536A"/>
          <w:spacing w:val="-6"/>
          <w:sz w:val="18"/>
        </w:rPr>
        <w:t xml:space="preserve"> </w:t>
      </w:r>
      <w:r>
        <w:rPr>
          <w:i/>
          <w:color w:val="44536A"/>
          <w:spacing w:val="-2"/>
          <w:sz w:val="18"/>
        </w:rPr>
        <w:t>Carreteras</w:t>
      </w:r>
    </w:p>
    <w:p w14:paraId="4BC8AC6D" w14:textId="77777777" w:rsidR="00B16872" w:rsidRDefault="00000000">
      <w:pPr>
        <w:pStyle w:val="Textoindependiente"/>
        <w:spacing w:before="198"/>
        <w:ind w:left="102"/>
        <w:jc w:val="both"/>
      </w:pPr>
      <w:r>
        <w:t>Fuente:</w:t>
      </w:r>
      <w:r>
        <w:rPr>
          <w:spacing w:val="-6"/>
        </w:rPr>
        <w:t xml:space="preserve"> </w:t>
      </w:r>
      <w:r>
        <w:rPr>
          <w:color w:val="4471C4"/>
          <w:spacing w:val="-4"/>
        </w:rPr>
        <w:t>PGOU</w:t>
      </w:r>
    </w:p>
    <w:p w14:paraId="6C8BBBD8" w14:textId="77777777" w:rsidR="00B16872" w:rsidRDefault="00B16872">
      <w:pPr>
        <w:pStyle w:val="Textoindependiente"/>
        <w:spacing w:before="27"/>
      </w:pPr>
    </w:p>
    <w:p w14:paraId="47B23D09" w14:textId="77777777" w:rsidR="00B16872" w:rsidRDefault="00000000">
      <w:pPr>
        <w:pStyle w:val="Textoindependiente"/>
        <w:spacing w:line="360" w:lineRule="auto"/>
        <w:ind w:left="102" w:right="116"/>
        <w:jc w:val="both"/>
      </w:pPr>
      <w:r>
        <w:t>En la localidad de Las Rozas de Madrid se unen dos líneas de ferrocarril, formando una Y. Así, desde la sur llega una vía proveniente de Atocha, que</w:t>
      </w:r>
      <w:r>
        <w:rPr>
          <w:spacing w:val="-1"/>
        </w:rPr>
        <w:t xml:space="preserve"> </w:t>
      </w:r>
      <w:r>
        <w:t>da servicio a las líneas de Cercanía C10 y C7</w:t>
      </w:r>
      <w:r>
        <w:rPr>
          <w:spacing w:val="-3"/>
        </w:rPr>
        <w:t xml:space="preserve"> </w:t>
      </w:r>
      <w:r>
        <w:t>y</w:t>
      </w:r>
      <w:r>
        <w:rPr>
          <w:spacing w:val="-1"/>
        </w:rPr>
        <w:t xml:space="preserve"> </w:t>
      </w:r>
      <w:r>
        <w:t>desde</w:t>
      </w:r>
      <w:r>
        <w:rPr>
          <w:spacing w:val="-4"/>
        </w:rPr>
        <w:t xml:space="preserve"> </w:t>
      </w:r>
      <w:r>
        <w:t>el</w:t>
      </w:r>
      <w:r>
        <w:rPr>
          <w:spacing w:val="-4"/>
        </w:rPr>
        <w:t xml:space="preserve"> </w:t>
      </w:r>
      <w:r>
        <w:t>este,</w:t>
      </w:r>
      <w:r>
        <w:rPr>
          <w:spacing w:val="-1"/>
        </w:rPr>
        <w:t xml:space="preserve"> </w:t>
      </w:r>
      <w:r>
        <w:t>llega</w:t>
      </w:r>
      <w:r>
        <w:rPr>
          <w:spacing w:val="-4"/>
        </w:rPr>
        <w:t xml:space="preserve"> </w:t>
      </w:r>
      <w:r>
        <w:t>otra</w:t>
      </w:r>
      <w:r>
        <w:rPr>
          <w:spacing w:val="-1"/>
        </w:rPr>
        <w:t xml:space="preserve"> </w:t>
      </w:r>
      <w:r>
        <w:t>vía,</w:t>
      </w:r>
      <w:r>
        <w:rPr>
          <w:spacing w:val="-4"/>
        </w:rPr>
        <w:t xml:space="preserve"> </w:t>
      </w:r>
      <w:r>
        <w:t>desde</w:t>
      </w:r>
      <w:r>
        <w:rPr>
          <w:spacing w:val="-4"/>
        </w:rPr>
        <w:t xml:space="preserve"> </w:t>
      </w:r>
      <w:r>
        <w:t>Chamartín,</w:t>
      </w:r>
      <w:r>
        <w:rPr>
          <w:spacing w:val="-1"/>
        </w:rPr>
        <w:t xml:space="preserve"> </w:t>
      </w:r>
      <w:r>
        <w:t>que</w:t>
      </w:r>
      <w:r>
        <w:rPr>
          <w:spacing w:val="-1"/>
        </w:rPr>
        <w:t xml:space="preserve"> </w:t>
      </w:r>
      <w:r>
        <w:t>da</w:t>
      </w:r>
      <w:r>
        <w:rPr>
          <w:spacing w:val="-1"/>
        </w:rPr>
        <w:t xml:space="preserve"> </w:t>
      </w:r>
      <w:r>
        <w:t>servicio a</w:t>
      </w:r>
      <w:r>
        <w:rPr>
          <w:spacing w:val="-3"/>
        </w:rPr>
        <w:t xml:space="preserve"> </w:t>
      </w:r>
      <w:r>
        <w:t>las</w:t>
      </w:r>
      <w:r>
        <w:rPr>
          <w:spacing w:val="-1"/>
        </w:rPr>
        <w:t xml:space="preserve"> </w:t>
      </w:r>
      <w:r>
        <w:t>líneas</w:t>
      </w:r>
      <w:r>
        <w:rPr>
          <w:spacing w:val="-1"/>
        </w:rPr>
        <w:t xml:space="preserve"> </w:t>
      </w:r>
      <w:r>
        <w:t>C3a,</w:t>
      </w:r>
      <w:r>
        <w:rPr>
          <w:spacing w:val="-1"/>
        </w:rPr>
        <w:t xml:space="preserve"> </w:t>
      </w:r>
      <w:r>
        <w:t>C8,</w:t>
      </w:r>
      <w:r>
        <w:rPr>
          <w:spacing w:val="-4"/>
        </w:rPr>
        <w:t xml:space="preserve"> </w:t>
      </w:r>
      <w:r>
        <w:t>también a la C7. Ambas líneas se unen y continúan hacia el norte (Línea Madrid – Hendaya).</w:t>
      </w:r>
    </w:p>
    <w:p w14:paraId="1BDC6DF2" w14:textId="77777777" w:rsidR="00B16872" w:rsidRDefault="00000000">
      <w:pPr>
        <w:pStyle w:val="Textoindependiente"/>
        <w:spacing w:before="160" w:line="360" w:lineRule="auto"/>
        <w:ind w:left="102" w:right="116"/>
        <w:jc w:val="both"/>
      </w:pPr>
      <w:r>
        <w:t>A lo largo del municipio, existen tres estaciones de tren: Las Rozas de Madrid, El Pinar de las Rozas y Las Matas.</w:t>
      </w:r>
    </w:p>
    <w:p w14:paraId="72729110" w14:textId="77777777" w:rsidR="00B16872" w:rsidRDefault="00B16872">
      <w:pPr>
        <w:spacing w:line="360" w:lineRule="auto"/>
        <w:jc w:val="both"/>
        <w:sectPr w:rsidR="00B16872">
          <w:pgSz w:w="11910" w:h="16840"/>
          <w:pgMar w:top="2160" w:right="1580" w:bottom="1260" w:left="1600" w:header="319" w:footer="1060" w:gutter="0"/>
          <w:cols w:space="720"/>
        </w:sectPr>
      </w:pPr>
    </w:p>
    <w:p w14:paraId="3033FCD6" w14:textId="309FD69D" w:rsidR="00B16872" w:rsidRDefault="00000000">
      <w:pPr>
        <w:pStyle w:val="Textoindependiente"/>
        <w:spacing w:before="147" w:after="1"/>
        <w:rPr>
          <w:sz w:val="20"/>
        </w:rPr>
      </w:pPr>
      <w:r>
        <w:rPr>
          <w:noProof/>
        </w:rPr>
        <w:lastRenderedPageBreak/>
        <mc:AlternateContent>
          <mc:Choice Requires="wps">
            <w:drawing>
              <wp:anchor distT="0" distB="0" distL="0" distR="0" simplePos="0" relativeHeight="15842816" behindDoc="0" locked="0" layoutInCell="1" allowOverlap="1" wp14:anchorId="0A64A647" wp14:editId="524BAC63">
                <wp:simplePos x="0" y="0"/>
                <wp:positionH relativeFrom="page">
                  <wp:posOffset>6807090</wp:posOffset>
                </wp:positionH>
                <wp:positionV relativeFrom="page">
                  <wp:posOffset>2819237</wp:posOffset>
                </wp:positionV>
                <wp:extent cx="419734" cy="3187065"/>
                <wp:effectExtent l="0" t="0" r="0" b="0"/>
                <wp:wrapNone/>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F067370"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5874EDB"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0A64A647" id="Textbox 322" o:spid="_x0000_s1149" type="#_x0000_t202" style="position:absolute;margin-left:536pt;margin-top:222pt;width:33.05pt;height:250.95pt;z-index:15842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KrE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sCm8820B5IDQ0koeW4WBKzgfrbcPy1k1Fz1n/x&#10;ZGAehlMST8nmlMTUf4QyMlmjhw+7BMYWRpdvJkbUmaJpmqLc+j/3peoy6+vf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NEAqsS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2F067370"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5874EDB"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5577787B" w14:textId="77777777" w:rsidR="00B16872" w:rsidRDefault="00000000">
      <w:pPr>
        <w:pStyle w:val="Textoindependiente"/>
        <w:ind w:left="1315"/>
        <w:rPr>
          <w:sz w:val="20"/>
        </w:rPr>
      </w:pPr>
      <w:r>
        <w:rPr>
          <w:noProof/>
          <w:sz w:val="20"/>
        </w:rPr>
        <w:drawing>
          <wp:inline distT="0" distB="0" distL="0" distR="0" wp14:anchorId="37F62136" wp14:editId="7864EB15">
            <wp:extent cx="3848264" cy="3705225"/>
            <wp:effectExtent l="0" t="0" r="0" b="0"/>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61" cstate="print"/>
                    <a:stretch>
                      <a:fillRect/>
                    </a:stretch>
                  </pic:blipFill>
                  <pic:spPr>
                    <a:xfrm>
                      <a:off x="0" y="0"/>
                      <a:ext cx="3848264" cy="3705225"/>
                    </a:xfrm>
                    <a:prstGeom prst="rect">
                      <a:avLst/>
                    </a:prstGeom>
                  </pic:spPr>
                </pic:pic>
              </a:graphicData>
            </a:graphic>
          </wp:inline>
        </w:drawing>
      </w:r>
    </w:p>
    <w:p w14:paraId="6355DF3F" w14:textId="77777777" w:rsidR="00B16872" w:rsidRDefault="00B16872">
      <w:pPr>
        <w:pStyle w:val="Textoindependiente"/>
        <w:spacing w:before="91"/>
        <w:rPr>
          <w:sz w:val="18"/>
        </w:rPr>
      </w:pPr>
    </w:p>
    <w:p w14:paraId="7062688C" w14:textId="77777777" w:rsidR="00B16872" w:rsidRDefault="00000000">
      <w:pPr>
        <w:ind w:left="2" w:right="17"/>
        <w:jc w:val="center"/>
        <w:rPr>
          <w:i/>
          <w:sz w:val="18"/>
        </w:rPr>
      </w:pPr>
      <w:r>
        <w:rPr>
          <w:i/>
          <w:color w:val="44536A"/>
          <w:sz w:val="18"/>
        </w:rPr>
        <w:t>Ilustración</w:t>
      </w:r>
      <w:r>
        <w:rPr>
          <w:i/>
          <w:color w:val="44536A"/>
          <w:spacing w:val="-5"/>
          <w:sz w:val="18"/>
        </w:rPr>
        <w:t xml:space="preserve"> </w:t>
      </w:r>
      <w:r>
        <w:rPr>
          <w:i/>
          <w:color w:val="44536A"/>
          <w:sz w:val="18"/>
        </w:rPr>
        <w:t>7.</w:t>
      </w:r>
      <w:r>
        <w:rPr>
          <w:i/>
          <w:color w:val="44536A"/>
          <w:spacing w:val="-6"/>
          <w:sz w:val="18"/>
        </w:rPr>
        <w:t xml:space="preserve"> </w:t>
      </w:r>
      <w:r>
        <w:rPr>
          <w:i/>
          <w:color w:val="44536A"/>
          <w:sz w:val="18"/>
        </w:rPr>
        <w:t>Infraestructuras</w:t>
      </w:r>
      <w:r>
        <w:rPr>
          <w:i/>
          <w:color w:val="44536A"/>
          <w:spacing w:val="-6"/>
          <w:sz w:val="18"/>
        </w:rPr>
        <w:t xml:space="preserve"> </w:t>
      </w:r>
      <w:r>
        <w:rPr>
          <w:i/>
          <w:color w:val="44536A"/>
          <w:sz w:val="18"/>
        </w:rPr>
        <w:t>relevantes.</w:t>
      </w:r>
      <w:r>
        <w:rPr>
          <w:i/>
          <w:color w:val="44536A"/>
          <w:spacing w:val="-5"/>
          <w:sz w:val="18"/>
        </w:rPr>
        <w:t xml:space="preserve"> </w:t>
      </w:r>
      <w:r>
        <w:rPr>
          <w:i/>
          <w:color w:val="44536A"/>
          <w:spacing w:val="-2"/>
          <w:sz w:val="18"/>
        </w:rPr>
        <w:t>Ferrocarril</w:t>
      </w:r>
    </w:p>
    <w:p w14:paraId="0A51BBF2" w14:textId="77777777" w:rsidR="00B16872" w:rsidRDefault="00000000">
      <w:pPr>
        <w:pStyle w:val="Textoindependiente"/>
        <w:spacing w:before="198"/>
        <w:ind w:left="102"/>
        <w:jc w:val="both"/>
      </w:pPr>
      <w:r>
        <w:t>Fuente:</w:t>
      </w:r>
      <w:r>
        <w:rPr>
          <w:spacing w:val="-6"/>
        </w:rPr>
        <w:t xml:space="preserve"> </w:t>
      </w:r>
      <w:r>
        <w:rPr>
          <w:color w:val="4471C4"/>
          <w:spacing w:val="-4"/>
        </w:rPr>
        <w:t>PGOU</w:t>
      </w:r>
    </w:p>
    <w:p w14:paraId="7CA3FAC4" w14:textId="77777777" w:rsidR="00B16872" w:rsidRDefault="00B16872">
      <w:pPr>
        <w:pStyle w:val="Textoindependiente"/>
        <w:spacing w:before="27"/>
      </w:pPr>
    </w:p>
    <w:p w14:paraId="39D838D3" w14:textId="77777777" w:rsidR="00B16872" w:rsidRDefault="00000000">
      <w:pPr>
        <w:pStyle w:val="Textoindependiente"/>
        <w:spacing w:line="360" w:lineRule="auto"/>
        <w:ind w:left="102" w:right="116"/>
        <w:jc w:val="both"/>
      </w:pPr>
      <w:r>
        <w:t>La</w:t>
      </w:r>
      <w:r>
        <w:rPr>
          <w:spacing w:val="-1"/>
        </w:rPr>
        <w:t xml:space="preserve"> </w:t>
      </w:r>
      <w:r>
        <w:t>red</w:t>
      </w:r>
      <w:r>
        <w:rPr>
          <w:spacing w:val="-4"/>
        </w:rPr>
        <w:t xml:space="preserve"> </w:t>
      </w:r>
      <w:r>
        <w:t>viaria</w:t>
      </w:r>
      <w:r>
        <w:rPr>
          <w:spacing w:val="-1"/>
        </w:rPr>
        <w:t xml:space="preserve"> </w:t>
      </w:r>
      <w:r>
        <w:t>interior</w:t>
      </w:r>
      <w:r>
        <w:rPr>
          <w:spacing w:val="-1"/>
        </w:rPr>
        <w:t xml:space="preserve"> </w:t>
      </w:r>
      <w:r>
        <w:t>se</w:t>
      </w:r>
      <w:r>
        <w:rPr>
          <w:spacing w:val="-1"/>
        </w:rPr>
        <w:t xml:space="preserve"> </w:t>
      </w:r>
      <w:r>
        <w:t>ordena</w:t>
      </w:r>
      <w:r>
        <w:rPr>
          <w:spacing w:val="-1"/>
        </w:rPr>
        <w:t xml:space="preserve"> </w:t>
      </w:r>
      <w:r>
        <w:t>en</w:t>
      </w:r>
      <w:r>
        <w:rPr>
          <w:spacing w:val="-1"/>
        </w:rPr>
        <w:t xml:space="preserve"> </w:t>
      </w:r>
      <w:r>
        <w:t>torno a</w:t>
      </w:r>
      <w:r>
        <w:rPr>
          <w:spacing w:val="-3"/>
        </w:rPr>
        <w:t xml:space="preserve"> </w:t>
      </w:r>
      <w:r>
        <w:t>los</w:t>
      </w:r>
      <w:r>
        <w:rPr>
          <w:spacing w:val="-3"/>
        </w:rPr>
        <w:t xml:space="preserve"> </w:t>
      </w:r>
      <w:r>
        <w:t>tres</w:t>
      </w:r>
      <w:r>
        <w:rPr>
          <w:spacing w:val="-3"/>
        </w:rPr>
        <w:t xml:space="preserve"> </w:t>
      </w:r>
      <w:r>
        <w:t>ejes fundamentales,</w:t>
      </w:r>
      <w:r>
        <w:rPr>
          <w:spacing w:val="-1"/>
        </w:rPr>
        <w:t xml:space="preserve"> </w:t>
      </w:r>
      <w:r>
        <w:t>A-6,</w:t>
      </w:r>
      <w:r>
        <w:rPr>
          <w:spacing w:val="-3"/>
        </w:rPr>
        <w:t xml:space="preserve"> </w:t>
      </w:r>
      <w:r>
        <w:t>M-50</w:t>
      </w:r>
      <w:r>
        <w:rPr>
          <w:spacing w:val="-3"/>
        </w:rPr>
        <w:t xml:space="preserve"> </w:t>
      </w:r>
      <w:r>
        <w:t>y</w:t>
      </w:r>
      <w:r>
        <w:rPr>
          <w:spacing w:val="-1"/>
        </w:rPr>
        <w:t xml:space="preserve"> </w:t>
      </w:r>
      <w:r>
        <w:t>M-50,</w:t>
      </w:r>
      <w:r>
        <w:rPr>
          <w:spacing w:val="-3"/>
        </w:rPr>
        <w:t xml:space="preserve"> </w:t>
      </w:r>
      <w:r>
        <w:t>sobre los cuales se distribuye el tráfico hacia las distintas áreas de la localidad.</w:t>
      </w:r>
    </w:p>
    <w:p w14:paraId="3708C7CD" w14:textId="77777777" w:rsidR="00B16872" w:rsidRDefault="00000000">
      <w:pPr>
        <w:pStyle w:val="Textoindependiente"/>
        <w:spacing w:before="159" w:line="360" w:lineRule="auto"/>
        <w:ind w:left="102" w:right="121"/>
        <w:jc w:val="both"/>
      </w:pPr>
      <w:r>
        <w:t xml:space="preserve">Existe un eje principal, en sentido longitudinal, formado por la avenida de Nuestra Señora de Retamar, y la avenida de </w:t>
      </w:r>
      <w:proofErr w:type="spellStart"/>
      <w:r>
        <w:t>Navalcarbón</w:t>
      </w:r>
      <w:proofErr w:type="spellEnd"/>
      <w:r>
        <w:t>, con dos carriles por sentido. Este eje continúa hacia el exterior a través de la calle de Micenas y el Camino de Perales.</w:t>
      </w:r>
    </w:p>
    <w:p w14:paraId="66E5D272" w14:textId="77777777" w:rsidR="00B16872" w:rsidRDefault="00000000">
      <w:pPr>
        <w:pStyle w:val="Textoindependiente"/>
        <w:spacing w:before="160" w:line="360" w:lineRule="auto"/>
        <w:ind w:left="102" w:right="116"/>
        <w:jc w:val="both"/>
      </w:pPr>
      <w:r>
        <w:t>Sobre</w:t>
      </w:r>
      <w:r>
        <w:rPr>
          <w:spacing w:val="-2"/>
        </w:rPr>
        <w:t xml:space="preserve"> </w:t>
      </w:r>
      <w:r>
        <w:t>ese</w:t>
      </w:r>
      <w:r>
        <w:rPr>
          <w:spacing w:val="-2"/>
        </w:rPr>
        <w:t xml:space="preserve"> </w:t>
      </w:r>
      <w:r>
        <w:t>eje</w:t>
      </w:r>
      <w:r>
        <w:rPr>
          <w:spacing w:val="-2"/>
        </w:rPr>
        <w:t xml:space="preserve"> </w:t>
      </w:r>
      <w:r>
        <w:t>principal,</w:t>
      </w:r>
      <w:r>
        <w:rPr>
          <w:spacing w:val="-2"/>
        </w:rPr>
        <w:t xml:space="preserve"> </w:t>
      </w:r>
      <w:r>
        <w:t>se</w:t>
      </w:r>
      <w:r>
        <w:rPr>
          <w:spacing w:val="-2"/>
        </w:rPr>
        <w:t xml:space="preserve"> </w:t>
      </w:r>
      <w:r>
        <w:t>incorporan</w:t>
      </w:r>
      <w:r>
        <w:rPr>
          <w:spacing w:val="-4"/>
        </w:rPr>
        <w:t xml:space="preserve"> </w:t>
      </w:r>
      <w:r>
        <w:t>distintos</w:t>
      </w:r>
      <w:r>
        <w:rPr>
          <w:spacing w:val="-4"/>
        </w:rPr>
        <w:t xml:space="preserve"> </w:t>
      </w:r>
      <w:r>
        <w:t>viales</w:t>
      </w:r>
      <w:r>
        <w:rPr>
          <w:spacing w:val="-1"/>
        </w:rPr>
        <w:t xml:space="preserve"> </w:t>
      </w:r>
      <w:r>
        <w:t>transversales,</w:t>
      </w:r>
      <w:r>
        <w:rPr>
          <w:spacing w:val="-1"/>
        </w:rPr>
        <w:t xml:space="preserve"> </w:t>
      </w:r>
      <w:r>
        <w:t>donde</w:t>
      </w:r>
      <w:r>
        <w:rPr>
          <w:spacing w:val="-2"/>
        </w:rPr>
        <w:t xml:space="preserve"> </w:t>
      </w:r>
      <w:r>
        <w:t>los</w:t>
      </w:r>
      <w:r>
        <w:rPr>
          <w:spacing w:val="-4"/>
        </w:rPr>
        <w:t xml:space="preserve"> </w:t>
      </w:r>
      <w:r>
        <w:t>más</w:t>
      </w:r>
      <w:r>
        <w:rPr>
          <w:spacing w:val="-2"/>
        </w:rPr>
        <w:t xml:space="preserve"> </w:t>
      </w:r>
      <w:r>
        <w:t xml:space="preserve">importantes son la propia M-50, así como la avenida de Ramón y Cajal, la avenida Atenas y la avenida del </w:t>
      </w:r>
      <w:proofErr w:type="spellStart"/>
      <w:r>
        <w:rPr>
          <w:spacing w:val="-2"/>
        </w:rPr>
        <w:t>Marsil</w:t>
      </w:r>
      <w:proofErr w:type="spellEnd"/>
      <w:r>
        <w:rPr>
          <w:spacing w:val="-2"/>
        </w:rPr>
        <w:t>.</w:t>
      </w:r>
    </w:p>
    <w:p w14:paraId="19C74A7D" w14:textId="77777777" w:rsidR="00B16872" w:rsidRDefault="00000000">
      <w:pPr>
        <w:pStyle w:val="Textoindependiente"/>
        <w:spacing w:before="162"/>
        <w:ind w:left="102"/>
        <w:jc w:val="both"/>
      </w:pPr>
      <w:r>
        <w:t>Por</w:t>
      </w:r>
      <w:r>
        <w:rPr>
          <w:spacing w:val="-6"/>
        </w:rPr>
        <w:t xml:space="preserve"> </w:t>
      </w:r>
      <w:r>
        <w:t>último,</w:t>
      </w:r>
      <w:r>
        <w:rPr>
          <w:spacing w:val="-4"/>
        </w:rPr>
        <w:t xml:space="preserve"> </w:t>
      </w:r>
      <w:r>
        <w:t>sobre</w:t>
      </w:r>
      <w:r>
        <w:rPr>
          <w:spacing w:val="-3"/>
        </w:rPr>
        <w:t xml:space="preserve"> </w:t>
      </w:r>
      <w:r>
        <w:t>estas</w:t>
      </w:r>
      <w:r>
        <w:rPr>
          <w:spacing w:val="-2"/>
        </w:rPr>
        <w:t xml:space="preserve"> </w:t>
      </w:r>
      <w:r>
        <w:t>se</w:t>
      </w:r>
      <w:r>
        <w:rPr>
          <w:spacing w:val="-4"/>
        </w:rPr>
        <w:t xml:space="preserve"> </w:t>
      </w:r>
      <w:r>
        <w:t>apoyan</w:t>
      </w:r>
      <w:r>
        <w:rPr>
          <w:spacing w:val="-6"/>
        </w:rPr>
        <w:t xml:space="preserve"> </w:t>
      </w:r>
      <w:r>
        <w:t>otra</w:t>
      </w:r>
      <w:r>
        <w:rPr>
          <w:spacing w:val="-5"/>
        </w:rPr>
        <w:t xml:space="preserve"> </w:t>
      </w:r>
      <w:r>
        <w:t>serie</w:t>
      </w:r>
      <w:r>
        <w:rPr>
          <w:spacing w:val="-2"/>
        </w:rPr>
        <w:t xml:space="preserve"> </w:t>
      </w:r>
      <w:r>
        <w:t>de</w:t>
      </w:r>
      <w:r>
        <w:rPr>
          <w:spacing w:val="-5"/>
        </w:rPr>
        <w:t xml:space="preserve"> </w:t>
      </w:r>
      <w:r>
        <w:t>calles</w:t>
      </w:r>
      <w:r>
        <w:rPr>
          <w:spacing w:val="-4"/>
        </w:rPr>
        <w:t xml:space="preserve"> </w:t>
      </w:r>
      <w:r>
        <w:t>y</w:t>
      </w:r>
      <w:r>
        <w:rPr>
          <w:spacing w:val="-2"/>
        </w:rPr>
        <w:t xml:space="preserve"> </w:t>
      </w:r>
      <w:r>
        <w:t>viales</w:t>
      </w:r>
      <w:r>
        <w:rPr>
          <w:spacing w:val="-2"/>
        </w:rPr>
        <w:t xml:space="preserve"> </w:t>
      </w:r>
      <w:r>
        <w:t>que</w:t>
      </w:r>
      <w:r>
        <w:rPr>
          <w:spacing w:val="-4"/>
        </w:rPr>
        <w:t xml:space="preserve"> </w:t>
      </w:r>
      <w:r>
        <w:t>completan</w:t>
      </w:r>
      <w:r>
        <w:rPr>
          <w:spacing w:val="-3"/>
        </w:rPr>
        <w:t xml:space="preserve"> </w:t>
      </w:r>
      <w:r>
        <w:t>la</w:t>
      </w:r>
      <w:r>
        <w:rPr>
          <w:spacing w:val="-2"/>
        </w:rPr>
        <w:t xml:space="preserve"> </w:t>
      </w:r>
      <w:r>
        <w:t>red</w:t>
      </w:r>
      <w:r>
        <w:rPr>
          <w:spacing w:val="-2"/>
        </w:rPr>
        <w:t xml:space="preserve"> viaria.</w:t>
      </w:r>
    </w:p>
    <w:p w14:paraId="0D81668B" w14:textId="77777777" w:rsidR="00B16872" w:rsidRDefault="00B16872">
      <w:pPr>
        <w:jc w:val="both"/>
        <w:sectPr w:rsidR="00B16872">
          <w:pgSz w:w="11910" w:h="16840"/>
          <w:pgMar w:top="2160" w:right="1580" w:bottom="1260" w:left="1600" w:header="319" w:footer="1060" w:gutter="0"/>
          <w:cols w:space="720"/>
        </w:sectPr>
      </w:pPr>
    </w:p>
    <w:p w14:paraId="3847A0C3" w14:textId="7EF907DE" w:rsidR="00B16872" w:rsidRDefault="00000000">
      <w:pPr>
        <w:pStyle w:val="Textoindependiente"/>
        <w:spacing w:before="147" w:after="1"/>
        <w:rPr>
          <w:sz w:val="20"/>
        </w:rPr>
      </w:pPr>
      <w:r>
        <w:rPr>
          <w:noProof/>
        </w:rPr>
        <w:lastRenderedPageBreak/>
        <mc:AlternateContent>
          <mc:Choice Requires="wps">
            <w:drawing>
              <wp:anchor distT="0" distB="0" distL="0" distR="0" simplePos="0" relativeHeight="15843840" behindDoc="0" locked="0" layoutInCell="1" allowOverlap="1" wp14:anchorId="529B75FF" wp14:editId="310A8ABC">
                <wp:simplePos x="0" y="0"/>
                <wp:positionH relativeFrom="page">
                  <wp:posOffset>6807090</wp:posOffset>
                </wp:positionH>
                <wp:positionV relativeFrom="page">
                  <wp:posOffset>2819237</wp:posOffset>
                </wp:positionV>
                <wp:extent cx="419734" cy="3187065"/>
                <wp:effectExtent l="0" t="0" r="0" b="0"/>
                <wp:wrapNone/>
                <wp:docPr id="325" name="Text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A11CF7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5005DB"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29B75FF" id="Textbox 325" o:spid="_x0000_s1150" type="#_x0000_t202" style="position:absolute;margin-left:536pt;margin-top:222pt;width:33.05pt;height:250.95pt;z-index:1584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UOow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qZYfPZFtojqaGBJLQcFytiNlB/G46/9jJqzvrP&#10;ngzMw3BO4jnZnpOY+g9QRiZr9PBun8DYwuj6zcSIOlM0TVOUW//nvlRdZ33zGw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GT7dQ6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1A11CF7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5005DB"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2EEF3082" w14:textId="77777777" w:rsidR="00B16872" w:rsidRDefault="00000000">
      <w:pPr>
        <w:pStyle w:val="Textoindependiente"/>
        <w:ind w:left="1833"/>
        <w:rPr>
          <w:sz w:val="20"/>
        </w:rPr>
      </w:pPr>
      <w:r>
        <w:rPr>
          <w:noProof/>
          <w:sz w:val="20"/>
        </w:rPr>
        <w:drawing>
          <wp:inline distT="0" distB="0" distL="0" distR="0" wp14:anchorId="03C330D0" wp14:editId="723451F5">
            <wp:extent cx="3203324" cy="3135820"/>
            <wp:effectExtent l="0" t="0" r="0" b="0"/>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62" cstate="print"/>
                    <a:stretch>
                      <a:fillRect/>
                    </a:stretch>
                  </pic:blipFill>
                  <pic:spPr>
                    <a:xfrm>
                      <a:off x="0" y="0"/>
                      <a:ext cx="3203324" cy="3135820"/>
                    </a:xfrm>
                    <a:prstGeom prst="rect">
                      <a:avLst/>
                    </a:prstGeom>
                  </pic:spPr>
                </pic:pic>
              </a:graphicData>
            </a:graphic>
          </wp:inline>
        </w:drawing>
      </w:r>
    </w:p>
    <w:p w14:paraId="2924B2A3" w14:textId="77777777" w:rsidR="00B16872" w:rsidRDefault="00B16872">
      <w:pPr>
        <w:pStyle w:val="Textoindependiente"/>
        <w:spacing w:before="43"/>
        <w:rPr>
          <w:sz w:val="18"/>
        </w:rPr>
      </w:pPr>
    </w:p>
    <w:p w14:paraId="7FE5CEA9" w14:textId="77777777" w:rsidR="00B16872" w:rsidRDefault="00000000">
      <w:pPr>
        <w:ind w:right="17"/>
        <w:jc w:val="center"/>
        <w:rPr>
          <w:i/>
          <w:sz w:val="18"/>
        </w:rPr>
      </w:pPr>
      <w:r>
        <w:rPr>
          <w:i/>
          <w:color w:val="44536A"/>
          <w:sz w:val="18"/>
        </w:rPr>
        <w:t>Ilustración</w:t>
      </w:r>
      <w:r>
        <w:rPr>
          <w:i/>
          <w:color w:val="44536A"/>
          <w:spacing w:val="-4"/>
          <w:sz w:val="18"/>
        </w:rPr>
        <w:t xml:space="preserve"> </w:t>
      </w:r>
      <w:r>
        <w:rPr>
          <w:i/>
          <w:color w:val="44536A"/>
          <w:sz w:val="18"/>
        </w:rPr>
        <w:t>8.</w:t>
      </w:r>
      <w:r>
        <w:rPr>
          <w:i/>
          <w:color w:val="44536A"/>
          <w:spacing w:val="-6"/>
          <w:sz w:val="18"/>
        </w:rPr>
        <w:t xml:space="preserve"> </w:t>
      </w:r>
      <w:r>
        <w:rPr>
          <w:i/>
          <w:color w:val="44536A"/>
          <w:sz w:val="18"/>
        </w:rPr>
        <w:t>Infraestructuras</w:t>
      </w:r>
      <w:r>
        <w:rPr>
          <w:i/>
          <w:color w:val="44536A"/>
          <w:spacing w:val="-6"/>
          <w:sz w:val="18"/>
        </w:rPr>
        <w:t xml:space="preserve"> </w:t>
      </w:r>
      <w:r>
        <w:rPr>
          <w:i/>
          <w:color w:val="44536A"/>
          <w:sz w:val="18"/>
        </w:rPr>
        <w:t>relevantes.</w:t>
      </w:r>
      <w:r>
        <w:rPr>
          <w:i/>
          <w:color w:val="44536A"/>
          <w:spacing w:val="-4"/>
          <w:sz w:val="18"/>
        </w:rPr>
        <w:t xml:space="preserve"> </w:t>
      </w:r>
      <w:r>
        <w:rPr>
          <w:i/>
          <w:color w:val="44536A"/>
          <w:sz w:val="18"/>
        </w:rPr>
        <w:t>Viario</w:t>
      </w:r>
      <w:r>
        <w:rPr>
          <w:i/>
          <w:color w:val="44536A"/>
          <w:spacing w:val="-3"/>
          <w:sz w:val="18"/>
        </w:rPr>
        <w:t xml:space="preserve"> </w:t>
      </w:r>
      <w:r>
        <w:rPr>
          <w:i/>
          <w:color w:val="44536A"/>
          <w:spacing w:val="-2"/>
          <w:sz w:val="18"/>
        </w:rPr>
        <w:t>Público</w:t>
      </w:r>
    </w:p>
    <w:p w14:paraId="2E36131F" w14:textId="77777777" w:rsidR="00B16872" w:rsidRDefault="00B16872">
      <w:pPr>
        <w:pStyle w:val="Textoindependiente"/>
        <w:rPr>
          <w:i/>
          <w:sz w:val="18"/>
        </w:rPr>
      </w:pPr>
    </w:p>
    <w:p w14:paraId="6B884B20" w14:textId="77777777" w:rsidR="00B16872" w:rsidRDefault="00B16872">
      <w:pPr>
        <w:pStyle w:val="Textoindependiente"/>
        <w:rPr>
          <w:i/>
          <w:sz w:val="18"/>
        </w:rPr>
      </w:pPr>
    </w:p>
    <w:p w14:paraId="66B6F3AC" w14:textId="77777777" w:rsidR="00B16872" w:rsidRDefault="00B16872">
      <w:pPr>
        <w:pStyle w:val="Textoindependiente"/>
        <w:spacing w:before="101"/>
        <w:rPr>
          <w:i/>
          <w:sz w:val="18"/>
        </w:rPr>
      </w:pPr>
    </w:p>
    <w:p w14:paraId="13AF00CD" w14:textId="77777777" w:rsidR="00B16872" w:rsidRDefault="00000000">
      <w:pPr>
        <w:pStyle w:val="Textoindependiente"/>
        <w:spacing w:line="360" w:lineRule="auto"/>
        <w:ind w:left="102" w:right="116"/>
        <w:jc w:val="both"/>
      </w:pPr>
      <w:r>
        <w:t>Respecto a</w:t>
      </w:r>
      <w:r>
        <w:rPr>
          <w:spacing w:val="-2"/>
        </w:rPr>
        <w:t xml:space="preserve"> </w:t>
      </w:r>
      <w:r>
        <w:t>la red de</w:t>
      </w:r>
      <w:r>
        <w:rPr>
          <w:spacing w:val="-2"/>
        </w:rPr>
        <w:t xml:space="preserve"> </w:t>
      </w:r>
      <w:r>
        <w:t>aparcamientos</w:t>
      </w:r>
      <w:r>
        <w:rPr>
          <w:spacing w:val="-2"/>
        </w:rPr>
        <w:t xml:space="preserve"> </w:t>
      </w:r>
      <w:r>
        <w:t>en</w:t>
      </w:r>
      <w:r>
        <w:rPr>
          <w:spacing w:val="-2"/>
        </w:rPr>
        <w:t xml:space="preserve"> </w:t>
      </w:r>
      <w:r>
        <w:t>Las</w:t>
      </w:r>
      <w:r>
        <w:rPr>
          <w:spacing w:val="-2"/>
        </w:rPr>
        <w:t xml:space="preserve"> </w:t>
      </w:r>
      <w:r>
        <w:t>Rozas de</w:t>
      </w:r>
      <w:r>
        <w:rPr>
          <w:spacing w:val="-2"/>
        </w:rPr>
        <w:t xml:space="preserve"> </w:t>
      </w:r>
      <w:r>
        <w:t>Madrid,</w:t>
      </w:r>
      <w:r>
        <w:rPr>
          <w:spacing w:val="-2"/>
        </w:rPr>
        <w:t xml:space="preserve"> </w:t>
      </w:r>
      <w:r>
        <w:t>éstos</w:t>
      </w:r>
      <w:r>
        <w:rPr>
          <w:spacing w:val="-2"/>
        </w:rPr>
        <w:t xml:space="preserve"> </w:t>
      </w:r>
      <w:r>
        <w:t>están</w:t>
      </w:r>
      <w:r>
        <w:rPr>
          <w:spacing w:val="-3"/>
        </w:rPr>
        <w:t xml:space="preserve"> </w:t>
      </w:r>
      <w:r>
        <w:t>asociados,</w:t>
      </w:r>
      <w:r>
        <w:rPr>
          <w:spacing w:val="-2"/>
        </w:rPr>
        <w:t xml:space="preserve"> </w:t>
      </w:r>
      <w:r>
        <w:t>en general, a los propios viales, con plazas en línea y batería. En este sentido, las plazas de aparcamiento son</w:t>
      </w:r>
      <w:r>
        <w:rPr>
          <w:spacing w:val="-13"/>
        </w:rPr>
        <w:t xml:space="preserve"> </w:t>
      </w:r>
      <w:r>
        <w:t>mayores</w:t>
      </w:r>
      <w:r>
        <w:rPr>
          <w:spacing w:val="-12"/>
        </w:rPr>
        <w:t xml:space="preserve"> </w:t>
      </w:r>
      <w:r>
        <w:t>en</w:t>
      </w:r>
      <w:r>
        <w:rPr>
          <w:spacing w:val="-13"/>
        </w:rPr>
        <w:t xml:space="preserve"> </w:t>
      </w:r>
      <w:r>
        <w:t>cuanto</w:t>
      </w:r>
      <w:r>
        <w:rPr>
          <w:spacing w:val="-12"/>
        </w:rPr>
        <w:t xml:space="preserve"> </w:t>
      </w:r>
      <w:r>
        <w:t>a</w:t>
      </w:r>
      <w:r>
        <w:rPr>
          <w:spacing w:val="-11"/>
        </w:rPr>
        <w:t xml:space="preserve"> </w:t>
      </w:r>
      <w:r>
        <w:t>número</w:t>
      </w:r>
      <w:r>
        <w:rPr>
          <w:spacing w:val="-10"/>
        </w:rPr>
        <w:t xml:space="preserve"> </w:t>
      </w:r>
      <w:r>
        <w:t>en</w:t>
      </w:r>
      <w:r>
        <w:rPr>
          <w:spacing w:val="-12"/>
        </w:rPr>
        <w:t xml:space="preserve"> </w:t>
      </w:r>
      <w:r>
        <w:t>las</w:t>
      </w:r>
      <w:r>
        <w:rPr>
          <w:spacing w:val="-13"/>
        </w:rPr>
        <w:t xml:space="preserve"> </w:t>
      </w:r>
      <w:r>
        <w:t>zonas</w:t>
      </w:r>
      <w:r>
        <w:rPr>
          <w:spacing w:val="-11"/>
        </w:rPr>
        <w:t xml:space="preserve"> </w:t>
      </w:r>
      <w:r>
        <w:t>de</w:t>
      </w:r>
      <w:r>
        <w:rPr>
          <w:spacing w:val="-11"/>
        </w:rPr>
        <w:t xml:space="preserve"> </w:t>
      </w:r>
      <w:r>
        <w:t>nueva</w:t>
      </w:r>
      <w:r>
        <w:rPr>
          <w:spacing w:val="-12"/>
        </w:rPr>
        <w:t xml:space="preserve"> </w:t>
      </w:r>
      <w:r>
        <w:t>construcción,</w:t>
      </w:r>
      <w:r>
        <w:rPr>
          <w:spacing w:val="-13"/>
        </w:rPr>
        <w:t xml:space="preserve"> </w:t>
      </w:r>
      <w:r>
        <w:t>mientras</w:t>
      </w:r>
      <w:r>
        <w:rPr>
          <w:spacing w:val="-11"/>
        </w:rPr>
        <w:t xml:space="preserve"> </w:t>
      </w:r>
      <w:r>
        <w:t>que,</w:t>
      </w:r>
      <w:r>
        <w:rPr>
          <w:spacing w:val="-11"/>
        </w:rPr>
        <w:t xml:space="preserve"> </w:t>
      </w:r>
      <w:r>
        <w:t>en</w:t>
      </w:r>
      <w:r>
        <w:rPr>
          <w:spacing w:val="-12"/>
        </w:rPr>
        <w:t xml:space="preserve"> </w:t>
      </w:r>
      <w:r>
        <w:t>las</w:t>
      </w:r>
      <w:r>
        <w:rPr>
          <w:spacing w:val="-12"/>
        </w:rPr>
        <w:t xml:space="preserve"> </w:t>
      </w:r>
      <w:r>
        <w:t>zonas más</w:t>
      </w:r>
      <w:r>
        <w:rPr>
          <w:spacing w:val="-4"/>
        </w:rPr>
        <w:t xml:space="preserve"> </w:t>
      </w:r>
      <w:r>
        <w:t>antiguas,</w:t>
      </w:r>
      <w:r>
        <w:rPr>
          <w:spacing w:val="-4"/>
        </w:rPr>
        <w:t xml:space="preserve"> </w:t>
      </w:r>
      <w:r>
        <w:t>éstas</w:t>
      </w:r>
      <w:r>
        <w:rPr>
          <w:spacing w:val="-4"/>
        </w:rPr>
        <w:t xml:space="preserve"> </w:t>
      </w:r>
      <w:r>
        <w:t>son</w:t>
      </w:r>
      <w:r>
        <w:rPr>
          <w:spacing w:val="-7"/>
        </w:rPr>
        <w:t xml:space="preserve"> </w:t>
      </w:r>
      <w:r>
        <w:t>más</w:t>
      </w:r>
      <w:r>
        <w:rPr>
          <w:spacing w:val="-4"/>
        </w:rPr>
        <w:t xml:space="preserve"> </w:t>
      </w:r>
      <w:r>
        <w:t>escasas.</w:t>
      </w:r>
      <w:r>
        <w:rPr>
          <w:spacing w:val="-5"/>
        </w:rPr>
        <w:t xml:space="preserve"> </w:t>
      </w:r>
      <w:r>
        <w:t>No</w:t>
      </w:r>
      <w:r>
        <w:rPr>
          <w:spacing w:val="-5"/>
        </w:rPr>
        <w:t xml:space="preserve"> </w:t>
      </w:r>
      <w:r>
        <w:t>existe</w:t>
      </w:r>
      <w:r>
        <w:rPr>
          <w:spacing w:val="-4"/>
        </w:rPr>
        <w:t xml:space="preserve"> </w:t>
      </w:r>
      <w:r>
        <w:t>regulación</w:t>
      </w:r>
      <w:r>
        <w:rPr>
          <w:spacing w:val="-5"/>
        </w:rPr>
        <w:t xml:space="preserve"> </w:t>
      </w:r>
      <w:r>
        <w:t>ORA</w:t>
      </w:r>
      <w:r>
        <w:rPr>
          <w:spacing w:val="-7"/>
        </w:rPr>
        <w:t xml:space="preserve"> </w:t>
      </w:r>
      <w:r>
        <w:t>para</w:t>
      </w:r>
      <w:r>
        <w:rPr>
          <w:spacing w:val="-5"/>
        </w:rPr>
        <w:t xml:space="preserve"> </w:t>
      </w:r>
      <w:r>
        <w:t>aparcamientos</w:t>
      </w:r>
      <w:r>
        <w:rPr>
          <w:spacing w:val="-7"/>
        </w:rPr>
        <w:t xml:space="preserve"> </w:t>
      </w:r>
      <w:r>
        <w:t>en</w:t>
      </w:r>
      <w:r>
        <w:rPr>
          <w:spacing w:val="-5"/>
        </w:rPr>
        <w:t xml:space="preserve"> </w:t>
      </w:r>
      <w:r>
        <w:t>las</w:t>
      </w:r>
      <w:r>
        <w:rPr>
          <w:spacing w:val="-5"/>
        </w:rPr>
        <w:t xml:space="preserve"> </w:t>
      </w:r>
      <w:r>
        <w:t>áreas urbanas. El Ayuntamiento es titular de una serie de aparcamientos dentro del Municipio.</w:t>
      </w:r>
    </w:p>
    <w:p w14:paraId="3BBE80DB" w14:textId="77777777" w:rsidR="00B16872" w:rsidRDefault="00B16872">
      <w:pPr>
        <w:spacing w:line="360" w:lineRule="auto"/>
        <w:jc w:val="both"/>
        <w:sectPr w:rsidR="00B16872">
          <w:pgSz w:w="11910" w:h="16840"/>
          <w:pgMar w:top="2160" w:right="1580" w:bottom="1260" w:left="1600" w:header="319" w:footer="1060" w:gutter="0"/>
          <w:cols w:space="720"/>
        </w:sectPr>
      </w:pPr>
    </w:p>
    <w:p w14:paraId="166216DF" w14:textId="77777777" w:rsidR="00B16872" w:rsidRDefault="00B16872">
      <w:pPr>
        <w:pStyle w:val="Textoindependiente"/>
        <w:rPr>
          <w:sz w:val="20"/>
        </w:rPr>
      </w:pPr>
    </w:p>
    <w:p w14:paraId="4C141D29" w14:textId="77777777" w:rsidR="00B16872" w:rsidRDefault="00B16872">
      <w:pPr>
        <w:pStyle w:val="Textoindependiente"/>
        <w:spacing w:before="92"/>
        <w:rPr>
          <w:sz w:val="20"/>
        </w:rPr>
      </w:pPr>
    </w:p>
    <w:p w14:paraId="3AAF97EB" w14:textId="77777777" w:rsidR="00B16872" w:rsidRDefault="00000000">
      <w:pPr>
        <w:tabs>
          <w:tab w:val="left" w:pos="14178"/>
        </w:tabs>
        <w:ind w:left="2398"/>
        <w:rPr>
          <w:sz w:val="20"/>
        </w:rPr>
      </w:pPr>
      <w:r>
        <w:rPr>
          <w:noProof/>
          <w:position w:val="13"/>
          <w:sz w:val="20"/>
        </w:rPr>
        <w:drawing>
          <wp:inline distT="0" distB="0" distL="0" distR="0" wp14:anchorId="5C391F42" wp14:editId="16711F8A">
            <wp:extent cx="7314106" cy="5171694"/>
            <wp:effectExtent l="0" t="0" r="0" b="0"/>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63" cstate="print"/>
                    <a:stretch>
                      <a:fillRect/>
                    </a:stretch>
                  </pic:blipFill>
                  <pic:spPr>
                    <a:xfrm>
                      <a:off x="0" y="0"/>
                      <a:ext cx="7314106" cy="5171694"/>
                    </a:xfrm>
                    <a:prstGeom prst="rect">
                      <a:avLst/>
                    </a:prstGeom>
                  </pic:spPr>
                </pic:pic>
              </a:graphicData>
            </a:graphic>
          </wp:inline>
        </w:drawing>
      </w:r>
      <w:r>
        <w:rPr>
          <w:position w:val="13"/>
          <w:sz w:val="20"/>
        </w:rPr>
        <w:tab/>
      </w:r>
      <w:r>
        <w:rPr>
          <w:noProof/>
          <w:sz w:val="20"/>
        </w:rPr>
        <w:drawing>
          <wp:inline distT="0" distB="0" distL="0" distR="0" wp14:anchorId="0CD3AE94" wp14:editId="2FDD1525">
            <wp:extent cx="921936" cy="1394460"/>
            <wp:effectExtent l="0" t="0" r="0" b="0"/>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31" cstate="print"/>
                    <a:stretch>
                      <a:fillRect/>
                    </a:stretch>
                  </pic:blipFill>
                  <pic:spPr>
                    <a:xfrm>
                      <a:off x="0" y="0"/>
                      <a:ext cx="921936" cy="1394460"/>
                    </a:xfrm>
                    <a:prstGeom prst="rect">
                      <a:avLst/>
                    </a:prstGeom>
                  </pic:spPr>
                </pic:pic>
              </a:graphicData>
            </a:graphic>
          </wp:inline>
        </w:drawing>
      </w:r>
    </w:p>
    <w:p w14:paraId="7D63ED08" w14:textId="77777777" w:rsidR="00B16872" w:rsidRDefault="00B16872">
      <w:pPr>
        <w:pStyle w:val="Textoindependiente"/>
        <w:spacing w:before="191"/>
        <w:rPr>
          <w:sz w:val="20"/>
        </w:rPr>
      </w:pPr>
    </w:p>
    <w:p w14:paraId="7D8943DD" w14:textId="77777777" w:rsidR="00B16872" w:rsidRDefault="00B16872">
      <w:pPr>
        <w:rPr>
          <w:sz w:val="20"/>
        </w:rPr>
        <w:sectPr w:rsidR="00B16872">
          <w:headerReference w:type="default" r:id="rId64"/>
          <w:footerReference w:type="default" r:id="rId65"/>
          <w:pgSz w:w="16840" w:h="11910" w:orient="landscape"/>
          <w:pgMar w:top="1340" w:right="600" w:bottom="280" w:left="500" w:header="0" w:footer="0" w:gutter="0"/>
          <w:cols w:space="720"/>
        </w:sectPr>
      </w:pPr>
    </w:p>
    <w:p w14:paraId="15FD6E26" w14:textId="77777777" w:rsidR="00B16872" w:rsidRDefault="00000000">
      <w:pPr>
        <w:pStyle w:val="Textoindependiente"/>
        <w:rPr>
          <w:sz w:val="12"/>
        </w:rPr>
      </w:pPr>
      <w:r>
        <w:rPr>
          <w:noProof/>
        </w:rPr>
        <mc:AlternateContent>
          <mc:Choice Requires="wps">
            <w:drawing>
              <wp:anchor distT="0" distB="0" distL="0" distR="0" simplePos="0" relativeHeight="15845376" behindDoc="0" locked="0" layoutInCell="1" allowOverlap="1" wp14:anchorId="4F80FAD1" wp14:editId="2222FD9E">
                <wp:simplePos x="0" y="0"/>
                <wp:positionH relativeFrom="page">
                  <wp:posOffset>10335270</wp:posOffset>
                </wp:positionH>
                <wp:positionV relativeFrom="page">
                  <wp:posOffset>6891655</wp:posOffset>
                </wp:positionV>
                <wp:extent cx="167640" cy="491490"/>
                <wp:effectExtent l="0" t="0" r="0" b="0"/>
                <wp:wrapNone/>
                <wp:docPr id="330" name="Text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2E261634"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vert="vert" wrap="square" lIns="0" tIns="0" rIns="0" bIns="0" rtlCol="0">
                        <a:noAutofit/>
                      </wps:bodyPr>
                    </wps:wsp>
                  </a:graphicData>
                </a:graphic>
              </wp:anchor>
            </w:drawing>
          </mc:Choice>
          <mc:Fallback>
            <w:pict>
              <v:shape w14:anchorId="4F80FAD1" id="Textbox 330" o:spid="_x0000_s1151" type="#_x0000_t202" style="position:absolute;margin-left:813.8pt;margin-top:542.65pt;width:13.2pt;height:38.7pt;z-index:15845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" filled="f" stroked="f">
                <v:textbox style="layout-flow:vertical" inset="0,0,0,0">
                  <w:txbxContent>
                    <w:p w14:paraId="2E261634"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r>
        <w:rPr>
          <w:noProof/>
        </w:rPr>
        <mc:AlternateContent>
          <mc:Choice Requires="wps">
            <w:drawing>
              <wp:anchor distT="0" distB="0" distL="0" distR="0" simplePos="0" relativeHeight="15845888" behindDoc="0" locked="0" layoutInCell="1" allowOverlap="1" wp14:anchorId="33685A22" wp14:editId="4556ABFC">
                <wp:simplePos x="0" y="0"/>
                <wp:positionH relativeFrom="page">
                  <wp:posOffset>1493647</wp:posOffset>
                </wp:positionH>
                <wp:positionV relativeFrom="page">
                  <wp:posOffset>2453767</wp:posOffset>
                </wp:positionV>
                <wp:extent cx="139700" cy="2656205"/>
                <wp:effectExtent l="0" t="0" r="0" b="0"/>
                <wp:wrapNone/>
                <wp:docPr id="331" name="Text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0" cy="2656205"/>
                        </a:xfrm>
                        <a:prstGeom prst="rect">
                          <a:avLst/>
                        </a:prstGeom>
                      </wps:spPr>
                      <wps:txbx>
                        <w:txbxContent>
                          <w:p w14:paraId="42CD1825" w14:textId="77777777" w:rsidR="00B16872" w:rsidRDefault="00000000">
                            <w:pPr>
                              <w:spacing w:line="203" w:lineRule="exact"/>
                              <w:ind w:left="20"/>
                              <w:rPr>
                                <w:i/>
                                <w:sz w:val="18"/>
                              </w:rPr>
                            </w:pPr>
                            <w:r>
                              <w:rPr>
                                <w:i/>
                                <w:color w:val="44536A"/>
                                <w:sz w:val="18"/>
                              </w:rPr>
                              <w:t>Ilustración</w:t>
                            </w:r>
                            <w:r>
                              <w:rPr>
                                <w:i/>
                                <w:color w:val="44536A"/>
                                <w:spacing w:val="-5"/>
                                <w:sz w:val="18"/>
                              </w:rPr>
                              <w:t xml:space="preserve"> </w:t>
                            </w:r>
                            <w:r>
                              <w:rPr>
                                <w:i/>
                                <w:color w:val="44536A"/>
                                <w:sz w:val="18"/>
                              </w:rPr>
                              <w:t>9.</w:t>
                            </w:r>
                            <w:r>
                              <w:rPr>
                                <w:i/>
                                <w:color w:val="44536A"/>
                                <w:spacing w:val="-5"/>
                                <w:sz w:val="18"/>
                              </w:rPr>
                              <w:t xml:space="preserve"> </w:t>
                            </w:r>
                            <w:r>
                              <w:rPr>
                                <w:i/>
                                <w:color w:val="44536A"/>
                                <w:sz w:val="18"/>
                              </w:rPr>
                              <w:t>Infraestructuras</w:t>
                            </w:r>
                            <w:r>
                              <w:rPr>
                                <w:i/>
                                <w:color w:val="44536A"/>
                                <w:spacing w:val="-6"/>
                                <w:sz w:val="18"/>
                              </w:rPr>
                              <w:t xml:space="preserve"> </w:t>
                            </w:r>
                            <w:r>
                              <w:rPr>
                                <w:i/>
                                <w:color w:val="44536A"/>
                                <w:sz w:val="18"/>
                              </w:rPr>
                              <w:t>relevantes.</w:t>
                            </w:r>
                            <w:r>
                              <w:rPr>
                                <w:i/>
                                <w:color w:val="44536A"/>
                                <w:spacing w:val="-4"/>
                                <w:sz w:val="18"/>
                              </w:rPr>
                              <w:t xml:space="preserve"> </w:t>
                            </w:r>
                            <w:r>
                              <w:rPr>
                                <w:i/>
                                <w:color w:val="44536A"/>
                                <w:spacing w:val="-2"/>
                                <w:sz w:val="18"/>
                              </w:rPr>
                              <w:t>Aparcamientos</w:t>
                            </w:r>
                          </w:p>
                        </w:txbxContent>
                      </wps:txbx>
                      <wps:bodyPr vert="vert" wrap="square" lIns="0" tIns="0" rIns="0" bIns="0" rtlCol="0">
                        <a:noAutofit/>
                      </wps:bodyPr>
                    </wps:wsp>
                  </a:graphicData>
                </a:graphic>
              </wp:anchor>
            </w:drawing>
          </mc:Choice>
          <mc:Fallback>
            <w:pict>
              <v:shape w14:anchorId="33685A22" id="Textbox 331" o:spid="_x0000_s1152" type="#_x0000_t202" style="position:absolute;margin-left:117.6pt;margin-top:193.2pt;width:11pt;height:209.15pt;z-index:15845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" filled="f" stroked="f">
                <v:textbox style="layout-flow:vertical" inset="0,0,0,0">
                  <w:txbxContent>
                    <w:p w14:paraId="42CD1825" w14:textId="77777777" w:rsidR="00B16872" w:rsidRDefault="00000000">
                      <w:pPr>
                        <w:spacing w:line="203" w:lineRule="exact"/>
                        <w:ind w:left="20"/>
                        <w:rPr>
                          <w:i/>
                          <w:sz w:val="18"/>
                        </w:rPr>
                      </w:pPr>
                      <w:r>
                        <w:rPr>
                          <w:i/>
                          <w:color w:val="44536A"/>
                          <w:sz w:val="18"/>
                        </w:rPr>
                        <w:t>Ilustración</w:t>
                      </w:r>
                      <w:r>
                        <w:rPr>
                          <w:i/>
                          <w:color w:val="44536A"/>
                          <w:spacing w:val="-5"/>
                          <w:sz w:val="18"/>
                        </w:rPr>
                        <w:t xml:space="preserve"> </w:t>
                      </w:r>
                      <w:r>
                        <w:rPr>
                          <w:i/>
                          <w:color w:val="44536A"/>
                          <w:sz w:val="18"/>
                        </w:rPr>
                        <w:t>9.</w:t>
                      </w:r>
                      <w:r>
                        <w:rPr>
                          <w:i/>
                          <w:color w:val="44536A"/>
                          <w:spacing w:val="-5"/>
                          <w:sz w:val="18"/>
                        </w:rPr>
                        <w:t xml:space="preserve"> </w:t>
                      </w:r>
                      <w:r>
                        <w:rPr>
                          <w:i/>
                          <w:color w:val="44536A"/>
                          <w:sz w:val="18"/>
                        </w:rPr>
                        <w:t>Infraestructuras</w:t>
                      </w:r>
                      <w:r>
                        <w:rPr>
                          <w:i/>
                          <w:color w:val="44536A"/>
                          <w:spacing w:val="-6"/>
                          <w:sz w:val="18"/>
                        </w:rPr>
                        <w:t xml:space="preserve"> </w:t>
                      </w:r>
                      <w:r>
                        <w:rPr>
                          <w:i/>
                          <w:color w:val="44536A"/>
                          <w:sz w:val="18"/>
                        </w:rPr>
                        <w:t>relevantes.</w:t>
                      </w:r>
                      <w:r>
                        <w:rPr>
                          <w:i/>
                          <w:color w:val="44536A"/>
                          <w:spacing w:val="-4"/>
                          <w:sz w:val="18"/>
                        </w:rPr>
                        <w:t xml:space="preserve"> </w:t>
                      </w:r>
                      <w:r>
                        <w:rPr>
                          <w:i/>
                          <w:color w:val="44536A"/>
                          <w:spacing w:val="-2"/>
                          <w:sz w:val="18"/>
                        </w:rPr>
                        <w:t>Aparcamientos</w:t>
                      </w:r>
                    </w:p>
                  </w:txbxContent>
                </v:textbox>
                <w10:wrap anchorx="page" anchory="page"/>
              </v:shape>
            </w:pict>
          </mc:Fallback>
        </mc:AlternateContent>
      </w:r>
    </w:p>
    <w:p w14:paraId="36775AD5" w14:textId="77777777" w:rsidR="00B16872" w:rsidRDefault="00B16872">
      <w:pPr>
        <w:pStyle w:val="Textoindependiente"/>
        <w:spacing w:before="53"/>
        <w:rPr>
          <w:sz w:val="12"/>
        </w:rPr>
      </w:pPr>
    </w:p>
    <w:p w14:paraId="42BAC044" w14:textId="77777777" w:rsidR="00B16872" w:rsidRDefault="00000000">
      <w:pPr>
        <w:pStyle w:val="Ttulo1"/>
        <w:spacing w:before="102"/>
        <w:ind w:left="100"/>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116EC53A" w14:textId="77777777" w:rsidR="00B16872"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p w14:paraId="6190F159" w14:textId="77777777" w:rsidR="00B16872" w:rsidRDefault="00B16872">
      <w:pPr>
        <w:spacing w:line="201" w:lineRule="exact"/>
        <w:rPr>
          <w:rFonts w:ascii="Tahoma" w:hAnsi="Tahoma"/>
          <w:sz w:val="18"/>
        </w:rPr>
        <w:sectPr w:rsidR="00B16872">
          <w:type w:val="continuous"/>
          <w:pgSz w:w="16840" w:h="11910" w:orient="landscape"/>
          <w:pgMar w:top="1260" w:right="600" w:bottom="1260" w:left="500" w:header="0" w:footer="0" w:gutter="0"/>
          <w:cols w:num="2" w:space="720" w:equalWidth="0">
            <w:col w:w="6105" w:space="695"/>
            <w:col w:w="8940"/>
          </w:cols>
        </w:sectPr>
      </w:pPr>
    </w:p>
    <w:p w14:paraId="1087D4C7" w14:textId="77777777" w:rsidR="00B16872" w:rsidRDefault="00B16872">
      <w:pPr>
        <w:pStyle w:val="Textoindependiente"/>
        <w:spacing w:before="78"/>
        <w:rPr>
          <w:rFonts w:ascii="Tahoma"/>
          <w:sz w:val="20"/>
        </w:rPr>
      </w:pPr>
    </w:p>
    <w:p w14:paraId="45FA89EB" w14:textId="77777777" w:rsidR="00B16872" w:rsidRDefault="00B16872">
      <w:pPr>
        <w:rPr>
          <w:rFonts w:ascii="Tahoma"/>
          <w:sz w:val="20"/>
        </w:rPr>
        <w:sectPr w:rsidR="00B16872">
          <w:headerReference w:type="default" r:id="rId66"/>
          <w:footerReference w:type="default" r:id="rId67"/>
          <w:pgSz w:w="11910" w:h="16840"/>
          <w:pgMar w:top="2160" w:right="1300" w:bottom="1260" w:left="1160" w:header="319" w:footer="1060" w:gutter="0"/>
          <w:pgNumType w:start="34"/>
          <w:cols w:space="720"/>
        </w:sectPr>
      </w:pPr>
    </w:p>
    <w:p w14:paraId="3789DBFB" w14:textId="6F488798" w:rsidR="00B16872" w:rsidRDefault="00000000">
      <w:pPr>
        <w:spacing w:before="215"/>
        <w:ind w:left="117"/>
        <w:rPr>
          <w:rFonts w:ascii="Arial" w:hAnsi="Arial"/>
          <w:b/>
          <w:sz w:val="20"/>
        </w:rPr>
      </w:pPr>
      <w:r>
        <w:rPr>
          <w:noProof/>
        </w:rPr>
        <mc:AlternateContent>
          <mc:Choice Requires="wpg">
            <w:drawing>
              <wp:anchor distT="0" distB="0" distL="0" distR="0" simplePos="0" relativeHeight="482291712" behindDoc="1" locked="0" layoutInCell="1" allowOverlap="1" wp14:anchorId="22FF2F07" wp14:editId="32BBD844">
                <wp:simplePos x="0" y="0"/>
                <wp:positionH relativeFrom="page">
                  <wp:posOffset>605027</wp:posOffset>
                </wp:positionH>
                <wp:positionV relativeFrom="page">
                  <wp:posOffset>1620265</wp:posOffset>
                </wp:positionV>
                <wp:extent cx="6351905" cy="7513320"/>
                <wp:effectExtent l="0" t="0" r="0" b="0"/>
                <wp:wrapNone/>
                <wp:docPr id="338"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1905" cy="7513320"/>
                          <a:chOff x="0" y="0"/>
                          <a:chExt cx="6351905" cy="7513320"/>
                        </a:xfrm>
                      </wpg:grpSpPr>
                      <wps:wsp>
                        <wps:cNvPr id="339" name="Graphic 339"/>
                        <wps:cNvSpPr/>
                        <wps:spPr>
                          <a:xfrm>
                            <a:off x="12192" y="13715"/>
                            <a:ext cx="6325870" cy="416559"/>
                          </a:xfrm>
                          <a:custGeom>
                            <a:avLst/>
                            <a:gdLst/>
                            <a:ahLst/>
                            <a:cxnLst/>
                            <a:rect l="l" t="t" r="r" b="b"/>
                            <a:pathLst>
                              <a:path w="6325870" h="416559">
                                <a:moveTo>
                                  <a:pt x="952804" y="0"/>
                                </a:moveTo>
                                <a:lnTo>
                                  <a:pt x="0" y="0"/>
                                </a:lnTo>
                                <a:lnTo>
                                  <a:pt x="0" y="416052"/>
                                </a:lnTo>
                                <a:lnTo>
                                  <a:pt x="952804" y="416052"/>
                                </a:lnTo>
                                <a:lnTo>
                                  <a:pt x="952804" y="0"/>
                                </a:lnTo>
                                <a:close/>
                              </a:path>
                              <a:path w="6325870" h="416559">
                                <a:moveTo>
                                  <a:pt x="2541016" y="0"/>
                                </a:moveTo>
                                <a:lnTo>
                                  <a:pt x="960374" y="0"/>
                                </a:lnTo>
                                <a:lnTo>
                                  <a:pt x="960374" y="416052"/>
                                </a:lnTo>
                                <a:lnTo>
                                  <a:pt x="2541016" y="416052"/>
                                </a:lnTo>
                                <a:lnTo>
                                  <a:pt x="2541016" y="0"/>
                                </a:lnTo>
                                <a:close/>
                              </a:path>
                              <a:path w="6325870" h="416559">
                                <a:moveTo>
                                  <a:pt x="4937506" y="0"/>
                                </a:moveTo>
                                <a:lnTo>
                                  <a:pt x="2547239" y="0"/>
                                </a:lnTo>
                                <a:lnTo>
                                  <a:pt x="2547239" y="416052"/>
                                </a:lnTo>
                                <a:lnTo>
                                  <a:pt x="4937506" y="416052"/>
                                </a:lnTo>
                                <a:lnTo>
                                  <a:pt x="4937506" y="0"/>
                                </a:lnTo>
                                <a:close/>
                              </a:path>
                              <a:path w="6325870" h="416559">
                                <a:moveTo>
                                  <a:pt x="6325870" y="0"/>
                                </a:moveTo>
                                <a:lnTo>
                                  <a:pt x="4943602" y="0"/>
                                </a:lnTo>
                                <a:lnTo>
                                  <a:pt x="4943602" y="416052"/>
                                </a:lnTo>
                                <a:lnTo>
                                  <a:pt x="6325870" y="416052"/>
                                </a:lnTo>
                                <a:lnTo>
                                  <a:pt x="6325870" y="0"/>
                                </a:lnTo>
                                <a:close/>
                              </a:path>
                            </a:pathLst>
                          </a:custGeom>
                          <a:solidFill>
                            <a:srgbClr val="BEBEBE"/>
                          </a:solidFill>
                        </wps:spPr>
                        <wps:bodyPr wrap="square" lIns="0" tIns="0" rIns="0" bIns="0" rtlCol="0">
                          <a:prstTxWarp prst="textNoShape">
                            <a:avLst/>
                          </a:prstTxWarp>
                          <a:noAutofit/>
                        </wps:bodyPr>
                      </wps:wsp>
                      <wps:wsp>
                        <wps:cNvPr id="340" name="Graphic 340"/>
                        <wps:cNvSpPr/>
                        <wps:spPr>
                          <a:xfrm>
                            <a:off x="0" y="0"/>
                            <a:ext cx="6351905" cy="1518285"/>
                          </a:xfrm>
                          <a:custGeom>
                            <a:avLst/>
                            <a:gdLst/>
                            <a:ahLst/>
                            <a:cxnLst/>
                            <a:rect l="l" t="t" r="r" b="b"/>
                            <a:pathLst>
                              <a:path w="6351905" h="1518285">
                                <a:moveTo>
                                  <a:pt x="978649" y="986040"/>
                                </a:moveTo>
                                <a:lnTo>
                                  <a:pt x="966470" y="986040"/>
                                </a:lnTo>
                                <a:lnTo>
                                  <a:pt x="966470" y="1245108"/>
                                </a:lnTo>
                                <a:lnTo>
                                  <a:pt x="12192" y="1245108"/>
                                </a:lnTo>
                                <a:lnTo>
                                  <a:pt x="12192" y="986040"/>
                                </a:lnTo>
                                <a:lnTo>
                                  <a:pt x="0" y="986040"/>
                                </a:lnTo>
                                <a:lnTo>
                                  <a:pt x="0" y="1245108"/>
                                </a:lnTo>
                                <a:lnTo>
                                  <a:pt x="0" y="1257300"/>
                                </a:lnTo>
                                <a:lnTo>
                                  <a:pt x="0" y="1517904"/>
                                </a:lnTo>
                                <a:lnTo>
                                  <a:pt x="12192" y="1517904"/>
                                </a:lnTo>
                                <a:lnTo>
                                  <a:pt x="12192" y="1257300"/>
                                </a:lnTo>
                                <a:lnTo>
                                  <a:pt x="966470" y="1257300"/>
                                </a:lnTo>
                                <a:lnTo>
                                  <a:pt x="966470" y="1517904"/>
                                </a:lnTo>
                                <a:lnTo>
                                  <a:pt x="978649" y="1517904"/>
                                </a:lnTo>
                                <a:lnTo>
                                  <a:pt x="978649" y="1257300"/>
                                </a:lnTo>
                                <a:lnTo>
                                  <a:pt x="978649" y="1245108"/>
                                </a:lnTo>
                                <a:lnTo>
                                  <a:pt x="978649" y="986040"/>
                                </a:lnTo>
                                <a:close/>
                              </a:path>
                              <a:path w="6351905" h="1518285">
                                <a:moveTo>
                                  <a:pt x="978649" y="0"/>
                                </a:moveTo>
                                <a:lnTo>
                                  <a:pt x="966520" y="0"/>
                                </a:lnTo>
                                <a:lnTo>
                                  <a:pt x="966470" y="12192"/>
                                </a:lnTo>
                                <a:lnTo>
                                  <a:pt x="966470" y="973836"/>
                                </a:lnTo>
                                <a:lnTo>
                                  <a:pt x="12192" y="973836"/>
                                </a:lnTo>
                                <a:lnTo>
                                  <a:pt x="12192" y="714756"/>
                                </a:lnTo>
                                <a:lnTo>
                                  <a:pt x="966470" y="714756"/>
                                </a:lnTo>
                                <a:lnTo>
                                  <a:pt x="966470" y="702564"/>
                                </a:lnTo>
                                <a:lnTo>
                                  <a:pt x="12192" y="702564"/>
                                </a:lnTo>
                                <a:lnTo>
                                  <a:pt x="12192" y="441960"/>
                                </a:lnTo>
                                <a:lnTo>
                                  <a:pt x="966470" y="441960"/>
                                </a:lnTo>
                                <a:lnTo>
                                  <a:pt x="966470" y="429768"/>
                                </a:lnTo>
                                <a:lnTo>
                                  <a:pt x="12192" y="429768"/>
                                </a:lnTo>
                                <a:lnTo>
                                  <a:pt x="12192" y="12192"/>
                                </a:lnTo>
                                <a:lnTo>
                                  <a:pt x="966470" y="12192"/>
                                </a:lnTo>
                                <a:lnTo>
                                  <a:pt x="966470" y="0"/>
                                </a:lnTo>
                                <a:lnTo>
                                  <a:pt x="12192" y="0"/>
                                </a:lnTo>
                                <a:lnTo>
                                  <a:pt x="0" y="0"/>
                                </a:lnTo>
                                <a:lnTo>
                                  <a:pt x="0" y="12192"/>
                                </a:lnTo>
                                <a:lnTo>
                                  <a:pt x="0" y="986028"/>
                                </a:lnTo>
                                <a:lnTo>
                                  <a:pt x="12192" y="986028"/>
                                </a:lnTo>
                                <a:lnTo>
                                  <a:pt x="966470" y="986028"/>
                                </a:lnTo>
                                <a:lnTo>
                                  <a:pt x="978649" y="986028"/>
                                </a:lnTo>
                                <a:lnTo>
                                  <a:pt x="978649" y="973836"/>
                                </a:lnTo>
                                <a:lnTo>
                                  <a:pt x="978649" y="12192"/>
                                </a:lnTo>
                                <a:lnTo>
                                  <a:pt x="978649" y="0"/>
                                </a:lnTo>
                                <a:close/>
                              </a:path>
                              <a:path w="6351905" h="1518285">
                                <a:moveTo>
                                  <a:pt x="2553208" y="1245108"/>
                                </a:moveTo>
                                <a:lnTo>
                                  <a:pt x="978662" y="1245108"/>
                                </a:lnTo>
                                <a:lnTo>
                                  <a:pt x="978662" y="1257300"/>
                                </a:lnTo>
                                <a:lnTo>
                                  <a:pt x="2553208" y="1257300"/>
                                </a:lnTo>
                                <a:lnTo>
                                  <a:pt x="2553208" y="1245108"/>
                                </a:lnTo>
                                <a:close/>
                              </a:path>
                              <a:path w="6351905" h="1518285">
                                <a:moveTo>
                                  <a:pt x="2553208" y="973836"/>
                                </a:moveTo>
                                <a:lnTo>
                                  <a:pt x="978662" y="973836"/>
                                </a:lnTo>
                                <a:lnTo>
                                  <a:pt x="978662" y="986028"/>
                                </a:lnTo>
                                <a:lnTo>
                                  <a:pt x="2553208" y="986028"/>
                                </a:lnTo>
                                <a:lnTo>
                                  <a:pt x="2553208" y="973836"/>
                                </a:lnTo>
                                <a:close/>
                              </a:path>
                              <a:path w="6351905" h="1518285">
                                <a:moveTo>
                                  <a:pt x="2553208" y="702564"/>
                                </a:moveTo>
                                <a:lnTo>
                                  <a:pt x="978662" y="702564"/>
                                </a:lnTo>
                                <a:lnTo>
                                  <a:pt x="978662" y="714756"/>
                                </a:lnTo>
                                <a:lnTo>
                                  <a:pt x="2553208" y="714756"/>
                                </a:lnTo>
                                <a:lnTo>
                                  <a:pt x="2553208" y="702564"/>
                                </a:lnTo>
                                <a:close/>
                              </a:path>
                              <a:path w="6351905" h="1518285">
                                <a:moveTo>
                                  <a:pt x="2553208" y="429768"/>
                                </a:moveTo>
                                <a:lnTo>
                                  <a:pt x="978662" y="429768"/>
                                </a:lnTo>
                                <a:lnTo>
                                  <a:pt x="978662" y="441960"/>
                                </a:lnTo>
                                <a:lnTo>
                                  <a:pt x="2553208" y="441960"/>
                                </a:lnTo>
                                <a:lnTo>
                                  <a:pt x="2553208" y="429768"/>
                                </a:lnTo>
                                <a:close/>
                              </a:path>
                              <a:path w="6351905" h="1518285">
                                <a:moveTo>
                                  <a:pt x="2553208" y="0"/>
                                </a:moveTo>
                                <a:lnTo>
                                  <a:pt x="978662" y="0"/>
                                </a:lnTo>
                                <a:lnTo>
                                  <a:pt x="978662" y="12192"/>
                                </a:lnTo>
                                <a:lnTo>
                                  <a:pt x="2553208" y="12192"/>
                                </a:lnTo>
                                <a:lnTo>
                                  <a:pt x="2553208" y="0"/>
                                </a:lnTo>
                                <a:close/>
                              </a:path>
                              <a:path w="6351905" h="1518285">
                                <a:moveTo>
                                  <a:pt x="6339573" y="1245108"/>
                                </a:moveTo>
                                <a:lnTo>
                                  <a:pt x="4961890" y="1245108"/>
                                </a:lnTo>
                                <a:lnTo>
                                  <a:pt x="4961890" y="986040"/>
                                </a:lnTo>
                                <a:lnTo>
                                  <a:pt x="4949698" y="986040"/>
                                </a:lnTo>
                                <a:lnTo>
                                  <a:pt x="4949698" y="1245108"/>
                                </a:lnTo>
                                <a:lnTo>
                                  <a:pt x="2565527" y="1245108"/>
                                </a:lnTo>
                                <a:lnTo>
                                  <a:pt x="2565527" y="986040"/>
                                </a:lnTo>
                                <a:lnTo>
                                  <a:pt x="2553335" y="986040"/>
                                </a:lnTo>
                                <a:lnTo>
                                  <a:pt x="2553335" y="1245108"/>
                                </a:lnTo>
                                <a:lnTo>
                                  <a:pt x="2553335" y="1257300"/>
                                </a:lnTo>
                                <a:lnTo>
                                  <a:pt x="2553335" y="1517904"/>
                                </a:lnTo>
                                <a:lnTo>
                                  <a:pt x="2565527" y="1517904"/>
                                </a:lnTo>
                                <a:lnTo>
                                  <a:pt x="2565527" y="1257300"/>
                                </a:lnTo>
                                <a:lnTo>
                                  <a:pt x="4949698" y="1257300"/>
                                </a:lnTo>
                                <a:lnTo>
                                  <a:pt x="4949698" y="1517904"/>
                                </a:lnTo>
                                <a:lnTo>
                                  <a:pt x="4961890" y="1517904"/>
                                </a:lnTo>
                                <a:lnTo>
                                  <a:pt x="4961890" y="1257300"/>
                                </a:lnTo>
                                <a:lnTo>
                                  <a:pt x="6339573" y="1257300"/>
                                </a:lnTo>
                                <a:lnTo>
                                  <a:pt x="6339573" y="1245108"/>
                                </a:lnTo>
                                <a:close/>
                              </a:path>
                              <a:path w="6351905" h="1518285">
                                <a:moveTo>
                                  <a:pt x="6339573" y="0"/>
                                </a:moveTo>
                                <a:lnTo>
                                  <a:pt x="4961890" y="0"/>
                                </a:lnTo>
                                <a:lnTo>
                                  <a:pt x="4949698" y="0"/>
                                </a:lnTo>
                                <a:lnTo>
                                  <a:pt x="4949698" y="12192"/>
                                </a:lnTo>
                                <a:lnTo>
                                  <a:pt x="4949698" y="973836"/>
                                </a:lnTo>
                                <a:lnTo>
                                  <a:pt x="2565527" y="973836"/>
                                </a:lnTo>
                                <a:lnTo>
                                  <a:pt x="2565527" y="714756"/>
                                </a:lnTo>
                                <a:lnTo>
                                  <a:pt x="4949698" y="714756"/>
                                </a:lnTo>
                                <a:lnTo>
                                  <a:pt x="4949698" y="702564"/>
                                </a:lnTo>
                                <a:lnTo>
                                  <a:pt x="2565527" y="702564"/>
                                </a:lnTo>
                                <a:lnTo>
                                  <a:pt x="2565527" y="441960"/>
                                </a:lnTo>
                                <a:lnTo>
                                  <a:pt x="4949698" y="441960"/>
                                </a:lnTo>
                                <a:lnTo>
                                  <a:pt x="4949698" y="429768"/>
                                </a:lnTo>
                                <a:lnTo>
                                  <a:pt x="2565527" y="429768"/>
                                </a:lnTo>
                                <a:lnTo>
                                  <a:pt x="2565527" y="12192"/>
                                </a:lnTo>
                                <a:lnTo>
                                  <a:pt x="4949698" y="12192"/>
                                </a:lnTo>
                                <a:lnTo>
                                  <a:pt x="4949698" y="0"/>
                                </a:lnTo>
                                <a:lnTo>
                                  <a:pt x="2565527" y="0"/>
                                </a:lnTo>
                                <a:lnTo>
                                  <a:pt x="2553335" y="0"/>
                                </a:lnTo>
                                <a:lnTo>
                                  <a:pt x="2553335" y="12192"/>
                                </a:lnTo>
                                <a:lnTo>
                                  <a:pt x="2553335" y="986028"/>
                                </a:lnTo>
                                <a:lnTo>
                                  <a:pt x="2565527" y="986028"/>
                                </a:lnTo>
                                <a:lnTo>
                                  <a:pt x="4949698" y="986028"/>
                                </a:lnTo>
                                <a:lnTo>
                                  <a:pt x="4961890" y="986028"/>
                                </a:lnTo>
                                <a:lnTo>
                                  <a:pt x="6339573" y="986028"/>
                                </a:lnTo>
                                <a:lnTo>
                                  <a:pt x="6339573" y="973836"/>
                                </a:lnTo>
                                <a:lnTo>
                                  <a:pt x="4961890" y="973836"/>
                                </a:lnTo>
                                <a:lnTo>
                                  <a:pt x="4961890" y="714756"/>
                                </a:lnTo>
                                <a:lnTo>
                                  <a:pt x="6339573" y="714756"/>
                                </a:lnTo>
                                <a:lnTo>
                                  <a:pt x="6339573" y="702564"/>
                                </a:lnTo>
                                <a:lnTo>
                                  <a:pt x="4961890" y="702564"/>
                                </a:lnTo>
                                <a:lnTo>
                                  <a:pt x="4961890" y="441960"/>
                                </a:lnTo>
                                <a:lnTo>
                                  <a:pt x="6339573" y="441960"/>
                                </a:lnTo>
                                <a:lnTo>
                                  <a:pt x="6339573" y="429768"/>
                                </a:lnTo>
                                <a:lnTo>
                                  <a:pt x="4961890" y="429768"/>
                                </a:lnTo>
                                <a:lnTo>
                                  <a:pt x="4961890" y="12192"/>
                                </a:lnTo>
                                <a:lnTo>
                                  <a:pt x="6339573" y="12192"/>
                                </a:lnTo>
                                <a:lnTo>
                                  <a:pt x="6339573" y="0"/>
                                </a:lnTo>
                                <a:close/>
                              </a:path>
                              <a:path w="6351905" h="1518285">
                                <a:moveTo>
                                  <a:pt x="6351778" y="986040"/>
                                </a:moveTo>
                                <a:lnTo>
                                  <a:pt x="6339586" y="986040"/>
                                </a:lnTo>
                                <a:lnTo>
                                  <a:pt x="6339586" y="1245108"/>
                                </a:lnTo>
                                <a:lnTo>
                                  <a:pt x="6339586" y="1257300"/>
                                </a:lnTo>
                                <a:lnTo>
                                  <a:pt x="6351778" y="1257300"/>
                                </a:lnTo>
                                <a:lnTo>
                                  <a:pt x="6351778" y="1245108"/>
                                </a:lnTo>
                                <a:lnTo>
                                  <a:pt x="6351778" y="986040"/>
                                </a:lnTo>
                                <a:close/>
                              </a:path>
                              <a:path w="6351905" h="1518285">
                                <a:moveTo>
                                  <a:pt x="6351778" y="0"/>
                                </a:moveTo>
                                <a:lnTo>
                                  <a:pt x="6339586" y="0"/>
                                </a:lnTo>
                                <a:lnTo>
                                  <a:pt x="6339586" y="12192"/>
                                </a:lnTo>
                                <a:lnTo>
                                  <a:pt x="6339586" y="429768"/>
                                </a:lnTo>
                                <a:lnTo>
                                  <a:pt x="6339586" y="986028"/>
                                </a:lnTo>
                                <a:lnTo>
                                  <a:pt x="6351778" y="986028"/>
                                </a:lnTo>
                                <a:lnTo>
                                  <a:pt x="6351778" y="12192"/>
                                </a:lnTo>
                                <a:lnTo>
                                  <a:pt x="6351778" y="0"/>
                                </a:lnTo>
                                <a:close/>
                              </a:path>
                            </a:pathLst>
                          </a:custGeom>
                          <a:solidFill>
                            <a:srgbClr val="000000"/>
                          </a:solidFill>
                        </wps:spPr>
                        <wps:bodyPr wrap="square" lIns="0" tIns="0" rIns="0" bIns="0" rtlCol="0">
                          <a:prstTxWarp prst="textNoShape">
                            <a:avLst/>
                          </a:prstTxWarp>
                          <a:noAutofit/>
                        </wps:bodyPr>
                      </wps:wsp>
                      <wps:wsp>
                        <wps:cNvPr id="341" name="Graphic 341"/>
                        <wps:cNvSpPr/>
                        <wps:spPr>
                          <a:xfrm>
                            <a:off x="0" y="1257299"/>
                            <a:ext cx="6351905" cy="1620520"/>
                          </a:xfrm>
                          <a:custGeom>
                            <a:avLst/>
                            <a:gdLst/>
                            <a:ahLst/>
                            <a:cxnLst/>
                            <a:rect l="l" t="t" r="r" b="b"/>
                            <a:pathLst>
                              <a:path w="6351905" h="1620520">
                                <a:moveTo>
                                  <a:pt x="978649" y="1347609"/>
                                </a:moveTo>
                                <a:lnTo>
                                  <a:pt x="966520" y="1347609"/>
                                </a:lnTo>
                                <a:lnTo>
                                  <a:pt x="12192" y="1347609"/>
                                </a:lnTo>
                                <a:lnTo>
                                  <a:pt x="0" y="1347609"/>
                                </a:lnTo>
                                <a:lnTo>
                                  <a:pt x="0" y="1359789"/>
                                </a:lnTo>
                                <a:lnTo>
                                  <a:pt x="0" y="1620393"/>
                                </a:lnTo>
                                <a:lnTo>
                                  <a:pt x="12192" y="1620393"/>
                                </a:lnTo>
                                <a:lnTo>
                                  <a:pt x="12192" y="1359789"/>
                                </a:lnTo>
                                <a:lnTo>
                                  <a:pt x="966470" y="1359789"/>
                                </a:lnTo>
                                <a:lnTo>
                                  <a:pt x="966470" y="1620393"/>
                                </a:lnTo>
                                <a:lnTo>
                                  <a:pt x="978649" y="1620393"/>
                                </a:lnTo>
                                <a:lnTo>
                                  <a:pt x="978649" y="1359789"/>
                                </a:lnTo>
                                <a:lnTo>
                                  <a:pt x="978649" y="1347609"/>
                                </a:lnTo>
                                <a:close/>
                              </a:path>
                              <a:path w="6351905" h="1620520">
                                <a:moveTo>
                                  <a:pt x="978649" y="272884"/>
                                </a:moveTo>
                                <a:lnTo>
                                  <a:pt x="966470" y="272884"/>
                                </a:lnTo>
                                <a:lnTo>
                                  <a:pt x="966470" y="532257"/>
                                </a:lnTo>
                                <a:lnTo>
                                  <a:pt x="966470" y="544449"/>
                                </a:lnTo>
                                <a:lnTo>
                                  <a:pt x="966470" y="805053"/>
                                </a:lnTo>
                                <a:lnTo>
                                  <a:pt x="966470" y="817245"/>
                                </a:lnTo>
                                <a:lnTo>
                                  <a:pt x="966470" y="1076325"/>
                                </a:lnTo>
                                <a:lnTo>
                                  <a:pt x="12192" y="1076325"/>
                                </a:lnTo>
                                <a:lnTo>
                                  <a:pt x="12192" y="817245"/>
                                </a:lnTo>
                                <a:lnTo>
                                  <a:pt x="966470" y="817245"/>
                                </a:lnTo>
                                <a:lnTo>
                                  <a:pt x="966470" y="805053"/>
                                </a:lnTo>
                                <a:lnTo>
                                  <a:pt x="12192" y="805053"/>
                                </a:lnTo>
                                <a:lnTo>
                                  <a:pt x="12192" y="544449"/>
                                </a:lnTo>
                                <a:lnTo>
                                  <a:pt x="966470" y="544449"/>
                                </a:lnTo>
                                <a:lnTo>
                                  <a:pt x="966470" y="532257"/>
                                </a:lnTo>
                                <a:lnTo>
                                  <a:pt x="12192" y="532257"/>
                                </a:lnTo>
                                <a:lnTo>
                                  <a:pt x="12192" y="272884"/>
                                </a:lnTo>
                                <a:lnTo>
                                  <a:pt x="0" y="272884"/>
                                </a:lnTo>
                                <a:lnTo>
                                  <a:pt x="0" y="1347597"/>
                                </a:lnTo>
                                <a:lnTo>
                                  <a:pt x="12192" y="1347597"/>
                                </a:lnTo>
                                <a:lnTo>
                                  <a:pt x="12192" y="1088517"/>
                                </a:lnTo>
                                <a:lnTo>
                                  <a:pt x="966470" y="1088517"/>
                                </a:lnTo>
                                <a:lnTo>
                                  <a:pt x="966470" y="1347597"/>
                                </a:lnTo>
                                <a:lnTo>
                                  <a:pt x="978649" y="1347597"/>
                                </a:lnTo>
                                <a:lnTo>
                                  <a:pt x="978649" y="532257"/>
                                </a:lnTo>
                                <a:lnTo>
                                  <a:pt x="978649" y="272884"/>
                                </a:lnTo>
                                <a:close/>
                              </a:path>
                              <a:path w="6351905" h="1620520">
                                <a:moveTo>
                                  <a:pt x="978649" y="260604"/>
                                </a:moveTo>
                                <a:lnTo>
                                  <a:pt x="966520" y="260604"/>
                                </a:lnTo>
                                <a:lnTo>
                                  <a:pt x="12192" y="260604"/>
                                </a:lnTo>
                                <a:lnTo>
                                  <a:pt x="0" y="260604"/>
                                </a:lnTo>
                                <a:lnTo>
                                  <a:pt x="0" y="272796"/>
                                </a:lnTo>
                                <a:lnTo>
                                  <a:pt x="12192" y="272796"/>
                                </a:lnTo>
                                <a:lnTo>
                                  <a:pt x="966470" y="272796"/>
                                </a:lnTo>
                                <a:lnTo>
                                  <a:pt x="978649" y="272796"/>
                                </a:lnTo>
                                <a:lnTo>
                                  <a:pt x="978649" y="260604"/>
                                </a:lnTo>
                                <a:close/>
                              </a:path>
                              <a:path w="6351905" h="1620520">
                                <a:moveTo>
                                  <a:pt x="2553208" y="1347609"/>
                                </a:moveTo>
                                <a:lnTo>
                                  <a:pt x="978662" y="1347609"/>
                                </a:lnTo>
                                <a:lnTo>
                                  <a:pt x="978662" y="1359789"/>
                                </a:lnTo>
                                <a:lnTo>
                                  <a:pt x="2553208" y="1359789"/>
                                </a:lnTo>
                                <a:lnTo>
                                  <a:pt x="2553208" y="1347609"/>
                                </a:lnTo>
                                <a:close/>
                              </a:path>
                              <a:path w="6351905" h="1620520">
                                <a:moveTo>
                                  <a:pt x="2553208" y="1076325"/>
                                </a:moveTo>
                                <a:lnTo>
                                  <a:pt x="978662" y="1076325"/>
                                </a:lnTo>
                                <a:lnTo>
                                  <a:pt x="978662" y="1088517"/>
                                </a:lnTo>
                                <a:lnTo>
                                  <a:pt x="2553208" y="1088517"/>
                                </a:lnTo>
                                <a:lnTo>
                                  <a:pt x="2553208" y="1076325"/>
                                </a:lnTo>
                                <a:close/>
                              </a:path>
                              <a:path w="6351905" h="1620520">
                                <a:moveTo>
                                  <a:pt x="2553208" y="805053"/>
                                </a:moveTo>
                                <a:lnTo>
                                  <a:pt x="978662" y="805053"/>
                                </a:lnTo>
                                <a:lnTo>
                                  <a:pt x="978662" y="817245"/>
                                </a:lnTo>
                                <a:lnTo>
                                  <a:pt x="2553208" y="817245"/>
                                </a:lnTo>
                                <a:lnTo>
                                  <a:pt x="2553208" y="805053"/>
                                </a:lnTo>
                                <a:close/>
                              </a:path>
                              <a:path w="6351905" h="1620520">
                                <a:moveTo>
                                  <a:pt x="2553208" y="532257"/>
                                </a:moveTo>
                                <a:lnTo>
                                  <a:pt x="978662" y="532257"/>
                                </a:lnTo>
                                <a:lnTo>
                                  <a:pt x="978662" y="544449"/>
                                </a:lnTo>
                                <a:lnTo>
                                  <a:pt x="2553208" y="544449"/>
                                </a:lnTo>
                                <a:lnTo>
                                  <a:pt x="2553208" y="532257"/>
                                </a:lnTo>
                                <a:close/>
                              </a:path>
                              <a:path w="6351905" h="1620520">
                                <a:moveTo>
                                  <a:pt x="2553208" y="260604"/>
                                </a:moveTo>
                                <a:lnTo>
                                  <a:pt x="978662" y="260604"/>
                                </a:lnTo>
                                <a:lnTo>
                                  <a:pt x="978662" y="272796"/>
                                </a:lnTo>
                                <a:lnTo>
                                  <a:pt x="2553208" y="272796"/>
                                </a:lnTo>
                                <a:lnTo>
                                  <a:pt x="2553208" y="260604"/>
                                </a:lnTo>
                                <a:close/>
                              </a:path>
                              <a:path w="6351905" h="1620520">
                                <a:moveTo>
                                  <a:pt x="6339573" y="1347609"/>
                                </a:moveTo>
                                <a:lnTo>
                                  <a:pt x="4961890" y="1347609"/>
                                </a:lnTo>
                                <a:lnTo>
                                  <a:pt x="4949698" y="1347609"/>
                                </a:lnTo>
                                <a:lnTo>
                                  <a:pt x="2565527" y="1347609"/>
                                </a:lnTo>
                                <a:lnTo>
                                  <a:pt x="2553335" y="1347609"/>
                                </a:lnTo>
                                <a:lnTo>
                                  <a:pt x="2553335" y="1359789"/>
                                </a:lnTo>
                                <a:lnTo>
                                  <a:pt x="2553335" y="1620393"/>
                                </a:lnTo>
                                <a:lnTo>
                                  <a:pt x="2565527" y="1620393"/>
                                </a:lnTo>
                                <a:lnTo>
                                  <a:pt x="2565527" y="1359789"/>
                                </a:lnTo>
                                <a:lnTo>
                                  <a:pt x="4949698" y="1359789"/>
                                </a:lnTo>
                                <a:lnTo>
                                  <a:pt x="4949698" y="1620393"/>
                                </a:lnTo>
                                <a:lnTo>
                                  <a:pt x="4961890" y="1620393"/>
                                </a:lnTo>
                                <a:lnTo>
                                  <a:pt x="4961890" y="1359789"/>
                                </a:lnTo>
                                <a:lnTo>
                                  <a:pt x="6339573" y="1359789"/>
                                </a:lnTo>
                                <a:lnTo>
                                  <a:pt x="6339573" y="1347609"/>
                                </a:lnTo>
                                <a:close/>
                              </a:path>
                              <a:path w="6351905" h="1620520">
                                <a:moveTo>
                                  <a:pt x="6339573" y="532257"/>
                                </a:moveTo>
                                <a:lnTo>
                                  <a:pt x="4961890" y="532257"/>
                                </a:lnTo>
                                <a:lnTo>
                                  <a:pt x="4961890" y="272884"/>
                                </a:lnTo>
                                <a:lnTo>
                                  <a:pt x="4949698" y="272884"/>
                                </a:lnTo>
                                <a:lnTo>
                                  <a:pt x="4949698" y="1076325"/>
                                </a:lnTo>
                                <a:lnTo>
                                  <a:pt x="2565527" y="1076325"/>
                                </a:lnTo>
                                <a:lnTo>
                                  <a:pt x="2565527" y="817245"/>
                                </a:lnTo>
                                <a:lnTo>
                                  <a:pt x="4949698" y="817245"/>
                                </a:lnTo>
                                <a:lnTo>
                                  <a:pt x="4949698" y="805053"/>
                                </a:lnTo>
                                <a:lnTo>
                                  <a:pt x="2565527" y="805053"/>
                                </a:lnTo>
                                <a:lnTo>
                                  <a:pt x="2565527" y="544449"/>
                                </a:lnTo>
                                <a:lnTo>
                                  <a:pt x="4949698" y="544449"/>
                                </a:lnTo>
                                <a:lnTo>
                                  <a:pt x="4949698" y="532257"/>
                                </a:lnTo>
                                <a:lnTo>
                                  <a:pt x="2565527" y="532257"/>
                                </a:lnTo>
                                <a:lnTo>
                                  <a:pt x="2565527" y="272884"/>
                                </a:lnTo>
                                <a:lnTo>
                                  <a:pt x="2553335" y="272884"/>
                                </a:lnTo>
                                <a:lnTo>
                                  <a:pt x="2553335" y="1347597"/>
                                </a:lnTo>
                                <a:lnTo>
                                  <a:pt x="2565527" y="1347597"/>
                                </a:lnTo>
                                <a:lnTo>
                                  <a:pt x="2565527" y="1088517"/>
                                </a:lnTo>
                                <a:lnTo>
                                  <a:pt x="4949698" y="1088517"/>
                                </a:lnTo>
                                <a:lnTo>
                                  <a:pt x="4949698" y="1347597"/>
                                </a:lnTo>
                                <a:lnTo>
                                  <a:pt x="4961890" y="1347597"/>
                                </a:lnTo>
                                <a:lnTo>
                                  <a:pt x="4961890" y="1088517"/>
                                </a:lnTo>
                                <a:lnTo>
                                  <a:pt x="6339573" y="1088517"/>
                                </a:lnTo>
                                <a:lnTo>
                                  <a:pt x="6339573" y="1076325"/>
                                </a:lnTo>
                                <a:lnTo>
                                  <a:pt x="4961890" y="1076325"/>
                                </a:lnTo>
                                <a:lnTo>
                                  <a:pt x="4961890" y="817245"/>
                                </a:lnTo>
                                <a:lnTo>
                                  <a:pt x="6339573" y="817245"/>
                                </a:lnTo>
                                <a:lnTo>
                                  <a:pt x="6339573" y="805053"/>
                                </a:lnTo>
                                <a:lnTo>
                                  <a:pt x="4961890" y="805053"/>
                                </a:lnTo>
                                <a:lnTo>
                                  <a:pt x="4961890" y="544449"/>
                                </a:lnTo>
                                <a:lnTo>
                                  <a:pt x="6339573" y="544449"/>
                                </a:lnTo>
                                <a:lnTo>
                                  <a:pt x="6339573" y="532257"/>
                                </a:lnTo>
                                <a:close/>
                              </a:path>
                              <a:path w="6351905" h="1620520">
                                <a:moveTo>
                                  <a:pt x="6339573" y="260604"/>
                                </a:moveTo>
                                <a:lnTo>
                                  <a:pt x="4961890" y="260604"/>
                                </a:lnTo>
                                <a:lnTo>
                                  <a:pt x="4961890" y="0"/>
                                </a:lnTo>
                                <a:lnTo>
                                  <a:pt x="4949698" y="0"/>
                                </a:lnTo>
                                <a:lnTo>
                                  <a:pt x="4949698" y="260604"/>
                                </a:lnTo>
                                <a:lnTo>
                                  <a:pt x="2565527" y="260604"/>
                                </a:lnTo>
                                <a:lnTo>
                                  <a:pt x="2553335" y="260604"/>
                                </a:lnTo>
                                <a:lnTo>
                                  <a:pt x="2553335" y="272796"/>
                                </a:lnTo>
                                <a:lnTo>
                                  <a:pt x="2565527" y="272796"/>
                                </a:lnTo>
                                <a:lnTo>
                                  <a:pt x="4949698" y="272796"/>
                                </a:lnTo>
                                <a:lnTo>
                                  <a:pt x="4961890" y="272796"/>
                                </a:lnTo>
                                <a:lnTo>
                                  <a:pt x="6339573" y="272796"/>
                                </a:lnTo>
                                <a:lnTo>
                                  <a:pt x="6339573" y="260604"/>
                                </a:lnTo>
                                <a:close/>
                              </a:path>
                              <a:path w="6351905" h="1620520">
                                <a:moveTo>
                                  <a:pt x="6351778" y="1347609"/>
                                </a:moveTo>
                                <a:lnTo>
                                  <a:pt x="6339586" y="1347609"/>
                                </a:lnTo>
                                <a:lnTo>
                                  <a:pt x="6339586" y="1359789"/>
                                </a:lnTo>
                                <a:lnTo>
                                  <a:pt x="6351778" y="1359789"/>
                                </a:lnTo>
                                <a:lnTo>
                                  <a:pt x="6351778" y="1347609"/>
                                </a:lnTo>
                                <a:close/>
                              </a:path>
                              <a:path w="6351905" h="1620520">
                                <a:moveTo>
                                  <a:pt x="6351778" y="272884"/>
                                </a:moveTo>
                                <a:lnTo>
                                  <a:pt x="6339586" y="272884"/>
                                </a:lnTo>
                                <a:lnTo>
                                  <a:pt x="6339586" y="532257"/>
                                </a:lnTo>
                                <a:lnTo>
                                  <a:pt x="6339586" y="544449"/>
                                </a:lnTo>
                                <a:lnTo>
                                  <a:pt x="6339586" y="1347597"/>
                                </a:lnTo>
                                <a:lnTo>
                                  <a:pt x="6351778" y="1347597"/>
                                </a:lnTo>
                                <a:lnTo>
                                  <a:pt x="6351778" y="532257"/>
                                </a:lnTo>
                                <a:lnTo>
                                  <a:pt x="6351778" y="272884"/>
                                </a:lnTo>
                                <a:close/>
                              </a:path>
                              <a:path w="6351905" h="1620520">
                                <a:moveTo>
                                  <a:pt x="6351778" y="0"/>
                                </a:moveTo>
                                <a:lnTo>
                                  <a:pt x="6339586" y="0"/>
                                </a:lnTo>
                                <a:lnTo>
                                  <a:pt x="6339586" y="260604"/>
                                </a:lnTo>
                                <a:lnTo>
                                  <a:pt x="6339586" y="272796"/>
                                </a:lnTo>
                                <a:lnTo>
                                  <a:pt x="6351778" y="272796"/>
                                </a:lnTo>
                                <a:lnTo>
                                  <a:pt x="6351778" y="260604"/>
                                </a:lnTo>
                                <a:lnTo>
                                  <a:pt x="6351778" y="0"/>
                                </a:lnTo>
                                <a:close/>
                              </a:path>
                            </a:pathLst>
                          </a:custGeom>
                          <a:solidFill>
                            <a:srgbClr val="000000"/>
                          </a:solidFill>
                        </wps:spPr>
                        <wps:bodyPr wrap="square" lIns="0" tIns="0" rIns="0" bIns="0" rtlCol="0">
                          <a:prstTxWarp prst="textNoShape">
                            <a:avLst/>
                          </a:prstTxWarp>
                          <a:noAutofit/>
                        </wps:bodyPr>
                      </wps:wsp>
                      <wps:wsp>
                        <wps:cNvPr id="342" name="Graphic 342"/>
                        <wps:cNvSpPr/>
                        <wps:spPr>
                          <a:xfrm>
                            <a:off x="0" y="2617088"/>
                            <a:ext cx="6351905" cy="1620520"/>
                          </a:xfrm>
                          <a:custGeom>
                            <a:avLst/>
                            <a:gdLst/>
                            <a:ahLst/>
                            <a:cxnLst/>
                            <a:rect l="l" t="t" r="r" b="b"/>
                            <a:pathLst>
                              <a:path w="6351905" h="1620520">
                                <a:moveTo>
                                  <a:pt x="978649" y="1349006"/>
                                </a:moveTo>
                                <a:lnTo>
                                  <a:pt x="966520" y="1349006"/>
                                </a:lnTo>
                                <a:lnTo>
                                  <a:pt x="12192" y="1349006"/>
                                </a:lnTo>
                                <a:lnTo>
                                  <a:pt x="0" y="1349006"/>
                                </a:lnTo>
                                <a:lnTo>
                                  <a:pt x="0" y="1361186"/>
                                </a:lnTo>
                                <a:lnTo>
                                  <a:pt x="0" y="1620266"/>
                                </a:lnTo>
                                <a:lnTo>
                                  <a:pt x="12192" y="1620266"/>
                                </a:lnTo>
                                <a:lnTo>
                                  <a:pt x="12192" y="1361186"/>
                                </a:lnTo>
                                <a:lnTo>
                                  <a:pt x="966470" y="1361186"/>
                                </a:lnTo>
                                <a:lnTo>
                                  <a:pt x="966470" y="1620266"/>
                                </a:lnTo>
                                <a:lnTo>
                                  <a:pt x="978649" y="1620266"/>
                                </a:lnTo>
                                <a:lnTo>
                                  <a:pt x="978649" y="1361186"/>
                                </a:lnTo>
                                <a:lnTo>
                                  <a:pt x="978649" y="1349006"/>
                                </a:lnTo>
                                <a:close/>
                              </a:path>
                              <a:path w="6351905" h="1620520">
                                <a:moveTo>
                                  <a:pt x="978649" y="1075956"/>
                                </a:moveTo>
                                <a:lnTo>
                                  <a:pt x="966520" y="1075956"/>
                                </a:lnTo>
                                <a:lnTo>
                                  <a:pt x="12192" y="1075956"/>
                                </a:lnTo>
                                <a:lnTo>
                                  <a:pt x="0" y="1075956"/>
                                </a:lnTo>
                                <a:lnTo>
                                  <a:pt x="0" y="1088085"/>
                                </a:lnTo>
                                <a:lnTo>
                                  <a:pt x="0" y="1348994"/>
                                </a:lnTo>
                                <a:lnTo>
                                  <a:pt x="12192" y="1348994"/>
                                </a:lnTo>
                                <a:lnTo>
                                  <a:pt x="12192" y="1088136"/>
                                </a:lnTo>
                                <a:lnTo>
                                  <a:pt x="966470" y="1088136"/>
                                </a:lnTo>
                                <a:lnTo>
                                  <a:pt x="966470" y="1348994"/>
                                </a:lnTo>
                                <a:lnTo>
                                  <a:pt x="978649" y="1348994"/>
                                </a:lnTo>
                                <a:lnTo>
                                  <a:pt x="978649" y="1088136"/>
                                </a:lnTo>
                                <a:lnTo>
                                  <a:pt x="978649" y="1075956"/>
                                </a:lnTo>
                                <a:close/>
                              </a:path>
                              <a:path w="6351905" h="1620520">
                                <a:moveTo>
                                  <a:pt x="978649" y="804684"/>
                                </a:moveTo>
                                <a:lnTo>
                                  <a:pt x="966520" y="804684"/>
                                </a:lnTo>
                                <a:lnTo>
                                  <a:pt x="12192" y="804684"/>
                                </a:lnTo>
                                <a:lnTo>
                                  <a:pt x="0" y="804684"/>
                                </a:lnTo>
                                <a:lnTo>
                                  <a:pt x="0" y="816864"/>
                                </a:lnTo>
                                <a:lnTo>
                                  <a:pt x="0" y="1075944"/>
                                </a:lnTo>
                                <a:lnTo>
                                  <a:pt x="12192" y="1075944"/>
                                </a:lnTo>
                                <a:lnTo>
                                  <a:pt x="12192" y="816864"/>
                                </a:lnTo>
                                <a:lnTo>
                                  <a:pt x="966470" y="816864"/>
                                </a:lnTo>
                                <a:lnTo>
                                  <a:pt x="966470" y="1075944"/>
                                </a:lnTo>
                                <a:lnTo>
                                  <a:pt x="978649" y="1075944"/>
                                </a:lnTo>
                                <a:lnTo>
                                  <a:pt x="978649" y="816864"/>
                                </a:lnTo>
                                <a:lnTo>
                                  <a:pt x="978649" y="804684"/>
                                </a:lnTo>
                                <a:close/>
                              </a:path>
                              <a:path w="6351905" h="1620520">
                                <a:moveTo>
                                  <a:pt x="978649" y="272808"/>
                                </a:moveTo>
                                <a:lnTo>
                                  <a:pt x="966470" y="272808"/>
                                </a:lnTo>
                                <a:lnTo>
                                  <a:pt x="966470" y="531876"/>
                                </a:lnTo>
                                <a:lnTo>
                                  <a:pt x="12192" y="531876"/>
                                </a:lnTo>
                                <a:lnTo>
                                  <a:pt x="12192" y="272808"/>
                                </a:lnTo>
                                <a:lnTo>
                                  <a:pt x="0" y="272808"/>
                                </a:lnTo>
                                <a:lnTo>
                                  <a:pt x="0" y="531876"/>
                                </a:lnTo>
                                <a:lnTo>
                                  <a:pt x="0" y="544068"/>
                                </a:lnTo>
                                <a:lnTo>
                                  <a:pt x="0" y="804672"/>
                                </a:lnTo>
                                <a:lnTo>
                                  <a:pt x="12192" y="804672"/>
                                </a:lnTo>
                                <a:lnTo>
                                  <a:pt x="12192" y="544068"/>
                                </a:lnTo>
                                <a:lnTo>
                                  <a:pt x="966470" y="544068"/>
                                </a:lnTo>
                                <a:lnTo>
                                  <a:pt x="966470" y="804672"/>
                                </a:lnTo>
                                <a:lnTo>
                                  <a:pt x="978649" y="804672"/>
                                </a:lnTo>
                                <a:lnTo>
                                  <a:pt x="978649" y="544068"/>
                                </a:lnTo>
                                <a:lnTo>
                                  <a:pt x="978649" y="531876"/>
                                </a:lnTo>
                                <a:lnTo>
                                  <a:pt x="978649" y="272808"/>
                                </a:lnTo>
                                <a:close/>
                              </a:path>
                              <a:path w="6351905" h="1620520">
                                <a:moveTo>
                                  <a:pt x="978649" y="260604"/>
                                </a:moveTo>
                                <a:lnTo>
                                  <a:pt x="966520" y="260604"/>
                                </a:lnTo>
                                <a:lnTo>
                                  <a:pt x="12192" y="260604"/>
                                </a:lnTo>
                                <a:lnTo>
                                  <a:pt x="0" y="260604"/>
                                </a:lnTo>
                                <a:lnTo>
                                  <a:pt x="0" y="272796"/>
                                </a:lnTo>
                                <a:lnTo>
                                  <a:pt x="12192" y="272796"/>
                                </a:lnTo>
                                <a:lnTo>
                                  <a:pt x="966470" y="272796"/>
                                </a:lnTo>
                                <a:lnTo>
                                  <a:pt x="978649" y="272796"/>
                                </a:lnTo>
                                <a:lnTo>
                                  <a:pt x="978649" y="260604"/>
                                </a:lnTo>
                                <a:close/>
                              </a:path>
                              <a:path w="6351905" h="1620520">
                                <a:moveTo>
                                  <a:pt x="2553208" y="1349006"/>
                                </a:moveTo>
                                <a:lnTo>
                                  <a:pt x="978662" y="1349006"/>
                                </a:lnTo>
                                <a:lnTo>
                                  <a:pt x="978662" y="1361186"/>
                                </a:lnTo>
                                <a:lnTo>
                                  <a:pt x="2553208" y="1361186"/>
                                </a:lnTo>
                                <a:lnTo>
                                  <a:pt x="2553208" y="1349006"/>
                                </a:lnTo>
                                <a:close/>
                              </a:path>
                              <a:path w="6351905" h="1620520">
                                <a:moveTo>
                                  <a:pt x="2553208" y="1075956"/>
                                </a:moveTo>
                                <a:lnTo>
                                  <a:pt x="978662" y="1075956"/>
                                </a:lnTo>
                                <a:lnTo>
                                  <a:pt x="978662" y="1088136"/>
                                </a:lnTo>
                                <a:lnTo>
                                  <a:pt x="2553208" y="1088136"/>
                                </a:lnTo>
                                <a:lnTo>
                                  <a:pt x="2553208" y="1075956"/>
                                </a:lnTo>
                                <a:close/>
                              </a:path>
                              <a:path w="6351905" h="1620520">
                                <a:moveTo>
                                  <a:pt x="2553208" y="804684"/>
                                </a:moveTo>
                                <a:lnTo>
                                  <a:pt x="978662" y="804684"/>
                                </a:lnTo>
                                <a:lnTo>
                                  <a:pt x="978662" y="816864"/>
                                </a:lnTo>
                                <a:lnTo>
                                  <a:pt x="2553208" y="816864"/>
                                </a:lnTo>
                                <a:lnTo>
                                  <a:pt x="2553208" y="804684"/>
                                </a:lnTo>
                                <a:close/>
                              </a:path>
                              <a:path w="6351905" h="1620520">
                                <a:moveTo>
                                  <a:pt x="2553208" y="531876"/>
                                </a:moveTo>
                                <a:lnTo>
                                  <a:pt x="978662" y="531876"/>
                                </a:lnTo>
                                <a:lnTo>
                                  <a:pt x="978662" y="544068"/>
                                </a:lnTo>
                                <a:lnTo>
                                  <a:pt x="2553208" y="544068"/>
                                </a:lnTo>
                                <a:lnTo>
                                  <a:pt x="2553208" y="531876"/>
                                </a:lnTo>
                                <a:close/>
                              </a:path>
                              <a:path w="6351905" h="1620520">
                                <a:moveTo>
                                  <a:pt x="2553208" y="260604"/>
                                </a:moveTo>
                                <a:lnTo>
                                  <a:pt x="978662" y="260604"/>
                                </a:lnTo>
                                <a:lnTo>
                                  <a:pt x="978662" y="272796"/>
                                </a:lnTo>
                                <a:lnTo>
                                  <a:pt x="2553208" y="272796"/>
                                </a:lnTo>
                                <a:lnTo>
                                  <a:pt x="2553208" y="260604"/>
                                </a:lnTo>
                                <a:close/>
                              </a:path>
                              <a:path w="6351905" h="1620520">
                                <a:moveTo>
                                  <a:pt x="6339573" y="1349006"/>
                                </a:moveTo>
                                <a:lnTo>
                                  <a:pt x="4961890" y="1349006"/>
                                </a:lnTo>
                                <a:lnTo>
                                  <a:pt x="4949698" y="1349006"/>
                                </a:lnTo>
                                <a:lnTo>
                                  <a:pt x="2565527" y="1349006"/>
                                </a:lnTo>
                                <a:lnTo>
                                  <a:pt x="2553335" y="1349006"/>
                                </a:lnTo>
                                <a:lnTo>
                                  <a:pt x="2553335" y="1361186"/>
                                </a:lnTo>
                                <a:lnTo>
                                  <a:pt x="2553335" y="1620266"/>
                                </a:lnTo>
                                <a:lnTo>
                                  <a:pt x="2565527" y="1620266"/>
                                </a:lnTo>
                                <a:lnTo>
                                  <a:pt x="2565527" y="1361186"/>
                                </a:lnTo>
                                <a:lnTo>
                                  <a:pt x="4949698" y="1361186"/>
                                </a:lnTo>
                                <a:lnTo>
                                  <a:pt x="4949698" y="1620266"/>
                                </a:lnTo>
                                <a:lnTo>
                                  <a:pt x="4961890" y="1620266"/>
                                </a:lnTo>
                                <a:lnTo>
                                  <a:pt x="4961890" y="1361186"/>
                                </a:lnTo>
                                <a:lnTo>
                                  <a:pt x="6339573" y="1361186"/>
                                </a:lnTo>
                                <a:lnTo>
                                  <a:pt x="6339573" y="1349006"/>
                                </a:lnTo>
                                <a:close/>
                              </a:path>
                              <a:path w="6351905" h="1620520">
                                <a:moveTo>
                                  <a:pt x="6339573" y="1075956"/>
                                </a:moveTo>
                                <a:lnTo>
                                  <a:pt x="4961890" y="1075956"/>
                                </a:lnTo>
                                <a:lnTo>
                                  <a:pt x="4949698" y="1075956"/>
                                </a:lnTo>
                                <a:lnTo>
                                  <a:pt x="2565527" y="1075956"/>
                                </a:lnTo>
                                <a:lnTo>
                                  <a:pt x="2553335" y="1075956"/>
                                </a:lnTo>
                                <a:lnTo>
                                  <a:pt x="2553335" y="1088085"/>
                                </a:lnTo>
                                <a:lnTo>
                                  <a:pt x="2553335" y="1348994"/>
                                </a:lnTo>
                                <a:lnTo>
                                  <a:pt x="2565527" y="1348994"/>
                                </a:lnTo>
                                <a:lnTo>
                                  <a:pt x="2565527" y="1088136"/>
                                </a:lnTo>
                                <a:lnTo>
                                  <a:pt x="4949698" y="1088136"/>
                                </a:lnTo>
                                <a:lnTo>
                                  <a:pt x="4949698" y="1348994"/>
                                </a:lnTo>
                                <a:lnTo>
                                  <a:pt x="4961890" y="1348994"/>
                                </a:lnTo>
                                <a:lnTo>
                                  <a:pt x="4961890" y="1088136"/>
                                </a:lnTo>
                                <a:lnTo>
                                  <a:pt x="6339573" y="1088136"/>
                                </a:lnTo>
                                <a:lnTo>
                                  <a:pt x="6339573" y="1075956"/>
                                </a:lnTo>
                                <a:close/>
                              </a:path>
                              <a:path w="6351905" h="1620520">
                                <a:moveTo>
                                  <a:pt x="6339573" y="804684"/>
                                </a:moveTo>
                                <a:lnTo>
                                  <a:pt x="4961890" y="804684"/>
                                </a:lnTo>
                                <a:lnTo>
                                  <a:pt x="4949698" y="804684"/>
                                </a:lnTo>
                                <a:lnTo>
                                  <a:pt x="2565527" y="804684"/>
                                </a:lnTo>
                                <a:lnTo>
                                  <a:pt x="2553335" y="804684"/>
                                </a:lnTo>
                                <a:lnTo>
                                  <a:pt x="2553335" y="816864"/>
                                </a:lnTo>
                                <a:lnTo>
                                  <a:pt x="2553335" y="1075944"/>
                                </a:lnTo>
                                <a:lnTo>
                                  <a:pt x="2565527" y="1075944"/>
                                </a:lnTo>
                                <a:lnTo>
                                  <a:pt x="2565527" y="816864"/>
                                </a:lnTo>
                                <a:lnTo>
                                  <a:pt x="4949698" y="816864"/>
                                </a:lnTo>
                                <a:lnTo>
                                  <a:pt x="4949698" y="1075944"/>
                                </a:lnTo>
                                <a:lnTo>
                                  <a:pt x="4961890" y="1075944"/>
                                </a:lnTo>
                                <a:lnTo>
                                  <a:pt x="4961890" y="816864"/>
                                </a:lnTo>
                                <a:lnTo>
                                  <a:pt x="6339573" y="816864"/>
                                </a:lnTo>
                                <a:lnTo>
                                  <a:pt x="6339573" y="804684"/>
                                </a:lnTo>
                                <a:close/>
                              </a:path>
                              <a:path w="6351905" h="1620520">
                                <a:moveTo>
                                  <a:pt x="6339573" y="531876"/>
                                </a:moveTo>
                                <a:lnTo>
                                  <a:pt x="4961890" y="531876"/>
                                </a:lnTo>
                                <a:lnTo>
                                  <a:pt x="4961890" y="272808"/>
                                </a:lnTo>
                                <a:lnTo>
                                  <a:pt x="4949698" y="272808"/>
                                </a:lnTo>
                                <a:lnTo>
                                  <a:pt x="4949698" y="531876"/>
                                </a:lnTo>
                                <a:lnTo>
                                  <a:pt x="2565527" y="531876"/>
                                </a:lnTo>
                                <a:lnTo>
                                  <a:pt x="2565527" y="272808"/>
                                </a:lnTo>
                                <a:lnTo>
                                  <a:pt x="2553335" y="272808"/>
                                </a:lnTo>
                                <a:lnTo>
                                  <a:pt x="2553335" y="531876"/>
                                </a:lnTo>
                                <a:lnTo>
                                  <a:pt x="2553335" y="544068"/>
                                </a:lnTo>
                                <a:lnTo>
                                  <a:pt x="2553335" y="804672"/>
                                </a:lnTo>
                                <a:lnTo>
                                  <a:pt x="2565527" y="804672"/>
                                </a:lnTo>
                                <a:lnTo>
                                  <a:pt x="2565527" y="544068"/>
                                </a:lnTo>
                                <a:lnTo>
                                  <a:pt x="4949698" y="544068"/>
                                </a:lnTo>
                                <a:lnTo>
                                  <a:pt x="4949698" y="804672"/>
                                </a:lnTo>
                                <a:lnTo>
                                  <a:pt x="4961890" y="804672"/>
                                </a:lnTo>
                                <a:lnTo>
                                  <a:pt x="4961890" y="544068"/>
                                </a:lnTo>
                                <a:lnTo>
                                  <a:pt x="6339573" y="544068"/>
                                </a:lnTo>
                                <a:lnTo>
                                  <a:pt x="6339573" y="531876"/>
                                </a:lnTo>
                                <a:close/>
                              </a:path>
                              <a:path w="6351905" h="1620520">
                                <a:moveTo>
                                  <a:pt x="6339573" y="260604"/>
                                </a:moveTo>
                                <a:lnTo>
                                  <a:pt x="4961890" y="260604"/>
                                </a:lnTo>
                                <a:lnTo>
                                  <a:pt x="4961890" y="0"/>
                                </a:lnTo>
                                <a:lnTo>
                                  <a:pt x="4949698" y="0"/>
                                </a:lnTo>
                                <a:lnTo>
                                  <a:pt x="4949698" y="260604"/>
                                </a:lnTo>
                                <a:lnTo>
                                  <a:pt x="2565527" y="260604"/>
                                </a:lnTo>
                                <a:lnTo>
                                  <a:pt x="2553335" y="260604"/>
                                </a:lnTo>
                                <a:lnTo>
                                  <a:pt x="2553335" y="272796"/>
                                </a:lnTo>
                                <a:lnTo>
                                  <a:pt x="2565527" y="272796"/>
                                </a:lnTo>
                                <a:lnTo>
                                  <a:pt x="4949698" y="272796"/>
                                </a:lnTo>
                                <a:lnTo>
                                  <a:pt x="4961890" y="272796"/>
                                </a:lnTo>
                                <a:lnTo>
                                  <a:pt x="6339573" y="272796"/>
                                </a:lnTo>
                                <a:lnTo>
                                  <a:pt x="6339573" y="260604"/>
                                </a:lnTo>
                                <a:close/>
                              </a:path>
                              <a:path w="6351905" h="1620520">
                                <a:moveTo>
                                  <a:pt x="6351778" y="1349006"/>
                                </a:moveTo>
                                <a:lnTo>
                                  <a:pt x="6339586" y="1349006"/>
                                </a:lnTo>
                                <a:lnTo>
                                  <a:pt x="6339586" y="1361186"/>
                                </a:lnTo>
                                <a:lnTo>
                                  <a:pt x="6351778" y="1361186"/>
                                </a:lnTo>
                                <a:lnTo>
                                  <a:pt x="6351778" y="1349006"/>
                                </a:lnTo>
                                <a:close/>
                              </a:path>
                              <a:path w="6351905" h="1620520">
                                <a:moveTo>
                                  <a:pt x="6351778" y="1075956"/>
                                </a:moveTo>
                                <a:lnTo>
                                  <a:pt x="6339586" y="1075956"/>
                                </a:lnTo>
                                <a:lnTo>
                                  <a:pt x="6339586" y="1088085"/>
                                </a:lnTo>
                                <a:lnTo>
                                  <a:pt x="6339586" y="1348994"/>
                                </a:lnTo>
                                <a:lnTo>
                                  <a:pt x="6351778" y="1348994"/>
                                </a:lnTo>
                                <a:lnTo>
                                  <a:pt x="6351778" y="1088136"/>
                                </a:lnTo>
                                <a:lnTo>
                                  <a:pt x="6351778" y="1075956"/>
                                </a:lnTo>
                                <a:close/>
                              </a:path>
                              <a:path w="6351905" h="1620520">
                                <a:moveTo>
                                  <a:pt x="6351778" y="804684"/>
                                </a:moveTo>
                                <a:lnTo>
                                  <a:pt x="6339586" y="804684"/>
                                </a:lnTo>
                                <a:lnTo>
                                  <a:pt x="6339586" y="816864"/>
                                </a:lnTo>
                                <a:lnTo>
                                  <a:pt x="6339586" y="1075944"/>
                                </a:lnTo>
                                <a:lnTo>
                                  <a:pt x="6351778" y="1075944"/>
                                </a:lnTo>
                                <a:lnTo>
                                  <a:pt x="6351778" y="816864"/>
                                </a:lnTo>
                                <a:lnTo>
                                  <a:pt x="6351778" y="804684"/>
                                </a:lnTo>
                                <a:close/>
                              </a:path>
                              <a:path w="6351905" h="1620520">
                                <a:moveTo>
                                  <a:pt x="6351778" y="272808"/>
                                </a:moveTo>
                                <a:lnTo>
                                  <a:pt x="6339586" y="272808"/>
                                </a:lnTo>
                                <a:lnTo>
                                  <a:pt x="6339586" y="531876"/>
                                </a:lnTo>
                                <a:lnTo>
                                  <a:pt x="6339586" y="544068"/>
                                </a:lnTo>
                                <a:lnTo>
                                  <a:pt x="6339586" y="804672"/>
                                </a:lnTo>
                                <a:lnTo>
                                  <a:pt x="6351778" y="804672"/>
                                </a:lnTo>
                                <a:lnTo>
                                  <a:pt x="6351778" y="544068"/>
                                </a:lnTo>
                                <a:lnTo>
                                  <a:pt x="6351778" y="531876"/>
                                </a:lnTo>
                                <a:lnTo>
                                  <a:pt x="6351778" y="272808"/>
                                </a:lnTo>
                                <a:close/>
                              </a:path>
                              <a:path w="6351905" h="1620520">
                                <a:moveTo>
                                  <a:pt x="6351778" y="0"/>
                                </a:moveTo>
                                <a:lnTo>
                                  <a:pt x="6339586" y="0"/>
                                </a:lnTo>
                                <a:lnTo>
                                  <a:pt x="6339586" y="260604"/>
                                </a:lnTo>
                                <a:lnTo>
                                  <a:pt x="6339586" y="272796"/>
                                </a:lnTo>
                                <a:lnTo>
                                  <a:pt x="6351778" y="272796"/>
                                </a:lnTo>
                                <a:lnTo>
                                  <a:pt x="6351778" y="260604"/>
                                </a:lnTo>
                                <a:lnTo>
                                  <a:pt x="6351778" y="0"/>
                                </a:lnTo>
                                <a:close/>
                              </a:path>
                            </a:pathLst>
                          </a:custGeom>
                          <a:solidFill>
                            <a:srgbClr val="000000"/>
                          </a:solidFill>
                        </wps:spPr>
                        <wps:bodyPr wrap="square" lIns="0" tIns="0" rIns="0" bIns="0" rtlCol="0">
                          <a:prstTxWarp prst="textNoShape">
                            <a:avLst/>
                          </a:prstTxWarp>
                          <a:noAutofit/>
                        </wps:bodyPr>
                      </wps:wsp>
                      <wps:wsp>
                        <wps:cNvPr id="343" name="Graphic 343"/>
                        <wps:cNvSpPr/>
                        <wps:spPr>
                          <a:xfrm>
                            <a:off x="0" y="3978274"/>
                            <a:ext cx="6351905" cy="1618615"/>
                          </a:xfrm>
                          <a:custGeom>
                            <a:avLst/>
                            <a:gdLst/>
                            <a:ahLst/>
                            <a:cxnLst/>
                            <a:rect l="l" t="t" r="r" b="b"/>
                            <a:pathLst>
                              <a:path w="6351905" h="1618615">
                                <a:moveTo>
                                  <a:pt x="12192" y="1359420"/>
                                </a:moveTo>
                                <a:lnTo>
                                  <a:pt x="0" y="1359420"/>
                                </a:lnTo>
                                <a:lnTo>
                                  <a:pt x="0" y="1618488"/>
                                </a:lnTo>
                                <a:lnTo>
                                  <a:pt x="12192" y="1618488"/>
                                </a:lnTo>
                                <a:lnTo>
                                  <a:pt x="12192" y="1359420"/>
                                </a:lnTo>
                                <a:close/>
                              </a:path>
                              <a:path w="6351905" h="1618615">
                                <a:moveTo>
                                  <a:pt x="978649" y="1359420"/>
                                </a:moveTo>
                                <a:lnTo>
                                  <a:pt x="966470" y="1359420"/>
                                </a:lnTo>
                                <a:lnTo>
                                  <a:pt x="966470" y="1618488"/>
                                </a:lnTo>
                                <a:lnTo>
                                  <a:pt x="978649" y="1618488"/>
                                </a:lnTo>
                                <a:lnTo>
                                  <a:pt x="978649" y="1359420"/>
                                </a:lnTo>
                                <a:close/>
                              </a:path>
                              <a:path w="6351905" h="1618615">
                                <a:moveTo>
                                  <a:pt x="978649" y="1074432"/>
                                </a:moveTo>
                                <a:lnTo>
                                  <a:pt x="966520" y="1074432"/>
                                </a:lnTo>
                                <a:lnTo>
                                  <a:pt x="966470" y="1086612"/>
                                </a:lnTo>
                                <a:lnTo>
                                  <a:pt x="966470" y="1347216"/>
                                </a:lnTo>
                                <a:lnTo>
                                  <a:pt x="12192" y="1347216"/>
                                </a:lnTo>
                                <a:lnTo>
                                  <a:pt x="12192" y="1086612"/>
                                </a:lnTo>
                                <a:lnTo>
                                  <a:pt x="966470" y="1086612"/>
                                </a:lnTo>
                                <a:lnTo>
                                  <a:pt x="966470" y="1074432"/>
                                </a:lnTo>
                                <a:lnTo>
                                  <a:pt x="12192" y="1074432"/>
                                </a:lnTo>
                                <a:lnTo>
                                  <a:pt x="0" y="1074432"/>
                                </a:lnTo>
                                <a:lnTo>
                                  <a:pt x="0" y="1086612"/>
                                </a:lnTo>
                                <a:lnTo>
                                  <a:pt x="0" y="1347216"/>
                                </a:lnTo>
                                <a:lnTo>
                                  <a:pt x="0" y="1359408"/>
                                </a:lnTo>
                                <a:lnTo>
                                  <a:pt x="12192" y="1359408"/>
                                </a:lnTo>
                                <a:lnTo>
                                  <a:pt x="966470" y="1359408"/>
                                </a:lnTo>
                                <a:lnTo>
                                  <a:pt x="978649" y="1359408"/>
                                </a:lnTo>
                                <a:lnTo>
                                  <a:pt x="978649" y="1347216"/>
                                </a:lnTo>
                                <a:lnTo>
                                  <a:pt x="978649" y="1086612"/>
                                </a:lnTo>
                                <a:lnTo>
                                  <a:pt x="978649" y="1074432"/>
                                </a:lnTo>
                                <a:close/>
                              </a:path>
                              <a:path w="6351905" h="1618615">
                                <a:moveTo>
                                  <a:pt x="978649" y="803160"/>
                                </a:moveTo>
                                <a:lnTo>
                                  <a:pt x="966520" y="803160"/>
                                </a:lnTo>
                                <a:lnTo>
                                  <a:pt x="12192" y="803160"/>
                                </a:lnTo>
                                <a:lnTo>
                                  <a:pt x="0" y="803160"/>
                                </a:lnTo>
                                <a:lnTo>
                                  <a:pt x="0" y="815340"/>
                                </a:lnTo>
                                <a:lnTo>
                                  <a:pt x="0" y="1074420"/>
                                </a:lnTo>
                                <a:lnTo>
                                  <a:pt x="12192" y="1074420"/>
                                </a:lnTo>
                                <a:lnTo>
                                  <a:pt x="12192" y="815340"/>
                                </a:lnTo>
                                <a:lnTo>
                                  <a:pt x="966470" y="815340"/>
                                </a:lnTo>
                                <a:lnTo>
                                  <a:pt x="966470" y="1074420"/>
                                </a:lnTo>
                                <a:lnTo>
                                  <a:pt x="978649" y="1074420"/>
                                </a:lnTo>
                                <a:lnTo>
                                  <a:pt x="978649" y="815340"/>
                                </a:lnTo>
                                <a:lnTo>
                                  <a:pt x="978649" y="803160"/>
                                </a:lnTo>
                                <a:close/>
                              </a:path>
                              <a:path w="6351905" h="1618615">
                                <a:moveTo>
                                  <a:pt x="978649" y="271284"/>
                                </a:moveTo>
                                <a:lnTo>
                                  <a:pt x="966470" y="271284"/>
                                </a:lnTo>
                                <a:lnTo>
                                  <a:pt x="966470" y="530352"/>
                                </a:lnTo>
                                <a:lnTo>
                                  <a:pt x="12192" y="530352"/>
                                </a:lnTo>
                                <a:lnTo>
                                  <a:pt x="12192" y="271284"/>
                                </a:lnTo>
                                <a:lnTo>
                                  <a:pt x="0" y="271284"/>
                                </a:lnTo>
                                <a:lnTo>
                                  <a:pt x="0" y="530352"/>
                                </a:lnTo>
                                <a:lnTo>
                                  <a:pt x="0" y="542544"/>
                                </a:lnTo>
                                <a:lnTo>
                                  <a:pt x="0" y="803148"/>
                                </a:lnTo>
                                <a:lnTo>
                                  <a:pt x="12192" y="803148"/>
                                </a:lnTo>
                                <a:lnTo>
                                  <a:pt x="12192" y="542544"/>
                                </a:lnTo>
                                <a:lnTo>
                                  <a:pt x="966470" y="542544"/>
                                </a:lnTo>
                                <a:lnTo>
                                  <a:pt x="966470" y="803148"/>
                                </a:lnTo>
                                <a:lnTo>
                                  <a:pt x="978649" y="803148"/>
                                </a:lnTo>
                                <a:lnTo>
                                  <a:pt x="978649" y="542544"/>
                                </a:lnTo>
                                <a:lnTo>
                                  <a:pt x="978649" y="530352"/>
                                </a:lnTo>
                                <a:lnTo>
                                  <a:pt x="978649" y="271284"/>
                                </a:lnTo>
                                <a:close/>
                              </a:path>
                              <a:path w="6351905" h="1618615">
                                <a:moveTo>
                                  <a:pt x="978649" y="259080"/>
                                </a:moveTo>
                                <a:lnTo>
                                  <a:pt x="966520" y="259080"/>
                                </a:lnTo>
                                <a:lnTo>
                                  <a:pt x="12192" y="259080"/>
                                </a:lnTo>
                                <a:lnTo>
                                  <a:pt x="0" y="259080"/>
                                </a:lnTo>
                                <a:lnTo>
                                  <a:pt x="0" y="271272"/>
                                </a:lnTo>
                                <a:lnTo>
                                  <a:pt x="12192" y="271272"/>
                                </a:lnTo>
                                <a:lnTo>
                                  <a:pt x="966470" y="271272"/>
                                </a:lnTo>
                                <a:lnTo>
                                  <a:pt x="978649" y="271272"/>
                                </a:lnTo>
                                <a:lnTo>
                                  <a:pt x="978649" y="259080"/>
                                </a:lnTo>
                                <a:close/>
                              </a:path>
                              <a:path w="6351905" h="1618615">
                                <a:moveTo>
                                  <a:pt x="2553208" y="1347216"/>
                                </a:moveTo>
                                <a:lnTo>
                                  <a:pt x="978662" y="1347216"/>
                                </a:lnTo>
                                <a:lnTo>
                                  <a:pt x="978662" y="1359408"/>
                                </a:lnTo>
                                <a:lnTo>
                                  <a:pt x="2553208" y="1359408"/>
                                </a:lnTo>
                                <a:lnTo>
                                  <a:pt x="2553208" y="1347216"/>
                                </a:lnTo>
                                <a:close/>
                              </a:path>
                              <a:path w="6351905" h="1618615">
                                <a:moveTo>
                                  <a:pt x="2553208" y="1074432"/>
                                </a:moveTo>
                                <a:lnTo>
                                  <a:pt x="978662" y="1074432"/>
                                </a:lnTo>
                                <a:lnTo>
                                  <a:pt x="978662" y="1086612"/>
                                </a:lnTo>
                                <a:lnTo>
                                  <a:pt x="2553208" y="1086612"/>
                                </a:lnTo>
                                <a:lnTo>
                                  <a:pt x="2553208" y="1074432"/>
                                </a:lnTo>
                                <a:close/>
                              </a:path>
                              <a:path w="6351905" h="1618615">
                                <a:moveTo>
                                  <a:pt x="2553208" y="803160"/>
                                </a:moveTo>
                                <a:lnTo>
                                  <a:pt x="978662" y="803160"/>
                                </a:lnTo>
                                <a:lnTo>
                                  <a:pt x="978662" y="815340"/>
                                </a:lnTo>
                                <a:lnTo>
                                  <a:pt x="2553208" y="815340"/>
                                </a:lnTo>
                                <a:lnTo>
                                  <a:pt x="2553208" y="803160"/>
                                </a:lnTo>
                                <a:close/>
                              </a:path>
                              <a:path w="6351905" h="1618615">
                                <a:moveTo>
                                  <a:pt x="2553208" y="530352"/>
                                </a:moveTo>
                                <a:lnTo>
                                  <a:pt x="978662" y="530352"/>
                                </a:lnTo>
                                <a:lnTo>
                                  <a:pt x="978662" y="542544"/>
                                </a:lnTo>
                                <a:lnTo>
                                  <a:pt x="2553208" y="542544"/>
                                </a:lnTo>
                                <a:lnTo>
                                  <a:pt x="2553208" y="530352"/>
                                </a:lnTo>
                                <a:close/>
                              </a:path>
                              <a:path w="6351905" h="1618615">
                                <a:moveTo>
                                  <a:pt x="2553208" y="259080"/>
                                </a:moveTo>
                                <a:lnTo>
                                  <a:pt x="978662" y="259080"/>
                                </a:lnTo>
                                <a:lnTo>
                                  <a:pt x="978662" y="271272"/>
                                </a:lnTo>
                                <a:lnTo>
                                  <a:pt x="2553208" y="271272"/>
                                </a:lnTo>
                                <a:lnTo>
                                  <a:pt x="2553208" y="259080"/>
                                </a:lnTo>
                                <a:close/>
                              </a:path>
                              <a:path w="6351905" h="1618615">
                                <a:moveTo>
                                  <a:pt x="2565527" y="1359420"/>
                                </a:moveTo>
                                <a:lnTo>
                                  <a:pt x="2553335" y="1359420"/>
                                </a:lnTo>
                                <a:lnTo>
                                  <a:pt x="2553335" y="1618488"/>
                                </a:lnTo>
                                <a:lnTo>
                                  <a:pt x="2565527" y="1618488"/>
                                </a:lnTo>
                                <a:lnTo>
                                  <a:pt x="2565527" y="1359420"/>
                                </a:lnTo>
                                <a:close/>
                              </a:path>
                              <a:path w="6351905" h="1618615">
                                <a:moveTo>
                                  <a:pt x="4961890" y="1359420"/>
                                </a:moveTo>
                                <a:lnTo>
                                  <a:pt x="4949698" y="1359420"/>
                                </a:lnTo>
                                <a:lnTo>
                                  <a:pt x="4949698" y="1618488"/>
                                </a:lnTo>
                                <a:lnTo>
                                  <a:pt x="4961890" y="1618488"/>
                                </a:lnTo>
                                <a:lnTo>
                                  <a:pt x="4961890" y="1359420"/>
                                </a:lnTo>
                                <a:close/>
                              </a:path>
                              <a:path w="6351905" h="1618615">
                                <a:moveTo>
                                  <a:pt x="6339573" y="1074432"/>
                                </a:moveTo>
                                <a:lnTo>
                                  <a:pt x="4961890" y="1074432"/>
                                </a:lnTo>
                                <a:lnTo>
                                  <a:pt x="4949698" y="1074432"/>
                                </a:lnTo>
                                <a:lnTo>
                                  <a:pt x="4949698" y="1086612"/>
                                </a:lnTo>
                                <a:lnTo>
                                  <a:pt x="4949698" y="1347216"/>
                                </a:lnTo>
                                <a:lnTo>
                                  <a:pt x="2565527" y="1347216"/>
                                </a:lnTo>
                                <a:lnTo>
                                  <a:pt x="2565527" y="1086612"/>
                                </a:lnTo>
                                <a:lnTo>
                                  <a:pt x="4949698" y="1086612"/>
                                </a:lnTo>
                                <a:lnTo>
                                  <a:pt x="4949698" y="1074432"/>
                                </a:lnTo>
                                <a:lnTo>
                                  <a:pt x="2565527" y="1074432"/>
                                </a:lnTo>
                                <a:lnTo>
                                  <a:pt x="2553335" y="1074432"/>
                                </a:lnTo>
                                <a:lnTo>
                                  <a:pt x="2553335" y="1086612"/>
                                </a:lnTo>
                                <a:lnTo>
                                  <a:pt x="2553335" y="1347216"/>
                                </a:lnTo>
                                <a:lnTo>
                                  <a:pt x="2553335" y="1359408"/>
                                </a:lnTo>
                                <a:lnTo>
                                  <a:pt x="2565527" y="1359408"/>
                                </a:lnTo>
                                <a:lnTo>
                                  <a:pt x="4949698" y="1359408"/>
                                </a:lnTo>
                                <a:lnTo>
                                  <a:pt x="4961890" y="1359408"/>
                                </a:lnTo>
                                <a:lnTo>
                                  <a:pt x="6339573" y="1359408"/>
                                </a:lnTo>
                                <a:lnTo>
                                  <a:pt x="6339573" y="1347216"/>
                                </a:lnTo>
                                <a:lnTo>
                                  <a:pt x="4961890" y="1347216"/>
                                </a:lnTo>
                                <a:lnTo>
                                  <a:pt x="4961890" y="1086612"/>
                                </a:lnTo>
                                <a:lnTo>
                                  <a:pt x="6339573" y="1086612"/>
                                </a:lnTo>
                                <a:lnTo>
                                  <a:pt x="6339573" y="1074432"/>
                                </a:lnTo>
                                <a:close/>
                              </a:path>
                              <a:path w="6351905" h="1618615">
                                <a:moveTo>
                                  <a:pt x="6339573" y="803160"/>
                                </a:moveTo>
                                <a:lnTo>
                                  <a:pt x="4961890" y="803160"/>
                                </a:lnTo>
                                <a:lnTo>
                                  <a:pt x="4949698" y="803160"/>
                                </a:lnTo>
                                <a:lnTo>
                                  <a:pt x="2565527" y="803160"/>
                                </a:lnTo>
                                <a:lnTo>
                                  <a:pt x="2553335" y="803160"/>
                                </a:lnTo>
                                <a:lnTo>
                                  <a:pt x="2553335" y="815340"/>
                                </a:lnTo>
                                <a:lnTo>
                                  <a:pt x="2553335" y="1074420"/>
                                </a:lnTo>
                                <a:lnTo>
                                  <a:pt x="2565527" y="1074420"/>
                                </a:lnTo>
                                <a:lnTo>
                                  <a:pt x="2565527" y="815340"/>
                                </a:lnTo>
                                <a:lnTo>
                                  <a:pt x="4949698" y="815340"/>
                                </a:lnTo>
                                <a:lnTo>
                                  <a:pt x="4949698" y="1074420"/>
                                </a:lnTo>
                                <a:lnTo>
                                  <a:pt x="4961890" y="1074420"/>
                                </a:lnTo>
                                <a:lnTo>
                                  <a:pt x="4961890" y="815340"/>
                                </a:lnTo>
                                <a:lnTo>
                                  <a:pt x="6339573" y="815340"/>
                                </a:lnTo>
                                <a:lnTo>
                                  <a:pt x="6339573" y="803160"/>
                                </a:lnTo>
                                <a:close/>
                              </a:path>
                              <a:path w="6351905" h="1618615">
                                <a:moveTo>
                                  <a:pt x="6339573" y="530352"/>
                                </a:moveTo>
                                <a:lnTo>
                                  <a:pt x="4961890" y="530352"/>
                                </a:lnTo>
                                <a:lnTo>
                                  <a:pt x="4961890" y="271284"/>
                                </a:lnTo>
                                <a:lnTo>
                                  <a:pt x="4949698" y="271284"/>
                                </a:lnTo>
                                <a:lnTo>
                                  <a:pt x="4949698" y="530352"/>
                                </a:lnTo>
                                <a:lnTo>
                                  <a:pt x="2565527" y="530352"/>
                                </a:lnTo>
                                <a:lnTo>
                                  <a:pt x="2565527" y="271284"/>
                                </a:lnTo>
                                <a:lnTo>
                                  <a:pt x="2553335" y="271284"/>
                                </a:lnTo>
                                <a:lnTo>
                                  <a:pt x="2553335" y="530352"/>
                                </a:lnTo>
                                <a:lnTo>
                                  <a:pt x="2553335" y="542544"/>
                                </a:lnTo>
                                <a:lnTo>
                                  <a:pt x="2553335" y="803148"/>
                                </a:lnTo>
                                <a:lnTo>
                                  <a:pt x="2565527" y="803148"/>
                                </a:lnTo>
                                <a:lnTo>
                                  <a:pt x="2565527" y="542544"/>
                                </a:lnTo>
                                <a:lnTo>
                                  <a:pt x="4949698" y="542544"/>
                                </a:lnTo>
                                <a:lnTo>
                                  <a:pt x="4949698" y="803148"/>
                                </a:lnTo>
                                <a:lnTo>
                                  <a:pt x="4961890" y="803148"/>
                                </a:lnTo>
                                <a:lnTo>
                                  <a:pt x="4961890" y="542544"/>
                                </a:lnTo>
                                <a:lnTo>
                                  <a:pt x="6339573" y="542544"/>
                                </a:lnTo>
                                <a:lnTo>
                                  <a:pt x="6339573" y="530352"/>
                                </a:lnTo>
                                <a:close/>
                              </a:path>
                              <a:path w="6351905" h="1618615">
                                <a:moveTo>
                                  <a:pt x="6339573" y="259080"/>
                                </a:moveTo>
                                <a:lnTo>
                                  <a:pt x="4961890" y="259080"/>
                                </a:lnTo>
                                <a:lnTo>
                                  <a:pt x="4961890" y="0"/>
                                </a:lnTo>
                                <a:lnTo>
                                  <a:pt x="4949698" y="0"/>
                                </a:lnTo>
                                <a:lnTo>
                                  <a:pt x="4949698" y="259080"/>
                                </a:lnTo>
                                <a:lnTo>
                                  <a:pt x="2565527" y="259080"/>
                                </a:lnTo>
                                <a:lnTo>
                                  <a:pt x="2553335" y="259080"/>
                                </a:lnTo>
                                <a:lnTo>
                                  <a:pt x="2553335" y="271272"/>
                                </a:lnTo>
                                <a:lnTo>
                                  <a:pt x="2565527" y="271272"/>
                                </a:lnTo>
                                <a:lnTo>
                                  <a:pt x="4949698" y="271272"/>
                                </a:lnTo>
                                <a:lnTo>
                                  <a:pt x="4961890" y="271272"/>
                                </a:lnTo>
                                <a:lnTo>
                                  <a:pt x="6339573" y="271272"/>
                                </a:lnTo>
                                <a:lnTo>
                                  <a:pt x="6339573" y="259080"/>
                                </a:lnTo>
                                <a:close/>
                              </a:path>
                              <a:path w="6351905" h="1618615">
                                <a:moveTo>
                                  <a:pt x="6351778" y="1074432"/>
                                </a:moveTo>
                                <a:lnTo>
                                  <a:pt x="6339586" y="1074432"/>
                                </a:lnTo>
                                <a:lnTo>
                                  <a:pt x="6339586" y="1086612"/>
                                </a:lnTo>
                                <a:lnTo>
                                  <a:pt x="6339586" y="1347216"/>
                                </a:lnTo>
                                <a:lnTo>
                                  <a:pt x="6339586" y="1359408"/>
                                </a:lnTo>
                                <a:lnTo>
                                  <a:pt x="6351778" y="1359408"/>
                                </a:lnTo>
                                <a:lnTo>
                                  <a:pt x="6351778" y="1347216"/>
                                </a:lnTo>
                                <a:lnTo>
                                  <a:pt x="6351778" y="1086612"/>
                                </a:lnTo>
                                <a:lnTo>
                                  <a:pt x="6351778" y="1074432"/>
                                </a:lnTo>
                                <a:close/>
                              </a:path>
                              <a:path w="6351905" h="1618615">
                                <a:moveTo>
                                  <a:pt x="6351778" y="803160"/>
                                </a:moveTo>
                                <a:lnTo>
                                  <a:pt x="6339586" y="803160"/>
                                </a:lnTo>
                                <a:lnTo>
                                  <a:pt x="6339586" y="815340"/>
                                </a:lnTo>
                                <a:lnTo>
                                  <a:pt x="6339586" y="1074420"/>
                                </a:lnTo>
                                <a:lnTo>
                                  <a:pt x="6351778" y="1074420"/>
                                </a:lnTo>
                                <a:lnTo>
                                  <a:pt x="6351778" y="815340"/>
                                </a:lnTo>
                                <a:lnTo>
                                  <a:pt x="6351778" y="803160"/>
                                </a:lnTo>
                                <a:close/>
                              </a:path>
                              <a:path w="6351905" h="1618615">
                                <a:moveTo>
                                  <a:pt x="6351778" y="271284"/>
                                </a:moveTo>
                                <a:lnTo>
                                  <a:pt x="6339586" y="271284"/>
                                </a:lnTo>
                                <a:lnTo>
                                  <a:pt x="6339586" y="530352"/>
                                </a:lnTo>
                                <a:lnTo>
                                  <a:pt x="6339586" y="542544"/>
                                </a:lnTo>
                                <a:lnTo>
                                  <a:pt x="6339586" y="803148"/>
                                </a:lnTo>
                                <a:lnTo>
                                  <a:pt x="6351778" y="803148"/>
                                </a:lnTo>
                                <a:lnTo>
                                  <a:pt x="6351778" y="542544"/>
                                </a:lnTo>
                                <a:lnTo>
                                  <a:pt x="6351778" y="530352"/>
                                </a:lnTo>
                                <a:lnTo>
                                  <a:pt x="6351778" y="271284"/>
                                </a:lnTo>
                                <a:close/>
                              </a:path>
                              <a:path w="6351905" h="1618615">
                                <a:moveTo>
                                  <a:pt x="6351778" y="0"/>
                                </a:moveTo>
                                <a:lnTo>
                                  <a:pt x="6339586" y="0"/>
                                </a:lnTo>
                                <a:lnTo>
                                  <a:pt x="6339586" y="259080"/>
                                </a:lnTo>
                                <a:lnTo>
                                  <a:pt x="6339586" y="271272"/>
                                </a:lnTo>
                                <a:lnTo>
                                  <a:pt x="6351778" y="271272"/>
                                </a:lnTo>
                                <a:lnTo>
                                  <a:pt x="6351778" y="259080"/>
                                </a:lnTo>
                                <a:lnTo>
                                  <a:pt x="6351778" y="0"/>
                                </a:lnTo>
                                <a:close/>
                              </a:path>
                            </a:pathLst>
                          </a:custGeom>
                          <a:solidFill>
                            <a:srgbClr val="000000"/>
                          </a:solidFill>
                        </wps:spPr>
                        <wps:bodyPr wrap="square" lIns="0" tIns="0" rIns="0" bIns="0" rtlCol="0">
                          <a:prstTxWarp prst="textNoShape">
                            <a:avLst/>
                          </a:prstTxWarp>
                          <a:noAutofit/>
                        </wps:bodyPr>
                      </wps:wsp>
                      <wps:wsp>
                        <wps:cNvPr id="344" name="Graphic 344"/>
                        <wps:cNvSpPr/>
                        <wps:spPr>
                          <a:xfrm>
                            <a:off x="0" y="5337695"/>
                            <a:ext cx="6351905" cy="1619250"/>
                          </a:xfrm>
                          <a:custGeom>
                            <a:avLst/>
                            <a:gdLst/>
                            <a:ahLst/>
                            <a:cxnLst/>
                            <a:rect l="l" t="t" r="r" b="b"/>
                            <a:pathLst>
                              <a:path w="6351905" h="1619250">
                                <a:moveTo>
                                  <a:pt x="978649" y="815403"/>
                                </a:moveTo>
                                <a:lnTo>
                                  <a:pt x="966470" y="815403"/>
                                </a:lnTo>
                                <a:lnTo>
                                  <a:pt x="966470" y="1074788"/>
                                </a:lnTo>
                                <a:lnTo>
                                  <a:pt x="966470" y="1086980"/>
                                </a:lnTo>
                                <a:lnTo>
                                  <a:pt x="966470" y="1347584"/>
                                </a:lnTo>
                                <a:lnTo>
                                  <a:pt x="12192" y="1347584"/>
                                </a:lnTo>
                                <a:lnTo>
                                  <a:pt x="12192" y="1086980"/>
                                </a:lnTo>
                                <a:lnTo>
                                  <a:pt x="966470" y="1086980"/>
                                </a:lnTo>
                                <a:lnTo>
                                  <a:pt x="966470" y="1074788"/>
                                </a:lnTo>
                                <a:lnTo>
                                  <a:pt x="12192" y="1074788"/>
                                </a:lnTo>
                                <a:lnTo>
                                  <a:pt x="12192" y="815403"/>
                                </a:lnTo>
                                <a:lnTo>
                                  <a:pt x="0" y="815403"/>
                                </a:lnTo>
                                <a:lnTo>
                                  <a:pt x="0" y="1618856"/>
                                </a:lnTo>
                                <a:lnTo>
                                  <a:pt x="12192" y="1618856"/>
                                </a:lnTo>
                                <a:lnTo>
                                  <a:pt x="12192" y="1359776"/>
                                </a:lnTo>
                                <a:lnTo>
                                  <a:pt x="966470" y="1359776"/>
                                </a:lnTo>
                                <a:lnTo>
                                  <a:pt x="966470" y="1618856"/>
                                </a:lnTo>
                                <a:lnTo>
                                  <a:pt x="978649" y="1618856"/>
                                </a:lnTo>
                                <a:lnTo>
                                  <a:pt x="978649" y="1359776"/>
                                </a:lnTo>
                                <a:lnTo>
                                  <a:pt x="978649" y="1347584"/>
                                </a:lnTo>
                                <a:lnTo>
                                  <a:pt x="978649" y="1086980"/>
                                </a:lnTo>
                                <a:lnTo>
                                  <a:pt x="978649" y="1074788"/>
                                </a:lnTo>
                                <a:lnTo>
                                  <a:pt x="978649" y="815403"/>
                                </a:lnTo>
                                <a:close/>
                              </a:path>
                              <a:path w="6351905" h="1619250">
                                <a:moveTo>
                                  <a:pt x="978649" y="259067"/>
                                </a:moveTo>
                                <a:lnTo>
                                  <a:pt x="966520" y="259067"/>
                                </a:lnTo>
                                <a:lnTo>
                                  <a:pt x="966470" y="271259"/>
                                </a:lnTo>
                                <a:lnTo>
                                  <a:pt x="966470" y="530339"/>
                                </a:lnTo>
                                <a:lnTo>
                                  <a:pt x="966470" y="542531"/>
                                </a:lnTo>
                                <a:lnTo>
                                  <a:pt x="966470" y="803135"/>
                                </a:lnTo>
                                <a:lnTo>
                                  <a:pt x="12192" y="803135"/>
                                </a:lnTo>
                                <a:lnTo>
                                  <a:pt x="12192" y="542531"/>
                                </a:lnTo>
                                <a:lnTo>
                                  <a:pt x="966470" y="542531"/>
                                </a:lnTo>
                                <a:lnTo>
                                  <a:pt x="966470" y="530339"/>
                                </a:lnTo>
                                <a:lnTo>
                                  <a:pt x="12192" y="530339"/>
                                </a:lnTo>
                                <a:lnTo>
                                  <a:pt x="12192" y="271259"/>
                                </a:lnTo>
                                <a:lnTo>
                                  <a:pt x="966470" y="271259"/>
                                </a:lnTo>
                                <a:lnTo>
                                  <a:pt x="966470" y="259067"/>
                                </a:lnTo>
                                <a:lnTo>
                                  <a:pt x="12192" y="259067"/>
                                </a:lnTo>
                                <a:lnTo>
                                  <a:pt x="0" y="259067"/>
                                </a:lnTo>
                                <a:lnTo>
                                  <a:pt x="0" y="271259"/>
                                </a:lnTo>
                                <a:lnTo>
                                  <a:pt x="0" y="530339"/>
                                </a:lnTo>
                                <a:lnTo>
                                  <a:pt x="0" y="542531"/>
                                </a:lnTo>
                                <a:lnTo>
                                  <a:pt x="0" y="803135"/>
                                </a:lnTo>
                                <a:lnTo>
                                  <a:pt x="0" y="815327"/>
                                </a:lnTo>
                                <a:lnTo>
                                  <a:pt x="12192" y="815327"/>
                                </a:lnTo>
                                <a:lnTo>
                                  <a:pt x="966470" y="815327"/>
                                </a:lnTo>
                                <a:lnTo>
                                  <a:pt x="978649" y="815327"/>
                                </a:lnTo>
                                <a:lnTo>
                                  <a:pt x="978649" y="803135"/>
                                </a:lnTo>
                                <a:lnTo>
                                  <a:pt x="978649" y="542531"/>
                                </a:lnTo>
                                <a:lnTo>
                                  <a:pt x="978649" y="530339"/>
                                </a:lnTo>
                                <a:lnTo>
                                  <a:pt x="978649" y="271259"/>
                                </a:lnTo>
                                <a:lnTo>
                                  <a:pt x="978649" y="259067"/>
                                </a:lnTo>
                                <a:close/>
                              </a:path>
                              <a:path w="6351905" h="1619250">
                                <a:moveTo>
                                  <a:pt x="2553208" y="1347584"/>
                                </a:moveTo>
                                <a:lnTo>
                                  <a:pt x="978662" y="1347584"/>
                                </a:lnTo>
                                <a:lnTo>
                                  <a:pt x="978662" y="1359776"/>
                                </a:lnTo>
                                <a:lnTo>
                                  <a:pt x="2553208" y="1359776"/>
                                </a:lnTo>
                                <a:lnTo>
                                  <a:pt x="2553208" y="1347584"/>
                                </a:lnTo>
                                <a:close/>
                              </a:path>
                              <a:path w="6351905" h="1619250">
                                <a:moveTo>
                                  <a:pt x="2553208" y="1074788"/>
                                </a:moveTo>
                                <a:lnTo>
                                  <a:pt x="978662" y="1074788"/>
                                </a:lnTo>
                                <a:lnTo>
                                  <a:pt x="978662" y="1086980"/>
                                </a:lnTo>
                                <a:lnTo>
                                  <a:pt x="2553208" y="1086980"/>
                                </a:lnTo>
                                <a:lnTo>
                                  <a:pt x="2553208" y="1074788"/>
                                </a:lnTo>
                                <a:close/>
                              </a:path>
                              <a:path w="6351905" h="1619250">
                                <a:moveTo>
                                  <a:pt x="2553208" y="803135"/>
                                </a:moveTo>
                                <a:lnTo>
                                  <a:pt x="978662" y="803135"/>
                                </a:lnTo>
                                <a:lnTo>
                                  <a:pt x="978662" y="815327"/>
                                </a:lnTo>
                                <a:lnTo>
                                  <a:pt x="2553208" y="815327"/>
                                </a:lnTo>
                                <a:lnTo>
                                  <a:pt x="2553208" y="803135"/>
                                </a:lnTo>
                                <a:close/>
                              </a:path>
                              <a:path w="6351905" h="1619250">
                                <a:moveTo>
                                  <a:pt x="2553208" y="530339"/>
                                </a:moveTo>
                                <a:lnTo>
                                  <a:pt x="978662" y="530339"/>
                                </a:lnTo>
                                <a:lnTo>
                                  <a:pt x="978662" y="542531"/>
                                </a:lnTo>
                                <a:lnTo>
                                  <a:pt x="2553208" y="542531"/>
                                </a:lnTo>
                                <a:lnTo>
                                  <a:pt x="2553208" y="530339"/>
                                </a:lnTo>
                                <a:close/>
                              </a:path>
                              <a:path w="6351905" h="1619250">
                                <a:moveTo>
                                  <a:pt x="2553208" y="259067"/>
                                </a:moveTo>
                                <a:lnTo>
                                  <a:pt x="978662" y="259067"/>
                                </a:lnTo>
                                <a:lnTo>
                                  <a:pt x="978662" y="271259"/>
                                </a:lnTo>
                                <a:lnTo>
                                  <a:pt x="2553208" y="271259"/>
                                </a:lnTo>
                                <a:lnTo>
                                  <a:pt x="2553208" y="259067"/>
                                </a:lnTo>
                                <a:close/>
                              </a:path>
                              <a:path w="6351905" h="1619250">
                                <a:moveTo>
                                  <a:pt x="6339573" y="1074788"/>
                                </a:moveTo>
                                <a:lnTo>
                                  <a:pt x="4961890" y="1074788"/>
                                </a:lnTo>
                                <a:lnTo>
                                  <a:pt x="4961890" y="815403"/>
                                </a:lnTo>
                                <a:lnTo>
                                  <a:pt x="4949698" y="815403"/>
                                </a:lnTo>
                                <a:lnTo>
                                  <a:pt x="4949698" y="1074788"/>
                                </a:lnTo>
                                <a:lnTo>
                                  <a:pt x="4949698" y="1086980"/>
                                </a:lnTo>
                                <a:lnTo>
                                  <a:pt x="4949698" y="1347584"/>
                                </a:lnTo>
                                <a:lnTo>
                                  <a:pt x="2565527" y="1347584"/>
                                </a:lnTo>
                                <a:lnTo>
                                  <a:pt x="2565527" y="1086980"/>
                                </a:lnTo>
                                <a:lnTo>
                                  <a:pt x="4949698" y="1086980"/>
                                </a:lnTo>
                                <a:lnTo>
                                  <a:pt x="4949698" y="1074788"/>
                                </a:lnTo>
                                <a:lnTo>
                                  <a:pt x="2565527" y="1074788"/>
                                </a:lnTo>
                                <a:lnTo>
                                  <a:pt x="2565527" y="815403"/>
                                </a:lnTo>
                                <a:lnTo>
                                  <a:pt x="2553335" y="815403"/>
                                </a:lnTo>
                                <a:lnTo>
                                  <a:pt x="2553335" y="1618856"/>
                                </a:lnTo>
                                <a:lnTo>
                                  <a:pt x="2565527" y="1618856"/>
                                </a:lnTo>
                                <a:lnTo>
                                  <a:pt x="2565527" y="1359776"/>
                                </a:lnTo>
                                <a:lnTo>
                                  <a:pt x="4949698" y="1359776"/>
                                </a:lnTo>
                                <a:lnTo>
                                  <a:pt x="4949698" y="1618856"/>
                                </a:lnTo>
                                <a:lnTo>
                                  <a:pt x="4961890" y="1618856"/>
                                </a:lnTo>
                                <a:lnTo>
                                  <a:pt x="4961890" y="1359776"/>
                                </a:lnTo>
                                <a:lnTo>
                                  <a:pt x="6339573" y="1359776"/>
                                </a:lnTo>
                                <a:lnTo>
                                  <a:pt x="6339573" y="1347584"/>
                                </a:lnTo>
                                <a:lnTo>
                                  <a:pt x="4961890" y="1347584"/>
                                </a:lnTo>
                                <a:lnTo>
                                  <a:pt x="4961890" y="1086980"/>
                                </a:lnTo>
                                <a:lnTo>
                                  <a:pt x="6339573" y="1086980"/>
                                </a:lnTo>
                                <a:lnTo>
                                  <a:pt x="6339573" y="1074788"/>
                                </a:lnTo>
                                <a:close/>
                              </a:path>
                              <a:path w="6351905" h="1619250">
                                <a:moveTo>
                                  <a:pt x="6339573" y="259067"/>
                                </a:moveTo>
                                <a:lnTo>
                                  <a:pt x="4961890" y="259067"/>
                                </a:lnTo>
                                <a:lnTo>
                                  <a:pt x="4961890" y="0"/>
                                </a:lnTo>
                                <a:lnTo>
                                  <a:pt x="4949698" y="0"/>
                                </a:lnTo>
                                <a:lnTo>
                                  <a:pt x="4949698" y="803135"/>
                                </a:lnTo>
                                <a:lnTo>
                                  <a:pt x="2565527" y="803135"/>
                                </a:lnTo>
                                <a:lnTo>
                                  <a:pt x="2565527" y="542531"/>
                                </a:lnTo>
                                <a:lnTo>
                                  <a:pt x="4949698" y="542531"/>
                                </a:lnTo>
                                <a:lnTo>
                                  <a:pt x="4949698" y="530339"/>
                                </a:lnTo>
                                <a:lnTo>
                                  <a:pt x="2565527" y="530339"/>
                                </a:lnTo>
                                <a:lnTo>
                                  <a:pt x="2565527" y="271259"/>
                                </a:lnTo>
                                <a:lnTo>
                                  <a:pt x="4949698" y="271259"/>
                                </a:lnTo>
                                <a:lnTo>
                                  <a:pt x="4949698" y="259067"/>
                                </a:lnTo>
                                <a:lnTo>
                                  <a:pt x="2565527" y="259067"/>
                                </a:lnTo>
                                <a:lnTo>
                                  <a:pt x="2553335" y="259067"/>
                                </a:lnTo>
                                <a:lnTo>
                                  <a:pt x="2553335" y="271259"/>
                                </a:lnTo>
                                <a:lnTo>
                                  <a:pt x="2553335" y="530339"/>
                                </a:lnTo>
                                <a:lnTo>
                                  <a:pt x="2553335" y="542531"/>
                                </a:lnTo>
                                <a:lnTo>
                                  <a:pt x="2553335" y="803135"/>
                                </a:lnTo>
                                <a:lnTo>
                                  <a:pt x="2553335" y="815327"/>
                                </a:lnTo>
                                <a:lnTo>
                                  <a:pt x="2565527" y="815327"/>
                                </a:lnTo>
                                <a:lnTo>
                                  <a:pt x="4949698" y="815327"/>
                                </a:lnTo>
                                <a:lnTo>
                                  <a:pt x="4961890" y="815327"/>
                                </a:lnTo>
                                <a:lnTo>
                                  <a:pt x="6339573" y="815327"/>
                                </a:lnTo>
                                <a:lnTo>
                                  <a:pt x="6339573" y="803135"/>
                                </a:lnTo>
                                <a:lnTo>
                                  <a:pt x="4961890" y="803135"/>
                                </a:lnTo>
                                <a:lnTo>
                                  <a:pt x="4961890" y="542531"/>
                                </a:lnTo>
                                <a:lnTo>
                                  <a:pt x="6339573" y="542531"/>
                                </a:lnTo>
                                <a:lnTo>
                                  <a:pt x="6339573" y="530339"/>
                                </a:lnTo>
                                <a:lnTo>
                                  <a:pt x="4961890" y="530339"/>
                                </a:lnTo>
                                <a:lnTo>
                                  <a:pt x="4961890" y="271259"/>
                                </a:lnTo>
                                <a:lnTo>
                                  <a:pt x="6339573" y="271259"/>
                                </a:lnTo>
                                <a:lnTo>
                                  <a:pt x="6339573" y="259067"/>
                                </a:lnTo>
                                <a:close/>
                              </a:path>
                              <a:path w="6351905" h="1619250">
                                <a:moveTo>
                                  <a:pt x="6351778" y="815403"/>
                                </a:moveTo>
                                <a:lnTo>
                                  <a:pt x="6339586" y="815403"/>
                                </a:lnTo>
                                <a:lnTo>
                                  <a:pt x="6339586" y="1074788"/>
                                </a:lnTo>
                                <a:lnTo>
                                  <a:pt x="6339586" y="1086980"/>
                                </a:lnTo>
                                <a:lnTo>
                                  <a:pt x="6339586" y="1347584"/>
                                </a:lnTo>
                                <a:lnTo>
                                  <a:pt x="6339586" y="1359776"/>
                                </a:lnTo>
                                <a:lnTo>
                                  <a:pt x="6351778" y="1359776"/>
                                </a:lnTo>
                                <a:lnTo>
                                  <a:pt x="6351778" y="1347584"/>
                                </a:lnTo>
                                <a:lnTo>
                                  <a:pt x="6351778" y="1086980"/>
                                </a:lnTo>
                                <a:lnTo>
                                  <a:pt x="6351778" y="1074788"/>
                                </a:lnTo>
                                <a:lnTo>
                                  <a:pt x="6351778" y="815403"/>
                                </a:lnTo>
                                <a:close/>
                              </a:path>
                              <a:path w="6351905" h="1619250">
                                <a:moveTo>
                                  <a:pt x="6351778" y="0"/>
                                </a:moveTo>
                                <a:lnTo>
                                  <a:pt x="6339586" y="0"/>
                                </a:lnTo>
                                <a:lnTo>
                                  <a:pt x="6339586" y="259067"/>
                                </a:lnTo>
                                <a:lnTo>
                                  <a:pt x="6339586" y="271259"/>
                                </a:lnTo>
                                <a:lnTo>
                                  <a:pt x="6339586" y="530339"/>
                                </a:lnTo>
                                <a:lnTo>
                                  <a:pt x="6339586" y="542531"/>
                                </a:lnTo>
                                <a:lnTo>
                                  <a:pt x="6339586" y="803135"/>
                                </a:lnTo>
                                <a:lnTo>
                                  <a:pt x="6339586" y="815327"/>
                                </a:lnTo>
                                <a:lnTo>
                                  <a:pt x="6351778" y="815327"/>
                                </a:lnTo>
                                <a:lnTo>
                                  <a:pt x="6351778" y="259067"/>
                                </a:lnTo>
                                <a:lnTo>
                                  <a:pt x="6351778" y="0"/>
                                </a:lnTo>
                                <a:close/>
                              </a:path>
                            </a:pathLst>
                          </a:custGeom>
                          <a:solidFill>
                            <a:srgbClr val="000000"/>
                          </a:solidFill>
                        </wps:spPr>
                        <wps:bodyPr wrap="square" lIns="0" tIns="0" rIns="0" bIns="0" rtlCol="0">
                          <a:prstTxWarp prst="textNoShape">
                            <a:avLst/>
                          </a:prstTxWarp>
                          <a:noAutofit/>
                        </wps:bodyPr>
                      </wps:wsp>
                      <wps:wsp>
                        <wps:cNvPr id="345" name="Graphic 345"/>
                        <wps:cNvSpPr/>
                        <wps:spPr>
                          <a:xfrm>
                            <a:off x="0" y="6697471"/>
                            <a:ext cx="6351905" cy="815340"/>
                          </a:xfrm>
                          <a:custGeom>
                            <a:avLst/>
                            <a:gdLst/>
                            <a:ahLst/>
                            <a:cxnLst/>
                            <a:rect l="l" t="t" r="r" b="b"/>
                            <a:pathLst>
                              <a:path w="6351905" h="815340">
                                <a:moveTo>
                                  <a:pt x="978649" y="259080"/>
                                </a:moveTo>
                                <a:lnTo>
                                  <a:pt x="966520" y="259080"/>
                                </a:lnTo>
                                <a:lnTo>
                                  <a:pt x="966470" y="271272"/>
                                </a:lnTo>
                                <a:lnTo>
                                  <a:pt x="966470" y="530352"/>
                                </a:lnTo>
                                <a:lnTo>
                                  <a:pt x="966470" y="542544"/>
                                </a:lnTo>
                                <a:lnTo>
                                  <a:pt x="966470" y="803148"/>
                                </a:lnTo>
                                <a:lnTo>
                                  <a:pt x="12192" y="803148"/>
                                </a:lnTo>
                                <a:lnTo>
                                  <a:pt x="12192" y="542544"/>
                                </a:lnTo>
                                <a:lnTo>
                                  <a:pt x="966470" y="542544"/>
                                </a:lnTo>
                                <a:lnTo>
                                  <a:pt x="966470" y="530352"/>
                                </a:lnTo>
                                <a:lnTo>
                                  <a:pt x="12192" y="530352"/>
                                </a:lnTo>
                                <a:lnTo>
                                  <a:pt x="12192" y="271272"/>
                                </a:lnTo>
                                <a:lnTo>
                                  <a:pt x="966470" y="271272"/>
                                </a:lnTo>
                                <a:lnTo>
                                  <a:pt x="966470" y="259080"/>
                                </a:lnTo>
                                <a:lnTo>
                                  <a:pt x="12192" y="259080"/>
                                </a:lnTo>
                                <a:lnTo>
                                  <a:pt x="0" y="259080"/>
                                </a:lnTo>
                                <a:lnTo>
                                  <a:pt x="0" y="271272"/>
                                </a:lnTo>
                                <a:lnTo>
                                  <a:pt x="0" y="530352"/>
                                </a:lnTo>
                                <a:lnTo>
                                  <a:pt x="0" y="542544"/>
                                </a:lnTo>
                                <a:lnTo>
                                  <a:pt x="0" y="803148"/>
                                </a:lnTo>
                                <a:lnTo>
                                  <a:pt x="0" y="815340"/>
                                </a:lnTo>
                                <a:lnTo>
                                  <a:pt x="12192" y="815340"/>
                                </a:lnTo>
                                <a:lnTo>
                                  <a:pt x="966470" y="815340"/>
                                </a:lnTo>
                                <a:lnTo>
                                  <a:pt x="978649" y="815340"/>
                                </a:lnTo>
                                <a:lnTo>
                                  <a:pt x="978649" y="803148"/>
                                </a:lnTo>
                                <a:lnTo>
                                  <a:pt x="978649" y="542544"/>
                                </a:lnTo>
                                <a:lnTo>
                                  <a:pt x="978649" y="530352"/>
                                </a:lnTo>
                                <a:lnTo>
                                  <a:pt x="978649" y="271272"/>
                                </a:lnTo>
                                <a:lnTo>
                                  <a:pt x="978649" y="259080"/>
                                </a:lnTo>
                                <a:close/>
                              </a:path>
                              <a:path w="6351905" h="815340">
                                <a:moveTo>
                                  <a:pt x="2553208" y="803148"/>
                                </a:moveTo>
                                <a:lnTo>
                                  <a:pt x="978662" y="803148"/>
                                </a:lnTo>
                                <a:lnTo>
                                  <a:pt x="978662" y="815340"/>
                                </a:lnTo>
                                <a:lnTo>
                                  <a:pt x="2553208" y="815340"/>
                                </a:lnTo>
                                <a:lnTo>
                                  <a:pt x="2553208" y="803148"/>
                                </a:lnTo>
                                <a:close/>
                              </a:path>
                              <a:path w="6351905" h="815340">
                                <a:moveTo>
                                  <a:pt x="2553208" y="530352"/>
                                </a:moveTo>
                                <a:lnTo>
                                  <a:pt x="978662" y="530352"/>
                                </a:lnTo>
                                <a:lnTo>
                                  <a:pt x="978662" y="542544"/>
                                </a:lnTo>
                                <a:lnTo>
                                  <a:pt x="2553208" y="542544"/>
                                </a:lnTo>
                                <a:lnTo>
                                  <a:pt x="2553208" y="530352"/>
                                </a:lnTo>
                                <a:close/>
                              </a:path>
                              <a:path w="6351905" h="815340">
                                <a:moveTo>
                                  <a:pt x="2553208" y="259080"/>
                                </a:moveTo>
                                <a:lnTo>
                                  <a:pt x="978662" y="259080"/>
                                </a:lnTo>
                                <a:lnTo>
                                  <a:pt x="978662" y="271272"/>
                                </a:lnTo>
                                <a:lnTo>
                                  <a:pt x="2553208" y="271272"/>
                                </a:lnTo>
                                <a:lnTo>
                                  <a:pt x="2553208" y="259080"/>
                                </a:lnTo>
                                <a:close/>
                              </a:path>
                              <a:path w="6351905" h="815340">
                                <a:moveTo>
                                  <a:pt x="6339573" y="259080"/>
                                </a:moveTo>
                                <a:lnTo>
                                  <a:pt x="4961890" y="259080"/>
                                </a:lnTo>
                                <a:lnTo>
                                  <a:pt x="4961890" y="0"/>
                                </a:lnTo>
                                <a:lnTo>
                                  <a:pt x="4949698" y="0"/>
                                </a:lnTo>
                                <a:lnTo>
                                  <a:pt x="4949698" y="803148"/>
                                </a:lnTo>
                                <a:lnTo>
                                  <a:pt x="2565527" y="803148"/>
                                </a:lnTo>
                                <a:lnTo>
                                  <a:pt x="2565527" y="542544"/>
                                </a:lnTo>
                                <a:lnTo>
                                  <a:pt x="4949698" y="542544"/>
                                </a:lnTo>
                                <a:lnTo>
                                  <a:pt x="4949698" y="530352"/>
                                </a:lnTo>
                                <a:lnTo>
                                  <a:pt x="2565527" y="530352"/>
                                </a:lnTo>
                                <a:lnTo>
                                  <a:pt x="2565527" y="271272"/>
                                </a:lnTo>
                                <a:lnTo>
                                  <a:pt x="4949698" y="271272"/>
                                </a:lnTo>
                                <a:lnTo>
                                  <a:pt x="4949698" y="259080"/>
                                </a:lnTo>
                                <a:lnTo>
                                  <a:pt x="2565527" y="259080"/>
                                </a:lnTo>
                                <a:lnTo>
                                  <a:pt x="2553335" y="259080"/>
                                </a:lnTo>
                                <a:lnTo>
                                  <a:pt x="2553335" y="271272"/>
                                </a:lnTo>
                                <a:lnTo>
                                  <a:pt x="2553335" y="530352"/>
                                </a:lnTo>
                                <a:lnTo>
                                  <a:pt x="2553335" y="542544"/>
                                </a:lnTo>
                                <a:lnTo>
                                  <a:pt x="2553335" y="803148"/>
                                </a:lnTo>
                                <a:lnTo>
                                  <a:pt x="2553335" y="815340"/>
                                </a:lnTo>
                                <a:lnTo>
                                  <a:pt x="2565527" y="815340"/>
                                </a:lnTo>
                                <a:lnTo>
                                  <a:pt x="4949698" y="815340"/>
                                </a:lnTo>
                                <a:lnTo>
                                  <a:pt x="4961890" y="815340"/>
                                </a:lnTo>
                                <a:lnTo>
                                  <a:pt x="6339573" y="815340"/>
                                </a:lnTo>
                                <a:lnTo>
                                  <a:pt x="6339573" y="803148"/>
                                </a:lnTo>
                                <a:lnTo>
                                  <a:pt x="4961890" y="803148"/>
                                </a:lnTo>
                                <a:lnTo>
                                  <a:pt x="4961890" y="542544"/>
                                </a:lnTo>
                                <a:lnTo>
                                  <a:pt x="6339573" y="542544"/>
                                </a:lnTo>
                                <a:lnTo>
                                  <a:pt x="6339573" y="530352"/>
                                </a:lnTo>
                                <a:lnTo>
                                  <a:pt x="4961890" y="530352"/>
                                </a:lnTo>
                                <a:lnTo>
                                  <a:pt x="4961890" y="271272"/>
                                </a:lnTo>
                                <a:lnTo>
                                  <a:pt x="6339573" y="271272"/>
                                </a:lnTo>
                                <a:lnTo>
                                  <a:pt x="6339573" y="259080"/>
                                </a:lnTo>
                                <a:close/>
                              </a:path>
                              <a:path w="6351905" h="815340">
                                <a:moveTo>
                                  <a:pt x="6351778" y="0"/>
                                </a:moveTo>
                                <a:lnTo>
                                  <a:pt x="6339586" y="0"/>
                                </a:lnTo>
                                <a:lnTo>
                                  <a:pt x="6339586" y="259080"/>
                                </a:lnTo>
                                <a:lnTo>
                                  <a:pt x="6339586" y="271272"/>
                                </a:lnTo>
                                <a:lnTo>
                                  <a:pt x="6339586" y="530352"/>
                                </a:lnTo>
                                <a:lnTo>
                                  <a:pt x="6339586" y="542544"/>
                                </a:lnTo>
                                <a:lnTo>
                                  <a:pt x="6339586" y="803148"/>
                                </a:lnTo>
                                <a:lnTo>
                                  <a:pt x="6339586" y="815340"/>
                                </a:lnTo>
                                <a:lnTo>
                                  <a:pt x="6351778" y="815340"/>
                                </a:lnTo>
                                <a:lnTo>
                                  <a:pt x="6351778" y="259080"/>
                                </a:lnTo>
                                <a:lnTo>
                                  <a:pt x="635177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1619403" id="Group 338" o:spid="_x0000_s1026" style="position:absolute;margin-left:47.65pt;margin-top:127.6pt;width:500.15pt;height:591.6pt;z-index:-21024768;mso-wrap-distance-left:0;mso-wrap-distance-right:0;mso-position-horizontal-relative:page;mso-position-vertical-relative:page" coordsize="63519,75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">
                <v:shape id="Graphic 339" o:spid="_x0000_s1027" style="position:absolute;left:121;top:137;width:63259;height:4165;visibility:visible;mso-wrap-style:square;v-text-anchor:top" coordsize="6325870,416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" path="m952804,l,,,416052r952804,l952804,xem2541016,l960374,r,416052l2541016,416052,2541016,xem4937506,l2547239,r,416052l4937506,416052,4937506,xem6325870,l4943602,r,416052l6325870,416052,6325870,xe" fillcolor="#bebebe" stroked="f">
                  <v:path arrowok="t"/>
                </v:shape>
                <v:shape id="Graphic 340" o:spid="_x0000_s1028" style="position:absolute;width:63519;height:15182;visibility:visible;mso-wrap-style:square;v-text-anchor:top" coordsize="6351905,151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" path="m978649,986040r-12179,l966470,1245108r-954278,l12192,986040,,986040r,259068l,1257300r,260604l12192,1517904r,-260604l966470,1257300r,260604l978649,1517904r,-260604l978649,1245108r,-259068xem978649,l966520,r-50,12192l966470,973836r-954278,l12192,714756r954278,l966470,702564r-954278,l12192,441960r954278,l966470,429768r-954278,l12192,12192r954278,l966470,,12192,,,,,12192,,986028r12192,l966470,986028r12179,l978649,973836r,-961644l978649,xem2553208,1245108r-1574546,l978662,1257300r1574546,l2553208,1245108xem2553208,973836r-1574546,l978662,986028r1574546,l2553208,973836xem2553208,702564r-1574546,l978662,714756r1574546,l2553208,702564xem2553208,429768r-1574546,l978662,441960r1574546,l2553208,429768xem2553208,l978662,r,12192l2553208,12192r,-12192xem6339573,1245108r-1377683,l4961890,986040r-12192,l4949698,1245108r-2384171,l2565527,986040r-12192,l2553335,1245108r,12192l2553335,1517904r12192,l2565527,1257300r2384171,l4949698,1517904r12192,l4961890,1257300r1377683,l6339573,1245108xem6339573,l4961890,r-12192,l4949698,12192r,961644l2565527,973836r,-259080l4949698,714756r,-12192l2565527,702564r,-260604l4949698,441960r,-12192l2565527,429768r,-417576l4949698,12192r,-12192l2565527,r-12192,l2553335,12192r,973836l2565527,986028r2384171,l4961890,986028r1377683,l6339573,973836r-1377683,l4961890,714756r1377683,l6339573,702564r-1377683,l4961890,441960r1377683,l6339573,429768r-1377683,l4961890,12192r1377683,l6339573,xem6351778,986040r-12192,l6339586,1245108r,12192l6351778,1257300r,-12192l6351778,986040xem6351778,r-12192,l6339586,12192r,417576l6339586,986028r12192,l6351778,12192r,-12192xe" fillcolor="black" stroked="f">
                  <v:path arrowok="t"/>
                </v:shape>
                <v:shape id="Graphic 341" o:spid="_x0000_s1029" style="position:absolute;top:12572;width:63519;height:16206;visibility:visible;mso-wrap-style:square;v-text-anchor:top" coordsize="6351905,162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" path="m978649,1347609r-12129,l12192,1347609r-12192,l,1359789r,260604l12192,1620393r,-260604l966470,1359789r,260604l978649,1620393r,-260604l978649,1347609xem978649,272884r-12179,l966470,532257r,12192l966470,805053r,12192l966470,1076325r-954278,l12192,817245r954278,l966470,805053r-954278,l12192,544449r954278,l966470,532257r-954278,l12192,272884,,272884,,1347597r12192,l12192,1088517r954278,l966470,1347597r12179,l978649,532257r,-259373xem978649,260604r-12129,l12192,260604,,260604r,12192l12192,272796r954278,l978649,272796r,-12192xem2553208,1347609r-1574546,l978662,1359789r1574546,l2553208,1347609xem2553208,1076325r-1574546,l978662,1088517r1574546,l2553208,1076325xem2553208,805053r-1574546,l978662,817245r1574546,l2553208,805053xem2553208,532257r-1574546,l978662,544449r1574546,l2553208,532257xem2553208,260604r-1574546,l978662,272796r1574546,l2553208,260604xem6339573,1347609r-1377683,l4949698,1347609r-2384171,l2553335,1347609r,12180l2553335,1620393r12192,l2565527,1359789r2384171,l4949698,1620393r12192,l4961890,1359789r1377683,l6339573,1347609xem6339573,532257r-1377683,l4961890,272884r-12192,l4949698,1076325r-2384171,l2565527,817245r2384171,l4949698,805053r-2384171,l2565527,544449r2384171,l4949698,532257r-2384171,l2565527,272884r-12192,l2553335,1347597r12192,l2565527,1088517r2384171,l4949698,1347597r12192,l4961890,1088517r1377683,l6339573,1076325r-1377683,l4961890,817245r1377683,l6339573,805053r-1377683,l4961890,544449r1377683,l6339573,532257xem6339573,260604r-1377683,l4961890,r-12192,l4949698,260604r-2384171,l2553335,260604r,12192l2565527,272796r2384171,l4961890,272796r1377683,l6339573,260604xem6351778,1347609r-12192,l6339586,1359789r12192,l6351778,1347609xem6351778,272884r-12192,l6339586,532257r,12192l6339586,1347597r12192,l6351778,532257r,-259373xem6351778,r-12192,l6339586,260604r,12192l6351778,272796r,-12192l6351778,xe" fillcolor="black" stroked="f">
                  <v:path arrowok="t"/>
                </v:shape>
                <v:shape id="Graphic 342" o:spid="_x0000_s1030" style="position:absolute;top:26170;width:63519;height:16206;visibility:visible;mso-wrap-style:square;v-text-anchor:top" coordsize="6351905,162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" path="m978649,1349006r-12129,l12192,1349006r-12192,l,1361186r,259080l12192,1620266r,-259080l966470,1361186r,259080l978649,1620266r,-259080l978649,1349006xem978649,1075956r-12129,l12192,1075956r-12192,l,1088085r,260909l12192,1348994r,-260858l966470,1088136r,260858l978649,1348994r,-260858l978649,1075956xem978649,804684r-12129,l12192,804684,,804684r,12180l,1075944r12192,l12192,816864r954278,l966470,1075944r12179,l978649,816864r,-12180xem978649,272808r-12179,l966470,531876r-954278,l12192,272808,,272808,,531876r,12192l,804672r12192,l12192,544068r954278,l966470,804672r12179,l978649,544068r,-12192l978649,272808xem978649,260604r-12129,l12192,260604,,260604r,12192l12192,272796r954278,l978649,272796r,-12192xem2553208,1349006r-1574546,l978662,1361186r1574546,l2553208,1349006xem2553208,1075956r-1574546,l978662,1088136r1574546,l2553208,1075956xem2553208,804684r-1574546,l978662,816864r1574546,l2553208,804684xem2553208,531876r-1574546,l978662,544068r1574546,l2553208,531876xem2553208,260604r-1574546,l978662,272796r1574546,l2553208,260604xem6339573,1349006r-1377683,l4949698,1349006r-2384171,l2553335,1349006r,12180l2553335,1620266r12192,l2565527,1361186r2384171,l4949698,1620266r12192,l4961890,1361186r1377683,l6339573,1349006xem6339573,1075956r-1377683,l4949698,1075956r-2384171,l2553335,1075956r,12129l2553335,1348994r12192,l2565527,1088136r2384171,l4949698,1348994r12192,l4961890,1088136r1377683,l6339573,1075956xem6339573,804684r-1377683,l4949698,804684r-2384171,l2553335,804684r,12180l2553335,1075944r12192,l2565527,816864r2384171,l4949698,1075944r12192,l4961890,816864r1377683,l6339573,804684xem6339573,531876r-1377683,l4961890,272808r-12192,l4949698,531876r-2384171,l2565527,272808r-12192,l2553335,531876r,12192l2553335,804672r12192,l2565527,544068r2384171,l4949698,804672r12192,l4961890,544068r1377683,l6339573,531876xem6339573,260604r-1377683,l4961890,r-12192,l4949698,260604r-2384171,l2553335,260604r,12192l2565527,272796r2384171,l4961890,272796r1377683,l6339573,260604xem6351778,1349006r-12192,l6339586,1361186r12192,l6351778,1349006xem6351778,1075956r-12192,l6339586,1088085r,260909l6351778,1348994r,-260858l6351778,1075956xem6351778,804684r-12192,l6339586,816864r,259080l6351778,1075944r,-259080l6351778,804684xem6351778,272808r-12192,l6339586,531876r,12192l6339586,804672r12192,l6351778,544068r,-12192l6351778,272808xem6351778,r-12192,l6339586,260604r,12192l6351778,272796r,-12192l6351778,xe" fillcolor="black" stroked="f">
                  <v:path arrowok="t"/>
                </v:shape>
                <v:shape id="Graphic 343" o:spid="_x0000_s1031" style="position:absolute;top:39782;width:63519;height:16186;visibility:visible;mso-wrap-style:square;v-text-anchor:top" coordsize="6351905,1618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" path="m12192,1359420r-12192,l,1618488r12192,l12192,1359420xem978649,1359420r-12179,l966470,1618488r12179,l978649,1359420xem978649,1074432r-12129,l966470,1086612r,260604l12192,1347216r,-260604l966470,1086612r,-12180l12192,1074432r-12192,l,1086612r,260604l,1359408r12192,l966470,1359408r12179,l978649,1347216r,-260604l978649,1074432xem978649,803160r-12129,l12192,803160,,803160r,12180l,1074420r12192,l12192,815340r954278,l966470,1074420r12179,l978649,815340r,-12180xem978649,271284r-12179,l966470,530352r-954278,l12192,271284,,271284,,530352r,12192l,803148r12192,l12192,542544r954278,l966470,803148r12179,l978649,542544r,-12192l978649,271284xem978649,259080r-12129,l12192,259080,,259080r,12192l12192,271272r954278,l978649,271272r,-12192xem2553208,1347216r-1574546,l978662,1359408r1574546,l2553208,1347216xem2553208,1074432r-1574546,l978662,1086612r1574546,l2553208,1074432xem2553208,803160r-1574546,l978662,815340r1574546,l2553208,803160xem2553208,530352r-1574546,l978662,542544r1574546,l2553208,530352xem2553208,259080r-1574546,l978662,271272r1574546,l2553208,259080xem2565527,1359420r-12192,l2553335,1618488r12192,l2565527,1359420xem4961890,1359420r-12192,l4949698,1618488r12192,l4961890,1359420xem6339573,1074432r-1377683,l4949698,1074432r,12180l4949698,1347216r-2384171,l2565527,1086612r2384171,l4949698,1074432r-2384171,l2553335,1074432r,12180l2553335,1347216r,12192l2565527,1359408r2384171,l4961890,1359408r1377683,l6339573,1347216r-1377683,l4961890,1086612r1377683,l6339573,1074432xem6339573,803160r-1377683,l4949698,803160r-2384171,l2553335,803160r,12180l2553335,1074420r12192,l2565527,815340r2384171,l4949698,1074420r12192,l4961890,815340r1377683,l6339573,803160xem6339573,530352r-1377683,l4961890,271284r-12192,l4949698,530352r-2384171,l2565527,271284r-12192,l2553335,530352r,12192l2553335,803148r12192,l2565527,542544r2384171,l4949698,803148r12192,l4961890,542544r1377683,l6339573,530352xem6339573,259080r-1377683,l4961890,r-12192,l4949698,259080r-2384171,l2553335,259080r,12192l2565527,271272r2384171,l4961890,271272r1377683,l6339573,259080xem6351778,1074432r-12192,l6339586,1086612r,260604l6339586,1359408r12192,l6351778,1347216r,-260604l6351778,1074432xem6351778,803160r-12192,l6339586,815340r,259080l6351778,1074420r,-259080l6351778,803160xem6351778,271284r-12192,l6339586,530352r,12192l6339586,803148r12192,l6351778,542544r,-12192l6351778,271284xem6351778,r-12192,l6339586,259080r,12192l6351778,271272r,-12192l6351778,xe" fillcolor="black" stroked="f">
                  <v:path arrowok="t"/>
                </v:shape>
                <v:shape id="Graphic 344" o:spid="_x0000_s1032" style="position:absolute;top:53376;width:63519;height:16193;visibility:visible;mso-wrap-style:square;v-text-anchor:top" coordsize="6351905,161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" path="m978649,815403r-12179,l966470,1074788r,12192l966470,1347584r-954278,l12192,1086980r954278,l966470,1074788r-954278,l12192,815403,,815403r,803453l12192,1618856r,-259080l966470,1359776r,259080l978649,1618856r,-259080l978649,1347584r,-260604l978649,1074788r,-259385xem978649,259067r-12129,l966470,271259r,259080l966470,542531r,260604l12192,803135r,-260604l966470,542531r,-12192l12192,530339r,-259080l966470,271259r,-12192l12192,259067,,259067r,12192l,530339r,12192l,803135r,12192l12192,815327r954278,l978649,815327r,-12192l978649,542531r,-12192l978649,271259r,-12192xem2553208,1347584r-1574546,l978662,1359776r1574546,l2553208,1347584xem2553208,1074788r-1574546,l978662,1086980r1574546,l2553208,1074788xem2553208,803135r-1574546,l978662,815327r1574546,l2553208,803135xem2553208,530339r-1574546,l978662,542531r1574546,l2553208,530339xem2553208,259067r-1574546,l978662,271259r1574546,l2553208,259067xem6339573,1074788r-1377683,l4961890,815403r-12192,l4949698,1074788r,12192l4949698,1347584r-2384171,l2565527,1086980r2384171,l4949698,1074788r-2384171,l2565527,815403r-12192,l2553335,1618856r12192,l2565527,1359776r2384171,l4949698,1618856r12192,l4961890,1359776r1377683,l6339573,1347584r-1377683,l4961890,1086980r1377683,l6339573,1074788xem6339573,259067r-1377683,l4961890,r-12192,l4949698,803135r-2384171,l2565527,542531r2384171,l4949698,530339r-2384171,l2565527,271259r2384171,l4949698,259067r-2384171,l2553335,259067r,12192l2553335,530339r,12192l2553335,803135r,12192l2565527,815327r2384171,l4961890,815327r1377683,l6339573,803135r-1377683,l4961890,542531r1377683,l6339573,530339r-1377683,l4961890,271259r1377683,l6339573,259067xem6351778,815403r-12192,l6339586,1074788r,12192l6339586,1347584r,12192l6351778,1359776r,-12192l6351778,1086980r,-12192l6351778,815403xem6351778,r-12192,l6339586,259067r,12192l6339586,530339r,12192l6339586,803135r,12192l6351778,815327r,-556260l6351778,xe" fillcolor="black" stroked="f">
                  <v:path arrowok="t"/>
                </v:shape>
                <v:shape id="Graphic 345" o:spid="_x0000_s1033" style="position:absolute;top:66974;width:63519;height:8154;visibility:visible;mso-wrap-style:square;v-text-anchor:top" coordsize="6351905,815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" path="m978649,259080r-12129,l966470,271272r,259080l966470,542544r,260604l12192,803148r,-260604l966470,542544r,-12192l12192,530352r,-259080l966470,271272r,-12192l12192,259080,,259080r,12192l,530352r,12192l,803148r,12192l12192,815340r954278,l978649,815340r,-12192l978649,542544r,-12192l978649,271272r,-12192xem2553208,803148r-1574546,l978662,815340r1574546,l2553208,803148xem2553208,530352r-1574546,l978662,542544r1574546,l2553208,530352xem2553208,259080r-1574546,l978662,271272r1574546,l2553208,259080xem6339573,259080r-1377683,l4961890,r-12192,l4949698,803148r-2384171,l2565527,542544r2384171,l4949698,530352r-2384171,l2565527,271272r2384171,l4949698,259080r-2384171,l2553335,259080r,12192l2553335,530352r,12192l2553335,803148r,12192l2565527,815340r2384171,l4961890,815340r1377683,l6339573,803148r-1377683,l4961890,542544r1377683,l6339573,530352r-1377683,l4961890,271272r1377683,l6339573,259080xem6351778,r-12192,l6339586,259080r,12192l6339586,530352r,12192l6339586,803148r,12192l6351778,815340r,-556260l6351778,xe" fillcolor="black" stroked="f">
                  <v:path arrowok="t"/>
                </v:shape>
                <w10:wrap anchorx="page" anchory="page"/>
              </v:group>
            </w:pict>
          </mc:Fallback>
        </mc:AlternateContent>
      </w:r>
      <w:r>
        <w:rPr>
          <w:noProof/>
        </w:rPr>
        <mc:AlternateContent>
          <mc:Choice Requires="wps">
            <w:drawing>
              <wp:anchor distT="0" distB="0" distL="0" distR="0" simplePos="0" relativeHeight="15847424" behindDoc="0" locked="0" layoutInCell="1" allowOverlap="1" wp14:anchorId="6B647D12" wp14:editId="091F099D">
                <wp:simplePos x="0" y="0"/>
                <wp:positionH relativeFrom="page">
                  <wp:posOffset>6807090</wp:posOffset>
                </wp:positionH>
                <wp:positionV relativeFrom="page">
                  <wp:posOffset>2819237</wp:posOffset>
                </wp:positionV>
                <wp:extent cx="419734" cy="3187065"/>
                <wp:effectExtent l="0" t="0" r="0" b="0"/>
                <wp:wrapNone/>
                <wp:docPr id="346" name="Text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51A0E1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9B0E6C"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B647D12" id="Textbox 346" o:spid="_x0000_s1153" type="#_x0000_t202" style="position:absolute;left:0;text-align:left;margin-left:536pt;margin-top:222pt;width:33.05pt;height:250.95pt;z-index:15847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jdZ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Ku7DJvPNtAeSA0NJKHluFgSs4H623D8vZNRc9Z/&#10;9WRgHoZTEk/J5pTE1H+CMjJZo4cPuwTGFkaXbyZG1JmiaZqi3Pq/96XqMuvrP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CH4jdZ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251A0E1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9B0E6C"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rFonts w:ascii="Arial" w:hAnsi="Arial"/>
          <w:b/>
          <w:spacing w:val="-2"/>
          <w:sz w:val="20"/>
        </w:rPr>
        <w:t>NÚMERO</w:t>
      </w:r>
    </w:p>
    <w:p w14:paraId="3EC8FD55" w14:textId="77777777" w:rsidR="00B16872" w:rsidRDefault="00B16872">
      <w:pPr>
        <w:pStyle w:val="Textoindependiente"/>
        <w:spacing w:before="92"/>
        <w:rPr>
          <w:rFonts w:ascii="Arial"/>
          <w:b/>
          <w:sz w:val="20"/>
        </w:rPr>
      </w:pPr>
    </w:p>
    <w:p w14:paraId="3FAB74DB" w14:textId="77777777" w:rsidR="00B16872" w:rsidRDefault="00000000">
      <w:pPr>
        <w:spacing w:before="1"/>
        <w:jc w:val="right"/>
        <w:rPr>
          <w:rFonts w:ascii="Arial"/>
          <w:sz w:val="20"/>
        </w:rPr>
      </w:pPr>
      <w:r>
        <w:rPr>
          <w:rFonts w:ascii="Arial"/>
          <w:spacing w:val="-10"/>
          <w:sz w:val="20"/>
        </w:rPr>
        <w:t>1</w:t>
      </w:r>
    </w:p>
    <w:p w14:paraId="2FAEBA45" w14:textId="77777777" w:rsidR="00B16872" w:rsidRDefault="00000000">
      <w:pPr>
        <w:spacing w:before="199"/>
        <w:jc w:val="right"/>
        <w:rPr>
          <w:rFonts w:ascii="Arial"/>
          <w:sz w:val="20"/>
        </w:rPr>
      </w:pPr>
      <w:r>
        <w:rPr>
          <w:rFonts w:ascii="Arial"/>
          <w:spacing w:val="-10"/>
          <w:sz w:val="20"/>
        </w:rPr>
        <w:t>2</w:t>
      </w:r>
    </w:p>
    <w:p w14:paraId="5D2CB232" w14:textId="77777777" w:rsidR="00B16872" w:rsidRDefault="00000000">
      <w:pPr>
        <w:spacing w:before="197"/>
        <w:jc w:val="right"/>
        <w:rPr>
          <w:rFonts w:ascii="Arial"/>
          <w:sz w:val="20"/>
        </w:rPr>
      </w:pPr>
      <w:r>
        <w:rPr>
          <w:rFonts w:ascii="Arial"/>
          <w:spacing w:val="-10"/>
          <w:sz w:val="20"/>
        </w:rPr>
        <w:t>3</w:t>
      </w:r>
    </w:p>
    <w:p w14:paraId="16BD0CCC" w14:textId="77777777" w:rsidR="00B16872" w:rsidRDefault="00000000">
      <w:pPr>
        <w:spacing w:before="200"/>
        <w:jc w:val="right"/>
        <w:rPr>
          <w:rFonts w:ascii="Arial"/>
          <w:sz w:val="20"/>
        </w:rPr>
      </w:pPr>
      <w:r>
        <w:rPr>
          <w:rFonts w:ascii="Arial"/>
          <w:spacing w:val="-10"/>
          <w:sz w:val="20"/>
        </w:rPr>
        <w:t>4</w:t>
      </w:r>
    </w:p>
    <w:p w14:paraId="6DA09F69" w14:textId="77777777" w:rsidR="00B16872" w:rsidRDefault="00000000">
      <w:pPr>
        <w:spacing w:before="197"/>
        <w:jc w:val="right"/>
        <w:rPr>
          <w:rFonts w:ascii="Arial"/>
          <w:sz w:val="20"/>
        </w:rPr>
      </w:pPr>
      <w:r>
        <w:rPr>
          <w:rFonts w:ascii="Arial"/>
          <w:spacing w:val="-10"/>
          <w:sz w:val="20"/>
        </w:rPr>
        <w:t>5</w:t>
      </w:r>
    </w:p>
    <w:p w14:paraId="46106CEA" w14:textId="77777777" w:rsidR="00B16872" w:rsidRDefault="00000000">
      <w:pPr>
        <w:spacing w:before="200"/>
        <w:jc w:val="right"/>
        <w:rPr>
          <w:rFonts w:ascii="Arial"/>
          <w:sz w:val="20"/>
        </w:rPr>
      </w:pPr>
      <w:r>
        <w:rPr>
          <w:rFonts w:ascii="Arial"/>
          <w:spacing w:val="-10"/>
          <w:sz w:val="20"/>
        </w:rPr>
        <w:t>6</w:t>
      </w:r>
    </w:p>
    <w:p w14:paraId="7F2F2AE4" w14:textId="77777777" w:rsidR="00B16872" w:rsidRDefault="00000000">
      <w:pPr>
        <w:spacing w:before="198"/>
        <w:jc w:val="right"/>
        <w:rPr>
          <w:rFonts w:ascii="Arial"/>
          <w:sz w:val="20"/>
        </w:rPr>
      </w:pPr>
      <w:r>
        <w:rPr>
          <w:rFonts w:ascii="Arial"/>
          <w:spacing w:val="-10"/>
          <w:sz w:val="20"/>
        </w:rPr>
        <w:t>7</w:t>
      </w:r>
    </w:p>
    <w:p w14:paraId="4F8D5D85" w14:textId="77777777" w:rsidR="00B16872" w:rsidRDefault="00000000">
      <w:pPr>
        <w:spacing w:before="197"/>
        <w:jc w:val="right"/>
        <w:rPr>
          <w:rFonts w:ascii="Arial"/>
          <w:sz w:val="20"/>
        </w:rPr>
      </w:pPr>
      <w:r>
        <w:rPr>
          <w:rFonts w:ascii="Arial"/>
          <w:spacing w:val="-10"/>
          <w:sz w:val="20"/>
        </w:rPr>
        <w:t>8</w:t>
      </w:r>
    </w:p>
    <w:p w14:paraId="7D499858" w14:textId="77777777" w:rsidR="00B16872" w:rsidRDefault="00000000">
      <w:pPr>
        <w:spacing w:before="199"/>
        <w:jc w:val="right"/>
        <w:rPr>
          <w:rFonts w:ascii="Arial"/>
          <w:sz w:val="20"/>
        </w:rPr>
      </w:pPr>
      <w:r>
        <w:rPr>
          <w:rFonts w:ascii="Arial"/>
          <w:spacing w:val="-10"/>
          <w:sz w:val="20"/>
        </w:rPr>
        <w:t>9</w:t>
      </w:r>
    </w:p>
    <w:p w14:paraId="0B6670CB" w14:textId="77777777" w:rsidR="00B16872" w:rsidRDefault="00000000">
      <w:pPr>
        <w:spacing w:before="198"/>
        <w:jc w:val="right"/>
        <w:rPr>
          <w:rFonts w:ascii="Arial"/>
          <w:sz w:val="20"/>
        </w:rPr>
      </w:pPr>
      <w:r>
        <w:rPr>
          <w:rFonts w:ascii="Arial"/>
          <w:spacing w:val="-5"/>
          <w:sz w:val="20"/>
        </w:rPr>
        <w:t>10</w:t>
      </w:r>
    </w:p>
    <w:p w14:paraId="7401C2EE" w14:textId="77777777" w:rsidR="00B16872" w:rsidRDefault="00000000">
      <w:pPr>
        <w:spacing w:before="199"/>
        <w:jc w:val="right"/>
        <w:rPr>
          <w:rFonts w:ascii="Arial"/>
          <w:sz w:val="20"/>
        </w:rPr>
      </w:pPr>
      <w:r>
        <w:rPr>
          <w:rFonts w:ascii="Arial"/>
          <w:spacing w:val="-5"/>
          <w:sz w:val="20"/>
        </w:rPr>
        <w:t>11</w:t>
      </w:r>
    </w:p>
    <w:p w14:paraId="02A02498" w14:textId="77777777" w:rsidR="00B16872" w:rsidRDefault="00000000">
      <w:pPr>
        <w:spacing w:before="198"/>
        <w:jc w:val="right"/>
        <w:rPr>
          <w:rFonts w:ascii="Arial"/>
          <w:sz w:val="20"/>
        </w:rPr>
      </w:pPr>
      <w:r>
        <w:rPr>
          <w:rFonts w:ascii="Arial"/>
          <w:spacing w:val="-5"/>
          <w:sz w:val="20"/>
        </w:rPr>
        <w:t>12</w:t>
      </w:r>
    </w:p>
    <w:p w14:paraId="54A87FB5" w14:textId="77777777" w:rsidR="00B16872" w:rsidRDefault="00000000">
      <w:pPr>
        <w:spacing w:before="197"/>
        <w:jc w:val="right"/>
        <w:rPr>
          <w:rFonts w:ascii="Arial"/>
          <w:sz w:val="20"/>
        </w:rPr>
      </w:pPr>
      <w:r>
        <w:rPr>
          <w:rFonts w:ascii="Arial"/>
          <w:spacing w:val="-5"/>
          <w:sz w:val="20"/>
        </w:rPr>
        <w:t>13</w:t>
      </w:r>
    </w:p>
    <w:p w14:paraId="5F382E34" w14:textId="77777777" w:rsidR="00B16872" w:rsidRDefault="00000000">
      <w:pPr>
        <w:spacing w:before="200"/>
        <w:jc w:val="right"/>
        <w:rPr>
          <w:rFonts w:ascii="Arial"/>
          <w:sz w:val="20"/>
        </w:rPr>
      </w:pPr>
      <w:r>
        <w:rPr>
          <w:rFonts w:ascii="Arial"/>
          <w:spacing w:val="-5"/>
          <w:sz w:val="20"/>
        </w:rPr>
        <w:t>14</w:t>
      </w:r>
    </w:p>
    <w:p w14:paraId="09515D81" w14:textId="77777777" w:rsidR="00B16872" w:rsidRDefault="00000000">
      <w:pPr>
        <w:spacing w:before="197"/>
        <w:jc w:val="right"/>
        <w:rPr>
          <w:rFonts w:ascii="Arial"/>
          <w:sz w:val="20"/>
        </w:rPr>
      </w:pPr>
      <w:r>
        <w:rPr>
          <w:rFonts w:ascii="Arial"/>
          <w:spacing w:val="-5"/>
          <w:sz w:val="20"/>
        </w:rPr>
        <w:t>15</w:t>
      </w:r>
    </w:p>
    <w:p w14:paraId="117CE4D3" w14:textId="77777777" w:rsidR="00B16872" w:rsidRDefault="00000000">
      <w:pPr>
        <w:spacing w:before="200"/>
        <w:jc w:val="right"/>
        <w:rPr>
          <w:rFonts w:ascii="Arial"/>
          <w:sz w:val="20"/>
        </w:rPr>
      </w:pPr>
      <w:r>
        <w:rPr>
          <w:rFonts w:ascii="Arial"/>
          <w:spacing w:val="-5"/>
          <w:sz w:val="20"/>
        </w:rPr>
        <w:t>16</w:t>
      </w:r>
    </w:p>
    <w:p w14:paraId="7F6326A6" w14:textId="77777777" w:rsidR="00B16872" w:rsidRDefault="00000000">
      <w:pPr>
        <w:spacing w:before="197"/>
        <w:jc w:val="right"/>
        <w:rPr>
          <w:rFonts w:ascii="Arial"/>
          <w:sz w:val="20"/>
        </w:rPr>
      </w:pPr>
      <w:r>
        <w:rPr>
          <w:rFonts w:ascii="Arial"/>
          <w:spacing w:val="-5"/>
          <w:sz w:val="20"/>
        </w:rPr>
        <w:t>17</w:t>
      </w:r>
    </w:p>
    <w:p w14:paraId="19CEB0C2" w14:textId="77777777" w:rsidR="00B16872" w:rsidRDefault="00000000">
      <w:pPr>
        <w:spacing w:before="197"/>
        <w:jc w:val="right"/>
        <w:rPr>
          <w:rFonts w:ascii="Arial"/>
          <w:sz w:val="20"/>
        </w:rPr>
      </w:pPr>
      <w:r>
        <w:rPr>
          <w:rFonts w:ascii="Arial"/>
          <w:spacing w:val="-5"/>
          <w:sz w:val="20"/>
        </w:rPr>
        <w:t>18</w:t>
      </w:r>
    </w:p>
    <w:p w14:paraId="295FBF18" w14:textId="77777777" w:rsidR="00B16872" w:rsidRDefault="00000000">
      <w:pPr>
        <w:spacing w:before="200"/>
        <w:jc w:val="right"/>
        <w:rPr>
          <w:rFonts w:ascii="Arial"/>
          <w:sz w:val="20"/>
        </w:rPr>
      </w:pPr>
      <w:r>
        <w:rPr>
          <w:rFonts w:ascii="Arial"/>
          <w:spacing w:val="-5"/>
          <w:sz w:val="20"/>
        </w:rPr>
        <w:t>19</w:t>
      </w:r>
    </w:p>
    <w:p w14:paraId="5932D389" w14:textId="77777777" w:rsidR="00B16872" w:rsidRDefault="00000000">
      <w:pPr>
        <w:spacing w:before="197"/>
        <w:jc w:val="right"/>
        <w:rPr>
          <w:rFonts w:ascii="Arial"/>
          <w:sz w:val="20"/>
        </w:rPr>
      </w:pPr>
      <w:r>
        <w:rPr>
          <w:rFonts w:ascii="Arial"/>
          <w:spacing w:val="-5"/>
          <w:sz w:val="20"/>
        </w:rPr>
        <w:t>20</w:t>
      </w:r>
    </w:p>
    <w:p w14:paraId="0DEA041E" w14:textId="77777777" w:rsidR="00B16872" w:rsidRDefault="00000000">
      <w:pPr>
        <w:spacing w:before="200"/>
        <w:jc w:val="right"/>
        <w:rPr>
          <w:rFonts w:ascii="Arial"/>
          <w:sz w:val="20"/>
        </w:rPr>
      </w:pPr>
      <w:r>
        <w:rPr>
          <w:rFonts w:ascii="Arial"/>
          <w:spacing w:val="-5"/>
          <w:sz w:val="20"/>
        </w:rPr>
        <w:t>21</w:t>
      </w:r>
    </w:p>
    <w:p w14:paraId="65ACA21A" w14:textId="77777777" w:rsidR="00B16872" w:rsidRDefault="00000000">
      <w:pPr>
        <w:spacing w:before="197"/>
        <w:jc w:val="right"/>
        <w:rPr>
          <w:rFonts w:ascii="Arial"/>
          <w:sz w:val="20"/>
        </w:rPr>
      </w:pPr>
      <w:r>
        <w:rPr>
          <w:rFonts w:ascii="Arial"/>
          <w:spacing w:val="-5"/>
          <w:sz w:val="20"/>
        </w:rPr>
        <w:t>22</w:t>
      </w:r>
    </w:p>
    <w:p w14:paraId="2AD3A9EC" w14:textId="77777777" w:rsidR="00B16872" w:rsidRDefault="00000000">
      <w:pPr>
        <w:spacing w:before="200"/>
        <w:jc w:val="right"/>
        <w:rPr>
          <w:rFonts w:ascii="Arial"/>
          <w:sz w:val="20"/>
        </w:rPr>
      </w:pPr>
      <w:r>
        <w:rPr>
          <w:rFonts w:ascii="Arial"/>
          <w:spacing w:val="-5"/>
          <w:sz w:val="20"/>
        </w:rPr>
        <w:t>23</w:t>
      </w:r>
    </w:p>
    <w:p w14:paraId="152A7A7C" w14:textId="77777777" w:rsidR="00B16872" w:rsidRDefault="00000000">
      <w:pPr>
        <w:spacing w:before="197"/>
        <w:jc w:val="right"/>
        <w:rPr>
          <w:rFonts w:ascii="Arial"/>
          <w:sz w:val="20"/>
        </w:rPr>
      </w:pPr>
      <w:r>
        <w:rPr>
          <w:rFonts w:ascii="Arial"/>
          <w:spacing w:val="-5"/>
          <w:sz w:val="20"/>
        </w:rPr>
        <w:t>24</w:t>
      </w:r>
    </w:p>
    <w:p w14:paraId="19A99FEC" w14:textId="77777777" w:rsidR="00B16872" w:rsidRDefault="00000000">
      <w:pPr>
        <w:spacing w:before="197"/>
        <w:jc w:val="right"/>
        <w:rPr>
          <w:rFonts w:ascii="Arial"/>
          <w:sz w:val="20"/>
        </w:rPr>
      </w:pPr>
      <w:r>
        <w:rPr>
          <w:rFonts w:ascii="Arial"/>
          <w:spacing w:val="-5"/>
          <w:sz w:val="20"/>
        </w:rPr>
        <w:t>25</w:t>
      </w:r>
    </w:p>
    <w:p w14:paraId="1B68CF0B" w14:textId="77777777" w:rsidR="00B16872" w:rsidRDefault="00000000">
      <w:pPr>
        <w:spacing w:before="200"/>
        <w:jc w:val="right"/>
        <w:rPr>
          <w:rFonts w:ascii="Arial"/>
          <w:sz w:val="20"/>
        </w:rPr>
      </w:pPr>
      <w:r>
        <w:rPr>
          <w:rFonts w:ascii="Arial"/>
          <w:spacing w:val="-5"/>
          <w:sz w:val="20"/>
        </w:rPr>
        <w:t>26</w:t>
      </w:r>
    </w:p>
    <w:p w14:paraId="1EDB9637" w14:textId="77777777" w:rsidR="00B16872" w:rsidRDefault="00000000">
      <w:pPr>
        <w:spacing w:before="93" w:line="256" w:lineRule="auto"/>
        <w:ind w:left="590" w:firstLine="172"/>
        <w:rPr>
          <w:rFonts w:ascii="Arial"/>
          <w:b/>
          <w:sz w:val="20"/>
        </w:rPr>
      </w:pPr>
      <w:r>
        <w:br w:type="column"/>
      </w:r>
      <w:r>
        <w:rPr>
          <w:rFonts w:ascii="Arial"/>
          <w:b/>
          <w:spacing w:val="-2"/>
          <w:sz w:val="20"/>
        </w:rPr>
        <w:t>ESPACIOS MUNICIPALES</w:t>
      </w:r>
    </w:p>
    <w:p w14:paraId="691E7ED0" w14:textId="77777777" w:rsidR="00B16872" w:rsidRDefault="00000000">
      <w:pPr>
        <w:spacing w:before="182" w:line="446" w:lineRule="auto"/>
        <w:ind w:left="101" w:right="38"/>
        <w:jc w:val="both"/>
        <w:rPr>
          <w:rFonts w:ascii="Arial" w:hAnsi="Arial"/>
          <w:sz w:val="20"/>
        </w:rPr>
      </w:pPr>
      <w:r>
        <w:rPr>
          <w:rFonts w:ascii="Arial" w:hAnsi="Arial"/>
          <w:sz w:val="20"/>
        </w:rPr>
        <w:t>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Público Aparcamiento</w:t>
      </w:r>
      <w:r>
        <w:rPr>
          <w:rFonts w:ascii="Arial" w:hAnsi="Arial"/>
          <w:spacing w:val="-14"/>
          <w:sz w:val="20"/>
        </w:rPr>
        <w:t xml:space="preserve"> </w:t>
      </w:r>
      <w:r>
        <w:rPr>
          <w:rFonts w:ascii="Arial" w:hAnsi="Arial"/>
          <w:sz w:val="20"/>
        </w:rPr>
        <w:t xml:space="preserve">Público </w:t>
      </w:r>
      <w:r>
        <w:rPr>
          <w:rFonts w:ascii="Arial" w:hAnsi="Arial"/>
          <w:spacing w:val="-2"/>
          <w:sz w:val="20"/>
        </w:rPr>
        <w:t>Aparcamiento</w:t>
      </w:r>
      <w:r>
        <w:rPr>
          <w:rFonts w:ascii="Arial" w:hAnsi="Arial"/>
          <w:spacing w:val="7"/>
          <w:sz w:val="20"/>
        </w:rPr>
        <w:t xml:space="preserve"> </w:t>
      </w:r>
      <w:r>
        <w:rPr>
          <w:rFonts w:ascii="Arial" w:hAnsi="Arial"/>
          <w:spacing w:val="-2"/>
          <w:sz w:val="20"/>
        </w:rPr>
        <w:t>Público</w:t>
      </w:r>
    </w:p>
    <w:p w14:paraId="51F3F2AA" w14:textId="77777777" w:rsidR="00B16872" w:rsidRDefault="00000000">
      <w:pPr>
        <w:spacing w:before="215"/>
        <w:ind w:left="899"/>
        <w:rPr>
          <w:rFonts w:ascii="Arial"/>
          <w:b/>
          <w:sz w:val="20"/>
        </w:rPr>
      </w:pPr>
      <w:r>
        <w:br w:type="column"/>
      </w:r>
      <w:r>
        <w:rPr>
          <w:rFonts w:ascii="Arial"/>
          <w:b/>
          <w:sz w:val="20"/>
        </w:rPr>
        <w:t>UNIDAD</w:t>
      </w:r>
      <w:r>
        <w:rPr>
          <w:rFonts w:ascii="Arial"/>
          <w:b/>
          <w:spacing w:val="-5"/>
          <w:sz w:val="20"/>
        </w:rPr>
        <w:t xml:space="preserve"> </w:t>
      </w:r>
      <w:r>
        <w:rPr>
          <w:rFonts w:ascii="Arial"/>
          <w:b/>
          <w:sz w:val="20"/>
        </w:rPr>
        <w:t>DE</w:t>
      </w:r>
      <w:r>
        <w:rPr>
          <w:rFonts w:ascii="Arial"/>
          <w:b/>
          <w:spacing w:val="-5"/>
          <w:sz w:val="20"/>
        </w:rPr>
        <w:t xml:space="preserve"> </w:t>
      </w:r>
      <w:r>
        <w:rPr>
          <w:rFonts w:ascii="Arial"/>
          <w:b/>
          <w:spacing w:val="-2"/>
          <w:sz w:val="20"/>
        </w:rPr>
        <w:t>GESTION</w:t>
      </w:r>
    </w:p>
    <w:p w14:paraId="16B13C53" w14:textId="77777777" w:rsidR="00B16872" w:rsidRDefault="00B16872">
      <w:pPr>
        <w:pStyle w:val="Textoindependiente"/>
        <w:spacing w:before="92"/>
        <w:rPr>
          <w:rFonts w:ascii="Arial"/>
          <w:b/>
          <w:sz w:val="20"/>
        </w:rPr>
      </w:pPr>
    </w:p>
    <w:p w14:paraId="28640A74" w14:textId="77777777" w:rsidR="00B16872" w:rsidRDefault="00000000">
      <w:pPr>
        <w:spacing w:before="1" w:line="448" w:lineRule="auto"/>
        <w:ind w:left="117" w:right="695"/>
        <w:rPr>
          <w:rFonts w:ascii="Arial" w:hAnsi="Arial"/>
          <w:sz w:val="20"/>
        </w:rPr>
      </w:pPr>
      <w:r>
        <w:rPr>
          <w:rFonts w:ascii="Arial" w:hAnsi="Arial"/>
          <w:sz w:val="20"/>
        </w:rPr>
        <w:t>Los</w:t>
      </w:r>
      <w:r>
        <w:rPr>
          <w:rFonts w:ascii="Arial" w:hAnsi="Arial"/>
          <w:spacing w:val="-14"/>
          <w:sz w:val="20"/>
        </w:rPr>
        <w:t xml:space="preserve"> </w:t>
      </w:r>
      <w:r>
        <w:rPr>
          <w:rFonts w:ascii="Arial" w:hAnsi="Arial"/>
          <w:sz w:val="20"/>
        </w:rPr>
        <w:t>Peñascales</w:t>
      </w:r>
      <w:r>
        <w:rPr>
          <w:rFonts w:ascii="Arial" w:hAnsi="Arial"/>
          <w:spacing w:val="-12"/>
          <w:sz w:val="20"/>
        </w:rPr>
        <w:t xml:space="preserve"> </w:t>
      </w:r>
      <w:r>
        <w:rPr>
          <w:rFonts w:ascii="Arial" w:hAnsi="Arial"/>
          <w:sz w:val="20"/>
        </w:rPr>
        <w:t>-</w:t>
      </w:r>
      <w:r>
        <w:rPr>
          <w:rFonts w:ascii="Arial" w:hAnsi="Arial"/>
          <w:spacing w:val="-14"/>
          <w:sz w:val="20"/>
        </w:rPr>
        <w:t xml:space="preserve"> </w:t>
      </w:r>
      <w:r>
        <w:rPr>
          <w:rFonts w:ascii="Arial" w:hAnsi="Arial"/>
          <w:sz w:val="20"/>
        </w:rPr>
        <w:t>Pedrosillo Barrio Renfe</w:t>
      </w:r>
    </w:p>
    <w:p w14:paraId="20F1D6DD" w14:textId="77777777" w:rsidR="00B16872" w:rsidRDefault="00000000">
      <w:pPr>
        <w:spacing w:line="446" w:lineRule="auto"/>
        <w:ind w:left="117" w:right="1235"/>
        <w:rPr>
          <w:rFonts w:ascii="Arial"/>
          <w:sz w:val="20"/>
        </w:rPr>
      </w:pPr>
      <w:r>
        <w:rPr>
          <w:rFonts w:ascii="Arial"/>
          <w:sz w:val="20"/>
        </w:rPr>
        <w:t>Barrio Renfe Residencial</w:t>
      </w:r>
      <w:r>
        <w:rPr>
          <w:rFonts w:ascii="Arial"/>
          <w:spacing w:val="-14"/>
          <w:sz w:val="20"/>
        </w:rPr>
        <w:t xml:space="preserve"> </w:t>
      </w:r>
      <w:r>
        <w:rPr>
          <w:rFonts w:ascii="Arial"/>
          <w:sz w:val="20"/>
        </w:rPr>
        <w:t>Empresarial Residencial</w:t>
      </w:r>
      <w:r>
        <w:rPr>
          <w:rFonts w:ascii="Arial"/>
          <w:spacing w:val="-14"/>
          <w:sz w:val="20"/>
        </w:rPr>
        <w:t xml:space="preserve"> </w:t>
      </w:r>
      <w:r>
        <w:rPr>
          <w:rFonts w:ascii="Arial"/>
          <w:sz w:val="20"/>
        </w:rPr>
        <w:t>Empresarial Residencial</w:t>
      </w:r>
      <w:r>
        <w:rPr>
          <w:rFonts w:ascii="Arial"/>
          <w:spacing w:val="-14"/>
          <w:sz w:val="20"/>
        </w:rPr>
        <w:t xml:space="preserve"> </w:t>
      </w:r>
      <w:r>
        <w:rPr>
          <w:rFonts w:ascii="Arial"/>
          <w:sz w:val="20"/>
        </w:rPr>
        <w:t>Empresarial Residencial</w:t>
      </w:r>
      <w:r>
        <w:rPr>
          <w:rFonts w:ascii="Arial"/>
          <w:spacing w:val="-14"/>
          <w:sz w:val="20"/>
        </w:rPr>
        <w:t xml:space="preserve"> </w:t>
      </w:r>
      <w:r>
        <w:rPr>
          <w:rFonts w:ascii="Arial"/>
          <w:sz w:val="20"/>
        </w:rPr>
        <w:t>Empresarial Residencial</w:t>
      </w:r>
      <w:r>
        <w:rPr>
          <w:rFonts w:ascii="Arial"/>
          <w:spacing w:val="-14"/>
          <w:sz w:val="20"/>
        </w:rPr>
        <w:t xml:space="preserve"> </w:t>
      </w:r>
      <w:r>
        <w:rPr>
          <w:rFonts w:ascii="Arial"/>
          <w:sz w:val="20"/>
        </w:rPr>
        <w:t>Empresarial Residencial</w:t>
      </w:r>
      <w:r>
        <w:rPr>
          <w:rFonts w:ascii="Arial"/>
          <w:spacing w:val="-14"/>
          <w:sz w:val="20"/>
        </w:rPr>
        <w:t xml:space="preserve"> </w:t>
      </w:r>
      <w:r>
        <w:rPr>
          <w:rFonts w:ascii="Arial"/>
          <w:sz w:val="20"/>
        </w:rPr>
        <w:t>Empresarial Residencial</w:t>
      </w:r>
      <w:r>
        <w:rPr>
          <w:rFonts w:ascii="Arial"/>
          <w:spacing w:val="-14"/>
          <w:sz w:val="20"/>
        </w:rPr>
        <w:t xml:space="preserve"> </w:t>
      </w:r>
      <w:r>
        <w:rPr>
          <w:rFonts w:ascii="Arial"/>
          <w:spacing w:val="-2"/>
          <w:sz w:val="20"/>
        </w:rPr>
        <w:t>Empresarial</w:t>
      </w:r>
    </w:p>
    <w:p w14:paraId="78CCA423" w14:textId="77777777" w:rsidR="00B16872" w:rsidRDefault="00000000">
      <w:pPr>
        <w:spacing w:before="2" w:line="446" w:lineRule="auto"/>
        <w:ind w:left="117"/>
        <w:rPr>
          <w:rFonts w:ascii="Arial" w:hAnsi="Arial"/>
          <w:sz w:val="20"/>
        </w:rPr>
      </w:pPr>
      <w:r>
        <w:rPr>
          <w:rFonts w:ascii="Arial" w:hAnsi="Arial"/>
          <w:sz w:val="20"/>
        </w:rPr>
        <w:t>El</w:t>
      </w:r>
      <w:r>
        <w:rPr>
          <w:rFonts w:ascii="Arial" w:hAnsi="Arial"/>
          <w:spacing w:val="-6"/>
          <w:sz w:val="20"/>
        </w:rPr>
        <w:t xml:space="preserve"> </w:t>
      </w:r>
      <w:r>
        <w:rPr>
          <w:rFonts w:ascii="Arial" w:hAnsi="Arial"/>
          <w:sz w:val="20"/>
        </w:rPr>
        <w:t>Valle</w:t>
      </w:r>
      <w:r>
        <w:rPr>
          <w:rFonts w:ascii="Arial" w:hAnsi="Arial"/>
          <w:spacing w:val="-7"/>
          <w:sz w:val="20"/>
        </w:rPr>
        <w:t xml:space="preserve"> </w:t>
      </w:r>
      <w:r>
        <w:rPr>
          <w:rFonts w:ascii="Arial" w:hAnsi="Arial"/>
          <w:sz w:val="20"/>
        </w:rPr>
        <w:t>del</w:t>
      </w:r>
      <w:r>
        <w:rPr>
          <w:rFonts w:ascii="Arial" w:hAnsi="Arial"/>
          <w:spacing w:val="-8"/>
          <w:sz w:val="20"/>
        </w:rPr>
        <w:t xml:space="preserve"> </w:t>
      </w:r>
      <w:r>
        <w:rPr>
          <w:rFonts w:ascii="Arial" w:hAnsi="Arial"/>
          <w:sz w:val="20"/>
        </w:rPr>
        <w:t>Roncal</w:t>
      </w:r>
      <w:r>
        <w:rPr>
          <w:rFonts w:ascii="Arial" w:hAnsi="Arial"/>
          <w:spacing w:val="-8"/>
          <w:sz w:val="20"/>
        </w:rPr>
        <w:t xml:space="preserve"> </w:t>
      </w:r>
      <w:r>
        <w:rPr>
          <w:rFonts w:ascii="Arial" w:hAnsi="Arial"/>
          <w:sz w:val="20"/>
        </w:rPr>
        <w:t>y</w:t>
      </w:r>
      <w:r>
        <w:rPr>
          <w:rFonts w:ascii="Arial" w:hAnsi="Arial"/>
          <w:spacing w:val="-6"/>
          <w:sz w:val="20"/>
        </w:rPr>
        <w:t xml:space="preserve"> </w:t>
      </w:r>
      <w:r>
        <w:rPr>
          <w:rFonts w:ascii="Arial" w:hAnsi="Arial"/>
          <w:sz w:val="20"/>
        </w:rPr>
        <w:t>Urb.</w:t>
      </w:r>
      <w:r>
        <w:rPr>
          <w:rFonts w:ascii="Arial" w:hAnsi="Arial"/>
          <w:spacing w:val="-5"/>
          <w:sz w:val="20"/>
        </w:rPr>
        <w:t xml:space="preserve"> </w:t>
      </w:r>
      <w:r>
        <w:rPr>
          <w:rFonts w:ascii="Arial" w:hAnsi="Arial"/>
          <w:sz w:val="20"/>
        </w:rPr>
        <w:t>Coruña</w:t>
      </w:r>
      <w:r>
        <w:rPr>
          <w:rFonts w:ascii="Arial" w:hAnsi="Arial"/>
          <w:spacing w:val="-5"/>
          <w:sz w:val="20"/>
        </w:rPr>
        <w:t xml:space="preserve"> </w:t>
      </w:r>
      <w:r>
        <w:rPr>
          <w:rFonts w:ascii="Arial" w:hAnsi="Arial"/>
          <w:sz w:val="20"/>
        </w:rPr>
        <w:t>XXI Los Castillos</w:t>
      </w:r>
    </w:p>
    <w:p w14:paraId="5DC1DA55" w14:textId="77777777" w:rsidR="00B16872" w:rsidRDefault="00000000">
      <w:pPr>
        <w:spacing w:line="229" w:lineRule="exact"/>
        <w:ind w:left="117"/>
        <w:rPr>
          <w:rFonts w:ascii="Arial" w:hAnsi="Arial"/>
          <w:sz w:val="20"/>
        </w:rPr>
      </w:pPr>
      <w:proofErr w:type="spellStart"/>
      <w:r>
        <w:rPr>
          <w:rFonts w:ascii="Arial" w:hAnsi="Arial"/>
          <w:spacing w:val="-2"/>
          <w:sz w:val="20"/>
        </w:rPr>
        <w:t>Európolis</w:t>
      </w:r>
      <w:proofErr w:type="spellEnd"/>
    </w:p>
    <w:p w14:paraId="70E1E663" w14:textId="77777777" w:rsidR="00B16872" w:rsidRDefault="00000000">
      <w:pPr>
        <w:spacing w:before="200" w:line="446" w:lineRule="auto"/>
        <w:ind w:left="117" w:right="695"/>
        <w:rPr>
          <w:rFonts w:ascii="Arial" w:hAnsi="Arial"/>
          <w:sz w:val="20"/>
        </w:rPr>
      </w:pPr>
      <w:r>
        <w:rPr>
          <w:rFonts w:ascii="Arial" w:hAnsi="Arial"/>
          <w:sz w:val="20"/>
        </w:rPr>
        <w:t>Áreas</w:t>
      </w:r>
      <w:r>
        <w:rPr>
          <w:rFonts w:ascii="Arial" w:hAnsi="Arial"/>
          <w:spacing w:val="-14"/>
          <w:sz w:val="20"/>
        </w:rPr>
        <w:t xml:space="preserve"> </w:t>
      </w:r>
      <w:r>
        <w:rPr>
          <w:rFonts w:ascii="Arial" w:hAnsi="Arial"/>
          <w:sz w:val="20"/>
        </w:rPr>
        <w:t>Naturales</w:t>
      </w:r>
      <w:r>
        <w:rPr>
          <w:rFonts w:ascii="Arial" w:hAnsi="Arial"/>
          <w:spacing w:val="-14"/>
          <w:sz w:val="20"/>
        </w:rPr>
        <w:t xml:space="preserve"> </w:t>
      </w:r>
      <w:r>
        <w:rPr>
          <w:rFonts w:ascii="Arial" w:hAnsi="Arial"/>
          <w:sz w:val="20"/>
        </w:rPr>
        <w:t>Forestales Los Castillos</w:t>
      </w:r>
    </w:p>
    <w:p w14:paraId="2550594E" w14:textId="77777777" w:rsidR="00B16872" w:rsidRDefault="00000000">
      <w:pPr>
        <w:spacing w:before="1" w:line="446" w:lineRule="auto"/>
        <w:ind w:left="117" w:right="2253"/>
        <w:rPr>
          <w:rFonts w:ascii="Arial" w:hAnsi="Arial"/>
          <w:sz w:val="20"/>
        </w:rPr>
      </w:pPr>
      <w:r>
        <w:rPr>
          <w:rFonts w:ascii="Arial" w:hAnsi="Arial"/>
          <w:sz w:val="20"/>
        </w:rPr>
        <w:t>Los</w:t>
      </w:r>
      <w:r>
        <w:rPr>
          <w:rFonts w:ascii="Arial" w:hAnsi="Arial"/>
          <w:spacing w:val="-14"/>
          <w:sz w:val="20"/>
        </w:rPr>
        <w:t xml:space="preserve"> </w:t>
      </w:r>
      <w:r>
        <w:rPr>
          <w:rFonts w:ascii="Arial" w:hAnsi="Arial"/>
          <w:sz w:val="20"/>
        </w:rPr>
        <w:t xml:space="preserve">Castillos </w:t>
      </w:r>
      <w:proofErr w:type="spellStart"/>
      <w:r>
        <w:rPr>
          <w:rFonts w:ascii="Arial" w:hAnsi="Arial"/>
          <w:spacing w:val="-2"/>
          <w:sz w:val="20"/>
        </w:rPr>
        <w:t>Európolis</w:t>
      </w:r>
      <w:proofErr w:type="spellEnd"/>
      <w:r>
        <w:rPr>
          <w:rFonts w:ascii="Arial" w:hAnsi="Arial"/>
          <w:spacing w:val="-2"/>
          <w:sz w:val="20"/>
        </w:rPr>
        <w:t xml:space="preserve"> </w:t>
      </w:r>
      <w:proofErr w:type="spellStart"/>
      <w:r>
        <w:rPr>
          <w:rFonts w:ascii="Arial" w:hAnsi="Arial"/>
          <w:spacing w:val="-2"/>
          <w:sz w:val="20"/>
        </w:rPr>
        <w:t>Európolis</w:t>
      </w:r>
      <w:proofErr w:type="spellEnd"/>
      <w:r>
        <w:rPr>
          <w:rFonts w:ascii="Arial" w:hAnsi="Arial"/>
          <w:spacing w:val="-2"/>
          <w:sz w:val="20"/>
        </w:rPr>
        <w:t xml:space="preserve"> </w:t>
      </w:r>
      <w:proofErr w:type="spellStart"/>
      <w:r>
        <w:rPr>
          <w:rFonts w:ascii="Arial" w:hAnsi="Arial"/>
          <w:spacing w:val="-2"/>
          <w:sz w:val="20"/>
        </w:rPr>
        <w:t>Európolis</w:t>
      </w:r>
      <w:proofErr w:type="spellEnd"/>
    </w:p>
    <w:p w14:paraId="167ECA33" w14:textId="77777777" w:rsidR="00B16872" w:rsidRDefault="00000000">
      <w:pPr>
        <w:spacing w:line="448" w:lineRule="auto"/>
        <w:ind w:left="117" w:right="1413"/>
        <w:rPr>
          <w:rFonts w:ascii="Arial" w:hAnsi="Arial"/>
          <w:sz w:val="20"/>
        </w:rPr>
      </w:pPr>
      <w:r>
        <w:rPr>
          <w:rFonts w:ascii="Arial" w:hAnsi="Arial"/>
          <w:sz w:val="20"/>
        </w:rPr>
        <w:t>Maracaibo</w:t>
      </w:r>
      <w:r>
        <w:rPr>
          <w:rFonts w:ascii="Arial" w:hAnsi="Arial"/>
          <w:spacing w:val="-14"/>
          <w:sz w:val="20"/>
        </w:rPr>
        <w:t xml:space="preserve"> </w:t>
      </w:r>
      <w:r>
        <w:rPr>
          <w:rFonts w:ascii="Arial" w:hAnsi="Arial"/>
          <w:sz w:val="20"/>
        </w:rPr>
        <w:t>-</w:t>
      </w:r>
      <w:r>
        <w:rPr>
          <w:rFonts w:ascii="Arial" w:hAnsi="Arial"/>
          <w:spacing w:val="-12"/>
          <w:sz w:val="20"/>
        </w:rPr>
        <w:t xml:space="preserve"> </w:t>
      </w:r>
      <w:r>
        <w:rPr>
          <w:rFonts w:ascii="Arial" w:hAnsi="Arial"/>
          <w:sz w:val="20"/>
        </w:rPr>
        <w:t>La</w:t>
      </w:r>
      <w:r>
        <w:rPr>
          <w:rFonts w:ascii="Arial" w:hAnsi="Arial"/>
          <w:spacing w:val="-14"/>
          <w:sz w:val="20"/>
        </w:rPr>
        <w:t xml:space="preserve"> </w:t>
      </w:r>
      <w:r>
        <w:rPr>
          <w:rFonts w:ascii="Arial" w:hAnsi="Arial"/>
          <w:sz w:val="20"/>
        </w:rPr>
        <w:t>Hiedra Maracaibo</w:t>
      </w:r>
      <w:r>
        <w:rPr>
          <w:rFonts w:ascii="Arial" w:hAnsi="Arial"/>
          <w:spacing w:val="-14"/>
          <w:sz w:val="20"/>
        </w:rPr>
        <w:t xml:space="preserve"> </w:t>
      </w:r>
      <w:r>
        <w:rPr>
          <w:rFonts w:ascii="Arial" w:hAnsi="Arial"/>
          <w:sz w:val="20"/>
        </w:rPr>
        <w:t>-</w:t>
      </w:r>
      <w:r>
        <w:rPr>
          <w:rFonts w:ascii="Arial" w:hAnsi="Arial"/>
          <w:spacing w:val="-12"/>
          <w:sz w:val="20"/>
        </w:rPr>
        <w:t xml:space="preserve"> </w:t>
      </w:r>
      <w:r>
        <w:rPr>
          <w:rFonts w:ascii="Arial" w:hAnsi="Arial"/>
          <w:sz w:val="20"/>
        </w:rPr>
        <w:t>La</w:t>
      </w:r>
      <w:r>
        <w:rPr>
          <w:rFonts w:ascii="Arial" w:hAnsi="Arial"/>
          <w:spacing w:val="-14"/>
          <w:sz w:val="20"/>
        </w:rPr>
        <w:t xml:space="preserve"> </w:t>
      </w:r>
      <w:r>
        <w:rPr>
          <w:rFonts w:ascii="Arial" w:hAnsi="Arial"/>
          <w:sz w:val="20"/>
        </w:rPr>
        <w:t xml:space="preserve">Hiedra El </w:t>
      </w:r>
      <w:proofErr w:type="spellStart"/>
      <w:r>
        <w:rPr>
          <w:rFonts w:ascii="Arial" w:hAnsi="Arial"/>
          <w:sz w:val="20"/>
        </w:rPr>
        <w:t>Abajón</w:t>
      </w:r>
      <w:proofErr w:type="spellEnd"/>
      <w:r>
        <w:rPr>
          <w:rFonts w:ascii="Arial" w:hAnsi="Arial"/>
          <w:sz w:val="20"/>
        </w:rPr>
        <w:t xml:space="preserve"> </w:t>
      </w:r>
      <w:proofErr w:type="spellStart"/>
      <w:r>
        <w:rPr>
          <w:rFonts w:ascii="Arial" w:hAnsi="Arial"/>
          <w:spacing w:val="-2"/>
          <w:sz w:val="20"/>
        </w:rPr>
        <w:t>Entremontes</w:t>
      </w:r>
      <w:proofErr w:type="spellEnd"/>
    </w:p>
    <w:p w14:paraId="191FB73C" w14:textId="77777777" w:rsidR="00B16872" w:rsidRDefault="00000000">
      <w:pPr>
        <w:spacing w:line="446" w:lineRule="auto"/>
        <w:ind w:left="117" w:right="2437"/>
        <w:jc w:val="both"/>
        <w:rPr>
          <w:rFonts w:ascii="Arial"/>
          <w:sz w:val="20"/>
        </w:rPr>
      </w:pPr>
      <w:r>
        <w:rPr>
          <w:rFonts w:ascii="Arial"/>
          <w:sz w:val="20"/>
        </w:rPr>
        <w:t>El</w:t>
      </w:r>
      <w:r>
        <w:rPr>
          <w:rFonts w:ascii="Arial"/>
          <w:spacing w:val="-14"/>
          <w:sz w:val="20"/>
        </w:rPr>
        <w:t xml:space="preserve"> </w:t>
      </w:r>
      <w:r>
        <w:rPr>
          <w:rFonts w:ascii="Arial"/>
          <w:sz w:val="20"/>
        </w:rPr>
        <w:t>Cantizal El</w:t>
      </w:r>
      <w:r>
        <w:rPr>
          <w:rFonts w:ascii="Arial"/>
          <w:spacing w:val="-14"/>
          <w:sz w:val="20"/>
        </w:rPr>
        <w:t xml:space="preserve"> </w:t>
      </w:r>
      <w:r>
        <w:rPr>
          <w:rFonts w:ascii="Arial"/>
          <w:sz w:val="20"/>
        </w:rPr>
        <w:t>Cantizal El</w:t>
      </w:r>
      <w:r>
        <w:rPr>
          <w:rFonts w:ascii="Arial"/>
          <w:spacing w:val="-5"/>
          <w:sz w:val="20"/>
        </w:rPr>
        <w:t xml:space="preserve"> </w:t>
      </w:r>
      <w:r>
        <w:rPr>
          <w:rFonts w:ascii="Arial"/>
          <w:spacing w:val="-2"/>
          <w:sz w:val="20"/>
        </w:rPr>
        <w:t>Cantizal</w:t>
      </w:r>
    </w:p>
    <w:p w14:paraId="70C52ED1" w14:textId="77777777" w:rsidR="00B16872" w:rsidRDefault="00000000">
      <w:pPr>
        <w:spacing w:before="93" w:line="256" w:lineRule="auto"/>
        <w:ind w:left="530" w:hanging="39"/>
        <w:rPr>
          <w:rFonts w:ascii="Arial"/>
          <w:b/>
          <w:sz w:val="20"/>
        </w:rPr>
      </w:pPr>
      <w:r>
        <w:br w:type="column"/>
      </w:r>
      <w:r>
        <w:rPr>
          <w:rFonts w:ascii="Arial"/>
          <w:b/>
          <w:spacing w:val="-2"/>
          <w:sz w:val="20"/>
        </w:rPr>
        <w:t>REFERENCIA CATASTRAL</w:t>
      </w:r>
    </w:p>
    <w:p w14:paraId="57A206B4" w14:textId="77777777" w:rsidR="00B16872" w:rsidRDefault="00000000">
      <w:pPr>
        <w:spacing w:before="182"/>
        <w:ind w:left="117"/>
        <w:rPr>
          <w:rFonts w:ascii="Arial"/>
          <w:sz w:val="20"/>
        </w:rPr>
      </w:pPr>
      <w:r>
        <w:rPr>
          <w:rFonts w:ascii="Arial"/>
          <w:spacing w:val="-2"/>
          <w:sz w:val="20"/>
        </w:rPr>
        <w:t>4498007VK2849N</w:t>
      </w:r>
    </w:p>
    <w:p w14:paraId="7DE80E1D" w14:textId="77777777" w:rsidR="00B16872" w:rsidRDefault="00000000">
      <w:pPr>
        <w:spacing w:before="200"/>
        <w:ind w:left="117"/>
        <w:rPr>
          <w:rFonts w:ascii="Arial"/>
          <w:sz w:val="20"/>
        </w:rPr>
      </w:pPr>
      <w:r>
        <w:rPr>
          <w:rFonts w:ascii="Arial"/>
          <w:spacing w:val="-2"/>
          <w:sz w:val="20"/>
        </w:rPr>
        <w:t>4592707VK2849S</w:t>
      </w:r>
    </w:p>
    <w:p w14:paraId="4A726FDC" w14:textId="77777777" w:rsidR="00B16872" w:rsidRDefault="00000000">
      <w:pPr>
        <w:spacing w:before="197"/>
        <w:ind w:left="117"/>
        <w:rPr>
          <w:rFonts w:ascii="Arial"/>
          <w:sz w:val="20"/>
        </w:rPr>
      </w:pPr>
      <w:r>
        <w:rPr>
          <w:rFonts w:ascii="Arial"/>
          <w:spacing w:val="-2"/>
          <w:sz w:val="20"/>
        </w:rPr>
        <w:t>5178103VK2857N</w:t>
      </w:r>
    </w:p>
    <w:p w14:paraId="233A388B" w14:textId="77777777" w:rsidR="00B16872" w:rsidRDefault="00000000">
      <w:pPr>
        <w:spacing w:before="200"/>
        <w:ind w:left="117"/>
        <w:rPr>
          <w:rFonts w:ascii="Arial"/>
          <w:sz w:val="20"/>
        </w:rPr>
      </w:pPr>
      <w:r>
        <w:rPr>
          <w:rFonts w:ascii="Arial"/>
          <w:spacing w:val="-2"/>
          <w:sz w:val="20"/>
        </w:rPr>
        <w:t>4466401VK2846N</w:t>
      </w:r>
    </w:p>
    <w:p w14:paraId="0B97FC60" w14:textId="77777777" w:rsidR="00B16872" w:rsidRDefault="00000000">
      <w:pPr>
        <w:spacing w:before="197"/>
        <w:ind w:left="117"/>
        <w:rPr>
          <w:rFonts w:ascii="Arial"/>
          <w:sz w:val="20"/>
        </w:rPr>
      </w:pPr>
      <w:r>
        <w:rPr>
          <w:rFonts w:ascii="Arial"/>
          <w:spacing w:val="-2"/>
          <w:sz w:val="20"/>
        </w:rPr>
        <w:t>4465901VK2846N</w:t>
      </w:r>
    </w:p>
    <w:p w14:paraId="60B9941D" w14:textId="77777777" w:rsidR="00B16872" w:rsidRDefault="00000000">
      <w:pPr>
        <w:spacing w:before="200"/>
        <w:ind w:left="117"/>
        <w:rPr>
          <w:rFonts w:ascii="Arial"/>
          <w:sz w:val="20"/>
        </w:rPr>
      </w:pPr>
      <w:r>
        <w:rPr>
          <w:rFonts w:ascii="Arial"/>
          <w:spacing w:val="-2"/>
          <w:sz w:val="20"/>
        </w:rPr>
        <w:t>4463201VK2846S</w:t>
      </w:r>
    </w:p>
    <w:p w14:paraId="4A7400F0" w14:textId="77777777" w:rsidR="00B16872" w:rsidRDefault="00000000">
      <w:pPr>
        <w:spacing w:before="197"/>
        <w:ind w:left="117"/>
        <w:rPr>
          <w:rFonts w:ascii="Arial"/>
          <w:sz w:val="20"/>
        </w:rPr>
      </w:pPr>
      <w:r>
        <w:rPr>
          <w:rFonts w:ascii="Arial"/>
          <w:spacing w:val="-2"/>
          <w:sz w:val="20"/>
        </w:rPr>
        <w:t>4362001VK2846S</w:t>
      </w:r>
    </w:p>
    <w:p w14:paraId="5F54E04F" w14:textId="77777777" w:rsidR="00B16872" w:rsidRDefault="00000000">
      <w:pPr>
        <w:spacing w:before="198"/>
        <w:ind w:left="117"/>
        <w:rPr>
          <w:rFonts w:ascii="Arial"/>
          <w:sz w:val="20"/>
        </w:rPr>
      </w:pPr>
      <w:r>
        <w:rPr>
          <w:rFonts w:ascii="Arial"/>
          <w:spacing w:val="-2"/>
          <w:sz w:val="20"/>
        </w:rPr>
        <w:t>4162001VK2846S</w:t>
      </w:r>
    </w:p>
    <w:p w14:paraId="562E30D5" w14:textId="77777777" w:rsidR="00B16872" w:rsidRDefault="00000000">
      <w:pPr>
        <w:spacing w:before="199"/>
        <w:ind w:left="117"/>
        <w:rPr>
          <w:rFonts w:ascii="Arial"/>
          <w:sz w:val="20"/>
        </w:rPr>
      </w:pPr>
      <w:r>
        <w:rPr>
          <w:rFonts w:ascii="Arial"/>
          <w:spacing w:val="-2"/>
          <w:sz w:val="20"/>
        </w:rPr>
        <w:t>4360101VK2846S</w:t>
      </w:r>
    </w:p>
    <w:p w14:paraId="45143811" w14:textId="77777777" w:rsidR="00B16872" w:rsidRDefault="00000000">
      <w:pPr>
        <w:spacing w:before="198"/>
        <w:ind w:left="117"/>
        <w:rPr>
          <w:rFonts w:ascii="Arial"/>
          <w:sz w:val="20"/>
        </w:rPr>
      </w:pPr>
      <w:r>
        <w:rPr>
          <w:rFonts w:ascii="Arial"/>
          <w:spacing w:val="-2"/>
          <w:sz w:val="20"/>
        </w:rPr>
        <w:t>4160801VK2846S</w:t>
      </w:r>
    </w:p>
    <w:p w14:paraId="33B7B21A" w14:textId="77777777" w:rsidR="00B16872" w:rsidRDefault="00000000">
      <w:pPr>
        <w:spacing w:before="199"/>
        <w:ind w:left="117"/>
        <w:rPr>
          <w:rFonts w:ascii="Arial"/>
          <w:sz w:val="20"/>
        </w:rPr>
      </w:pPr>
      <w:r>
        <w:rPr>
          <w:rFonts w:ascii="Arial"/>
          <w:spacing w:val="-2"/>
          <w:sz w:val="20"/>
        </w:rPr>
        <w:t>5260017VK2855N</w:t>
      </w:r>
    </w:p>
    <w:p w14:paraId="293865B1" w14:textId="77777777" w:rsidR="00B16872" w:rsidRDefault="00000000">
      <w:pPr>
        <w:spacing w:before="197"/>
        <w:ind w:left="117"/>
        <w:rPr>
          <w:rFonts w:ascii="Arial"/>
          <w:sz w:val="20"/>
        </w:rPr>
      </w:pPr>
      <w:r>
        <w:rPr>
          <w:rFonts w:ascii="Arial"/>
          <w:spacing w:val="-2"/>
          <w:sz w:val="20"/>
        </w:rPr>
        <w:t>4548101VK2844N</w:t>
      </w:r>
    </w:p>
    <w:p w14:paraId="73A1ED65" w14:textId="77777777" w:rsidR="00B16872" w:rsidRDefault="00000000">
      <w:pPr>
        <w:spacing w:before="198"/>
        <w:ind w:left="117"/>
        <w:rPr>
          <w:rFonts w:ascii="Arial"/>
          <w:sz w:val="20"/>
        </w:rPr>
      </w:pPr>
      <w:r>
        <w:rPr>
          <w:rFonts w:ascii="Arial"/>
          <w:spacing w:val="-2"/>
          <w:sz w:val="20"/>
        </w:rPr>
        <w:t>4548103VK2844N</w:t>
      </w:r>
    </w:p>
    <w:p w14:paraId="261D4171" w14:textId="77777777" w:rsidR="00B16872" w:rsidRDefault="00000000">
      <w:pPr>
        <w:spacing w:before="200"/>
        <w:ind w:left="117"/>
        <w:rPr>
          <w:rFonts w:ascii="Arial"/>
          <w:sz w:val="20"/>
        </w:rPr>
      </w:pPr>
      <w:r>
        <w:rPr>
          <w:rFonts w:ascii="Arial"/>
          <w:spacing w:val="-2"/>
          <w:sz w:val="20"/>
        </w:rPr>
        <w:t>5250001VK2854N</w:t>
      </w:r>
    </w:p>
    <w:p w14:paraId="4B64485E" w14:textId="77777777" w:rsidR="00B16872" w:rsidRDefault="00000000">
      <w:pPr>
        <w:spacing w:before="197"/>
        <w:ind w:left="117"/>
        <w:rPr>
          <w:rFonts w:ascii="Arial"/>
          <w:sz w:val="20"/>
        </w:rPr>
      </w:pPr>
      <w:r>
        <w:rPr>
          <w:rFonts w:ascii="Arial"/>
          <w:spacing w:val="-2"/>
          <w:sz w:val="20"/>
        </w:rPr>
        <w:t>4548103VK2844N</w:t>
      </w:r>
    </w:p>
    <w:p w14:paraId="61392074" w14:textId="77777777" w:rsidR="00B16872" w:rsidRDefault="00000000">
      <w:pPr>
        <w:spacing w:before="199"/>
        <w:ind w:left="117"/>
        <w:rPr>
          <w:rFonts w:ascii="Arial"/>
          <w:sz w:val="20"/>
        </w:rPr>
      </w:pPr>
      <w:r>
        <w:rPr>
          <w:rFonts w:ascii="Arial"/>
          <w:spacing w:val="-2"/>
          <w:sz w:val="20"/>
        </w:rPr>
        <w:t>4645015VK2844S</w:t>
      </w:r>
    </w:p>
    <w:p w14:paraId="679EE7F7" w14:textId="77777777" w:rsidR="00B16872" w:rsidRDefault="00000000">
      <w:pPr>
        <w:spacing w:before="198"/>
        <w:ind w:left="117"/>
        <w:rPr>
          <w:rFonts w:ascii="Arial"/>
          <w:sz w:val="20"/>
        </w:rPr>
      </w:pPr>
      <w:r>
        <w:rPr>
          <w:rFonts w:ascii="Arial"/>
          <w:spacing w:val="-2"/>
          <w:sz w:val="20"/>
        </w:rPr>
        <w:t>4842109VK2844S</w:t>
      </w:r>
    </w:p>
    <w:p w14:paraId="5635E92A" w14:textId="77777777" w:rsidR="00B16872" w:rsidRDefault="00000000">
      <w:pPr>
        <w:spacing w:before="197"/>
        <w:ind w:left="117"/>
        <w:rPr>
          <w:rFonts w:ascii="Arial"/>
          <w:sz w:val="20"/>
        </w:rPr>
      </w:pPr>
      <w:r>
        <w:rPr>
          <w:rFonts w:ascii="Arial"/>
          <w:spacing w:val="-2"/>
          <w:sz w:val="20"/>
        </w:rPr>
        <w:t>4539902VK2843N</w:t>
      </w:r>
    </w:p>
    <w:p w14:paraId="6D3EC274" w14:textId="77777777" w:rsidR="00B16872" w:rsidRDefault="00000000">
      <w:pPr>
        <w:spacing w:before="199"/>
        <w:ind w:left="117"/>
        <w:rPr>
          <w:rFonts w:ascii="Arial"/>
          <w:sz w:val="20"/>
        </w:rPr>
      </w:pPr>
      <w:r>
        <w:rPr>
          <w:rFonts w:ascii="Arial"/>
          <w:spacing w:val="-2"/>
          <w:sz w:val="20"/>
        </w:rPr>
        <w:t>4437413VK2843N</w:t>
      </w:r>
    </w:p>
    <w:p w14:paraId="1BB6BFF3" w14:textId="77777777" w:rsidR="00B16872" w:rsidRDefault="00000000">
      <w:pPr>
        <w:spacing w:before="198"/>
        <w:ind w:left="117"/>
        <w:rPr>
          <w:rFonts w:ascii="Arial"/>
          <w:sz w:val="20"/>
        </w:rPr>
      </w:pPr>
      <w:r>
        <w:rPr>
          <w:rFonts w:ascii="Arial"/>
          <w:spacing w:val="-2"/>
          <w:sz w:val="20"/>
        </w:rPr>
        <w:t>5637120VK2853N</w:t>
      </w:r>
    </w:p>
    <w:p w14:paraId="4CEE7EA8" w14:textId="77777777" w:rsidR="00B16872" w:rsidRDefault="00000000">
      <w:pPr>
        <w:spacing w:before="199"/>
        <w:ind w:left="117"/>
        <w:rPr>
          <w:rFonts w:ascii="Arial"/>
          <w:sz w:val="20"/>
        </w:rPr>
      </w:pPr>
      <w:r>
        <w:rPr>
          <w:rFonts w:ascii="Arial"/>
          <w:spacing w:val="-2"/>
          <w:sz w:val="20"/>
        </w:rPr>
        <w:t>5733701VK2853S</w:t>
      </w:r>
    </w:p>
    <w:p w14:paraId="747DC167" w14:textId="77777777" w:rsidR="00B16872" w:rsidRDefault="00000000">
      <w:pPr>
        <w:spacing w:before="198"/>
        <w:ind w:left="117"/>
        <w:rPr>
          <w:rFonts w:ascii="Arial"/>
          <w:sz w:val="20"/>
        </w:rPr>
      </w:pPr>
      <w:r>
        <w:rPr>
          <w:rFonts w:ascii="Arial"/>
          <w:spacing w:val="-2"/>
          <w:sz w:val="20"/>
        </w:rPr>
        <w:t>4725002VK2842N</w:t>
      </w:r>
    </w:p>
    <w:p w14:paraId="17718C79" w14:textId="77777777" w:rsidR="00B16872" w:rsidRDefault="00000000">
      <w:pPr>
        <w:spacing w:before="200"/>
        <w:ind w:left="117"/>
        <w:rPr>
          <w:rFonts w:ascii="Arial"/>
          <w:sz w:val="20"/>
        </w:rPr>
      </w:pPr>
      <w:r>
        <w:rPr>
          <w:rFonts w:ascii="Arial"/>
          <w:spacing w:val="-2"/>
          <w:sz w:val="20"/>
        </w:rPr>
        <w:t>1856004VK2825N</w:t>
      </w:r>
    </w:p>
    <w:p w14:paraId="7A26C1C4" w14:textId="77777777" w:rsidR="00B16872" w:rsidRDefault="00000000">
      <w:pPr>
        <w:spacing w:before="197"/>
        <w:ind w:left="117"/>
        <w:rPr>
          <w:rFonts w:ascii="Arial"/>
          <w:sz w:val="20"/>
        </w:rPr>
      </w:pPr>
      <w:r>
        <w:rPr>
          <w:rFonts w:ascii="Arial"/>
          <w:spacing w:val="-2"/>
          <w:sz w:val="20"/>
        </w:rPr>
        <w:t>1064810VK2816S</w:t>
      </w:r>
    </w:p>
    <w:p w14:paraId="3BE464CE" w14:textId="77777777" w:rsidR="00B16872" w:rsidRDefault="00000000">
      <w:pPr>
        <w:spacing w:before="197"/>
        <w:ind w:left="117"/>
        <w:rPr>
          <w:rFonts w:ascii="Arial"/>
          <w:sz w:val="20"/>
        </w:rPr>
      </w:pPr>
      <w:r>
        <w:rPr>
          <w:rFonts w:ascii="Arial"/>
          <w:spacing w:val="-2"/>
          <w:sz w:val="20"/>
        </w:rPr>
        <w:t>1064806VK2816S</w:t>
      </w:r>
    </w:p>
    <w:p w14:paraId="43FBFC31" w14:textId="77777777" w:rsidR="00B16872" w:rsidRDefault="00000000">
      <w:pPr>
        <w:spacing w:before="200"/>
        <w:ind w:left="117"/>
        <w:rPr>
          <w:rFonts w:ascii="Arial"/>
          <w:sz w:val="20"/>
        </w:rPr>
      </w:pPr>
      <w:r>
        <w:rPr>
          <w:rFonts w:ascii="Arial"/>
          <w:spacing w:val="-2"/>
          <w:sz w:val="20"/>
        </w:rPr>
        <w:t>0959401VK2806S</w:t>
      </w:r>
    </w:p>
    <w:p w14:paraId="3506B6F9" w14:textId="77777777" w:rsidR="00B16872" w:rsidRDefault="00B16872">
      <w:pPr>
        <w:rPr>
          <w:rFonts w:ascii="Arial"/>
          <w:sz w:val="20"/>
        </w:rPr>
        <w:sectPr w:rsidR="00B16872">
          <w:type w:val="continuous"/>
          <w:pgSz w:w="11910" w:h="16840"/>
          <w:pgMar w:top="1260" w:right="1300" w:bottom="1260" w:left="1160" w:header="319" w:footer="1060" w:gutter="0"/>
          <w:cols w:num="4" w:space="720" w:equalWidth="0">
            <w:col w:w="1253" w:space="40"/>
            <w:col w:w="2085" w:space="398"/>
            <w:col w:w="3510" w:space="263"/>
            <w:col w:w="1901"/>
          </w:cols>
        </w:sectPr>
      </w:pPr>
    </w:p>
    <w:p w14:paraId="5DA639C2" w14:textId="172E18F7" w:rsidR="00B16872" w:rsidRDefault="00000000">
      <w:pPr>
        <w:pStyle w:val="Textoindependiente"/>
        <w:spacing w:before="137"/>
        <w:rPr>
          <w:rFonts w:ascii="Arial"/>
        </w:rPr>
      </w:pPr>
      <w:r>
        <w:rPr>
          <w:noProof/>
        </w:rPr>
        <w:lastRenderedPageBreak/>
        <mc:AlternateContent>
          <mc:Choice Requires="wps">
            <w:drawing>
              <wp:anchor distT="0" distB="0" distL="0" distR="0" simplePos="0" relativeHeight="15848448" behindDoc="0" locked="0" layoutInCell="1" allowOverlap="1" wp14:anchorId="6731CF21" wp14:editId="7CE41FB8">
                <wp:simplePos x="0" y="0"/>
                <wp:positionH relativeFrom="page">
                  <wp:posOffset>6807090</wp:posOffset>
                </wp:positionH>
                <wp:positionV relativeFrom="page">
                  <wp:posOffset>2819237</wp:posOffset>
                </wp:positionV>
                <wp:extent cx="419734" cy="3187065"/>
                <wp:effectExtent l="0" t="0" r="0" b="0"/>
                <wp:wrapNone/>
                <wp:docPr id="348" name="Text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9AFE63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2019E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731CF21" id="Textbox 348" o:spid="_x0000_s1154" type="#_x0000_t202" style="position:absolute;margin-left:536pt;margin-top:222pt;width:33.05pt;height:250.95pt;z-index:15848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yuf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i59zGdb6I6khgaS0HJcrojZSP1tOf7cy6g5Gz55&#10;MjAPwzmJ52R7TmIa3kMZmazRw9t9AmMLo+s3MyPqTNE0T1Fu/e/7UnWd9c0v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Nh/K5+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69AFE63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2019E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4D02B65F" w14:textId="77777777" w:rsidR="00B16872" w:rsidRDefault="00000000">
      <w:pPr>
        <w:pStyle w:val="Textoindependiente"/>
        <w:spacing w:before="1" w:line="360" w:lineRule="auto"/>
        <w:ind w:left="542" w:right="396"/>
        <w:jc w:val="both"/>
      </w:pPr>
      <w:r>
        <w:t>Existe también otra serie de aparcamientos asociados a ciertos equipamientos, estaciones de tren, centros comerciales, etc.</w:t>
      </w:r>
    </w:p>
    <w:p w14:paraId="7C1B2DC1" w14:textId="77777777" w:rsidR="00B16872" w:rsidRDefault="00000000">
      <w:pPr>
        <w:pStyle w:val="Textoindependiente"/>
        <w:spacing w:before="161" w:line="360" w:lineRule="auto"/>
        <w:ind w:left="542" w:right="393"/>
        <w:jc w:val="both"/>
      </w:pPr>
      <w:r>
        <w:t>Con</w:t>
      </w:r>
      <w:r>
        <w:rPr>
          <w:spacing w:val="-10"/>
        </w:rPr>
        <w:t xml:space="preserve"> </w:t>
      </w:r>
      <w:r>
        <w:t>relación</w:t>
      </w:r>
      <w:r>
        <w:rPr>
          <w:spacing w:val="-12"/>
        </w:rPr>
        <w:t xml:space="preserve"> </w:t>
      </w:r>
      <w:r>
        <w:t>a</w:t>
      </w:r>
      <w:r>
        <w:rPr>
          <w:spacing w:val="-12"/>
        </w:rPr>
        <w:t xml:space="preserve"> </w:t>
      </w:r>
      <w:r>
        <w:t>estos</w:t>
      </w:r>
      <w:r>
        <w:rPr>
          <w:spacing w:val="-11"/>
        </w:rPr>
        <w:t xml:space="preserve"> </w:t>
      </w:r>
      <w:r>
        <w:t>últimos,</w:t>
      </w:r>
      <w:r>
        <w:rPr>
          <w:spacing w:val="-9"/>
        </w:rPr>
        <w:t xml:space="preserve"> </w:t>
      </w:r>
      <w:r>
        <w:t>cabe</w:t>
      </w:r>
      <w:r>
        <w:rPr>
          <w:spacing w:val="-11"/>
        </w:rPr>
        <w:t xml:space="preserve"> </w:t>
      </w:r>
      <w:r>
        <w:t>destacar</w:t>
      </w:r>
      <w:r>
        <w:rPr>
          <w:spacing w:val="-11"/>
        </w:rPr>
        <w:t xml:space="preserve"> </w:t>
      </w:r>
      <w:r>
        <w:t>en</w:t>
      </w:r>
      <w:r>
        <w:rPr>
          <w:spacing w:val="-12"/>
        </w:rPr>
        <w:t xml:space="preserve"> </w:t>
      </w:r>
      <w:r>
        <w:t>el</w:t>
      </w:r>
      <w:r>
        <w:rPr>
          <w:spacing w:val="-9"/>
        </w:rPr>
        <w:t xml:space="preserve"> </w:t>
      </w:r>
      <w:r>
        <w:t>municipio</w:t>
      </w:r>
      <w:r>
        <w:rPr>
          <w:spacing w:val="-8"/>
        </w:rPr>
        <w:t xml:space="preserve"> </w:t>
      </w:r>
      <w:r>
        <w:t>de</w:t>
      </w:r>
      <w:r>
        <w:rPr>
          <w:spacing w:val="-11"/>
        </w:rPr>
        <w:t xml:space="preserve"> </w:t>
      </w:r>
      <w:r>
        <w:t>las</w:t>
      </w:r>
      <w:r>
        <w:rPr>
          <w:spacing w:val="-12"/>
        </w:rPr>
        <w:t xml:space="preserve"> </w:t>
      </w:r>
      <w:r>
        <w:t>Rozas</w:t>
      </w:r>
      <w:r>
        <w:rPr>
          <w:spacing w:val="-9"/>
        </w:rPr>
        <w:t xml:space="preserve"> </w:t>
      </w:r>
      <w:r>
        <w:t>de</w:t>
      </w:r>
      <w:r>
        <w:rPr>
          <w:spacing w:val="-11"/>
        </w:rPr>
        <w:t xml:space="preserve"> </w:t>
      </w:r>
      <w:r>
        <w:t>Madrid</w:t>
      </w:r>
      <w:r>
        <w:rPr>
          <w:spacing w:val="-8"/>
        </w:rPr>
        <w:t xml:space="preserve"> </w:t>
      </w:r>
      <w:r>
        <w:t>los</w:t>
      </w:r>
      <w:r>
        <w:rPr>
          <w:spacing w:val="-11"/>
        </w:rPr>
        <w:t xml:space="preserve"> </w:t>
      </w:r>
      <w:r>
        <w:t>siguientes centros comerciales y de ocio:</w:t>
      </w:r>
    </w:p>
    <w:p w14:paraId="39B73DC0" w14:textId="77777777" w:rsidR="00B16872" w:rsidRDefault="00000000">
      <w:pPr>
        <w:pStyle w:val="Prrafodelista"/>
        <w:numPr>
          <w:ilvl w:val="0"/>
          <w:numId w:val="48"/>
        </w:numPr>
        <w:tabs>
          <w:tab w:val="left" w:pos="1261"/>
        </w:tabs>
        <w:spacing w:before="160"/>
        <w:ind w:left="1261"/>
      </w:pPr>
      <w:proofErr w:type="spellStart"/>
      <w:r>
        <w:t>Burgocentro</w:t>
      </w:r>
      <w:proofErr w:type="spellEnd"/>
      <w:r>
        <w:rPr>
          <w:spacing w:val="-5"/>
        </w:rPr>
        <w:t xml:space="preserve"> </w:t>
      </w:r>
      <w:r>
        <w:t>Las</w:t>
      </w:r>
      <w:r>
        <w:rPr>
          <w:spacing w:val="-3"/>
        </w:rPr>
        <w:t xml:space="preserve"> </w:t>
      </w:r>
      <w:r>
        <w:t>Rozas</w:t>
      </w:r>
      <w:r>
        <w:rPr>
          <w:spacing w:val="-3"/>
        </w:rPr>
        <w:t xml:space="preserve"> </w:t>
      </w:r>
      <w:r>
        <w:t>de</w:t>
      </w:r>
      <w:r>
        <w:rPr>
          <w:spacing w:val="-5"/>
        </w:rPr>
        <w:t xml:space="preserve"> </w:t>
      </w:r>
      <w:r>
        <w:rPr>
          <w:spacing w:val="-2"/>
        </w:rPr>
        <w:t>Madrid</w:t>
      </w:r>
    </w:p>
    <w:p w14:paraId="45C8B34F" w14:textId="77777777" w:rsidR="00B16872" w:rsidRDefault="00B16872">
      <w:pPr>
        <w:pStyle w:val="Textoindependiente"/>
        <w:spacing w:before="25"/>
      </w:pPr>
    </w:p>
    <w:p w14:paraId="3F93BF42" w14:textId="77777777" w:rsidR="00B16872" w:rsidRDefault="00000000">
      <w:pPr>
        <w:pStyle w:val="Prrafodelista"/>
        <w:numPr>
          <w:ilvl w:val="0"/>
          <w:numId w:val="48"/>
        </w:numPr>
        <w:tabs>
          <w:tab w:val="left" w:pos="1261"/>
        </w:tabs>
        <w:ind w:left="1261"/>
      </w:pPr>
      <w:r>
        <w:t>El</w:t>
      </w:r>
      <w:r>
        <w:rPr>
          <w:spacing w:val="-1"/>
        </w:rPr>
        <w:t xml:space="preserve"> </w:t>
      </w:r>
      <w:r>
        <w:t>Palmeral</w:t>
      </w:r>
      <w:r>
        <w:rPr>
          <w:spacing w:val="-4"/>
        </w:rPr>
        <w:t xml:space="preserve"> </w:t>
      </w:r>
      <w:r>
        <w:t>de</w:t>
      </w:r>
      <w:r>
        <w:rPr>
          <w:spacing w:val="-3"/>
        </w:rPr>
        <w:t xml:space="preserve"> </w:t>
      </w:r>
      <w:r>
        <w:t xml:space="preserve">Las </w:t>
      </w:r>
      <w:r>
        <w:rPr>
          <w:spacing w:val="-4"/>
        </w:rPr>
        <w:t>Rozas</w:t>
      </w:r>
    </w:p>
    <w:p w14:paraId="221D0D7C" w14:textId="77777777" w:rsidR="00B16872" w:rsidRDefault="00B16872">
      <w:pPr>
        <w:pStyle w:val="Textoindependiente"/>
        <w:spacing w:before="27"/>
      </w:pPr>
    </w:p>
    <w:p w14:paraId="4F9B24F7" w14:textId="77777777" w:rsidR="00B16872" w:rsidRDefault="00000000">
      <w:pPr>
        <w:pStyle w:val="Prrafodelista"/>
        <w:numPr>
          <w:ilvl w:val="0"/>
          <w:numId w:val="48"/>
        </w:numPr>
        <w:tabs>
          <w:tab w:val="left" w:pos="1261"/>
        </w:tabs>
        <w:ind w:left="1261"/>
      </w:pPr>
      <w:proofErr w:type="spellStart"/>
      <w:r>
        <w:t>Európolis</w:t>
      </w:r>
      <w:proofErr w:type="spellEnd"/>
      <w:r>
        <w:rPr>
          <w:spacing w:val="-4"/>
        </w:rPr>
        <w:t xml:space="preserve"> </w:t>
      </w:r>
      <w:r>
        <w:t>Las</w:t>
      </w:r>
      <w:r>
        <w:rPr>
          <w:spacing w:val="-3"/>
        </w:rPr>
        <w:t xml:space="preserve"> </w:t>
      </w:r>
      <w:r>
        <w:rPr>
          <w:spacing w:val="-4"/>
        </w:rPr>
        <w:t>Rozas</w:t>
      </w:r>
    </w:p>
    <w:p w14:paraId="0DE5E62F" w14:textId="77777777" w:rsidR="00B16872" w:rsidRDefault="00B16872">
      <w:pPr>
        <w:pStyle w:val="Textoindependiente"/>
        <w:spacing w:before="25"/>
      </w:pPr>
    </w:p>
    <w:p w14:paraId="47BC535E" w14:textId="77777777" w:rsidR="00B16872" w:rsidRDefault="00000000">
      <w:pPr>
        <w:pStyle w:val="Prrafodelista"/>
        <w:numPr>
          <w:ilvl w:val="0"/>
          <w:numId w:val="48"/>
        </w:numPr>
        <w:tabs>
          <w:tab w:val="left" w:pos="1261"/>
        </w:tabs>
        <w:ind w:left="1261"/>
      </w:pPr>
      <w:r>
        <w:t>Heron</w:t>
      </w:r>
      <w:r>
        <w:rPr>
          <w:spacing w:val="-3"/>
        </w:rPr>
        <w:t xml:space="preserve"> </w:t>
      </w:r>
      <w:r>
        <w:t>City</w:t>
      </w:r>
      <w:r>
        <w:rPr>
          <w:spacing w:val="-1"/>
        </w:rPr>
        <w:t xml:space="preserve"> </w:t>
      </w:r>
      <w:r>
        <w:t>de</w:t>
      </w:r>
      <w:r>
        <w:rPr>
          <w:spacing w:val="-3"/>
        </w:rPr>
        <w:t xml:space="preserve"> </w:t>
      </w:r>
      <w:r>
        <w:t>Las</w:t>
      </w:r>
      <w:r>
        <w:rPr>
          <w:spacing w:val="-4"/>
        </w:rPr>
        <w:t xml:space="preserve"> </w:t>
      </w:r>
      <w:r>
        <w:t>Rozas</w:t>
      </w:r>
      <w:r>
        <w:rPr>
          <w:spacing w:val="-1"/>
        </w:rPr>
        <w:t xml:space="preserve"> </w:t>
      </w:r>
      <w:r>
        <w:t>de</w:t>
      </w:r>
      <w:r>
        <w:rPr>
          <w:spacing w:val="-3"/>
        </w:rPr>
        <w:t xml:space="preserve"> </w:t>
      </w:r>
      <w:r>
        <w:rPr>
          <w:spacing w:val="-2"/>
        </w:rPr>
        <w:t>Madrid</w:t>
      </w:r>
    </w:p>
    <w:p w14:paraId="1ED72321" w14:textId="77777777" w:rsidR="00B16872" w:rsidRDefault="00B16872">
      <w:pPr>
        <w:pStyle w:val="Textoindependiente"/>
        <w:spacing w:before="27"/>
      </w:pPr>
    </w:p>
    <w:p w14:paraId="3E6B64A2" w14:textId="77777777" w:rsidR="00B16872" w:rsidRDefault="00000000">
      <w:pPr>
        <w:pStyle w:val="Prrafodelista"/>
        <w:numPr>
          <w:ilvl w:val="0"/>
          <w:numId w:val="48"/>
        </w:numPr>
        <w:tabs>
          <w:tab w:val="left" w:pos="1261"/>
        </w:tabs>
        <w:ind w:left="1261"/>
      </w:pPr>
      <w:r>
        <w:t>La</w:t>
      </w:r>
      <w:r>
        <w:rPr>
          <w:spacing w:val="-4"/>
        </w:rPr>
        <w:t xml:space="preserve"> </w:t>
      </w:r>
      <w:r>
        <w:t>Tortuga</w:t>
      </w:r>
      <w:r>
        <w:rPr>
          <w:spacing w:val="-3"/>
        </w:rPr>
        <w:t xml:space="preserve"> </w:t>
      </w:r>
      <w:r>
        <w:t>Centro</w:t>
      </w:r>
      <w:r>
        <w:rPr>
          <w:spacing w:val="-3"/>
        </w:rPr>
        <w:t xml:space="preserve"> </w:t>
      </w:r>
      <w:r>
        <w:t>Comercial</w:t>
      </w:r>
      <w:r>
        <w:rPr>
          <w:spacing w:val="-3"/>
        </w:rPr>
        <w:t xml:space="preserve"> </w:t>
      </w:r>
      <w:r>
        <w:t>Las</w:t>
      </w:r>
      <w:r>
        <w:rPr>
          <w:spacing w:val="-5"/>
        </w:rPr>
        <w:t xml:space="preserve"> </w:t>
      </w:r>
      <w:r>
        <w:rPr>
          <w:spacing w:val="-2"/>
        </w:rPr>
        <w:t>Rozas</w:t>
      </w:r>
    </w:p>
    <w:p w14:paraId="390064CE" w14:textId="77777777" w:rsidR="00B16872" w:rsidRDefault="00B16872">
      <w:pPr>
        <w:pStyle w:val="Textoindependiente"/>
        <w:spacing w:before="25"/>
      </w:pPr>
    </w:p>
    <w:p w14:paraId="5F281763" w14:textId="77777777" w:rsidR="00B16872" w:rsidRDefault="00000000">
      <w:pPr>
        <w:pStyle w:val="Prrafodelista"/>
        <w:numPr>
          <w:ilvl w:val="0"/>
          <w:numId w:val="48"/>
        </w:numPr>
        <w:tabs>
          <w:tab w:val="left" w:pos="1261"/>
        </w:tabs>
        <w:ind w:left="1261"/>
      </w:pPr>
      <w:r>
        <w:t>Las</w:t>
      </w:r>
      <w:r>
        <w:rPr>
          <w:spacing w:val="-2"/>
        </w:rPr>
        <w:t xml:space="preserve"> </w:t>
      </w:r>
      <w:r>
        <w:t>Rozas</w:t>
      </w:r>
      <w:r>
        <w:rPr>
          <w:spacing w:val="-2"/>
        </w:rPr>
        <w:t xml:space="preserve"> </w:t>
      </w:r>
      <w:proofErr w:type="spellStart"/>
      <w:r>
        <w:rPr>
          <w:spacing w:val="-2"/>
        </w:rPr>
        <w:t>Village</w:t>
      </w:r>
      <w:proofErr w:type="spellEnd"/>
    </w:p>
    <w:p w14:paraId="20162807" w14:textId="77777777" w:rsidR="00B16872" w:rsidRDefault="00B16872">
      <w:pPr>
        <w:pStyle w:val="Textoindependiente"/>
        <w:spacing w:before="25"/>
      </w:pPr>
    </w:p>
    <w:p w14:paraId="0D0A6013" w14:textId="77777777" w:rsidR="00B16872" w:rsidRDefault="00000000">
      <w:pPr>
        <w:pStyle w:val="Prrafodelista"/>
        <w:numPr>
          <w:ilvl w:val="0"/>
          <w:numId w:val="48"/>
        </w:numPr>
        <w:tabs>
          <w:tab w:val="left" w:pos="1261"/>
        </w:tabs>
        <w:ind w:left="1261"/>
      </w:pPr>
      <w:proofErr w:type="spellStart"/>
      <w:r>
        <w:t>The</w:t>
      </w:r>
      <w:proofErr w:type="spellEnd"/>
      <w:r>
        <w:rPr>
          <w:spacing w:val="-2"/>
        </w:rPr>
        <w:t xml:space="preserve"> </w:t>
      </w:r>
      <w:r>
        <w:t>Style</w:t>
      </w:r>
      <w:r>
        <w:rPr>
          <w:spacing w:val="-2"/>
        </w:rPr>
        <w:t xml:space="preserve"> </w:t>
      </w:r>
      <w:r>
        <w:t>Outlets</w:t>
      </w:r>
      <w:r>
        <w:rPr>
          <w:spacing w:val="-5"/>
        </w:rPr>
        <w:t xml:space="preserve"> </w:t>
      </w:r>
      <w:r>
        <w:t>Las</w:t>
      </w:r>
      <w:r>
        <w:rPr>
          <w:spacing w:val="-4"/>
        </w:rPr>
        <w:t xml:space="preserve"> Rozas</w:t>
      </w:r>
    </w:p>
    <w:p w14:paraId="62146FF9" w14:textId="77777777" w:rsidR="00B16872" w:rsidRDefault="00B16872">
      <w:pPr>
        <w:pStyle w:val="Textoindependiente"/>
        <w:spacing w:before="27"/>
      </w:pPr>
    </w:p>
    <w:p w14:paraId="451890B4" w14:textId="77777777" w:rsidR="00B16872" w:rsidRDefault="00000000">
      <w:pPr>
        <w:pStyle w:val="Prrafodelista"/>
        <w:numPr>
          <w:ilvl w:val="0"/>
          <w:numId w:val="48"/>
        </w:numPr>
        <w:tabs>
          <w:tab w:val="left" w:pos="1261"/>
        </w:tabs>
        <w:ind w:left="1261"/>
      </w:pPr>
      <w:r>
        <w:t>Soho</w:t>
      </w:r>
      <w:r>
        <w:rPr>
          <w:spacing w:val="-5"/>
        </w:rPr>
        <w:t xml:space="preserve"> </w:t>
      </w:r>
      <w:r>
        <w:t>Las</w:t>
      </w:r>
      <w:r>
        <w:rPr>
          <w:spacing w:val="-1"/>
        </w:rPr>
        <w:t xml:space="preserve"> </w:t>
      </w:r>
      <w:r>
        <w:rPr>
          <w:spacing w:val="-2"/>
        </w:rPr>
        <w:t>Rozas</w:t>
      </w:r>
    </w:p>
    <w:p w14:paraId="5A741CC9" w14:textId="77777777" w:rsidR="00B16872" w:rsidRDefault="00B16872">
      <w:pPr>
        <w:pStyle w:val="Textoindependiente"/>
        <w:spacing w:before="25"/>
      </w:pPr>
    </w:p>
    <w:p w14:paraId="33812B3B" w14:textId="77777777" w:rsidR="00B16872" w:rsidRDefault="00000000">
      <w:pPr>
        <w:pStyle w:val="Prrafodelista"/>
        <w:numPr>
          <w:ilvl w:val="0"/>
          <w:numId w:val="48"/>
        </w:numPr>
        <w:tabs>
          <w:tab w:val="left" w:pos="1261"/>
        </w:tabs>
        <w:ind w:left="1261"/>
      </w:pPr>
      <w:r>
        <w:t>Zoco</w:t>
      </w:r>
      <w:r>
        <w:rPr>
          <w:spacing w:val="-1"/>
        </w:rPr>
        <w:t xml:space="preserve"> </w:t>
      </w:r>
      <w:r>
        <w:t>de</w:t>
      </w:r>
      <w:r>
        <w:rPr>
          <w:spacing w:val="-4"/>
        </w:rPr>
        <w:t xml:space="preserve"> </w:t>
      </w:r>
      <w:r>
        <w:t>Las</w:t>
      </w:r>
      <w:r>
        <w:rPr>
          <w:spacing w:val="-3"/>
        </w:rPr>
        <w:t xml:space="preserve"> </w:t>
      </w:r>
      <w:r>
        <w:rPr>
          <w:spacing w:val="-2"/>
        </w:rPr>
        <w:t>Rozas</w:t>
      </w:r>
    </w:p>
    <w:p w14:paraId="7D643299" w14:textId="77777777" w:rsidR="00B16872" w:rsidRDefault="00B16872">
      <w:pPr>
        <w:pStyle w:val="Textoindependiente"/>
        <w:spacing w:before="27"/>
      </w:pPr>
    </w:p>
    <w:p w14:paraId="07F61251" w14:textId="77777777" w:rsidR="00B16872" w:rsidRDefault="00000000">
      <w:pPr>
        <w:pStyle w:val="Prrafodelista"/>
        <w:numPr>
          <w:ilvl w:val="0"/>
          <w:numId w:val="48"/>
        </w:numPr>
        <w:tabs>
          <w:tab w:val="left" w:pos="1261"/>
        </w:tabs>
        <w:ind w:left="1261"/>
      </w:pPr>
      <w:r>
        <w:t>Carrefour</w:t>
      </w:r>
      <w:r>
        <w:rPr>
          <w:spacing w:val="-6"/>
        </w:rPr>
        <w:t xml:space="preserve"> </w:t>
      </w:r>
      <w:proofErr w:type="spellStart"/>
      <w:r>
        <w:rPr>
          <w:spacing w:val="-2"/>
        </w:rPr>
        <w:t>Market</w:t>
      </w:r>
      <w:proofErr w:type="spellEnd"/>
    </w:p>
    <w:p w14:paraId="06297549" w14:textId="77777777" w:rsidR="00B16872" w:rsidRDefault="00B16872">
      <w:pPr>
        <w:pStyle w:val="Textoindependiente"/>
        <w:spacing w:before="25"/>
      </w:pPr>
    </w:p>
    <w:p w14:paraId="7F852C69" w14:textId="77777777" w:rsidR="00B16872" w:rsidRDefault="00000000">
      <w:pPr>
        <w:pStyle w:val="Prrafodelista"/>
        <w:numPr>
          <w:ilvl w:val="0"/>
          <w:numId w:val="48"/>
        </w:numPr>
        <w:tabs>
          <w:tab w:val="left" w:pos="1261"/>
        </w:tabs>
        <w:ind w:left="1261"/>
      </w:pPr>
      <w:r>
        <w:t>Costco</w:t>
      </w:r>
      <w:r>
        <w:rPr>
          <w:spacing w:val="-4"/>
        </w:rPr>
        <w:t xml:space="preserve"> </w:t>
      </w:r>
      <w:proofErr w:type="spellStart"/>
      <w:r>
        <w:t>Wholesale</w:t>
      </w:r>
      <w:proofErr w:type="spellEnd"/>
      <w:r>
        <w:rPr>
          <w:spacing w:val="-5"/>
        </w:rPr>
        <w:t xml:space="preserve"> </w:t>
      </w:r>
      <w:r>
        <w:t>Las</w:t>
      </w:r>
      <w:r>
        <w:rPr>
          <w:spacing w:val="-4"/>
        </w:rPr>
        <w:t xml:space="preserve"> Rozas</w:t>
      </w:r>
    </w:p>
    <w:p w14:paraId="3305AF82" w14:textId="77777777" w:rsidR="00B16872" w:rsidRDefault="00B16872">
      <w:pPr>
        <w:pStyle w:val="Textoindependiente"/>
      </w:pPr>
    </w:p>
    <w:p w14:paraId="7C2ACF56" w14:textId="77777777" w:rsidR="00B16872" w:rsidRDefault="00B16872">
      <w:pPr>
        <w:pStyle w:val="Textoindependiente"/>
      </w:pPr>
    </w:p>
    <w:p w14:paraId="11611087" w14:textId="77777777" w:rsidR="00B16872" w:rsidRDefault="00B16872">
      <w:pPr>
        <w:pStyle w:val="Textoindependiente"/>
        <w:spacing w:before="54"/>
      </w:pPr>
    </w:p>
    <w:p w14:paraId="53C3CF4D" w14:textId="77777777" w:rsidR="00B16872" w:rsidRDefault="00000000">
      <w:pPr>
        <w:pStyle w:val="Ttulo3"/>
        <w:numPr>
          <w:ilvl w:val="1"/>
          <w:numId w:val="50"/>
        </w:numPr>
        <w:tabs>
          <w:tab w:val="left" w:pos="1456"/>
        </w:tabs>
        <w:ind w:left="1456"/>
        <w:jc w:val="left"/>
      </w:pPr>
      <w:bookmarkStart w:id="11" w:name="_TOC_250068"/>
      <w:r>
        <w:rPr>
          <w:color w:val="2D74B5"/>
        </w:rPr>
        <w:t>Descripción</w:t>
      </w:r>
      <w:r>
        <w:rPr>
          <w:color w:val="2D74B5"/>
          <w:spacing w:val="-6"/>
        </w:rPr>
        <w:t xml:space="preserve"> </w:t>
      </w:r>
      <w:r>
        <w:rPr>
          <w:color w:val="2D74B5"/>
        </w:rPr>
        <w:t>de</w:t>
      </w:r>
      <w:r>
        <w:rPr>
          <w:color w:val="2D74B5"/>
          <w:spacing w:val="-7"/>
        </w:rPr>
        <w:t xml:space="preserve"> </w:t>
      </w:r>
      <w:r>
        <w:rPr>
          <w:color w:val="2D74B5"/>
        </w:rPr>
        <w:t>la</w:t>
      </w:r>
      <w:bookmarkEnd w:id="11"/>
      <w:r>
        <w:rPr>
          <w:color w:val="2D74B5"/>
          <w:spacing w:val="-2"/>
        </w:rPr>
        <w:t xml:space="preserve"> movilidad</w:t>
      </w:r>
    </w:p>
    <w:p w14:paraId="19F4A906" w14:textId="77777777" w:rsidR="00B16872" w:rsidRDefault="00000000">
      <w:pPr>
        <w:pStyle w:val="Textoindependiente"/>
        <w:spacing w:before="263" w:line="360" w:lineRule="auto"/>
        <w:ind w:left="542" w:right="395"/>
        <w:jc w:val="both"/>
      </w:pPr>
      <w:r>
        <w:t xml:space="preserve">La </w:t>
      </w:r>
      <w:r>
        <w:rPr>
          <w:b/>
        </w:rPr>
        <w:t xml:space="preserve">movilidad interurbana </w:t>
      </w:r>
      <w:r>
        <w:t>se focaliza principalmente en la autovía A-6 con un importante flujo con destino la ciudad de Madrid, siendo el flujo inverso de la Capital al municipio de Las Rozas de Madrid de mucha menor relevancia.</w:t>
      </w:r>
    </w:p>
    <w:p w14:paraId="5A04FBCF" w14:textId="77777777" w:rsidR="00B16872" w:rsidRDefault="00B16872">
      <w:pPr>
        <w:spacing w:line="360" w:lineRule="auto"/>
        <w:jc w:val="both"/>
        <w:sectPr w:rsidR="00B16872">
          <w:pgSz w:w="11910" w:h="16840"/>
          <w:pgMar w:top="2160" w:right="1300" w:bottom="1260" w:left="1160" w:header="319" w:footer="1060" w:gutter="0"/>
          <w:cols w:space="720"/>
        </w:sectPr>
      </w:pPr>
    </w:p>
    <w:p w14:paraId="0C3D099F" w14:textId="5E808CCD" w:rsidR="00B16872" w:rsidRDefault="00000000">
      <w:pPr>
        <w:pStyle w:val="Textoindependiente"/>
        <w:spacing w:before="147" w:after="1"/>
        <w:rPr>
          <w:sz w:val="20"/>
        </w:rPr>
      </w:pPr>
      <w:r>
        <w:rPr>
          <w:noProof/>
        </w:rPr>
        <w:lastRenderedPageBreak/>
        <mc:AlternateContent>
          <mc:Choice Requires="wps">
            <w:drawing>
              <wp:anchor distT="0" distB="0" distL="0" distR="0" simplePos="0" relativeHeight="15849472" behindDoc="0" locked="0" layoutInCell="1" allowOverlap="1" wp14:anchorId="06533EA1" wp14:editId="429662A8">
                <wp:simplePos x="0" y="0"/>
                <wp:positionH relativeFrom="page">
                  <wp:posOffset>6807090</wp:posOffset>
                </wp:positionH>
                <wp:positionV relativeFrom="page">
                  <wp:posOffset>2819237</wp:posOffset>
                </wp:positionV>
                <wp:extent cx="419734" cy="3187065"/>
                <wp:effectExtent l="0" t="0" r="0" b="0"/>
                <wp:wrapNone/>
                <wp:docPr id="350" name="Text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C4D890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58DE78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06533EA1" id="Textbox 350" o:spid="_x0000_s1155" type="#_x0000_t202" style="position:absolute;margin-left:536pt;margin-top:222pt;width:33.05pt;height:250.95pt;z-index:1584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7Fv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q4zbD7bQnckNTSQhJbjckXMRupvy/HnXkbN2fDJ&#10;k4F5GM5JPCfbcxLT8B7KyGSNHt7uExhbGF2/mRlRZ4qmeYpy63/fl6rrrG9+AQ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HQrsW+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5C4D890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58DE78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1CA6CEF0" w14:textId="77777777" w:rsidR="00B16872" w:rsidRDefault="00000000">
      <w:pPr>
        <w:pStyle w:val="Textoindependiente"/>
        <w:ind w:left="619"/>
        <w:rPr>
          <w:sz w:val="20"/>
        </w:rPr>
      </w:pPr>
      <w:r>
        <w:rPr>
          <w:noProof/>
          <w:sz w:val="20"/>
        </w:rPr>
        <w:drawing>
          <wp:inline distT="0" distB="0" distL="0" distR="0" wp14:anchorId="528F4CF2" wp14:editId="5E87B927">
            <wp:extent cx="5280483" cy="5267325"/>
            <wp:effectExtent l="0" t="0" r="0" b="0"/>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68" cstate="print"/>
                    <a:stretch>
                      <a:fillRect/>
                    </a:stretch>
                  </pic:blipFill>
                  <pic:spPr>
                    <a:xfrm>
                      <a:off x="0" y="0"/>
                      <a:ext cx="5280483" cy="5267325"/>
                    </a:xfrm>
                    <a:prstGeom prst="rect">
                      <a:avLst/>
                    </a:prstGeom>
                  </pic:spPr>
                </pic:pic>
              </a:graphicData>
            </a:graphic>
          </wp:inline>
        </w:drawing>
      </w:r>
    </w:p>
    <w:p w14:paraId="465D8D2D" w14:textId="77777777" w:rsidR="00B16872" w:rsidRDefault="00B16872">
      <w:pPr>
        <w:pStyle w:val="Textoindependiente"/>
        <w:spacing w:before="9"/>
        <w:rPr>
          <w:sz w:val="18"/>
        </w:rPr>
      </w:pPr>
    </w:p>
    <w:p w14:paraId="0DFDD5D6" w14:textId="77777777" w:rsidR="00B16872" w:rsidRDefault="00000000">
      <w:pPr>
        <w:ind w:left="142"/>
        <w:jc w:val="center"/>
        <w:rPr>
          <w:i/>
          <w:sz w:val="18"/>
        </w:rPr>
      </w:pPr>
      <w:r>
        <w:rPr>
          <w:i/>
          <w:color w:val="44536A"/>
          <w:sz w:val="18"/>
        </w:rPr>
        <w:t>Ilustración</w:t>
      </w:r>
      <w:r>
        <w:rPr>
          <w:i/>
          <w:color w:val="44536A"/>
          <w:spacing w:val="-4"/>
          <w:sz w:val="18"/>
        </w:rPr>
        <w:t xml:space="preserve"> </w:t>
      </w:r>
      <w:r>
        <w:rPr>
          <w:i/>
          <w:color w:val="44536A"/>
          <w:sz w:val="18"/>
        </w:rPr>
        <w:t>10.</w:t>
      </w:r>
      <w:r>
        <w:rPr>
          <w:i/>
          <w:color w:val="44536A"/>
          <w:spacing w:val="-4"/>
          <w:sz w:val="18"/>
        </w:rPr>
        <w:t xml:space="preserve"> </w:t>
      </w:r>
      <w:r>
        <w:rPr>
          <w:i/>
          <w:color w:val="44536A"/>
          <w:sz w:val="18"/>
        </w:rPr>
        <w:t>Movilidad</w:t>
      </w:r>
      <w:r>
        <w:rPr>
          <w:i/>
          <w:color w:val="44536A"/>
          <w:spacing w:val="-3"/>
          <w:sz w:val="18"/>
        </w:rPr>
        <w:t xml:space="preserve"> </w:t>
      </w:r>
      <w:r>
        <w:rPr>
          <w:i/>
          <w:color w:val="44536A"/>
          <w:spacing w:val="-2"/>
          <w:sz w:val="18"/>
        </w:rPr>
        <w:t>Interurbana</w:t>
      </w:r>
    </w:p>
    <w:p w14:paraId="5E012817" w14:textId="77777777" w:rsidR="00B16872" w:rsidRDefault="00000000">
      <w:pPr>
        <w:pStyle w:val="Textoindependiente"/>
        <w:spacing w:before="199"/>
        <w:ind w:left="542"/>
        <w:jc w:val="both"/>
      </w:pPr>
      <w:r>
        <w:t>Fuente:</w:t>
      </w:r>
      <w:r>
        <w:rPr>
          <w:spacing w:val="-5"/>
        </w:rPr>
        <w:t xml:space="preserve"> </w:t>
      </w:r>
      <w:r>
        <w:rPr>
          <w:color w:val="4471C4"/>
        </w:rPr>
        <w:t>Atlas</w:t>
      </w:r>
      <w:r>
        <w:rPr>
          <w:color w:val="4471C4"/>
          <w:spacing w:val="-6"/>
        </w:rPr>
        <w:t xml:space="preserve"> </w:t>
      </w:r>
      <w:r>
        <w:rPr>
          <w:color w:val="4471C4"/>
        </w:rPr>
        <w:t>de</w:t>
      </w:r>
      <w:r>
        <w:rPr>
          <w:color w:val="4471C4"/>
          <w:spacing w:val="-8"/>
        </w:rPr>
        <w:t xml:space="preserve"> </w:t>
      </w:r>
      <w:r>
        <w:rPr>
          <w:color w:val="4471C4"/>
        </w:rPr>
        <w:t>movilidad</w:t>
      </w:r>
      <w:r>
        <w:rPr>
          <w:color w:val="4471C4"/>
          <w:spacing w:val="-8"/>
        </w:rPr>
        <w:t xml:space="preserve"> </w:t>
      </w:r>
      <w:r>
        <w:rPr>
          <w:color w:val="4471C4"/>
        </w:rPr>
        <w:t>residencia-trabajo</w:t>
      </w:r>
      <w:r>
        <w:rPr>
          <w:color w:val="4471C4"/>
          <w:spacing w:val="-5"/>
        </w:rPr>
        <w:t xml:space="preserve"> </w:t>
      </w:r>
      <w:r>
        <w:rPr>
          <w:color w:val="4471C4"/>
        </w:rPr>
        <w:t>Comunidad</w:t>
      </w:r>
      <w:r>
        <w:rPr>
          <w:color w:val="4471C4"/>
          <w:spacing w:val="-6"/>
        </w:rPr>
        <w:t xml:space="preserve"> </w:t>
      </w:r>
      <w:r>
        <w:rPr>
          <w:color w:val="4471C4"/>
        </w:rPr>
        <w:t>de</w:t>
      </w:r>
      <w:r>
        <w:rPr>
          <w:color w:val="4471C4"/>
          <w:spacing w:val="-6"/>
        </w:rPr>
        <w:t xml:space="preserve"> </w:t>
      </w:r>
      <w:r>
        <w:rPr>
          <w:color w:val="4471C4"/>
        </w:rPr>
        <w:t>Madrid</w:t>
      </w:r>
      <w:r>
        <w:rPr>
          <w:color w:val="4471C4"/>
          <w:spacing w:val="-9"/>
        </w:rPr>
        <w:t xml:space="preserve"> </w:t>
      </w:r>
      <w:r>
        <w:rPr>
          <w:color w:val="4471C4"/>
          <w:spacing w:val="-4"/>
        </w:rPr>
        <w:t>2017</w:t>
      </w:r>
    </w:p>
    <w:p w14:paraId="6D6BE0C8" w14:textId="77777777" w:rsidR="00B16872" w:rsidRDefault="00B16872">
      <w:pPr>
        <w:pStyle w:val="Textoindependiente"/>
      </w:pPr>
    </w:p>
    <w:p w14:paraId="5E9B3E1C" w14:textId="77777777" w:rsidR="00B16872" w:rsidRDefault="00B16872">
      <w:pPr>
        <w:pStyle w:val="Textoindependiente"/>
        <w:spacing w:before="207"/>
      </w:pPr>
    </w:p>
    <w:p w14:paraId="04AA8FEB" w14:textId="77777777" w:rsidR="00B16872" w:rsidRDefault="00000000">
      <w:pPr>
        <w:pStyle w:val="Textoindependiente"/>
        <w:spacing w:line="360" w:lineRule="auto"/>
        <w:ind w:left="542" w:right="393"/>
        <w:jc w:val="both"/>
      </w:pPr>
      <w:r>
        <w:t>Existe</w:t>
      </w:r>
      <w:r>
        <w:rPr>
          <w:spacing w:val="-9"/>
        </w:rPr>
        <w:t xml:space="preserve"> </w:t>
      </w:r>
      <w:r>
        <w:t>además</w:t>
      </w:r>
      <w:r>
        <w:rPr>
          <w:spacing w:val="-9"/>
        </w:rPr>
        <w:t xml:space="preserve"> </w:t>
      </w:r>
      <w:r>
        <w:t>un</w:t>
      </w:r>
      <w:r>
        <w:rPr>
          <w:spacing w:val="-10"/>
        </w:rPr>
        <w:t xml:space="preserve"> </w:t>
      </w:r>
      <w:r>
        <w:t>flujo</w:t>
      </w:r>
      <w:r>
        <w:rPr>
          <w:spacing w:val="-8"/>
        </w:rPr>
        <w:t xml:space="preserve"> </w:t>
      </w:r>
      <w:r>
        <w:t>de</w:t>
      </w:r>
      <w:r>
        <w:rPr>
          <w:spacing w:val="-9"/>
        </w:rPr>
        <w:t xml:space="preserve"> </w:t>
      </w:r>
      <w:r>
        <w:t>vehículos</w:t>
      </w:r>
      <w:r>
        <w:rPr>
          <w:spacing w:val="-10"/>
        </w:rPr>
        <w:t xml:space="preserve"> </w:t>
      </w:r>
      <w:r>
        <w:t>considerable</w:t>
      </w:r>
      <w:r>
        <w:rPr>
          <w:spacing w:val="-10"/>
        </w:rPr>
        <w:t xml:space="preserve"> </w:t>
      </w:r>
      <w:r>
        <w:t>procedente</w:t>
      </w:r>
      <w:r>
        <w:rPr>
          <w:spacing w:val="-10"/>
        </w:rPr>
        <w:t xml:space="preserve"> </w:t>
      </w:r>
      <w:r>
        <w:t>de</w:t>
      </w:r>
      <w:r>
        <w:rPr>
          <w:spacing w:val="-9"/>
        </w:rPr>
        <w:t xml:space="preserve"> </w:t>
      </w:r>
      <w:r>
        <w:t>localidades</w:t>
      </w:r>
      <w:r>
        <w:rPr>
          <w:spacing w:val="-10"/>
        </w:rPr>
        <w:t xml:space="preserve"> </w:t>
      </w:r>
      <w:r>
        <w:t>situadas</w:t>
      </w:r>
      <w:r>
        <w:rPr>
          <w:spacing w:val="-10"/>
        </w:rPr>
        <w:t xml:space="preserve"> </w:t>
      </w:r>
      <w:r>
        <w:t>al</w:t>
      </w:r>
      <w:r>
        <w:rPr>
          <w:spacing w:val="-10"/>
        </w:rPr>
        <w:t xml:space="preserve"> </w:t>
      </w:r>
      <w:r>
        <w:t>suroeste de la Comunidad de Madrid. Municipios como Fuenlabrada, Móstoles, Alcorcón y Leganés, generan un flujo que se articula a través de la carretera de circunvalación M-50 y que tiene su destino en el municipio de Las Rozas de Madrid.</w:t>
      </w:r>
    </w:p>
    <w:p w14:paraId="1E5FD263" w14:textId="77777777" w:rsidR="00B16872" w:rsidRDefault="00000000">
      <w:pPr>
        <w:pStyle w:val="Textoindependiente"/>
        <w:spacing w:before="160" w:line="360" w:lineRule="auto"/>
        <w:ind w:left="542" w:right="397"/>
        <w:jc w:val="both"/>
      </w:pPr>
      <w:r>
        <w:t>Procedente de los municipios de la Sierra de Madrid, principalmente del municipio de Collado Villalba se produce un flujo de vehículos por la autovía A-6 con sentido Madrid y que tiene su destino el municipio de Las Rozas de Madrid.</w:t>
      </w:r>
    </w:p>
    <w:p w14:paraId="5D16D34A" w14:textId="77777777" w:rsidR="00B16872" w:rsidRDefault="00B16872">
      <w:pPr>
        <w:spacing w:line="360" w:lineRule="auto"/>
        <w:jc w:val="both"/>
        <w:sectPr w:rsidR="00B16872">
          <w:pgSz w:w="11910" w:h="16840"/>
          <w:pgMar w:top="2160" w:right="1300" w:bottom="1260" w:left="1160" w:header="319" w:footer="1060" w:gutter="0"/>
          <w:cols w:space="720"/>
        </w:sectPr>
      </w:pPr>
    </w:p>
    <w:p w14:paraId="4FB4A7FB" w14:textId="04A682D9" w:rsidR="00B16872" w:rsidRDefault="00000000">
      <w:pPr>
        <w:pStyle w:val="Textoindependiente"/>
        <w:spacing w:before="122"/>
      </w:pPr>
      <w:r>
        <w:rPr>
          <w:noProof/>
        </w:rPr>
        <w:lastRenderedPageBreak/>
        <mc:AlternateContent>
          <mc:Choice Requires="wps">
            <w:drawing>
              <wp:anchor distT="0" distB="0" distL="0" distR="0" simplePos="0" relativeHeight="15850496" behindDoc="0" locked="0" layoutInCell="1" allowOverlap="1" wp14:anchorId="17D6F3D3" wp14:editId="2C549349">
                <wp:simplePos x="0" y="0"/>
                <wp:positionH relativeFrom="page">
                  <wp:posOffset>6807090</wp:posOffset>
                </wp:positionH>
                <wp:positionV relativeFrom="page">
                  <wp:posOffset>2819237</wp:posOffset>
                </wp:positionV>
                <wp:extent cx="419734" cy="3187065"/>
                <wp:effectExtent l="0" t="0" r="0" b="0"/>
                <wp:wrapNone/>
                <wp:docPr id="353" name="Text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A9624D8"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1065DC"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7D6F3D3" id="Textbox 353" o:spid="_x0000_s1156" type="#_x0000_t202" style="position:absolute;margin-left:536pt;margin-top:222pt;width:33.05pt;height:250.95pt;z-index:1585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G6l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l5m2Hy2he5IamggCS3H5YqYjdTfluPPvYyas+GT&#10;JwPzMJyTeE625ySm4T2UkckaPbzdJzC2MLp+MzOizhRN8xTl1v++L1XXWd/8Ag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MHQbqW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7A9624D8"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1065DC"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609D29D0" w14:textId="77777777" w:rsidR="00B16872" w:rsidRDefault="00000000">
      <w:pPr>
        <w:pStyle w:val="Textoindependiente"/>
        <w:spacing w:line="360" w:lineRule="auto"/>
        <w:ind w:left="542" w:right="395"/>
        <w:jc w:val="both"/>
      </w:pPr>
      <w:r>
        <w:t>Igualmente, procedente de municipios situados más al noroeste, como Colmenarejo y Galapagar,</w:t>
      </w:r>
      <w:r>
        <w:rPr>
          <w:spacing w:val="-4"/>
        </w:rPr>
        <w:t xml:space="preserve"> </w:t>
      </w:r>
      <w:r>
        <w:t>se</w:t>
      </w:r>
      <w:r>
        <w:rPr>
          <w:spacing w:val="-6"/>
        </w:rPr>
        <w:t xml:space="preserve"> </w:t>
      </w:r>
      <w:r>
        <w:t>articula</w:t>
      </w:r>
      <w:r>
        <w:rPr>
          <w:spacing w:val="-7"/>
        </w:rPr>
        <w:t xml:space="preserve"> </w:t>
      </w:r>
      <w:r>
        <w:t>a</w:t>
      </w:r>
      <w:r>
        <w:rPr>
          <w:spacing w:val="-7"/>
        </w:rPr>
        <w:t xml:space="preserve"> </w:t>
      </w:r>
      <w:r>
        <w:t>través</w:t>
      </w:r>
      <w:r>
        <w:rPr>
          <w:spacing w:val="-6"/>
        </w:rPr>
        <w:t xml:space="preserve"> </w:t>
      </w:r>
      <w:r>
        <w:t>de</w:t>
      </w:r>
      <w:r>
        <w:rPr>
          <w:spacing w:val="-4"/>
        </w:rPr>
        <w:t xml:space="preserve"> </w:t>
      </w:r>
      <w:r>
        <w:t>la</w:t>
      </w:r>
      <w:r>
        <w:rPr>
          <w:spacing w:val="-7"/>
        </w:rPr>
        <w:t xml:space="preserve"> </w:t>
      </w:r>
      <w:r>
        <w:t>carretera</w:t>
      </w:r>
      <w:r>
        <w:rPr>
          <w:spacing w:val="-7"/>
        </w:rPr>
        <w:t xml:space="preserve"> </w:t>
      </w:r>
      <w:r>
        <w:t>del</w:t>
      </w:r>
      <w:r>
        <w:rPr>
          <w:spacing w:val="-7"/>
        </w:rPr>
        <w:t xml:space="preserve"> </w:t>
      </w:r>
      <w:r>
        <w:t>Escorial</w:t>
      </w:r>
      <w:r>
        <w:rPr>
          <w:spacing w:val="-4"/>
        </w:rPr>
        <w:t xml:space="preserve"> </w:t>
      </w:r>
      <w:r>
        <w:t>M-505</w:t>
      </w:r>
      <w:r>
        <w:rPr>
          <w:spacing w:val="-4"/>
        </w:rPr>
        <w:t xml:space="preserve"> </w:t>
      </w:r>
      <w:r>
        <w:t>un</w:t>
      </w:r>
      <w:r>
        <w:rPr>
          <w:spacing w:val="-5"/>
        </w:rPr>
        <w:t xml:space="preserve"> </w:t>
      </w:r>
      <w:r>
        <w:t>flujo</w:t>
      </w:r>
      <w:r>
        <w:rPr>
          <w:spacing w:val="-3"/>
        </w:rPr>
        <w:t xml:space="preserve"> </w:t>
      </w:r>
      <w:r>
        <w:t>de</w:t>
      </w:r>
      <w:r>
        <w:rPr>
          <w:spacing w:val="-6"/>
        </w:rPr>
        <w:t xml:space="preserve"> </w:t>
      </w:r>
      <w:r>
        <w:t>vehículos,</w:t>
      </w:r>
      <w:r>
        <w:rPr>
          <w:spacing w:val="-4"/>
        </w:rPr>
        <w:t xml:space="preserve"> </w:t>
      </w:r>
      <w:r>
        <w:t>al</w:t>
      </w:r>
      <w:r>
        <w:rPr>
          <w:spacing w:val="-7"/>
        </w:rPr>
        <w:t xml:space="preserve"> </w:t>
      </w:r>
      <w:r>
        <w:t>cual</w:t>
      </w:r>
      <w:r>
        <w:rPr>
          <w:spacing w:val="-4"/>
        </w:rPr>
        <w:t xml:space="preserve"> </w:t>
      </w:r>
      <w:r>
        <w:t>se le incorpora el flujo procedente de la carretera M-851 que proviene de municipios como Villanueva</w:t>
      </w:r>
      <w:r>
        <w:rPr>
          <w:spacing w:val="-2"/>
        </w:rPr>
        <w:t xml:space="preserve"> </w:t>
      </w:r>
      <w:r>
        <w:t>de</w:t>
      </w:r>
      <w:r>
        <w:rPr>
          <w:spacing w:val="-2"/>
        </w:rPr>
        <w:t xml:space="preserve"> </w:t>
      </w:r>
      <w:r>
        <w:t>la</w:t>
      </w:r>
      <w:r>
        <w:rPr>
          <w:spacing w:val="-4"/>
        </w:rPr>
        <w:t xml:space="preserve"> </w:t>
      </w:r>
      <w:r>
        <w:t>Cañada</w:t>
      </w:r>
      <w:r>
        <w:rPr>
          <w:spacing w:val="-2"/>
        </w:rPr>
        <w:t xml:space="preserve"> </w:t>
      </w:r>
      <w:r>
        <w:t>y</w:t>
      </w:r>
      <w:r>
        <w:rPr>
          <w:spacing w:val="-1"/>
        </w:rPr>
        <w:t xml:space="preserve"> </w:t>
      </w:r>
      <w:r>
        <w:t>Villanueva</w:t>
      </w:r>
      <w:r>
        <w:rPr>
          <w:spacing w:val="-2"/>
        </w:rPr>
        <w:t xml:space="preserve"> </w:t>
      </w:r>
      <w:r>
        <w:t>del</w:t>
      </w:r>
      <w:r>
        <w:rPr>
          <w:spacing w:val="-4"/>
        </w:rPr>
        <w:t xml:space="preserve"> </w:t>
      </w:r>
      <w:r>
        <w:t>Pardillo</w:t>
      </w:r>
      <w:r>
        <w:rPr>
          <w:spacing w:val="-4"/>
        </w:rPr>
        <w:t xml:space="preserve"> </w:t>
      </w:r>
      <w:r>
        <w:t>y</w:t>
      </w:r>
      <w:r>
        <w:rPr>
          <w:spacing w:val="-1"/>
        </w:rPr>
        <w:t xml:space="preserve"> </w:t>
      </w:r>
      <w:r>
        <w:t>que</w:t>
      </w:r>
      <w:r>
        <w:rPr>
          <w:spacing w:val="-4"/>
        </w:rPr>
        <w:t xml:space="preserve"> </w:t>
      </w:r>
      <w:r>
        <w:t>tienen</w:t>
      </w:r>
      <w:r>
        <w:rPr>
          <w:spacing w:val="-2"/>
        </w:rPr>
        <w:t xml:space="preserve"> </w:t>
      </w:r>
      <w:r>
        <w:t>su con</w:t>
      </w:r>
      <w:r>
        <w:rPr>
          <w:spacing w:val="-3"/>
        </w:rPr>
        <w:t xml:space="preserve"> </w:t>
      </w:r>
      <w:r>
        <w:t>destino</w:t>
      </w:r>
      <w:r>
        <w:rPr>
          <w:spacing w:val="-3"/>
        </w:rPr>
        <w:t xml:space="preserve"> </w:t>
      </w:r>
      <w:r>
        <w:t>en</w:t>
      </w:r>
      <w:r>
        <w:rPr>
          <w:spacing w:val="-2"/>
        </w:rPr>
        <w:t xml:space="preserve"> </w:t>
      </w:r>
      <w:r>
        <w:t>el</w:t>
      </w:r>
      <w:r>
        <w:rPr>
          <w:spacing w:val="-4"/>
        </w:rPr>
        <w:t xml:space="preserve"> </w:t>
      </w:r>
      <w:r>
        <w:t>municipio</w:t>
      </w:r>
      <w:r>
        <w:rPr>
          <w:spacing w:val="-2"/>
        </w:rPr>
        <w:t xml:space="preserve"> </w:t>
      </w:r>
      <w:r>
        <w:t>de las Rozas de Madrid.</w:t>
      </w:r>
    </w:p>
    <w:p w14:paraId="085A0468" w14:textId="77777777" w:rsidR="00B16872" w:rsidRDefault="00000000">
      <w:pPr>
        <w:pStyle w:val="Textoindependiente"/>
        <w:spacing w:before="160" w:line="360" w:lineRule="auto"/>
        <w:ind w:left="542" w:right="400"/>
        <w:jc w:val="both"/>
      </w:pPr>
      <w:r>
        <w:t>Por último, existe un flujo interurbano, en ambos sentidos, entre el municipio de Las Rozas de Madrid</w:t>
      </w:r>
      <w:r>
        <w:rPr>
          <w:spacing w:val="-8"/>
        </w:rPr>
        <w:t xml:space="preserve"> </w:t>
      </w:r>
      <w:r>
        <w:t>y</w:t>
      </w:r>
      <w:r>
        <w:rPr>
          <w:spacing w:val="-6"/>
        </w:rPr>
        <w:t xml:space="preserve"> </w:t>
      </w:r>
      <w:r>
        <w:t>municipios</w:t>
      </w:r>
      <w:r>
        <w:rPr>
          <w:spacing w:val="-7"/>
        </w:rPr>
        <w:t xml:space="preserve"> </w:t>
      </w:r>
      <w:r>
        <w:t>del</w:t>
      </w:r>
      <w:r>
        <w:rPr>
          <w:spacing w:val="-6"/>
        </w:rPr>
        <w:t xml:space="preserve"> </w:t>
      </w:r>
      <w:r>
        <w:t>norte</w:t>
      </w:r>
      <w:r>
        <w:rPr>
          <w:spacing w:val="-6"/>
        </w:rPr>
        <w:t xml:space="preserve"> </w:t>
      </w:r>
      <w:r>
        <w:t>de</w:t>
      </w:r>
      <w:r>
        <w:rPr>
          <w:spacing w:val="-6"/>
        </w:rPr>
        <w:t xml:space="preserve"> </w:t>
      </w:r>
      <w:r>
        <w:t>la</w:t>
      </w:r>
      <w:r>
        <w:rPr>
          <w:spacing w:val="-7"/>
        </w:rPr>
        <w:t xml:space="preserve"> </w:t>
      </w:r>
      <w:r>
        <w:t>Comunidad</w:t>
      </w:r>
      <w:r>
        <w:rPr>
          <w:spacing w:val="-7"/>
        </w:rPr>
        <w:t xml:space="preserve"> </w:t>
      </w:r>
      <w:r>
        <w:t>de</w:t>
      </w:r>
      <w:r>
        <w:rPr>
          <w:spacing w:val="-6"/>
        </w:rPr>
        <w:t xml:space="preserve"> </w:t>
      </w:r>
      <w:r>
        <w:t>Madrid</w:t>
      </w:r>
      <w:r>
        <w:rPr>
          <w:spacing w:val="-8"/>
        </w:rPr>
        <w:t xml:space="preserve"> </w:t>
      </w:r>
      <w:r>
        <w:t>como</w:t>
      </w:r>
      <w:r>
        <w:rPr>
          <w:spacing w:val="-5"/>
        </w:rPr>
        <w:t xml:space="preserve"> </w:t>
      </w:r>
      <w:r>
        <w:t>Alcobendas</w:t>
      </w:r>
      <w:r>
        <w:rPr>
          <w:spacing w:val="-7"/>
        </w:rPr>
        <w:t xml:space="preserve"> </w:t>
      </w:r>
      <w:r>
        <w:t>y</w:t>
      </w:r>
      <w:r>
        <w:rPr>
          <w:spacing w:val="-6"/>
        </w:rPr>
        <w:t xml:space="preserve"> </w:t>
      </w:r>
      <w:r>
        <w:t>San</w:t>
      </w:r>
      <w:r>
        <w:rPr>
          <w:spacing w:val="-7"/>
        </w:rPr>
        <w:t xml:space="preserve"> </w:t>
      </w:r>
      <w:r>
        <w:t>Sebastián</w:t>
      </w:r>
      <w:r>
        <w:rPr>
          <w:spacing w:val="-7"/>
        </w:rPr>
        <w:t xml:space="preserve"> </w:t>
      </w:r>
      <w:r>
        <w:t>de los Reyes a través de la carretera de circunvalación M-40.</w:t>
      </w:r>
    </w:p>
    <w:p w14:paraId="0067B638" w14:textId="77777777" w:rsidR="00B16872" w:rsidRDefault="00000000">
      <w:pPr>
        <w:pStyle w:val="Textoindependiente"/>
        <w:spacing w:before="160" w:line="360" w:lineRule="auto"/>
        <w:ind w:left="542" w:right="398"/>
        <w:jc w:val="both"/>
      </w:pPr>
      <w:r>
        <w:t xml:space="preserve">En cuanto a la </w:t>
      </w:r>
      <w:r>
        <w:rPr>
          <w:b/>
        </w:rPr>
        <w:t xml:space="preserve">movilidad urbana </w:t>
      </w:r>
      <w:r>
        <w:t>dentro del municipio de Las Rozas de Madrid, esta se ha estimado en base a los valores de IMD obtenidos de:</w:t>
      </w:r>
    </w:p>
    <w:p w14:paraId="25C62ACF" w14:textId="77777777" w:rsidR="00B16872" w:rsidRDefault="00000000">
      <w:pPr>
        <w:pStyle w:val="Prrafodelista"/>
        <w:numPr>
          <w:ilvl w:val="0"/>
          <w:numId w:val="47"/>
        </w:numPr>
        <w:tabs>
          <w:tab w:val="left" w:pos="1307"/>
        </w:tabs>
        <w:spacing w:before="162" w:line="355" w:lineRule="auto"/>
        <w:ind w:right="398"/>
        <w:jc w:val="both"/>
      </w:pPr>
      <w:r>
        <w:t>Informe</w:t>
      </w:r>
      <w:r>
        <w:rPr>
          <w:spacing w:val="-13"/>
        </w:rPr>
        <w:t xml:space="preserve"> </w:t>
      </w:r>
      <w:r>
        <w:t>“2019</w:t>
      </w:r>
      <w:r>
        <w:rPr>
          <w:spacing w:val="-12"/>
        </w:rPr>
        <w:t xml:space="preserve"> </w:t>
      </w:r>
      <w:r>
        <w:t>Tráfico”</w:t>
      </w:r>
      <w:r>
        <w:rPr>
          <w:spacing w:val="-11"/>
        </w:rPr>
        <w:t xml:space="preserve"> </w:t>
      </w:r>
      <w:r>
        <w:t>de</w:t>
      </w:r>
      <w:r>
        <w:rPr>
          <w:spacing w:val="-12"/>
        </w:rPr>
        <w:t xml:space="preserve"> </w:t>
      </w:r>
      <w:r>
        <w:t>la</w:t>
      </w:r>
      <w:r>
        <w:rPr>
          <w:spacing w:val="-13"/>
        </w:rPr>
        <w:t xml:space="preserve"> </w:t>
      </w:r>
      <w:r>
        <w:t>Consejería</w:t>
      </w:r>
      <w:r>
        <w:rPr>
          <w:spacing w:val="-12"/>
        </w:rPr>
        <w:t xml:space="preserve"> </w:t>
      </w:r>
      <w:r>
        <w:t>de</w:t>
      </w:r>
      <w:r>
        <w:rPr>
          <w:spacing w:val="-12"/>
        </w:rPr>
        <w:t xml:space="preserve"> </w:t>
      </w:r>
      <w:r>
        <w:t>Transportes,</w:t>
      </w:r>
      <w:r>
        <w:rPr>
          <w:spacing w:val="-12"/>
        </w:rPr>
        <w:t xml:space="preserve"> </w:t>
      </w:r>
      <w:r>
        <w:t>Movilidad</w:t>
      </w:r>
      <w:r>
        <w:rPr>
          <w:spacing w:val="-13"/>
        </w:rPr>
        <w:t xml:space="preserve"> </w:t>
      </w:r>
      <w:r>
        <w:t>e</w:t>
      </w:r>
      <w:r>
        <w:rPr>
          <w:spacing w:val="-11"/>
        </w:rPr>
        <w:t xml:space="preserve"> </w:t>
      </w:r>
      <w:r>
        <w:t>Infraestructuras</w:t>
      </w:r>
      <w:r>
        <w:rPr>
          <w:spacing w:val="-13"/>
        </w:rPr>
        <w:t xml:space="preserve"> </w:t>
      </w:r>
      <w:r>
        <w:t>de la Comunidad de Madrid.</w:t>
      </w:r>
    </w:p>
    <w:p w14:paraId="3E64FDF9" w14:textId="77777777" w:rsidR="00B16872" w:rsidRDefault="00000000">
      <w:pPr>
        <w:pStyle w:val="Prrafodelista"/>
        <w:numPr>
          <w:ilvl w:val="0"/>
          <w:numId w:val="47"/>
        </w:numPr>
        <w:tabs>
          <w:tab w:val="left" w:pos="1307"/>
        </w:tabs>
        <w:spacing w:before="170" w:line="355" w:lineRule="auto"/>
        <w:ind w:right="402"/>
        <w:jc w:val="both"/>
      </w:pPr>
      <w:r>
        <w:t xml:space="preserve">Mapa de tráfico de la DGC (2018) del Ministerio de Transportes, Movilidad y Agenda </w:t>
      </w:r>
      <w:r>
        <w:rPr>
          <w:spacing w:val="-2"/>
        </w:rPr>
        <w:t>Urbana.</w:t>
      </w:r>
    </w:p>
    <w:p w14:paraId="43701937" w14:textId="77777777" w:rsidR="00B16872" w:rsidRDefault="00000000">
      <w:pPr>
        <w:spacing w:before="172"/>
        <w:ind w:left="142" w:right="1"/>
        <w:jc w:val="center"/>
        <w:rPr>
          <w:i/>
          <w:sz w:val="18"/>
        </w:rPr>
      </w:pPr>
      <w:r>
        <w:rPr>
          <w:i/>
          <w:color w:val="44536A"/>
          <w:sz w:val="18"/>
        </w:rPr>
        <w:t>Tabla</w:t>
      </w:r>
      <w:r>
        <w:rPr>
          <w:i/>
          <w:color w:val="44536A"/>
          <w:spacing w:val="-3"/>
          <w:sz w:val="18"/>
        </w:rPr>
        <w:t xml:space="preserve"> </w:t>
      </w:r>
      <w:r>
        <w:rPr>
          <w:i/>
          <w:color w:val="44536A"/>
          <w:sz w:val="18"/>
        </w:rPr>
        <w:t>6.</w:t>
      </w:r>
      <w:r>
        <w:rPr>
          <w:i/>
          <w:color w:val="44536A"/>
          <w:spacing w:val="-4"/>
          <w:sz w:val="18"/>
        </w:rPr>
        <w:t xml:space="preserve"> </w:t>
      </w:r>
      <w:r>
        <w:rPr>
          <w:i/>
          <w:color w:val="44536A"/>
          <w:sz w:val="18"/>
        </w:rPr>
        <w:t>Intensidades</w:t>
      </w:r>
      <w:r>
        <w:rPr>
          <w:i/>
          <w:color w:val="44536A"/>
          <w:spacing w:val="-4"/>
          <w:sz w:val="18"/>
        </w:rPr>
        <w:t xml:space="preserve"> </w:t>
      </w:r>
      <w:r>
        <w:rPr>
          <w:i/>
          <w:color w:val="44536A"/>
          <w:sz w:val="18"/>
        </w:rPr>
        <w:t>Medias</w:t>
      </w:r>
      <w:r>
        <w:rPr>
          <w:i/>
          <w:color w:val="44536A"/>
          <w:spacing w:val="-4"/>
          <w:sz w:val="18"/>
        </w:rPr>
        <w:t xml:space="preserve"> </w:t>
      </w:r>
      <w:r>
        <w:rPr>
          <w:i/>
          <w:color w:val="44536A"/>
          <w:spacing w:val="-2"/>
          <w:sz w:val="18"/>
        </w:rPr>
        <w:t>Diarias</w:t>
      </w:r>
    </w:p>
    <w:p w14:paraId="3E843211" w14:textId="77777777" w:rsidR="00B16872" w:rsidRDefault="00B16872">
      <w:pPr>
        <w:pStyle w:val="Textoindependiente"/>
        <w:spacing w:before="3"/>
        <w:rPr>
          <w:i/>
          <w:sz w:val="16"/>
        </w:rPr>
      </w:pPr>
    </w:p>
    <w:tbl>
      <w:tblPr>
        <w:tblStyle w:val="TableNormal"/>
        <w:tblW w:w="0" w:type="auto"/>
        <w:tblInd w:w="5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9"/>
        <w:gridCol w:w="1381"/>
        <w:gridCol w:w="1613"/>
        <w:gridCol w:w="1498"/>
        <w:gridCol w:w="1380"/>
        <w:gridCol w:w="1935"/>
      </w:tblGrid>
      <w:tr w:rsidR="00B16872" w14:paraId="049E208A" w14:textId="77777777">
        <w:trPr>
          <w:trHeight w:val="805"/>
        </w:trPr>
        <w:tc>
          <w:tcPr>
            <w:tcW w:w="689" w:type="dxa"/>
            <w:shd w:val="clear" w:color="auto" w:fill="D9D9D9"/>
          </w:tcPr>
          <w:p w14:paraId="70817CE8" w14:textId="77777777" w:rsidR="00B16872" w:rsidRDefault="00000000">
            <w:pPr>
              <w:pStyle w:val="TableParagraph"/>
              <w:spacing w:line="268" w:lineRule="exact"/>
              <w:ind w:left="11"/>
              <w:jc w:val="center"/>
              <w:rPr>
                <w:b/>
              </w:rPr>
            </w:pPr>
            <w:r>
              <w:rPr>
                <w:b/>
                <w:spacing w:val="-4"/>
              </w:rPr>
              <w:t>Ref.</w:t>
            </w:r>
          </w:p>
        </w:tc>
        <w:tc>
          <w:tcPr>
            <w:tcW w:w="1381" w:type="dxa"/>
            <w:shd w:val="clear" w:color="auto" w:fill="D9D9D9"/>
          </w:tcPr>
          <w:p w14:paraId="32A1BC1B" w14:textId="77777777" w:rsidR="00B16872" w:rsidRDefault="00000000">
            <w:pPr>
              <w:pStyle w:val="TableParagraph"/>
              <w:spacing w:line="268" w:lineRule="exact"/>
              <w:ind w:left="6"/>
              <w:jc w:val="center"/>
              <w:rPr>
                <w:b/>
              </w:rPr>
            </w:pPr>
            <w:r>
              <w:rPr>
                <w:b/>
                <w:spacing w:val="-2"/>
              </w:rPr>
              <w:t>Carretera</w:t>
            </w:r>
          </w:p>
        </w:tc>
        <w:tc>
          <w:tcPr>
            <w:tcW w:w="1613" w:type="dxa"/>
            <w:shd w:val="clear" w:color="auto" w:fill="D9D9D9"/>
          </w:tcPr>
          <w:p w14:paraId="01BA19F9" w14:textId="77777777" w:rsidR="00B16872" w:rsidRDefault="00000000">
            <w:pPr>
              <w:pStyle w:val="TableParagraph"/>
              <w:spacing w:line="268" w:lineRule="exact"/>
              <w:ind w:left="10" w:right="1"/>
              <w:jc w:val="center"/>
              <w:rPr>
                <w:b/>
              </w:rPr>
            </w:pPr>
            <w:r>
              <w:rPr>
                <w:b/>
                <w:spacing w:val="-4"/>
              </w:rPr>
              <w:t>Punto</w:t>
            </w:r>
          </w:p>
          <w:p w14:paraId="5B8327D8" w14:textId="77777777" w:rsidR="00B16872" w:rsidRDefault="00000000">
            <w:pPr>
              <w:pStyle w:val="TableParagraph"/>
              <w:spacing w:before="134" w:line="240" w:lineRule="auto"/>
              <w:ind w:left="10" w:right="2"/>
              <w:jc w:val="center"/>
              <w:rPr>
                <w:b/>
              </w:rPr>
            </w:pPr>
            <w:r>
              <w:rPr>
                <w:b/>
                <w:spacing w:val="-2"/>
              </w:rPr>
              <w:t>Kilométrico</w:t>
            </w:r>
          </w:p>
        </w:tc>
        <w:tc>
          <w:tcPr>
            <w:tcW w:w="1498" w:type="dxa"/>
            <w:shd w:val="clear" w:color="auto" w:fill="D9D9D9"/>
          </w:tcPr>
          <w:p w14:paraId="519C60C3" w14:textId="77777777" w:rsidR="00B16872" w:rsidRDefault="00000000">
            <w:pPr>
              <w:pStyle w:val="TableParagraph"/>
              <w:spacing w:line="268" w:lineRule="exact"/>
              <w:ind w:left="406"/>
              <w:rPr>
                <w:b/>
              </w:rPr>
            </w:pPr>
            <w:r>
              <w:rPr>
                <w:b/>
              </w:rPr>
              <w:t>Tipo</w:t>
            </w:r>
            <w:r>
              <w:rPr>
                <w:b/>
                <w:spacing w:val="-2"/>
              </w:rPr>
              <w:t xml:space="preserve"> </w:t>
            </w:r>
            <w:r>
              <w:rPr>
                <w:b/>
                <w:spacing w:val="-5"/>
              </w:rPr>
              <w:t>de</w:t>
            </w:r>
          </w:p>
          <w:p w14:paraId="7738FAC5" w14:textId="77777777" w:rsidR="00B16872" w:rsidRDefault="00000000">
            <w:pPr>
              <w:pStyle w:val="TableParagraph"/>
              <w:spacing w:before="134" w:line="240" w:lineRule="auto"/>
              <w:ind w:left="363"/>
              <w:rPr>
                <w:b/>
              </w:rPr>
            </w:pPr>
            <w:r>
              <w:rPr>
                <w:b/>
                <w:spacing w:val="-2"/>
              </w:rPr>
              <w:t>estación</w:t>
            </w:r>
          </w:p>
        </w:tc>
        <w:tc>
          <w:tcPr>
            <w:tcW w:w="1380" w:type="dxa"/>
            <w:shd w:val="clear" w:color="auto" w:fill="D9D9D9"/>
          </w:tcPr>
          <w:p w14:paraId="5FF940EA" w14:textId="77777777" w:rsidR="00B16872" w:rsidRDefault="00000000">
            <w:pPr>
              <w:pStyle w:val="TableParagraph"/>
              <w:spacing w:line="268" w:lineRule="exact"/>
              <w:ind w:left="4" w:right="2"/>
              <w:jc w:val="center"/>
              <w:rPr>
                <w:b/>
              </w:rPr>
            </w:pPr>
            <w:r>
              <w:rPr>
                <w:b/>
                <w:spacing w:val="-5"/>
              </w:rPr>
              <w:t>IMD</w:t>
            </w:r>
          </w:p>
        </w:tc>
        <w:tc>
          <w:tcPr>
            <w:tcW w:w="1935" w:type="dxa"/>
            <w:shd w:val="clear" w:color="auto" w:fill="D9D9D9"/>
          </w:tcPr>
          <w:p w14:paraId="783C39D4" w14:textId="77777777" w:rsidR="00B16872" w:rsidRDefault="00000000">
            <w:pPr>
              <w:pStyle w:val="TableParagraph"/>
              <w:spacing w:line="268" w:lineRule="exact"/>
              <w:ind w:left="9" w:right="1"/>
              <w:jc w:val="center"/>
              <w:rPr>
                <w:b/>
              </w:rPr>
            </w:pPr>
            <w:r>
              <w:rPr>
                <w:b/>
              </w:rPr>
              <w:t>%</w:t>
            </w:r>
            <w:r>
              <w:rPr>
                <w:b/>
                <w:spacing w:val="-2"/>
              </w:rPr>
              <w:t xml:space="preserve"> Vehículos</w:t>
            </w:r>
          </w:p>
          <w:p w14:paraId="39837EA4" w14:textId="77777777" w:rsidR="00B16872" w:rsidRDefault="00000000">
            <w:pPr>
              <w:pStyle w:val="TableParagraph"/>
              <w:spacing w:before="134" w:line="240" w:lineRule="auto"/>
              <w:ind w:left="9" w:right="1"/>
              <w:jc w:val="center"/>
              <w:rPr>
                <w:b/>
              </w:rPr>
            </w:pPr>
            <w:r>
              <w:rPr>
                <w:b/>
                <w:spacing w:val="-2"/>
              </w:rPr>
              <w:t>Pesados</w:t>
            </w:r>
          </w:p>
        </w:tc>
      </w:tr>
      <w:tr w:rsidR="00B16872" w14:paraId="01DA3191" w14:textId="77777777">
        <w:trPr>
          <w:trHeight w:val="402"/>
        </w:trPr>
        <w:tc>
          <w:tcPr>
            <w:tcW w:w="689" w:type="dxa"/>
          </w:tcPr>
          <w:p w14:paraId="41530222" w14:textId="77777777" w:rsidR="00B16872" w:rsidRDefault="00000000">
            <w:pPr>
              <w:pStyle w:val="TableParagraph"/>
              <w:spacing w:line="268" w:lineRule="exact"/>
              <w:ind w:left="11" w:right="3"/>
              <w:jc w:val="center"/>
            </w:pPr>
            <w:r>
              <w:rPr>
                <w:spacing w:val="-10"/>
              </w:rPr>
              <w:t>1</w:t>
            </w:r>
          </w:p>
        </w:tc>
        <w:tc>
          <w:tcPr>
            <w:tcW w:w="1381" w:type="dxa"/>
          </w:tcPr>
          <w:p w14:paraId="2885AE71" w14:textId="77777777" w:rsidR="00B16872" w:rsidRDefault="00000000">
            <w:pPr>
              <w:pStyle w:val="TableParagraph"/>
              <w:spacing w:line="268" w:lineRule="exact"/>
              <w:ind w:left="6" w:right="4"/>
              <w:jc w:val="center"/>
            </w:pPr>
            <w:r>
              <w:rPr>
                <w:spacing w:val="-2"/>
              </w:rPr>
              <w:t>M-</w:t>
            </w:r>
            <w:r>
              <w:rPr>
                <w:spacing w:val="-5"/>
              </w:rPr>
              <w:t>505</w:t>
            </w:r>
          </w:p>
        </w:tc>
        <w:tc>
          <w:tcPr>
            <w:tcW w:w="1613" w:type="dxa"/>
          </w:tcPr>
          <w:p w14:paraId="2B81E198" w14:textId="77777777" w:rsidR="00B16872" w:rsidRDefault="00000000">
            <w:pPr>
              <w:pStyle w:val="TableParagraph"/>
              <w:spacing w:line="268" w:lineRule="exact"/>
              <w:ind w:left="10" w:right="2"/>
              <w:jc w:val="center"/>
            </w:pPr>
            <w:proofErr w:type="spellStart"/>
            <w:r>
              <w:t>pK</w:t>
            </w:r>
            <w:proofErr w:type="spellEnd"/>
            <w:r>
              <w:t>.</w:t>
            </w:r>
            <w:r>
              <w:rPr>
                <w:spacing w:val="-2"/>
              </w:rPr>
              <w:t xml:space="preserve"> </w:t>
            </w:r>
            <w:r>
              <w:rPr>
                <w:spacing w:val="-4"/>
              </w:rPr>
              <w:t>1,69</w:t>
            </w:r>
          </w:p>
        </w:tc>
        <w:tc>
          <w:tcPr>
            <w:tcW w:w="1498" w:type="dxa"/>
          </w:tcPr>
          <w:p w14:paraId="30B85511" w14:textId="77777777" w:rsidR="00B16872" w:rsidRDefault="00000000">
            <w:pPr>
              <w:pStyle w:val="TableParagraph"/>
              <w:spacing w:line="268" w:lineRule="exact"/>
              <w:ind w:left="10" w:right="2"/>
              <w:jc w:val="center"/>
            </w:pPr>
            <w:r>
              <w:rPr>
                <w:spacing w:val="-2"/>
              </w:rPr>
              <w:t>Permanente</w:t>
            </w:r>
          </w:p>
        </w:tc>
        <w:tc>
          <w:tcPr>
            <w:tcW w:w="1380" w:type="dxa"/>
          </w:tcPr>
          <w:p w14:paraId="2AA446A4" w14:textId="77777777" w:rsidR="00B16872" w:rsidRDefault="00000000">
            <w:pPr>
              <w:pStyle w:val="TableParagraph"/>
              <w:spacing w:line="268" w:lineRule="exact"/>
              <w:ind w:left="4"/>
              <w:jc w:val="center"/>
            </w:pPr>
            <w:r>
              <w:rPr>
                <w:spacing w:val="-2"/>
              </w:rPr>
              <w:t>49.995</w:t>
            </w:r>
          </w:p>
        </w:tc>
        <w:tc>
          <w:tcPr>
            <w:tcW w:w="1935" w:type="dxa"/>
          </w:tcPr>
          <w:p w14:paraId="7B36D6C5" w14:textId="77777777" w:rsidR="00B16872" w:rsidRDefault="00000000">
            <w:pPr>
              <w:pStyle w:val="TableParagraph"/>
              <w:spacing w:line="268" w:lineRule="exact"/>
              <w:ind w:left="9"/>
              <w:jc w:val="center"/>
            </w:pPr>
            <w:r>
              <w:rPr>
                <w:spacing w:val="-2"/>
              </w:rPr>
              <w:t>1,93%</w:t>
            </w:r>
          </w:p>
        </w:tc>
      </w:tr>
      <w:tr w:rsidR="00B16872" w14:paraId="7E42B525" w14:textId="77777777">
        <w:trPr>
          <w:trHeight w:val="402"/>
        </w:trPr>
        <w:tc>
          <w:tcPr>
            <w:tcW w:w="689" w:type="dxa"/>
          </w:tcPr>
          <w:p w14:paraId="2AAC2DAB" w14:textId="77777777" w:rsidR="00B16872" w:rsidRDefault="00000000">
            <w:pPr>
              <w:pStyle w:val="TableParagraph"/>
              <w:spacing w:line="268" w:lineRule="exact"/>
              <w:ind w:left="11" w:right="3"/>
              <w:jc w:val="center"/>
            </w:pPr>
            <w:r>
              <w:rPr>
                <w:spacing w:val="-10"/>
              </w:rPr>
              <w:t>2</w:t>
            </w:r>
          </w:p>
        </w:tc>
        <w:tc>
          <w:tcPr>
            <w:tcW w:w="1381" w:type="dxa"/>
          </w:tcPr>
          <w:p w14:paraId="2A60B01F" w14:textId="77777777" w:rsidR="00B16872" w:rsidRDefault="00000000">
            <w:pPr>
              <w:pStyle w:val="TableParagraph"/>
              <w:spacing w:line="268" w:lineRule="exact"/>
              <w:ind w:left="6" w:right="4"/>
              <w:jc w:val="center"/>
            </w:pPr>
            <w:r>
              <w:rPr>
                <w:spacing w:val="-2"/>
              </w:rPr>
              <w:t>M-</w:t>
            </w:r>
            <w:r>
              <w:rPr>
                <w:spacing w:val="-5"/>
              </w:rPr>
              <w:t>505</w:t>
            </w:r>
          </w:p>
        </w:tc>
        <w:tc>
          <w:tcPr>
            <w:tcW w:w="1613" w:type="dxa"/>
          </w:tcPr>
          <w:p w14:paraId="5A516C2D" w14:textId="77777777" w:rsidR="00B16872" w:rsidRDefault="00000000">
            <w:pPr>
              <w:pStyle w:val="TableParagraph"/>
              <w:spacing w:line="268" w:lineRule="exact"/>
              <w:ind w:left="10"/>
              <w:jc w:val="center"/>
            </w:pPr>
            <w:proofErr w:type="spellStart"/>
            <w:r>
              <w:t>pK</w:t>
            </w:r>
            <w:proofErr w:type="spellEnd"/>
            <w:r>
              <w:t>.</w:t>
            </w:r>
            <w:r>
              <w:rPr>
                <w:spacing w:val="-2"/>
              </w:rPr>
              <w:t xml:space="preserve"> </w:t>
            </w:r>
            <w:r>
              <w:rPr>
                <w:spacing w:val="-4"/>
              </w:rPr>
              <w:t>4,08</w:t>
            </w:r>
          </w:p>
        </w:tc>
        <w:tc>
          <w:tcPr>
            <w:tcW w:w="1498" w:type="dxa"/>
          </w:tcPr>
          <w:p w14:paraId="00AFEF2A" w14:textId="77777777" w:rsidR="00B16872" w:rsidRDefault="00000000">
            <w:pPr>
              <w:pStyle w:val="TableParagraph"/>
              <w:spacing w:line="268" w:lineRule="exact"/>
              <w:ind w:left="10" w:right="2"/>
              <w:jc w:val="center"/>
            </w:pPr>
            <w:r>
              <w:rPr>
                <w:spacing w:val="-2"/>
              </w:rPr>
              <w:t>Permanente</w:t>
            </w:r>
          </w:p>
        </w:tc>
        <w:tc>
          <w:tcPr>
            <w:tcW w:w="1380" w:type="dxa"/>
          </w:tcPr>
          <w:p w14:paraId="7876D88D" w14:textId="77777777" w:rsidR="00B16872" w:rsidRDefault="00000000">
            <w:pPr>
              <w:pStyle w:val="TableParagraph"/>
              <w:spacing w:line="268" w:lineRule="exact"/>
              <w:ind w:left="4"/>
              <w:jc w:val="center"/>
            </w:pPr>
            <w:r>
              <w:rPr>
                <w:spacing w:val="-2"/>
              </w:rPr>
              <w:t>33.242</w:t>
            </w:r>
          </w:p>
        </w:tc>
        <w:tc>
          <w:tcPr>
            <w:tcW w:w="1935" w:type="dxa"/>
          </w:tcPr>
          <w:p w14:paraId="025E7F35" w14:textId="77777777" w:rsidR="00B16872" w:rsidRDefault="00000000">
            <w:pPr>
              <w:pStyle w:val="TableParagraph"/>
              <w:spacing w:line="268" w:lineRule="exact"/>
              <w:ind w:left="9"/>
              <w:jc w:val="center"/>
            </w:pPr>
            <w:r>
              <w:rPr>
                <w:spacing w:val="-2"/>
              </w:rPr>
              <w:t>4,82%</w:t>
            </w:r>
          </w:p>
        </w:tc>
      </w:tr>
      <w:tr w:rsidR="00B16872" w14:paraId="05663F01" w14:textId="77777777">
        <w:trPr>
          <w:trHeight w:val="402"/>
        </w:trPr>
        <w:tc>
          <w:tcPr>
            <w:tcW w:w="689" w:type="dxa"/>
          </w:tcPr>
          <w:p w14:paraId="602C42AE" w14:textId="77777777" w:rsidR="00B16872" w:rsidRDefault="00000000">
            <w:pPr>
              <w:pStyle w:val="TableParagraph"/>
              <w:spacing w:line="268" w:lineRule="exact"/>
              <w:ind w:left="11" w:right="3"/>
              <w:jc w:val="center"/>
            </w:pPr>
            <w:r>
              <w:rPr>
                <w:spacing w:val="-10"/>
              </w:rPr>
              <w:t>3</w:t>
            </w:r>
          </w:p>
        </w:tc>
        <w:tc>
          <w:tcPr>
            <w:tcW w:w="1381" w:type="dxa"/>
          </w:tcPr>
          <w:p w14:paraId="1D06EFE5" w14:textId="77777777" w:rsidR="00B16872" w:rsidRDefault="00000000">
            <w:pPr>
              <w:pStyle w:val="TableParagraph"/>
              <w:spacing w:line="268" w:lineRule="exact"/>
              <w:ind w:left="6" w:right="4"/>
              <w:jc w:val="center"/>
            </w:pPr>
            <w:r>
              <w:rPr>
                <w:spacing w:val="-2"/>
              </w:rPr>
              <w:t>M-</w:t>
            </w:r>
            <w:r>
              <w:rPr>
                <w:spacing w:val="-5"/>
              </w:rPr>
              <w:t>505</w:t>
            </w:r>
          </w:p>
        </w:tc>
        <w:tc>
          <w:tcPr>
            <w:tcW w:w="1613" w:type="dxa"/>
          </w:tcPr>
          <w:p w14:paraId="2E2DE023" w14:textId="77777777" w:rsidR="00B16872" w:rsidRDefault="00000000">
            <w:pPr>
              <w:pStyle w:val="TableParagraph"/>
              <w:spacing w:line="268" w:lineRule="exact"/>
              <w:ind w:left="10" w:right="1"/>
              <w:jc w:val="center"/>
            </w:pPr>
            <w:proofErr w:type="spellStart"/>
            <w:r>
              <w:t>pK</w:t>
            </w:r>
            <w:proofErr w:type="spellEnd"/>
            <w:r>
              <w:t>.</w:t>
            </w:r>
            <w:r>
              <w:rPr>
                <w:spacing w:val="-2"/>
              </w:rPr>
              <w:t xml:space="preserve"> </w:t>
            </w:r>
            <w:r>
              <w:rPr>
                <w:spacing w:val="-4"/>
              </w:rPr>
              <w:t>6,59</w:t>
            </w:r>
          </w:p>
        </w:tc>
        <w:tc>
          <w:tcPr>
            <w:tcW w:w="1498" w:type="dxa"/>
          </w:tcPr>
          <w:p w14:paraId="30FC5E2E" w14:textId="77777777" w:rsidR="00B16872" w:rsidRDefault="00000000">
            <w:pPr>
              <w:pStyle w:val="TableParagraph"/>
              <w:spacing w:line="268" w:lineRule="exact"/>
              <w:ind w:left="10" w:right="2"/>
              <w:jc w:val="center"/>
            </w:pPr>
            <w:r>
              <w:rPr>
                <w:spacing w:val="-2"/>
              </w:rPr>
              <w:t>Permanente</w:t>
            </w:r>
          </w:p>
        </w:tc>
        <w:tc>
          <w:tcPr>
            <w:tcW w:w="1380" w:type="dxa"/>
          </w:tcPr>
          <w:p w14:paraId="5CB5DEC7" w14:textId="77777777" w:rsidR="00B16872" w:rsidRDefault="00000000">
            <w:pPr>
              <w:pStyle w:val="TableParagraph"/>
              <w:spacing w:line="268" w:lineRule="exact"/>
              <w:ind w:left="4"/>
              <w:jc w:val="center"/>
            </w:pPr>
            <w:r>
              <w:rPr>
                <w:spacing w:val="-2"/>
              </w:rPr>
              <w:t>27.567</w:t>
            </w:r>
          </w:p>
        </w:tc>
        <w:tc>
          <w:tcPr>
            <w:tcW w:w="1935" w:type="dxa"/>
          </w:tcPr>
          <w:p w14:paraId="483070DA" w14:textId="77777777" w:rsidR="00B16872" w:rsidRDefault="00000000">
            <w:pPr>
              <w:pStyle w:val="TableParagraph"/>
              <w:spacing w:line="268" w:lineRule="exact"/>
              <w:ind w:left="9"/>
              <w:jc w:val="center"/>
            </w:pPr>
            <w:r>
              <w:rPr>
                <w:spacing w:val="-2"/>
              </w:rPr>
              <w:t>4,22%</w:t>
            </w:r>
          </w:p>
        </w:tc>
      </w:tr>
      <w:tr w:rsidR="00B16872" w14:paraId="4A5524EB" w14:textId="77777777">
        <w:trPr>
          <w:trHeight w:val="402"/>
        </w:trPr>
        <w:tc>
          <w:tcPr>
            <w:tcW w:w="689" w:type="dxa"/>
          </w:tcPr>
          <w:p w14:paraId="3E8BBABE" w14:textId="77777777" w:rsidR="00B16872" w:rsidRDefault="00000000">
            <w:pPr>
              <w:pStyle w:val="TableParagraph"/>
              <w:spacing w:line="268" w:lineRule="exact"/>
              <w:ind w:left="11" w:right="3"/>
              <w:jc w:val="center"/>
            </w:pPr>
            <w:r>
              <w:rPr>
                <w:spacing w:val="-10"/>
              </w:rPr>
              <w:t>4</w:t>
            </w:r>
          </w:p>
        </w:tc>
        <w:tc>
          <w:tcPr>
            <w:tcW w:w="1381" w:type="dxa"/>
          </w:tcPr>
          <w:p w14:paraId="1187D967" w14:textId="77777777" w:rsidR="00B16872" w:rsidRDefault="00000000">
            <w:pPr>
              <w:pStyle w:val="TableParagraph"/>
              <w:spacing w:line="268" w:lineRule="exact"/>
              <w:ind w:left="6" w:right="4"/>
              <w:jc w:val="center"/>
            </w:pPr>
            <w:r>
              <w:rPr>
                <w:spacing w:val="-2"/>
              </w:rPr>
              <w:t>M-</w:t>
            </w:r>
            <w:r>
              <w:rPr>
                <w:spacing w:val="-5"/>
              </w:rPr>
              <w:t>505</w:t>
            </w:r>
          </w:p>
        </w:tc>
        <w:tc>
          <w:tcPr>
            <w:tcW w:w="1613" w:type="dxa"/>
          </w:tcPr>
          <w:p w14:paraId="23ABF7BF" w14:textId="77777777" w:rsidR="00B16872" w:rsidRDefault="00000000">
            <w:pPr>
              <w:pStyle w:val="TableParagraph"/>
              <w:spacing w:line="268" w:lineRule="exact"/>
              <w:ind w:left="10" w:right="2"/>
              <w:jc w:val="center"/>
            </w:pPr>
            <w:proofErr w:type="spellStart"/>
            <w:r>
              <w:t>pK</w:t>
            </w:r>
            <w:proofErr w:type="spellEnd"/>
            <w:r>
              <w:t>.</w:t>
            </w:r>
            <w:r>
              <w:rPr>
                <w:spacing w:val="-2"/>
              </w:rPr>
              <w:t xml:space="preserve"> 12,40</w:t>
            </w:r>
          </w:p>
        </w:tc>
        <w:tc>
          <w:tcPr>
            <w:tcW w:w="1498" w:type="dxa"/>
          </w:tcPr>
          <w:p w14:paraId="174C1E20" w14:textId="77777777" w:rsidR="00B16872" w:rsidRDefault="00000000">
            <w:pPr>
              <w:pStyle w:val="TableParagraph"/>
              <w:spacing w:line="268" w:lineRule="exact"/>
              <w:ind w:left="10" w:right="2"/>
              <w:jc w:val="center"/>
            </w:pPr>
            <w:r>
              <w:rPr>
                <w:spacing w:val="-2"/>
              </w:rPr>
              <w:t>Permanente</w:t>
            </w:r>
          </w:p>
        </w:tc>
        <w:tc>
          <w:tcPr>
            <w:tcW w:w="1380" w:type="dxa"/>
          </w:tcPr>
          <w:p w14:paraId="5E2C6CE4" w14:textId="77777777" w:rsidR="00B16872" w:rsidRDefault="00000000">
            <w:pPr>
              <w:pStyle w:val="TableParagraph"/>
              <w:spacing w:line="268" w:lineRule="exact"/>
              <w:ind w:left="4"/>
              <w:jc w:val="center"/>
            </w:pPr>
            <w:r>
              <w:rPr>
                <w:spacing w:val="-2"/>
              </w:rPr>
              <w:t>18.561</w:t>
            </w:r>
          </w:p>
        </w:tc>
        <w:tc>
          <w:tcPr>
            <w:tcW w:w="1935" w:type="dxa"/>
          </w:tcPr>
          <w:p w14:paraId="695A5AAA" w14:textId="77777777" w:rsidR="00B16872" w:rsidRDefault="00000000">
            <w:pPr>
              <w:pStyle w:val="TableParagraph"/>
              <w:spacing w:line="268" w:lineRule="exact"/>
              <w:ind w:left="9"/>
              <w:jc w:val="center"/>
            </w:pPr>
            <w:r>
              <w:rPr>
                <w:spacing w:val="-2"/>
              </w:rPr>
              <w:t>3,98%</w:t>
            </w:r>
          </w:p>
        </w:tc>
      </w:tr>
      <w:tr w:rsidR="00B16872" w14:paraId="0CBC33E4" w14:textId="77777777">
        <w:trPr>
          <w:trHeight w:val="402"/>
        </w:trPr>
        <w:tc>
          <w:tcPr>
            <w:tcW w:w="689" w:type="dxa"/>
          </w:tcPr>
          <w:p w14:paraId="3F761A32" w14:textId="77777777" w:rsidR="00B16872" w:rsidRDefault="00000000">
            <w:pPr>
              <w:pStyle w:val="TableParagraph"/>
              <w:spacing w:line="268" w:lineRule="exact"/>
              <w:ind w:left="11" w:right="3"/>
              <w:jc w:val="center"/>
            </w:pPr>
            <w:r>
              <w:rPr>
                <w:spacing w:val="-10"/>
              </w:rPr>
              <w:t>5</w:t>
            </w:r>
          </w:p>
        </w:tc>
        <w:tc>
          <w:tcPr>
            <w:tcW w:w="1381" w:type="dxa"/>
          </w:tcPr>
          <w:p w14:paraId="30D7CD4D" w14:textId="77777777" w:rsidR="00B16872" w:rsidRDefault="00000000">
            <w:pPr>
              <w:pStyle w:val="TableParagraph"/>
              <w:spacing w:line="268" w:lineRule="exact"/>
              <w:ind w:left="6" w:right="4"/>
              <w:jc w:val="center"/>
            </w:pPr>
            <w:r>
              <w:rPr>
                <w:spacing w:val="-2"/>
              </w:rPr>
              <w:t>M-</w:t>
            </w:r>
            <w:r>
              <w:rPr>
                <w:spacing w:val="-5"/>
              </w:rPr>
              <w:t>851</w:t>
            </w:r>
          </w:p>
        </w:tc>
        <w:tc>
          <w:tcPr>
            <w:tcW w:w="1613" w:type="dxa"/>
          </w:tcPr>
          <w:p w14:paraId="61EBD458" w14:textId="77777777" w:rsidR="00B16872" w:rsidRDefault="00000000">
            <w:pPr>
              <w:pStyle w:val="TableParagraph"/>
              <w:spacing w:line="268" w:lineRule="exact"/>
              <w:ind w:left="10" w:right="1"/>
              <w:jc w:val="center"/>
            </w:pPr>
            <w:proofErr w:type="spellStart"/>
            <w:r>
              <w:t>pK</w:t>
            </w:r>
            <w:proofErr w:type="spellEnd"/>
            <w:r>
              <w:t>.</w:t>
            </w:r>
            <w:r>
              <w:rPr>
                <w:spacing w:val="-2"/>
              </w:rPr>
              <w:t xml:space="preserve"> </w:t>
            </w:r>
            <w:r>
              <w:rPr>
                <w:spacing w:val="-4"/>
              </w:rPr>
              <w:t>2,60</w:t>
            </w:r>
          </w:p>
        </w:tc>
        <w:tc>
          <w:tcPr>
            <w:tcW w:w="1498" w:type="dxa"/>
          </w:tcPr>
          <w:p w14:paraId="2F3E17D9" w14:textId="77777777" w:rsidR="00B16872" w:rsidRDefault="00000000">
            <w:pPr>
              <w:pStyle w:val="TableParagraph"/>
              <w:spacing w:line="268" w:lineRule="exact"/>
              <w:ind w:left="10"/>
              <w:jc w:val="center"/>
            </w:pPr>
            <w:r>
              <w:rPr>
                <w:spacing w:val="-2"/>
              </w:rPr>
              <w:t>Primaria</w:t>
            </w:r>
          </w:p>
        </w:tc>
        <w:tc>
          <w:tcPr>
            <w:tcW w:w="1380" w:type="dxa"/>
          </w:tcPr>
          <w:p w14:paraId="7C25BE8A" w14:textId="77777777" w:rsidR="00B16872" w:rsidRDefault="00000000">
            <w:pPr>
              <w:pStyle w:val="TableParagraph"/>
              <w:spacing w:line="268" w:lineRule="exact"/>
              <w:ind w:left="4"/>
              <w:jc w:val="center"/>
            </w:pPr>
            <w:r>
              <w:rPr>
                <w:spacing w:val="-2"/>
              </w:rPr>
              <w:t>7.045</w:t>
            </w:r>
          </w:p>
        </w:tc>
        <w:tc>
          <w:tcPr>
            <w:tcW w:w="1935" w:type="dxa"/>
          </w:tcPr>
          <w:p w14:paraId="4F0BA4C0" w14:textId="77777777" w:rsidR="00B16872" w:rsidRDefault="00000000">
            <w:pPr>
              <w:pStyle w:val="TableParagraph"/>
              <w:spacing w:line="268" w:lineRule="exact"/>
              <w:ind w:left="9"/>
              <w:jc w:val="center"/>
            </w:pPr>
            <w:r>
              <w:rPr>
                <w:spacing w:val="-2"/>
              </w:rPr>
              <w:t>9,92%</w:t>
            </w:r>
          </w:p>
        </w:tc>
      </w:tr>
      <w:tr w:rsidR="00B16872" w14:paraId="200AB57D" w14:textId="77777777">
        <w:trPr>
          <w:trHeight w:val="403"/>
        </w:trPr>
        <w:tc>
          <w:tcPr>
            <w:tcW w:w="689" w:type="dxa"/>
          </w:tcPr>
          <w:p w14:paraId="2B1F7903" w14:textId="77777777" w:rsidR="00B16872" w:rsidRDefault="00000000">
            <w:pPr>
              <w:pStyle w:val="TableParagraph"/>
              <w:spacing w:line="268" w:lineRule="exact"/>
              <w:ind w:left="11" w:right="3"/>
              <w:jc w:val="center"/>
            </w:pPr>
            <w:r>
              <w:rPr>
                <w:spacing w:val="-10"/>
              </w:rPr>
              <w:t>6</w:t>
            </w:r>
          </w:p>
        </w:tc>
        <w:tc>
          <w:tcPr>
            <w:tcW w:w="1381" w:type="dxa"/>
          </w:tcPr>
          <w:p w14:paraId="717230FE" w14:textId="77777777" w:rsidR="00B16872" w:rsidRDefault="00000000">
            <w:pPr>
              <w:pStyle w:val="TableParagraph"/>
              <w:spacing w:line="268" w:lineRule="exact"/>
              <w:ind w:left="6" w:right="6"/>
              <w:jc w:val="center"/>
            </w:pPr>
            <w:r>
              <w:rPr>
                <w:spacing w:val="-2"/>
              </w:rPr>
              <w:t>A-</w:t>
            </w:r>
            <w:r>
              <w:rPr>
                <w:spacing w:val="-10"/>
              </w:rPr>
              <w:t>6</w:t>
            </w:r>
          </w:p>
        </w:tc>
        <w:tc>
          <w:tcPr>
            <w:tcW w:w="1613" w:type="dxa"/>
          </w:tcPr>
          <w:p w14:paraId="44CE765C" w14:textId="77777777" w:rsidR="00B16872" w:rsidRDefault="00000000">
            <w:pPr>
              <w:pStyle w:val="TableParagraph"/>
              <w:spacing w:line="268" w:lineRule="exact"/>
              <w:ind w:left="10" w:right="1"/>
              <w:jc w:val="center"/>
            </w:pPr>
            <w:proofErr w:type="spellStart"/>
            <w:r>
              <w:t>pK</w:t>
            </w:r>
            <w:proofErr w:type="spellEnd"/>
            <w:r>
              <w:t>.</w:t>
            </w:r>
            <w:r>
              <w:rPr>
                <w:spacing w:val="-4"/>
              </w:rPr>
              <w:t xml:space="preserve"> </w:t>
            </w:r>
            <w:r>
              <w:rPr>
                <w:spacing w:val="-2"/>
              </w:rPr>
              <w:t>17+770</w:t>
            </w:r>
          </w:p>
        </w:tc>
        <w:tc>
          <w:tcPr>
            <w:tcW w:w="1498" w:type="dxa"/>
          </w:tcPr>
          <w:p w14:paraId="3F9F8B74" w14:textId="77777777" w:rsidR="00B16872" w:rsidRDefault="00B16872">
            <w:pPr>
              <w:pStyle w:val="TableParagraph"/>
              <w:spacing w:line="240" w:lineRule="auto"/>
              <w:ind w:left="0"/>
              <w:rPr>
                <w:rFonts w:ascii="Times New Roman"/>
                <w:sz w:val="20"/>
              </w:rPr>
            </w:pPr>
          </w:p>
        </w:tc>
        <w:tc>
          <w:tcPr>
            <w:tcW w:w="1380" w:type="dxa"/>
          </w:tcPr>
          <w:p w14:paraId="66B5A76C" w14:textId="77777777" w:rsidR="00B16872" w:rsidRDefault="00000000">
            <w:pPr>
              <w:pStyle w:val="TableParagraph"/>
              <w:spacing w:line="268" w:lineRule="exact"/>
              <w:ind w:left="4" w:right="3"/>
              <w:jc w:val="center"/>
            </w:pPr>
            <w:r>
              <w:rPr>
                <w:spacing w:val="-2"/>
              </w:rPr>
              <w:t>135.178</w:t>
            </w:r>
          </w:p>
        </w:tc>
        <w:tc>
          <w:tcPr>
            <w:tcW w:w="1935" w:type="dxa"/>
          </w:tcPr>
          <w:p w14:paraId="61E4C29C" w14:textId="77777777" w:rsidR="00B16872" w:rsidRDefault="00000000">
            <w:pPr>
              <w:pStyle w:val="TableParagraph"/>
              <w:spacing w:line="268" w:lineRule="exact"/>
              <w:ind w:left="9"/>
              <w:jc w:val="center"/>
            </w:pPr>
            <w:r>
              <w:rPr>
                <w:spacing w:val="-2"/>
              </w:rPr>
              <w:t>3,76%</w:t>
            </w:r>
          </w:p>
        </w:tc>
      </w:tr>
      <w:tr w:rsidR="00B16872" w14:paraId="54D13127" w14:textId="77777777">
        <w:trPr>
          <w:trHeight w:val="402"/>
        </w:trPr>
        <w:tc>
          <w:tcPr>
            <w:tcW w:w="689" w:type="dxa"/>
          </w:tcPr>
          <w:p w14:paraId="55E13594" w14:textId="77777777" w:rsidR="00B16872" w:rsidRDefault="00000000">
            <w:pPr>
              <w:pStyle w:val="TableParagraph"/>
              <w:spacing w:line="268" w:lineRule="exact"/>
              <w:ind w:left="11" w:right="3"/>
              <w:jc w:val="center"/>
            </w:pPr>
            <w:r>
              <w:rPr>
                <w:spacing w:val="-10"/>
              </w:rPr>
              <w:t>7</w:t>
            </w:r>
          </w:p>
        </w:tc>
        <w:tc>
          <w:tcPr>
            <w:tcW w:w="1381" w:type="dxa"/>
          </w:tcPr>
          <w:p w14:paraId="3BD15F4F" w14:textId="77777777" w:rsidR="00B16872" w:rsidRDefault="00000000">
            <w:pPr>
              <w:pStyle w:val="TableParagraph"/>
              <w:spacing w:line="268" w:lineRule="exact"/>
              <w:ind w:left="6" w:right="6"/>
              <w:jc w:val="center"/>
            </w:pPr>
            <w:r>
              <w:rPr>
                <w:spacing w:val="-2"/>
              </w:rPr>
              <w:t>A-</w:t>
            </w:r>
            <w:r>
              <w:rPr>
                <w:spacing w:val="-10"/>
              </w:rPr>
              <w:t>6</w:t>
            </w:r>
          </w:p>
        </w:tc>
        <w:tc>
          <w:tcPr>
            <w:tcW w:w="1613" w:type="dxa"/>
          </w:tcPr>
          <w:p w14:paraId="6A422CCB" w14:textId="77777777" w:rsidR="00B16872" w:rsidRDefault="00000000">
            <w:pPr>
              <w:pStyle w:val="TableParagraph"/>
              <w:spacing w:line="268" w:lineRule="exact"/>
              <w:ind w:left="10" w:right="1"/>
              <w:jc w:val="center"/>
            </w:pPr>
            <w:proofErr w:type="spellStart"/>
            <w:r>
              <w:t>pK</w:t>
            </w:r>
            <w:proofErr w:type="spellEnd"/>
            <w:r>
              <w:t>.</w:t>
            </w:r>
            <w:r>
              <w:rPr>
                <w:spacing w:val="-4"/>
              </w:rPr>
              <w:t xml:space="preserve"> </w:t>
            </w:r>
            <w:r>
              <w:rPr>
                <w:spacing w:val="-2"/>
              </w:rPr>
              <w:t>22+090</w:t>
            </w:r>
          </w:p>
        </w:tc>
        <w:tc>
          <w:tcPr>
            <w:tcW w:w="1498" w:type="dxa"/>
          </w:tcPr>
          <w:p w14:paraId="07BD5273" w14:textId="77777777" w:rsidR="00B16872" w:rsidRDefault="00000000">
            <w:pPr>
              <w:pStyle w:val="TableParagraph"/>
              <w:spacing w:line="268" w:lineRule="exact"/>
              <w:ind w:left="10" w:right="2"/>
              <w:jc w:val="center"/>
            </w:pPr>
            <w:r>
              <w:rPr>
                <w:spacing w:val="-2"/>
              </w:rPr>
              <w:t>Permanente</w:t>
            </w:r>
          </w:p>
        </w:tc>
        <w:tc>
          <w:tcPr>
            <w:tcW w:w="1380" w:type="dxa"/>
          </w:tcPr>
          <w:p w14:paraId="0510AC12" w14:textId="77777777" w:rsidR="00B16872" w:rsidRDefault="00000000">
            <w:pPr>
              <w:pStyle w:val="TableParagraph"/>
              <w:spacing w:line="268" w:lineRule="exact"/>
              <w:ind w:left="4"/>
              <w:jc w:val="center"/>
            </w:pPr>
            <w:r>
              <w:rPr>
                <w:spacing w:val="-2"/>
              </w:rPr>
              <w:t>75.449</w:t>
            </w:r>
          </w:p>
        </w:tc>
        <w:tc>
          <w:tcPr>
            <w:tcW w:w="1935" w:type="dxa"/>
          </w:tcPr>
          <w:p w14:paraId="6BA5DB0B" w14:textId="77777777" w:rsidR="00B16872" w:rsidRDefault="00000000">
            <w:pPr>
              <w:pStyle w:val="TableParagraph"/>
              <w:spacing w:line="268" w:lineRule="exact"/>
              <w:ind w:left="9"/>
              <w:jc w:val="center"/>
            </w:pPr>
            <w:r>
              <w:rPr>
                <w:spacing w:val="-2"/>
              </w:rPr>
              <w:t>4,76%</w:t>
            </w:r>
          </w:p>
        </w:tc>
      </w:tr>
      <w:tr w:rsidR="00B16872" w14:paraId="48CA8DE5" w14:textId="77777777">
        <w:trPr>
          <w:trHeight w:val="402"/>
        </w:trPr>
        <w:tc>
          <w:tcPr>
            <w:tcW w:w="689" w:type="dxa"/>
          </w:tcPr>
          <w:p w14:paraId="78577E41" w14:textId="77777777" w:rsidR="00B16872" w:rsidRDefault="00000000">
            <w:pPr>
              <w:pStyle w:val="TableParagraph"/>
              <w:spacing w:line="268" w:lineRule="exact"/>
              <w:ind w:left="11" w:right="3"/>
              <w:jc w:val="center"/>
            </w:pPr>
            <w:r>
              <w:rPr>
                <w:spacing w:val="-10"/>
              </w:rPr>
              <w:t>8</w:t>
            </w:r>
          </w:p>
        </w:tc>
        <w:tc>
          <w:tcPr>
            <w:tcW w:w="1381" w:type="dxa"/>
          </w:tcPr>
          <w:p w14:paraId="4F9382B1" w14:textId="77777777" w:rsidR="00B16872" w:rsidRDefault="00000000">
            <w:pPr>
              <w:pStyle w:val="TableParagraph"/>
              <w:spacing w:line="268" w:lineRule="exact"/>
              <w:ind w:left="6" w:right="6"/>
              <w:jc w:val="center"/>
            </w:pPr>
            <w:r>
              <w:rPr>
                <w:spacing w:val="-2"/>
              </w:rPr>
              <w:t>A-</w:t>
            </w:r>
            <w:r>
              <w:rPr>
                <w:spacing w:val="-10"/>
              </w:rPr>
              <w:t>6</w:t>
            </w:r>
          </w:p>
        </w:tc>
        <w:tc>
          <w:tcPr>
            <w:tcW w:w="1613" w:type="dxa"/>
          </w:tcPr>
          <w:p w14:paraId="69099C89" w14:textId="77777777" w:rsidR="00B16872" w:rsidRDefault="00000000">
            <w:pPr>
              <w:pStyle w:val="TableParagraph"/>
              <w:spacing w:line="268" w:lineRule="exact"/>
              <w:ind w:left="10" w:right="1"/>
              <w:jc w:val="center"/>
            </w:pPr>
            <w:proofErr w:type="spellStart"/>
            <w:r>
              <w:t>pK</w:t>
            </w:r>
            <w:proofErr w:type="spellEnd"/>
            <w:r>
              <w:t>.</w:t>
            </w:r>
            <w:r>
              <w:rPr>
                <w:spacing w:val="-4"/>
              </w:rPr>
              <w:t xml:space="preserve"> </w:t>
            </w:r>
            <w:r>
              <w:rPr>
                <w:spacing w:val="-2"/>
              </w:rPr>
              <w:t>29+030</w:t>
            </w:r>
          </w:p>
        </w:tc>
        <w:tc>
          <w:tcPr>
            <w:tcW w:w="1498" w:type="dxa"/>
          </w:tcPr>
          <w:p w14:paraId="30C7249D" w14:textId="77777777" w:rsidR="00B16872" w:rsidRDefault="00000000">
            <w:pPr>
              <w:pStyle w:val="TableParagraph"/>
              <w:spacing w:line="268" w:lineRule="exact"/>
              <w:ind w:left="10" w:right="2"/>
              <w:jc w:val="center"/>
            </w:pPr>
            <w:r>
              <w:rPr>
                <w:spacing w:val="-2"/>
              </w:rPr>
              <w:t>Permanente</w:t>
            </w:r>
          </w:p>
        </w:tc>
        <w:tc>
          <w:tcPr>
            <w:tcW w:w="1380" w:type="dxa"/>
          </w:tcPr>
          <w:p w14:paraId="62D463A4" w14:textId="77777777" w:rsidR="00B16872" w:rsidRDefault="00000000">
            <w:pPr>
              <w:pStyle w:val="TableParagraph"/>
              <w:spacing w:line="268" w:lineRule="exact"/>
              <w:ind w:left="4" w:right="3"/>
              <w:jc w:val="center"/>
            </w:pPr>
            <w:r>
              <w:rPr>
                <w:spacing w:val="-2"/>
              </w:rPr>
              <w:t>125.527</w:t>
            </w:r>
          </w:p>
        </w:tc>
        <w:tc>
          <w:tcPr>
            <w:tcW w:w="1935" w:type="dxa"/>
          </w:tcPr>
          <w:p w14:paraId="08FF64CC" w14:textId="77777777" w:rsidR="00B16872" w:rsidRDefault="00000000">
            <w:pPr>
              <w:pStyle w:val="TableParagraph"/>
              <w:spacing w:line="268" w:lineRule="exact"/>
              <w:ind w:left="9"/>
              <w:jc w:val="center"/>
            </w:pPr>
            <w:r>
              <w:rPr>
                <w:spacing w:val="-2"/>
              </w:rPr>
              <w:t>7,40%</w:t>
            </w:r>
          </w:p>
        </w:tc>
      </w:tr>
      <w:tr w:rsidR="00B16872" w14:paraId="6B66B0B4" w14:textId="77777777">
        <w:trPr>
          <w:trHeight w:val="402"/>
        </w:trPr>
        <w:tc>
          <w:tcPr>
            <w:tcW w:w="689" w:type="dxa"/>
          </w:tcPr>
          <w:p w14:paraId="1DB27557" w14:textId="77777777" w:rsidR="00B16872" w:rsidRDefault="00000000">
            <w:pPr>
              <w:pStyle w:val="TableParagraph"/>
              <w:spacing w:line="268" w:lineRule="exact"/>
              <w:ind w:left="11" w:right="3"/>
              <w:jc w:val="center"/>
            </w:pPr>
            <w:r>
              <w:rPr>
                <w:spacing w:val="-10"/>
              </w:rPr>
              <w:t>9</w:t>
            </w:r>
          </w:p>
        </w:tc>
        <w:tc>
          <w:tcPr>
            <w:tcW w:w="1381" w:type="dxa"/>
          </w:tcPr>
          <w:p w14:paraId="624C5AB4" w14:textId="77777777" w:rsidR="00B16872" w:rsidRDefault="00000000">
            <w:pPr>
              <w:pStyle w:val="TableParagraph"/>
              <w:spacing w:line="268" w:lineRule="exact"/>
              <w:ind w:left="6" w:right="3"/>
              <w:jc w:val="center"/>
            </w:pPr>
            <w:r>
              <w:rPr>
                <w:spacing w:val="-2"/>
              </w:rPr>
              <w:t>M-</w:t>
            </w:r>
            <w:r>
              <w:rPr>
                <w:spacing w:val="-5"/>
              </w:rPr>
              <w:t>50</w:t>
            </w:r>
          </w:p>
        </w:tc>
        <w:tc>
          <w:tcPr>
            <w:tcW w:w="1613" w:type="dxa"/>
          </w:tcPr>
          <w:p w14:paraId="26408BE6" w14:textId="77777777" w:rsidR="00B16872" w:rsidRDefault="00000000">
            <w:pPr>
              <w:pStyle w:val="TableParagraph"/>
              <w:spacing w:line="268" w:lineRule="exact"/>
              <w:ind w:left="10" w:right="1"/>
              <w:jc w:val="center"/>
            </w:pPr>
            <w:proofErr w:type="spellStart"/>
            <w:r>
              <w:t>pK</w:t>
            </w:r>
            <w:proofErr w:type="spellEnd"/>
            <w:r>
              <w:t>.</w:t>
            </w:r>
            <w:r>
              <w:rPr>
                <w:spacing w:val="-4"/>
              </w:rPr>
              <w:t xml:space="preserve"> </w:t>
            </w:r>
            <w:r>
              <w:rPr>
                <w:spacing w:val="-2"/>
              </w:rPr>
              <w:t>85+440</w:t>
            </w:r>
          </w:p>
        </w:tc>
        <w:tc>
          <w:tcPr>
            <w:tcW w:w="1498" w:type="dxa"/>
          </w:tcPr>
          <w:p w14:paraId="1543CE99" w14:textId="77777777" w:rsidR="00B16872" w:rsidRDefault="00B16872">
            <w:pPr>
              <w:pStyle w:val="TableParagraph"/>
              <w:spacing w:line="240" w:lineRule="auto"/>
              <w:ind w:left="0"/>
              <w:rPr>
                <w:rFonts w:ascii="Times New Roman"/>
                <w:sz w:val="20"/>
              </w:rPr>
            </w:pPr>
          </w:p>
        </w:tc>
        <w:tc>
          <w:tcPr>
            <w:tcW w:w="1380" w:type="dxa"/>
          </w:tcPr>
          <w:p w14:paraId="65598777" w14:textId="77777777" w:rsidR="00B16872" w:rsidRDefault="00000000">
            <w:pPr>
              <w:pStyle w:val="TableParagraph"/>
              <w:spacing w:line="268" w:lineRule="exact"/>
              <w:ind w:left="4"/>
              <w:jc w:val="center"/>
            </w:pPr>
            <w:r>
              <w:rPr>
                <w:spacing w:val="-2"/>
              </w:rPr>
              <w:t>95.004</w:t>
            </w:r>
          </w:p>
        </w:tc>
        <w:tc>
          <w:tcPr>
            <w:tcW w:w="1935" w:type="dxa"/>
          </w:tcPr>
          <w:p w14:paraId="36AECFCD" w14:textId="77777777" w:rsidR="00B16872" w:rsidRDefault="00000000">
            <w:pPr>
              <w:pStyle w:val="TableParagraph"/>
              <w:spacing w:line="268" w:lineRule="exact"/>
              <w:ind w:left="9"/>
              <w:jc w:val="center"/>
            </w:pPr>
            <w:r>
              <w:rPr>
                <w:spacing w:val="-2"/>
              </w:rPr>
              <w:t>11,13%</w:t>
            </w:r>
          </w:p>
        </w:tc>
      </w:tr>
      <w:tr w:rsidR="00B16872" w14:paraId="7ED18E18" w14:textId="77777777">
        <w:trPr>
          <w:trHeight w:val="402"/>
        </w:trPr>
        <w:tc>
          <w:tcPr>
            <w:tcW w:w="689" w:type="dxa"/>
          </w:tcPr>
          <w:p w14:paraId="5D95E34C" w14:textId="77777777" w:rsidR="00B16872" w:rsidRDefault="00000000">
            <w:pPr>
              <w:pStyle w:val="TableParagraph"/>
              <w:spacing w:line="268" w:lineRule="exact"/>
              <w:ind w:left="11"/>
              <w:jc w:val="center"/>
            </w:pPr>
            <w:r>
              <w:rPr>
                <w:spacing w:val="-5"/>
              </w:rPr>
              <w:t>10</w:t>
            </w:r>
          </w:p>
        </w:tc>
        <w:tc>
          <w:tcPr>
            <w:tcW w:w="1381" w:type="dxa"/>
          </w:tcPr>
          <w:p w14:paraId="5A3DC8D4" w14:textId="77777777" w:rsidR="00B16872" w:rsidRDefault="00000000">
            <w:pPr>
              <w:pStyle w:val="TableParagraph"/>
              <w:spacing w:line="268" w:lineRule="exact"/>
              <w:ind w:left="6" w:right="3"/>
              <w:jc w:val="center"/>
            </w:pPr>
            <w:r>
              <w:rPr>
                <w:spacing w:val="-2"/>
              </w:rPr>
              <w:t>M-</w:t>
            </w:r>
            <w:r>
              <w:rPr>
                <w:spacing w:val="-5"/>
              </w:rPr>
              <w:t>50</w:t>
            </w:r>
          </w:p>
        </w:tc>
        <w:tc>
          <w:tcPr>
            <w:tcW w:w="1613" w:type="dxa"/>
          </w:tcPr>
          <w:p w14:paraId="0F4E4E47" w14:textId="77777777" w:rsidR="00B16872" w:rsidRDefault="00000000">
            <w:pPr>
              <w:pStyle w:val="TableParagraph"/>
              <w:spacing w:line="268" w:lineRule="exact"/>
              <w:ind w:left="10" w:right="1"/>
              <w:jc w:val="center"/>
            </w:pPr>
            <w:proofErr w:type="spellStart"/>
            <w:r>
              <w:t>pK</w:t>
            </w:r>
            <w:proofErr w:type="spellEnd"/>
            <w:r>
              <w:t>.</w:t>
            </w:r>
            <w:r>
              <w:rPr>
                <w:spacing w:val="-4"/>
              </w:rPr>
              <w:t xml:space="preserve"> </w:t>
            </w:r>
            <w:r>
              <w:rPr>
                <w:spacing w:val="-2"/>
              </w:rPr>
              <w:t>82+030</w:t>
            </w:r>
          </w:p>
        </w:tc>
        <w:tc>
          <w:tcPr>
            <w:tcW w:w="1498" w:type="dxa"/>
          </w:tcPr>
          <w:p w14:paraId="4A1DA46D" w14:textId="77777777" w:rsidR="00B16872" w:rsidRDefault="00B16872">
            <w:pPr>
              <w:pStyle w:val="TableParagraph"/>
              <w:spacing w:line="240" w:lineRule="auto"/>
              <w:ind w:left="0"/>
              <w:rPr>
                <w:rFonts w:ascii="Times New Roman"/>
                <w:sz w:val="20"/>
              </w:rPr>
            </w:pPr>
          </w:p>
        </w:tc>
        <w:tc>
          <w:tcPr>
            <w:tcW w:w="1380" w:type="dxa"/>
          </w:tcPr>
          <w:p w14:paraId="6E39D0FF" w14:textId="77777777" w:rsidR="00B16872" w:rsidRDefault="00000000">
            <w:pPr>
              <w:pStyle w:val="TableParagraph"/>
              <w:spacing w:line="268" w:lineRule="exact"/>
              <w:ind w:left="4"/>
              <w:jc w:val="center"/>
            </w:pPr>
            <w:r>
              <w:rPr>
                <w:spacing w:val="-2"/>
              </w:rPr>
              <w:t>95.004</w:t>
            </w:r>
          </w:p>
        </w:tc>
        <w:tc>
          <w:tcPr>
            <w:tcW w:w="1935" w:type="dxa"/>
          </w:tcPr>
          <w:p w14:paraId="3B13B9F4" w14:textId="77777777" w:rsidR="00B16872" w:rsidRDefault="00000000">
            <w:pPr>
              <w:pStyle w:val="TableParagraph"/>
              <w:spacing w:line="268" w:lineRule="exact"/>
              <w:ind w:left="9"/>
              <w:jc w:val="center"/>
            </w:pPr>
            <w:r>
              <w:rPr>
                <w:spacing w:val="-2"/>
              </w:rPr>
              <w:t>11,13%</w:t>
            </w:r>
          </w:p>
        </w:tc>
      </w:tr>
    </w:tbl>
    <w:p w14:paraId="4845215C" w14:textId="77777777" w:rsidR="00B16872" w:rsidRDefault="00B16872">
      <w:pPr>
        <w:spacing w:line="268" w:lineRule="exact"/>
        <w:jc w:val="center"/>
        <w:sectPr w:rsidR="00B16872">
          <w:pgSz w:w="11910" w:h="16840"/>
          <w:pgMar w:top="2160" w:right="1300" w:bottom="1260" w:left="1160" w:header="319" w:footer="1060" w:gutter="0"/>
          <w:cols w:space="720"/>
        </w:sectPr>
      </w:pPr>
    </w:p>
    <w:p w14:paraId="1F1D9CF7" w14:textId="02F6614E" w:rsidR="00B16872" w:rsidRDefault="00000000">
      <w:pPr>
        <w:pStyle w:val="Textoindependiente"/>
        <w:rPr>
          <w:i/>
          <w:sz w:val="20"/>
        </w:rPr>
      </w:pPr>
      <w:r>
        <w:rPr>
          <w:noProof/>
        </w:rPr>
        <w:lastRenderedPageBreak/>
        <mc:AlternateContent>
          <mc:Choice Requires="wps">
            <w:drawing>
              <wp:anchor distT="0" distB="0" distL="0" distR="0" simplePos="0" relativeHeight="15851520" behindDoc="0" locked="0" layoutInCell="1" allowOverlap="1" wp14:anchorId="0C68916F" wp14:editId="229FFADC">
                <wp:simplePos x="0" y="0"/>
                <wp:positionH relativeFrom="page">
                  <wp:posOffset>6807090</wp:posOffset>
                </wp:positionH>
                <wp:positionV relativeFrom="page">
                  <wp:posOffset>2819237</wp:posOffset>
                </wp:positionV>
                <wp:extent cx="419734" cy="3187065"/>
                <wp:effectExtent l="0" t="0" r="0" b="0"/>
                <wp:wrapNone/>
                <wp:docPr id="355" name="Text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DC2F72F"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919A2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0C68916F" id="Textbox 355" o:spid="_x0000_s1157" type="#_x0000_t202" style="position:absolute;margin-left:536pt;margin-top:222pt;width:33.05pt;height:250.95pt;z-index:1585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PRVpA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RLpaJNh0toH2QGpoIAktxfmSmA3U34bjr50IirP+&#10;syMD0zCcknBKNqckxP4j5JFJGh182EXQJjO6fDMxos5kTdMUpdb/uc9Vl1lf/wY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BthPRV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3DC2F72F"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919A2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4E1B81B4" w14:textId="77777777" w:rsidR="00B16872" w:rsidRDefault="00B16872">
      <w:pPr>
        <w:pStyle w:val="Textoindependiente"/>
        <w:spacing w:before="165"/>
        <w:rPr>
          <w:i/>
          <w:sz w:val="20"/>
        </w:rPr>
      </w:pPr>
    </w:p>
    <w:p w14:paraId="104BA54B" w14:textId="77777777" w:rsidR="00B16872" w:rsidRDefault="00000000">
      <w:pPr>
        <w:pStyle w:val="Textoindependiente"/>
        <w:ind w:left="802"/>
        <w:rPr>
          <w:sz w:val="20"/>
        </w:rPr>
      </w:pPr>
      <w:r>
        <w:rPr>
          <w:noProof/>
          <w:sz w:val="20"/>
        </w:rPr>
        <w:drawing>
          <wp:inline distT="0" distB="0" distL="0" distR="0" wp14:anchorId="12DB3C30" wp14:editId="7FA0C5D1">
            <wp:extent cx="5250629" cy="3587496"/>
            <wp:effectExtent l="0" t="0" r="0" b="0"/>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69" cstate="print"/>
                    <a:stretch>
                      <a:fillRect/>
                    </a:stretch>
                  </pic:blipFill>
                  <pic:spPr>
                    <a:xfrm>
                      <a:off x="0" y="0"/>
                      <a:ext cx="5250629" cy="3587496"/>
                    </a:xfrm>
                    <a:prstGeom prst="rect">
                      <a:avLst/>
                    </a:prstGeom>
                  </pic:spPr>
                </pic:pic>
              </a:graphicData>
            </a:graphic>
          </wp:inline>
        </w:drawing>
      </w:r>
    </w:p>
    <w:p w14:paraId="4110EBFD" w14:textId="77777777" w:rsidR="00B16872" w:rsidRDefault="00B16872">
      <w:pPr>
        <w:pStyle w:val="Textoindependiente"/>
        <w:rPr>
          <w:i/>
          <w:sz w:val="18"/>
        </w:rPr>
      </w:pPr>
    </w:p>
    <w:p w14:paraId="413A1629" w14:textId="77777777" w:rsidR="00B16872" w:rsidRDefault="00B16872">
      <w:pPr>
        <w:pStyle w:val="Textoindependiente"/>
        <w:spacing w:before="125"/>
        <w:rPr>
          <w:i/>
          <w:sz w:val="18"/>
        </w:rPr>
      </w:pPr>
    </w:p>
    <w:p w14:paraId="6C710725" w14:textId="77777777" w:rsidR="00B16872" w:rsidRDefault="00000000">
      <w:pPr>
        <w:spacing w:before="1"/>
        <w:ind w:left="142"/>
        <w:jc w:val="center"/>
        <w:rPr>
          <w:i/>
          <w:sz w:val="18"/>
        </w:rPr>
      </w:pPr>
      <w:r>
        <w:rPr>
          <w:i/>
          <w:color w:val="44536A"/>
          <w:sz w:val="18"/>
        </w:rPr>
        <w:t>Ilustración</w:t>
      </w:r>
      <w:r>
        <w:rPr>
          <w:i/>
          <w:color w:val="44536A"/>
          <w:spacing w:val="-4"/>
          <w:sz w:val="18"/>
        </w:rPr>
        <w:t xml:space="preserve"> </w:t>
      </w:r>
      <w:r>
        <w:rPr>
          <w:i/>
          <w:color w:val="44536A"/>
          <w:sz w:val="18"/>
        </w:rPr>
        <w:t>11.</w:t>
      </w:r>
      <w:r>
        <w:rPr>
          <w:i/>
          <w:color w:val="44536A"/>
          <w:spacing w:val="-4"/>
          <w:sz w:val="18"/>
        </w:rPr>
        <w:t xml:space="preserve"> </w:t>
      </w:r>
      <w:r>
        <w:rPr>
          <w:i/>
          <w:color w:val="44536A"/>
          <w:sz w:val="18"/>
        </w:rPr>
        <w:t>Movilidad</w:t>
      </w:r>
      <w:r>
        <w:rPr>
          <w:i/>
          <w:color w:val="44536A"/>
          <w:spacing w:val="-3"/>
          <w:sz w:val="18"/>
        </w:rPr>
        <w:t xml:space="preserve"> </w:t>
      </w:r>
      <w:r>
        <w:rPr>
          <w:i/>
          <w:color w:val="44536A"/>
          <w:spacing w:val="-2"/>
          <w:sz w:val="18"/>
        </w:rPr>
        <w:t>urbana</w:t>
      </w:r>
    </w:p>
    <w:p w14:paraId="472C17FE" w14:textId="77777777" w:rsidR="00B16872" w:rsidRDefault="00B16872">
      <w:pPr>
        <w:pStyle w:val="Textoindependiente"/>
        <w:rPr>
          <w:i/>
          <w:sz w:val="18"/>
        </w:rPr>
      </w:pPr>
    </w:p>
    <w:p w14:paraId="01A1475D" w14:textId="77777777" w:rsidR="00B16872" w:rsidRDefault="00B16872">
      <w:pPr>
        <w:pStyle w:val="Textoindependiente"/>
        <w:rPr>
          <w:i/>
          <w:sz w:val="18"/>
        </w:rPr>
      </w:pPr>
    </w:p>
    <w:p w14:paraId="233B7754" w14:textId="77777777" w:rsidR="00B16872" w:rsidRDefault="00B16872">
      <w:pPr>
        <w:pStyle w:val="Textoindependiente"/>
        <w:spacing w:before="100"/>
        <w:rPr>
          <w:i/>
          <w:sz w:val="18"/>
        </w:rPr>
      </w:pPr>
    </w:p>
    <w:p w14:paraId="3B5DA25D" w14:textId="77777777" w:rsidR="00B16872" w:rsidRDefault="00000000">
      <w:pPr>
        <w:pStyle w:val="Textoindependiente"/>
        <w:spacing w:line="360" w:lineRule="auto"/>
        <w:ind w:left="542" w:right="395"/>
        <w:jc w:val="both"/>
      </w:pPr>
      <w:r>
        <w:t>Se</w:t>
      </w:r>
      <w:r>
        <w:rPr>
          <w:spacing w:val="-11"/>
        </w:rPr>
        <w:t xml:space="preserve"> </w:t>
      </w:r>
      <w:r>
        <w:t>observa</w:t>
      </w:r>
      <w:r>
        <w:rPr>
          <w:spacing w:val="-9"/>
        </w:rPr>
        <w:t xml:space="preserve"> </w:t>
      </w:r>
      <w:r>
        <w:t>un</w:t>
      </w:r>
      <w:r>
        <w:rPr>
          <w:spacing w:val="-10"/>
        </w:rPr>
        <w:t xml:space="preserve"> </w:t>
      </w:r>
      <w:r>
        <w:t>importante</w:t>
      </w:r>
      <w:r>
        <w:rPr>
          <w:spacing w:val="-10"/>
        </w:rPr>
        <w:t xml:space="preserve"> </w:t>
      </w:r>
      <w:r>
        <w:t>flujo</w:t>
      </w:r>
      <w:r>
        <w:rPr>
          <w:spacing w:val="-7"/>
        </w:rPr>
        <w:t xml:space="preserve"> </w:t>
      </w:r>
      <w:r>
        <w:t>preferente</w:t>
      </w:r>
      <w:r>
        <w:rPr>
          <w:spacing w:val="-8"/>
        </w:rPr>
        <w:t xml:space="preserve"> </w:t>
      </w:r>
      <w:r>
        <w:t>de</w:t>
      </w:r>
      <w:r>
        <w:rPr>
          <w:spacing w:val="-13"/>
        </w:rPr>
        <w:t xml:space="preserve"> </w:t>
      </w:r>
      <w:r>
        <w:t>vehículos</w:t>
      </w:r>
      <w:r>
        <w:rPr>
          <w:spacing w:val="-11"/>
        </w:rPr>
        <w:t xml:space="preserve"> </w:t>
      </w:r>
      <w:r>
        <w:t>hacia</w:t>
      </w:r>
      <w:r>
        <w:rPr>
          <w:spacing w:val="-10"/>
        </w:rPr>
        <w:t xml:space="preserve"> </w:t>
      </w:r>
      <w:r>
        <w:t>la</w:t>
      </w:r>
      <w:r>
        <w:rPr>
          <w:spacing w:val="-12"/>
        </w:rPr>
        <w:t xml:space="preserve"> </w:t>
      </w:r>
      <w:r>
        <w:t>carretera</w:t>
      </w:r>
      <w:r>
        <w:rPr>
          <w:spacing w:val="-13"/>
        </w:rPr>
        <w:t xml:space="preserve"> </w:t>
      </w:r>
      <w:r>
        <w:t>M-505</w:t>
      </w:r>
      <w:r>
        <w:rPr>
          <w:spacing w:val="-10"/>
        </w:rPr>
        <w:t xml:space="preserve"> </w:t>
      </w:r>
      <w:r>
        <w:t>del</w:t>
      </w:r>
      <w:r>
        <w:rPr>
          <w:spacing w:val="-9"/>
        </w:rPr>
        <w:t xml:space="preserve"> </w:t>
      </w:r>
      <w:r>
        <w:t>Escorial</w:t>
      </w:r>
      <w:r>
        <w:rPr>
          <w:spacing w:val="-12"/>
        </w:rPr>
        <w:t xml:space="preserve"> </w:t>
      </w:r>
      <w:r>
        <w:t>con dirección a la Capital procedente:</w:t>
      </w:r>
    </w:p>
    <w:p w14:paraId="122AAEC1" w14:textId="77777777" w:rsidR="00B16872" w:rsidRDefault="00000000">
      <w:pPr>
        <w:pStyle w:val="Prrafodelista"/>
        <w:numPr>
          <w:ilvl w:val="0"/>
          <w:numId w:val="47"/>
        </w:numPr>
        <w:tabs>
          <w:tab w:val="left" w:pos="1261"/>
        </w:tabs>
        <w:spacing w:before="162" w:line="357" w:lineRule="auto"/>
        <w:ind w:left="1261" w:right="396"/>
        <w:jc w:val="both"/>
      </w:pPr>
      <w:r>
        <w:t>Desde</w:t>
      </w:r>
      <w:r>
        <w:rPr>
          <w:spacing w:val="-10"/>
        </w:rPr>
        <w:t xml:space="preserve"> </w:t>
      </w:r>
      <w:r>
        <w:t>el</w:t>
      </w:r>
      <w:r>
        <w:rPr>
          <w:spacing w:val="-10"/>
        </w:rPr>
        <w:t xml:space="preserve"> </w:t>
      </w:r>
      <w:r>
        <w:t>margen</w:t>
      </w:r>
      <w:r>
        <w:rPr>
          <w:spacing w:val="-8"/>
        </w:rPr>
        <w:t xml:space="preserve"> </w:t>
      </w:r>
      <w:r>
        <w:t>izquierdo</w:t>
      </w:r>
      <w:r>
        <w:rPr>
          <w:spacing w:val="-9"/>
        </w:rPr>
        <w:t xml:space="preserve"> </w:t>
      </w:r>
      <w:r>
        <w:t>desde</w:t>
      </w:r>
      <w:r>
        <w:rPr>
          <w:spacing w:val="-8"/>
        </w:rPr>
        <w:t xml:space="preserve"> </w:t>
      </w:r>
      <w:r>
        <w:t>la</w:t>
      </w:r>
      <w:r>
        <w:rPr>
          <w:spacing w:val="-9"/>
        </w:rPr>
        <w:t xml:space="preserve"> </w:t>
      </w:r>
      <w:r>
        <w:t>zona</w:t>
      </w:r>
      <w:r>
        <w:rPr>
          <w:spacing w:val="-8"/>
        </w:rPr>
        <w:t xml:space="preserve"> </w:t>
      </w:r>
      <w:r>
        <w:t>de</w:t>
      </w:r>
      <w:r>
        <w:rPr>
          <w:spacing w:val="-10"/>
        </w:rPr>
        <w:t xml:space="preserve"> </w:t>
      </w:r>
      <w:r>
        <w:t>Molino</w:t>
      </w:r>
      <w:r>
        <w:rPr>
          <w:spacing w:val="-9"/>
        </w:rPr>
        <w:t xml:space="preserve"> </w:t>
      </w:r>
      <w:r>
        <w:t>de</w:t>
      </w:r>
      <w:r>
        <w:rPr>
          <w:spacing w:val="-10"/>
        </w:rPr>
        <w:t xml:space="preserve"> </w:t>
      </w:r>
      <w:r>
        <w:t>la</w:t>
      </w:r>
      <w:r>
        <w:rPr>
          <w:spacing w:val="-9"/>
        </w:rPr>
        <w:t xml:space="preserve"> </w:t>
      </w:r>
      <w:r>
        <w:t>Hoz</w:t>
      </w:r>
      <w:r>
        <w:rPr>
          <w:spacing w:val="-11"/>
        </w:rPr>
        <w:t xml:space="preserve"> </w:t>
      </w:r>
      <w:r>
        <w:t>a</w:t>
      </w:r>
      <w:r>
        <w:rPr>
          <w:spacing w:val="-8"/>
        </w:rPr>
        <w:t xml:space="preserve"> </w:t>
      </w:r>
      <w:r>
        <w:t>través</w:t>
      </w:r>
      <w:r>
        <w:rPr>
          <w:spacing w:val="-10"/>
        </w:rPr>
        <w:t xml:space="preserve"> </w:t>
      </w:r>
      <w:r>
        <w:t>de</w:t>
      </w:r>
      <w:r>
        <w:rPr>
          <w:spacing w:val="-8"/>
        </w:rPr>
        <w:t xml:space="preserve"> </w:t>
      </w:r>
      <w:r>
        <w:t>la</w:t>
      </w:r>
      <w:r>
        <w:rPr>
          <w:spacing w:val="-11"/>
        </w:rPr>
        <w:t xml:space="preserve"> </w:t>
      </w:r>
      <w:r>
        <w:t>calle</w:t>
      </w:r>
      <w:r>
        <w:rPr>
          <w:spacing w:val="-10"/>
        </w:rPr>
        <w:t xml:space="preserve"> </w:t>
      </w:r>
      <w:r>
        <w:t xml:space="preserve">Camino Real, desde el Alto del </w:t>
      </w:r>
      <w:proofErr w:type="spellStart"/>
      <w:r>
        <w:t>Lazarejo</w:t>
      </w:r>
      <w:proofErr w:type="spellEnd"/>
      <w:r>
        <w:t xml:space="preserve"> a través de la calle </w:t>
      </w:r>
      <w:proofErr w:type="spellStart"/>
      <w:r>
        <w:t>Kálamos</w:t>
      </w:r>
      <w:proofErr w:type="spellEnd"/>
      <w:r>
        <w:t xml:space="preserve">, desde La Chopera y desde el Polígono </w:t>
      </w:r>
      <w:proofErr w:type="spellStart"/>
      <w:r>
        <w:t>Európolis</w:t>
      </w:r>
      <w:proofErr w:type="spellEnd"/>
      <w:r>
        <w:t>.</w:t>
      </w:r>
    </w:p>
    <w:p w14:paraId="0A7EDF8F" w14:textId="77777777" w:rsidR="00B16872" w:rsidRDefault="00000000">
      <w:pPr>
        <w:pStyle w:val="Prrafodelista"/>
        <w:numPr>
          <w:ilvl w:val="0"/>
          <w:numId w:val="47"/>
        </w:numPr>
        <w:tabs>
          <w:tab w:val="left" w:pos="1261"/>
        </w:tabs>
        <w:spacing w:before="168" w:line="357" w:lineRule="auto"/>
        <w:ind w:left="1261" w:right="396"/>
        <w:jc w:val="both"/>
      </w:pPr>
      <w:r>
        <w:t xml:space="preserve">Desde el margen derecho procedente del </w:t>
      </w:r>
      <w:proofErr w:type="spellStart"/>
      <w:r>
        <w:t>Abajón</w:t>
      </w:r>
      <w:proofErr w:type="spellEnd"/>
      <w:r>
        <w:t>, así como de los municipios de Villanueva</w:t>
      </w:r>
      <w:r>
        <w:rPr>
          <w:spacing w:val="-2"/>
        </w:rPr>
        <w:t xml:space="preserve"> </w:t>
      </w:r>
      <w:r>
        <w:t>del</w:t>
      </w:r>
      <w:r>
        <w:rPr>
          <w:spacing w:val="-5"/>
        </w:rPr>
        <w:t xml:space="preserve"> </w:t>
      </w:r>
      <w:r>
        <w:t>Pardillo</w:t>
      </w:r>
      <w:r>
        <w:rPr>
          <w:spacing w:val="-1"/>
        </w:rPr>
        <w:t xml:space="preserve"> </w:t>
      </w:r>
      <w:r>
        <w:t>a</w:t>
      </w:r>
      <w:r>
        <w:rPr>
          <w:spacing w:val="-4"/>
        </w:rPr>
        <w:t xml:space="preserve"> </w:t>
      </w:r>
      <w:r>
        <w:t>través</w:t>
      </w:r>
      <w:r>
        <w:rPr>
          <w:spacing w:val="-4"/>
        </w:rPr>
        <w:t xml:space="preserve"> </w:t>
      </w:r>
      <w:r>
        <w:t>de</w:t>
      </w:r>
      <w:r>
        <w:rPr>
          <w:spacing w:val="-2"/>
        </w:rPr>
        <w:t xml:space="preserve"> </w:t>
      </w:r>
      <w:r>
        <w:t>la</w:t>
      </w:r>
      <w:r>
        <w:rPr>
          <w:spacing w:val="-5"/>
        </w:rPr>
        <w:t xml:space="preserve"> </w:t>
      </w:r>
      <w:r>
        <w:t>carretera</w:t>
      </w:r>
      <w:r>
        <w:rPr>
          <w:spacing w:val="-5"/>
        </w:rPr>
        <w:t xml:space="preserve"> </w:t>
      </w:r>
      <w:r>
        <w:t>M-851</w:t>
      </w:r>
      <w:r>
        <w:rPr>
          <w:spacing w:val="-4"/>
        </w:rPr>
        <w:t xml:space="preserve"> </w:t>
      </w:r>
      <w:r>
        <w:t>y</w:t>
      </w:r>
      <w:r>
        <w:rPr>
          <w:spacing w:val="-4"/>
        </w:rPr>
        <w:t xml:space="preserve"> </w:t>
      </w:r>
      <w:r>
        <w:t>desde</w:t>
      </w:r>
      <w:r>
        <w:rPr>
          <w:spacing w:val="-4"/>
        </w:rPr>
        <w:t xml:space="preserve"> </w:t>
      </w:r>
      <w:r>
        <w:t>Majadahonda</w:t>
      </w:r>
      <w:r>
        <w:rPr>
          <w:spacing w:val="-2"/>
        </w:rPr>
        <w:t xml:space="preserve"> </w:t>
      </w:r>
      <w:r>
        <w:t>a</w:t>
      </w:r>
      <w:r>
        <w:rPr>
          <w:spacing w:val="-4"/>
        </w:rPr>
        <w:t xml:space="preserve"> </w:t>
      </w:r>
      <w:r>
        <w:t>través</w:t>
      </w:r>
      <w:r>
        <w:rPr>
          <w:spacing w:val="-1"/>
        </w:rPr>
        <w:t xml:space="preserve"> </w:t>
      </w:r>
      <w:r>
        <w:t>de la carretera que la une con Las Rozas.</w:t>
      </w:r>
    </w:p>
    <w:p w14:paraId="40532254" w14:textId="77777777" w:rsidR="00B16872" w:rsidRDefault="00000000">
      <w:pPr>
        <w:pStyle w:val="Textoindependiente"/>
        <w:spacing w:before="167" w:line="360" w:lineRule="auto"/>
        <w:ind w:left="542" w:right="396"/>
        <w:jc w:val="both"/>
      </w:pPr>
      <w:r>
        <w:t>Aparte</w:t>
      </w:r>
      <w:r>
        <w:rPr>
          <w:spacing w:val="-2"/>
        </w:rPr>
        <w:t xml:space="preserve"> </w:t>
      </w:r>
      <w:r>
        <w:t>del</w:t>
      </w:r>
      <w:r>
        <w:rPr>
          <w:spacing w:val="-2"/>
        </w:rPr>
        <w:t xml:space="preserve"> </w:t>
      </w:r>
      <w:r>
        <w:t>flujo</w:t>
      </w:r>
      <w:r>
        <w:rPr>
          <w:spacing w:val="-3"/>
        </w:rPr>
        <w:t xml:space="preserve"> </w:t>
      </w:r>
      <w:r>
        <w:t>de</w:t>
      </w:r>
      <w:r>
        <w:rPr>
          <w:spacing w:val="-2"/>
        </w:rPr>
        <w:t xml:space="preserve"> </w:t>
      </w:r>
      <w:r>
        <w:t>vehículos</w:t>
      </w:r>
      <w:r>
        <w:rPr>
          <w:spacing w:val="-1"/>
        </w:rPr>
        <w:t xml:space="preserve"> </w:t>
      </w:r>
      <w:r>
        <w:t>hacia</w:t>
      </w:r>
      <w:r>
        <w:rPr>
          <w:spacing w:val="-5"/>
        </w:rPr>
        <w:t xml:space="preserve"> </w:t>
      </w:r>
      <w:r>
        <w:t>Madrid</w:t>
      </w:r>
      <w:r>
        <w:rPr>
          <w:spacing w:val="-4"/>
        </w:rPr>
        <w:t xml:space="preserve"> </w:t>
      </w:r>
      <w:r>
        <w:t>procedente</w:t>
      </w:r>
      <w:r>
        <w:rPr>
          <w:spacing w:val="-2"/>
        </w:rPr>
        <w:t xml:space="preserve"> </w:t>
      </w:r>
      <w:r>
        <w:t>de</w:t>
      </w:r>
      <w:r>
        <w:rPr>
          <w:spacing w:val="-2"/>
        </w:rPr>
        <w:t xml:space="preserve"> </w:t>
      </w:r>
      <w:r>
        <w:t>la</w:t>
      </w:r>
      <w:r>
        <w:rPr>
          <w:spacing w:val="-2"/>
        </w:rPr>
        <w:t xml:space="preserve"> </w:t>
      </w:r>
      <w:r>
        <w:t>carretera</w:t>
      </w:r>
      <w:r>
        <w:rPr>
          <w:spacing w:val="-5"/>
        </w:rPr>
        <w:t xml:space="preserve"> </w:t>
      </w:r>
      <w:r>
        <w:t>M-505,</w:t>
      </w:r>
      <w:r>
        <w:rPr>
          <w:spacing w:val="-2"/>
        </w:rPr>
        <w:t xml:space="preserve"> </w:t>
      </w:r>
      <w:r>
        <w:t>existe</w:t>
      </w:r>
      <w:r>
        <w:rPr>
          <w:spacing w:val="-1"/>
        </w:rPr>
        <w:t xml:space="preserve"> </w:t>
      </w:r>
      <w:r>
        <w:t>cierto</w:t>
      </w:r>
      <w:r>
        <w:rPr>
          <w:spacing w:val="-3"/>
        </w:rPr>
        <w:t xml:space="preserve"> </w:t>
      </w:r>
      <w:r>
        <w:t xml:space="preserve">flujo que se incorpora a la A-6 dirección a la Capital procedente del Casco Urbano de Las Rozas y en menor medida desde La </w:t>
      </w:r>
      <w:proofErr w:type="spellStart"/>
      <w:r>
        <w:t>Marazuela</w:t>
      </w:r>
      <w:proofErr w:type="spellEnd"/>
      <w:r>
        <w:t xml:space="preserve"> a través de la calle Acanto.</w:t>
      </w:r>
    </w:p>
    <w:p w14:paraId="5058BEE4" w14:textId="77777777" w:rsidR="00B16872" w:rsidRDefault="00B16872">
      <w:pPr>
        <w:spacing w:line="360" w:lineRule="auto"/>
        <w:jc w:val="both"/>
        <w:sectPr w:rsidR="00B16872">
          <w:pgSz w:w="11910" w:h="16840"/>
          <w:pgMar w:top="2160" w:right="1300" w:bottom="1260" w:left="1160" w:header="319" w:footer="1060" w:gutter="0"/>
          <w:cols w:space="720"/>
        </w:sectPr>
      </w:pPr>
    </w:p>
    <w:p w14:paraId="77A00A84" w14:textId="40FF8FBA" w:rsidR="00B16872" w:rsidRDefault="00000000">
      <w:pPr>
        <w:pStyle w:val="Textoindependiente"/>
        <w:spacing w:before="122"/>
      </w:pPr>
      <w:r>
        <w:rPr>
          <w:noProof/>
        </w:rPr>
        <w:lastRenderedPageBreak/>
        <mc:AlternateContent>
          <mc:Choice Requires="wps">
            <w:drawing>
              <wp:anchor distT="0" distB="0" distL="0" distR="0" simplePos="0" relativeHeight="15852544" behindDoc="0" locked="0" layoutInCell="1" allowOverlap="1" wp14:anchorId="55D1CE99" wp14:editId="6CEF9E2B">
                <wp:simplePos x="0" y="0"/>
                <wp:positionH relativeFrom="page">
                  <wp:posOffset>6807090</wp:posOffset>
                </wp:positionH>
                <wp:positionV relativeFrom="page">
                  <wp:posOffset>2819237</wp:posOffset>
                </wp:positionV>
                <wp:extent cx="419734" cy="3187065"/>
                <wp:effectExtent l="0" t="0" r="0" b="0"/>
                <wp:wrapNone/>
                <wp:docPr id="358" name="Text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CEED1B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F0812C"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5D1CE99" id="Textbox 358" o:spid="_x0000_s1158" type="#_x0000_t202" style="position:absolute;margin-left:536pt;margin-top:222pt;width:33.05pt;height:250.95pt;z-index:1585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DqIaDr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1CEED1B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F0812C"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51C0540D" w14:textId="77777777" w:rsidR="00B16872" w:rsidRDefault="00000000">
      <w:pPr>
        <w:pStyle w:val="Textoindependiente"/>
        <w:spacing w:line="360" w:lineRule="auto"/>
        <w:ind w:left="542" w:right="396"/>
        <w:jc w:val="both"/>
      </w:pPr>
      <w:r>
        <w:t>Hay un importante flujo de vehículos que circula preferentemente dirección Norte por la A-6 y M-50 que tienen como destino el municipio de Las Rozas hacia zonas como el Parque Empresarial, Punto Galea y Las Matas.</w:t>
      </w:r>
    </w:p>
    <w:p w14:paraId="5A65585A" w14:textId="77777777" w:rsidR="00B16872" w:rsidRDefault="00B16872">
      <w:pPr>
        <w:pStyle w:val="Textoindependiente"/>
      </w:pPr>
    </w:p>
    <w:p w14:paraId="7CFB6888" w14:textId="77777777" w:rsidR="00B16872" w:rsidRDefault="00B16872">
      <w:pPr>
        <w:pStyle w:val="Textoindependiente"/>
        <w:spacing w:before="189"/>
      </w:pPr>
    </w:p>
    <w:p w14:paraId="53E62290" w14:textId="77777777" w:rsidR="00B16872" w:rsidRDefault="00000000">
      <w:pPr>
        <w:pStyle w:val="Ttulo3"/>
        <w:numPr>
          <w:ilvl w:val="1"/>
          <w:numId w:val="50"/>
        </w:numPr>
        <w:tabs>
          <w:tab w:val="left" w:pos="1456"/>
        </w:tabs>
        <w:ind w:left="1456"/>
        <w:jc w:val="left"/>
      </w:pPr>
      <w:bookmarkStart w:id="12" w:name="_TOC_250067"/>
      <w:r>
        <w:rPr>
          <w:color w:val="2D74B5"/>
        </w:rPr>
        <w:t>Elementos</w:t>
      </w:r>
      <w:r>
        <w:rPr>
          <w:color w:val="2D74B5"/>
          <w:spacing w:val="-5"/>
        </w:rPr>
        <w:t xml:space="preserve"> </w:t>
      </w:r>
      <w:r>
        <w:rPr>
          <w:color w:val="2D74B5"/>
        </w:rPr>
        <w:t>de</w:t>
      </w:r>
      <w:r>
        <w:rPr>
          <w:color w:val="2D74B5"/>
          <w:spacing w:val="-8"/>
        </w:rPr>
        <w:t xml:space="preserve"> </w:t>
      </w:r>
      <w:r>
        <w:rPr>
          <w:color w:val="2D74B5"/>
        </w:rPr>
        <w:t>seguimiento</w:t>
      </w:r>
      <w:r>
        <w:rPr>
          <w:color w:val="2D74B5"/>
          <w:spacing w:val="-7"/>
        </w:rPr>
        <w:t xml:space="preserve"> </w:t>
      </w:r>
      <w:r>
        <w:rPr>
          <w:color w:val="2D74B5"/>
        </w:rPr>
        <w:t>y</w:t>
      </w:r>
      <w:r>
        <w:rPr>
          <w:color w:val="2D74B5"/>
          <w:spacing w:val="-4"/>
        </w:rPr>
        <w:t xml:space="preserve"> </w:t>
      </w:r>
      <w:r>
        <w:rPr>
          <w:color w:val="2D74B5"/>
        </w:rPr>
        <w:t>control</w:t>
      </w:r>
      <w:r>
        <w:rPr>
          <w:color w:val="2D74B5"/>
          <w:spacing w:val="-4"/>
        </w:rPr>
        <w:t xml:space="preserve"> </w:t>
      </w:r>
      <w:r>
        <w:rPr>
          <w:color w:val="2D74B5"/>
        </w:rPr>
        <w:t>de</w:t>
      </w:r>
      <w:r>
        <w:rPr>
          <w:color w:val="2D74B5"/>
          <w:spacing w:val="-8"/>
        </w:rPr>
        <w:t xml:space="preserve"> </w:t>
      </w:r>
      <w:r>
        <w:rPr>
          <w:color w:val="2D74B5"/>
        </w:rPr>
        <w:t>la</w:t>
      </w:r>
      <w:r>
        <w:rPr>
          <w:color w:val="2D74B5"/>
          <w:spacing w:val="-5"/>
        </w:rPr>
        <w:t xml:space="preserve"> </w:t>
      </w:r>
      <w:r>
        <w:rPr>
          <w:color w:val="2D74B5"/>
        </w:rPr>
        <w:t>movilidad.</w:t>
      </w:r>
      <w:r>
        <w:rPr>
          <w:color w:val="2D74B5"/>
          <w:spacing w:val="-6"/>
        </w:rPr>
        <w:t xml:space="preserve"> </w:t>
      </w:r>
      <w:r>
        <w:rPr>
          <w:color w:val="2D74B5"/>
        </w:rPr>
        <w:t>Gemelo</w:t>
      </w:r>
      <w:r>
        <w:rPr>
          <w:color w:val="2D74B5"/>
          <w:spacing w:val="-5"/>
        </w:rPr>
        <w:t xml:space="preserve"> </w:t>
      </w:r>
      <w:bookmarkEnd w:id="12"/>
      <w:r>
        <w:rPr>
          <w:color w:val="2D74B5"/>
          <w:spacing w:val="-2"/>
        </w:rPr>
        <w:t>digital.</w:t>
      </w:r>
    </w:p>
    <w:p w14:paraId="3EC8E393" w14:textId="77777777" w:rsidR="00B16872" w:rsidRDefault="00000000">
      <w:pPr>
        <w:pStyle w:val="Textoindependiente"/>
        <w:spacing w:before="264" w:line="360" w:lineRule="auto"/>
        <w:ind w:left="542" w:right="396"/>
        <w:jc w:val="both"/>
      </w:pPr>
      <w:r>
        <w:t>Para gestionar la movilidad y el tráfico en el municipio se hace necesario contar con una herramienta</w:t>
      </w:r>
      <w:r>
        <w:rPr>
          <w:spacing w:val="-1"/>
        </w:rPr>
        <w:t xml:space="preserve"> </w:t>
      </w:r>
      <w:r>
        <w:t>que</w:t>
      </w:r>
      <w:r>
        <w:rPr>
          <w:spacing w:val="-1"/>
        </w:rPr>
        <w:t xml:space="preserve"> </w:t>
      </w:r>
      <w:r>
        <w:t>permita,</w:t>
      </w:r>
      <w:r>
        <w:rPr>
          <w:spacing w:val="-3"/>
        </w:rPr>
        <w:t xml:space="preserve"> </w:t>
      </w:r>
      <w:r>
        <w:t>por</w:t>
      </w:r>
      <w:r>
        <w:rPr>
          <w:spacing w:val="-1"/>
        </w:rPr>
        <w:t xml:space="preserve"> </w:t>
      </w:r>
      <w:r>
        <w:t>un</w:t>
      </w:r>
      <w:r>
        <w:rPr>
          <w:spacing w:val="-3"/>
        </w:rPr>
        <w:t xml:space="preserve"> </w:t>
      </w:r>
      <w:r>
        <w:t>lado,</w:t>
      </w:r>
      <w:r>
        <w:rPr>
          <w:spacing w:val="-1"/>
        </w:rPr>
        <w:t xml:space="preserve"> </w:t>
      </w:r>
      <w:r>
        <w:t>conocer</w:t>
      </w:r>
      <w:r>
        <w:rPr>
          <w:spacing w:val="-3"/>
        </w:rPr>
        <w:t xml:space="preserve"> </w:t>
      </w:r>
      <w:r>
        <w:t>en</w:t>
      </w:r>
      <w:r>
        <w:rPr>
          <w:spacing w:val="-1"/>
        </w:rPr>
        <w:t xml:space="preserve"> </w:t>
      </w:r>
      <w:r>
        <w:t>tiempo real</w:t>
      </w:r>
      <w:r>
        <w:rPr>
          <w:spacing w:val="-1"/>
        </w:rPr>
        <w:t xml:space="preserve"> </w:t>
      </w:r>
      <w:r>
        <w:t>y</w:t>
      </w:r>
      <w:r>
        <w:rPr>
          <w:spacing w:val="-3"/>
        </w:rPr>
        <w:t xml:space="preserve"> </w:t>
      </w:r>
      <w:r>
        <w:t>con</w:t>
      </w:r>
      <w:r>
        <w:rPr>
          <w:spacing w:val="-4"/>
        </w:rPr>
        <w:t xml:space="preserve"> </w:t>
      </w:r>
      <w:r>
        <w:t>el</w:t>
      </w:r>
      <w:r>
        <w:rPr>
          <w:spacing w:val="-3"/>
        </w:rPr>
        <w:t xml:space="preserve"> </w:t>
      </w:r>
      <w:r>
        <w:t>mayor</w:t>
      </w:r>
      <w:r>
        <w:rPr>
          <w:spacing w:val="-1"/>
        </w:rPr>
        <w:t xml:space="preserve"> </w:t>
      </w:r>
      <w:r>
        <w:t>detalle</w:t>
      </w:r>
      <w:r>
        <w:rPr>
          <w:spacing w:val="-1"/>
        </w:rPr>
        <w:t xml:space="preserve"> </w:t>
      </w:r>
      <w:r>
        <w:t>posible</w:t>
      </w:r>
      <w:r>
        <w:rPr>
          <w:spacing w:val="-1"/>
        </w:rPr>
        <w:t xml:space="preserve"> </w:t>
      </w:r>
      <w:r>
        <w:t xml:space="preserve">el estado del tráfico y la movilidad de una manera holística dentro del municipio y su entorno, </w:t>
      </w:r>
      <w:proofErr w:type="gramStart"/>
      <w:r>
        <w:t>y</w:t>
      </w:r>
      <w:proofErr w:type="gramEnd"/>
      <w:r>
        <w:t xml:space="preserve"> por otro lado, poder gestionar las diferentes infraestructuras relacionadas con la movilidad, proporcionando</w:t>
      </w:r>
      <w:r>
        <w:rPr>
          <w:spacing w:val="-1"/>
        </w:rPr>
        <w:t xml:space="preserve"> </w:t>
      </w:r>
      <w:r>
        <w:t>información</w:t>
      </w:r>
      <w:r>
        <w:rPr>
          <w:spacing w:val="-3"/>
        </w:rPr>
        <w:t xml:space="preserve"> </w:t>
      </w:r>
      <w:r>
        <w:t>a</w:t>
      </w:r>
      <w:r>
        <w:rPr>
          <w:spacing w:val="-2"/>
        </w:rPr>
        <w:t xml:space="preserve"> </w:t>
      </w:r>
      <w:r>
        <w:t>los</w:t>
      </w:r>
      <w:r>
        <w:rPr>
          <w:spacing w:val="-2"/>
        </w:rPr>
        <w:t xml:space="preserve"> </w:t>
      </w:r>
      <w:r>
        <w:t>ciudadanos</w:t>
      </w:r>
      <w:r>
        <w:rPr>
          <w:spacing w:val="-4"/>
        </w:rPr>
        <w:t xml:space="preserve"> </w:t>
      </w:r>
      <w:r>
        <w:t>en</w:t>
      </w:r>
      <w:r>
        <w:rPr>
          <w:spacing w:val="-2"/>
        </w:rPr>
        <w:t xml:space="preserve"> </w:t>
      </w:r>
      <w:r>
        <w:t>tiempo</w:t>
      </w:r>
      <w:r>
        <w:rPr>
          <w:spacing w:val="-1"/>
        </w:rPr>
        <w:t xml:space="preserve"> </w:t>
      </w:r>
      <w:r>
        <w:t>real,</w:t>
      </w:r>
      <w:r>
        <w:rPr>
          <w:spacing w:val="-2"/>
        </w:rPr>
        <w:t xml:space="preserve"> </w:t>
      </w:r>
      <w:r>
        <w:t>así</w:t>
      </w:r>
      <w:r>
        <w:rPr>
          <w:spacing w:val="-4"/>
        </w:rPr>
        <w:t xml:space="preserve"> </w:t>
      </w:r>
      <w:r>
        <w:t>como</w:t>
      </w:r>
      <w:r>
        <w:rPr>
          <w:spacing w:val="-1"/>
        </w:rPr>
        <w:t xml:space="preserve"> </w:t>
      </w:r>
      <w:r>
        <w:t>tener</w:t>
      </w:r>
      <w:r>
        <w:rPr>
          <w:spacing w:val="-2"/>
        </w:rPr>
        <w:t xml:space="preserve"> </w:t>
      </w:r>
      <w:r>
        <w:t>capacidad</w:t>
      </w:r>
      <w:r>
        <w:rPr>
          <w:spacing w:val="-3"/>
        </w:rPr>
        <w:t xml:space="preserve"> </w:t>
      </w:r>
      <w:r>
        <w:t>para</w:t>
      </w:r>
      <w:r>
        <w:rPr>
          <w:spacing w:val="-3"/>
        </w:rPr>
        <w:t xml:space="preserve"> </w:t>
      </w:r>
      <w:r>
        <w:t>la planificación de la movilidad.</w:t>
      </w:r>
    </w:p>
    <w:p w14:paraId="3BCF6282" w14:textId="77777777" w:rsidR="00B16872" w:rsidRDefault="00000000">
      <w:pPr>
        <w:pStyle w:val="Textoindependiente"/>
        <w:spacing w:before="160" w:line="360" w:lineRule="auto"/>
        <w:ind w:left="542" w:right="395"/>
        <w:jc w:val="both"/>
      </w:pPr>
      <w:r>
        <w:t>La implantación de un sistema inteligente de movilidad basado en la creación de un modelo digital de la movilidad del municipio junto con la gestión de los datos obtenidos de diferentes sensores</w:t>
      </w:r>
      <w:r>
        <w:rPr>
          <w:spacing w:val="-5"/>
        </w:rPr>
        <w:t xml:space="preserve"> </w:t>
      </w:r>
      <w:r>
        <w:t>desplegados</w:t>
      </w:r>
      <w:r>
        <w:rPr>
          <w:spacing w:val="-5"/>
        </w:rPr>
        <w:t xml:space="preserve"> </w:t>
      </w:r>
      <w:r>
        <w:t>por</w:t>
      </w:r>
      <w:r>
        <w:rPr>
          <w:spacing w:val="-8"/>
        </w:rPr>
        <w:t xml:space="preserve"> </w:t>
      </w:r>
      <w:r>
        <w:t>la</w:t>
      </w:r>
      <w:r>
        <w:rPr>
          <w:spacing w:val="-5"/>
        </w:rPr>
        <w:t xml:space="preserve"> </w:t>
      </w:r>
      <w:r>
        <w:t>ciudad</w:t>
      </w:r>
      <w:r>
        <w:rPr>
          <w:spacing w:val="-8"/>
        </w:rPr>
        <w:t xml:space="preserve"> </w:t>
      </w:r>
      <w:r>
        <w:t>(sensores</w:t>
      </w:r>
      <w:r>
        <w:rPr>
          <w:spacing w:val="-8"/>
        </w:rPr>
        <w:t xml:space="preserve"> </w:t>
      </w:r>
      <w:r>
        <w:t>de</w:t>
      </w:r>
      <w:r>
        <w:rPr>
          <w:spacing w:val="-7"/>
        </w:rPr>
        <w:t xml:space="preserve"> </w:t>
      </w:r>
      <w:r>
        <w:t>calidad</w:t>
      </w:r>
      <w:r>
        <w:rPr>
          <w:spacing w:val="-6"/>
        </w:rPr>
        <w:t xml:space="preserve"> </w:t>
      </w:r>
      <w:r>
        <w:t>del</w:t>
      </w:r>
      <w:r>
        <w:rPr>
          <w:spacing w:val="-8"/>
        </w:rPr>
        <w:t xml:space="preserve"> </w:t>
      </w:r>
      <w:r>
        <w:t>aire,</w:t>
      </w:r>
      <w:r>
        <w:rPr>
          <w:spacing w:val="-7"/>
        </w:rPr>
        <w:t xml:space="preserve"> </w:t>
      </w:r>
      <w:r>
        <w:t>sensores</w:t>
      </w:r>
      <w:r>
        <w:rPr>
          <w:spacing w:val="-5"/>
        </w:rPr>
        <w:t xml:space="preserve"> </w:t>
      </w:r>
      <w:r>
        <w:t>de</w:t>
      </w:r>
      <w:r>
        <w:rPr>
          <w:spacing w:val="-5"/>
        </w:rPr>
        <w:t xml:space="preserve"> </w:t>
      </w:r>
      <w:r>
        <w:t>ruido,</w:t>
      </w:r>
      <w:r>
        <w:rPr>
          <w:spacing w:val="-7"/>
        </w:rPr>
        <w:t xml:space="preserve"> </w:t>
      </w:r>
      <w:r>
        <w:t>cámaras</w:t>
      </w:r>
      <w:r>
        <w:rPr>
          <w:spacing w:val="-8"/>
        </w:rPr>
        <w:t xml:space="preserve"> </w:t>
      </w:r>
      <w:r>
        <w:t xml:space="preserve">de </w:t>
      </w:r>
      <w:proofErr w:type="gramStart"/>
      <w:r>
        <w:t>video-vigilancia</w:t>
      </w:r>
      <w:proofErr w:type="gramEnd"/>
      <w:r>
        <w:t>,</w:t>
      </w:r>
      <w:r>
        <w:rPr>
          <w:spacing w:val="-12"/>
        </w:rPr>
        <w:t xml:space="preserve"> </w:t>
      </w:r>
      <w:r>
        <w:t>etc.)</w:t>
      </w:r>
      <w:r>
        <w:rPr>
          <w:spacing w:val="-11"/>
        </w:rPr>
        <w:t xml:space="preserve"> </w:t>
      </w:r>
      <w:r>
        <w:t>facilitará</w:t>
      </w:r>
      <w:r>
        <w:rPr>
          <w:spacing w:val="-10"/>
        </w:rPr>
        <w:t xml:space="preserve"> </w:t>
      </w:r>
      <w:r>
        <w:t>la</w:t>
      </w:r>
      <w:r>
        <w:rPr>
          <w:spacing w:val="-10"/>
        </w:rPr>
        <w:t xml:space="preserve"> </w:t>
      </w:r>
      <w:r>
        <w:t>toma</w:t>
      </w:r>
      <w:r>
        <w:rPr>
          <w:spacing w:val="-9"/>
        </w:rPr>
        <w:t xml:space="preserve"> </w:t>
      </w:r>
      <w:r>
        <w:t>de</w:t>
      </w:r>
      <w:r>
        <w:rPr>
          <w:spacing w:val="-11"/>
        </w:rPr>
        <w:t xml:space="preserve"> </w:t>
      </w:r>
      <w:r>
        <w:t>decisiones</w:t>
      </w:r>
      <w:r>
        <w:rPr>
          <w:spacing w:val="-11"/>
        </w:rPr>
        <w:t xml:space="preserve"> </w:t>
      </w:r>
      <w:r>
        <w:t>relacionada</w:t>
      </w:r>
      <w:r>
        <w:rPr>
          <w:spacing w:val="-12"/>
        </w:rPr>
        <w:t xml:space="preserve"> </w:t>
      </w:r>
      <w:r>
        <w:t>con</w:t>
      </w:r>
      <w:r>
        <w:rPr>
          <w:spacing w:val="-12"/>
        </w:rPr>
        <w:t xml:space="preserve"> </w:t>
      </w:r>
      <w:r>
        <w:t>la</w:t>
      </w:r>
      <w:r>
        <w:rPr>
          <w:spacing w:val="-10"/>
        </w:rPr>
        <w:t xml:space="preserve"> </w:t>
      </w:r>
      <w:r>
        <w:t>Zona</w:t>
      </w:r>
      <w:r>
        <w:rPr>
          <w:spacing w:val="-9"/>
        </w:rPr>
        <w:t xml:space="preserve"> </w:t>
      </w:r>
      <w:r>
        <w:t>de</w:t>
      </w:r>
      <w:r>
        <w:rPr>
          <w:spacing w:val="-11"/>
        </w:rPr>
        <w:t xml:space="preserve"> </w:t>
      </w:r>
      <w:r>
        <w:t>Bajas</w:t>
      </w:r>
      <w:r>
        <w:rPr>
          <w:spacing w:val="-9"/>
        </w:rPr>
        <w:t xml:space="preserve"> </w:t>
      </w:r>
      <w:r>
        <w:t>Emisiones (ZBE) en base a los datos suministrados por los distintos elementos y sensores.</w:t>
      </w:r>
    </w:p>
    <w:p w14:paraId="1E02E27B" w14:textId="77777777" w:rsidR="00B16872" w:rsidRDefault="00000000">
      <w:pPr>
        <w:pStyle w:val="Textoindependiente"/>
        <w:spacing w:before="159"/>
        <w:ind w:left="542"/>
        <w:jc w:val="both"/>
      </w:pPr>
      <w:r>
        <w:t>Este</w:t>
      </w:r>
      <w:r>
        <w:rPr>
          <w:spacing w:val="-3"/>
        </w:rPr>
        <w:t xml:space="preserve"> </w:t>
      </w:r>
      <w:r>
        <w:t>sistema</w:t>
      </w:r>
      <w:r>
        <w:rPr>
          <w:spacing w:val="-4"/>
        </w:rPr>
        <w:t xml:space="preserve"> </w:t>
      </w:r>
      <w:r>
        <w:rPr>
          <w:spacing w:val="-2"/>
        </w:rPr>
        <w:t>contempla:</w:t>
      </w:r>
    </w:p>
    <w:p w14:paraId="6FB74692" w14:textId="77777777" w:rsidR="00B16872" w:rsidRDefault="00B16872">
      <w:pPr>
        <w:pStyle w:val="Textoindependiente"/>
        <w:spacing w:before="27"/>
      </w:pPr>
    </w:p>
    <w:p w14:paraId="651B5097" w14:textId="77777777" w:rsidR="00B16872" w:rsidRDefault="00000000">
      <w:pPr>
        <w:pStyle w:val="Prrafodelista"/>
        <w:numPr>
          <w:ilvl w:val="0"/>
          <w:numId w:val="32"/>
        </w:numPr>
        <w:tabs>
          <w:tab w:val="left" w:pos="1261"/>
        </w:tabs>
        <w:spacing w:line="357" w:lineRule="auto"/>
        <w:ind w:left="1261" w:right="397"/>
        <w:jc w:val="both"/>
      </w:pPr>
      <w:r>
        <w:t>Despliegue</w:t>
      </w:r>
      <w:r>
        <w:rPr>
          <w:spacing w:val="-11"/>
        </w:rPr>
        <w:t xml:space="preserve"> </w:t>
      </w:r>
      <w:r>
        <w:t>del</w:t>
      </w:r>
      <w:r>
        <w:rPr>
          <w:spacing w:val="-11"/>
        </w:rPr>
        <w:t xml:space="preserve"> </w:t>
      </w:r>
      <w:r>
        <w:t>modelo</w:t>
      </w:r>
      <w:r>
        <w:rPr>
          <w:spacing w:val="-10"/>
        </w:rPr>
        <w:t xml:space="preserve"> </w:t>
      </w:r>
      <w:r>
        <w:t>3D</w:t>
      </w:r>
      <w:r>
        <w:rPr>
          <w:spacing w:val="-11"/>
        </w:rPr>
        <w:t xml:space="preserve"> </w:t>
      </w:r>
      <w:r>
        <w:t>de</w:t>
      </w:r>
      <w:r>
        <w:rPr>
          <w:spacing w:val="-9"/>
        </w:rPr>
        <w:t xml:space="preserve"> </w:t>
      </w:r>
      <w:r>
        <w:t>las</w:t>
      </w:r>
      <w:r>
        <w:rPr>
          <w:spacing w:val="-10"/>
        </w:rPr>
        <w:t xml:space="preserve"> </w:t>
      </w:r>
      <w:r>
        <w:t>principales</w:t>
      </w:r>
      <w:r>
        <w:rPr>
          <w:spacing w:val="-11"/>
        </w:rPr>
        <w:t xml:space="preserve"> </w:t>
      </w:r>
      <w:r>
        <w:t>infraestructuras</w:t>
      </w:r>
      <w:r>
        <w:rPr>
          <w:spacing w:val="-9"/>
        </w:rPr>
        <w:t xml:space="preserve"> </w:t>
      </w:r>
      <w:r>
        <w:t>de</w:t>
      </w:r>
      <w:r>
        <w:rPr>
          <w:spacing w:val="-11"/>
        </w:rPr>
        <w:t xml:space="preserve"> </w:t>
      </w:r>
      <w:r>
        <w:t>movilidad</w:t>
      </w:r>
      <w:r>
        <w:rPr>
          <w:spacing w:val="-10"/>
        </w:rPr>
        <w:t xml:space="preserve"> </w:t>
      </w:r>
      <w:r>
        <w:t>del</w:t>
      </w:r>
      <w:r>
        <w:rPr>
          <w:spacing w:val="-11"/>
        </w:rPr>
        <w:t xml:space="preserve"> </w:t>
      </w:r>
      <w:r>
        <w:t>municipio (calzadas,</w:t>
      </w:r>
      <w:r>
        <w:rPr>
          <w:spacing w:val="-9"/>
        </w:rPr>
        <w:t xml:space="preserve"> </w:t>
      </w:r>
      <w:r>
        <w:t>aceras,</w:t>
      </w:r>
      <w:r>
        <w:rPr>
          <w:spacing w:val="-10"/>
        </w:rPr>
        <w:t xml:space="preserve"> </w:t>
      </w:r>
      <w:r>
        <w:t>señalética,</w:t>
      </w:r>
      <w:r>
        <w:rPr>
          <w:spacing w:val="-9"/>
        </w:rPr>
        <w:t xml:space="preserve"> </w:t>
      </w:r>
      <w:r>
        <w:t>pasos</w:t>
      </w:r>
      <w:r>
        <w:rPr>
          <w:spacing w:val="-11"/>
        </w:rPr>
        <w:t xml:space="preserve"> </w:t>
      </w:r>
      <w:r>
        <w:t>de</w:t>
      </w:r>
      <w:r>
        <w:rPr>
          <w:spacing w:val="-10"/>
        </w:rPr>
        <w:t xml:space="preserve"> </w:t>
      </w:r>
      <w:r>
        <w:t>peatones,</w:t>
      </w:r>
      <w:r>
        <w:rPr>
          <w:spacing w:val="-10"/>
        </w:rPr>
        <w:t xml:space="preserve"> </w:t>
      </w:r>
      <w:r>
        <w:t>carriles</w:t>
      </w:r>
      <w:r>
        <w:rPr>
          <w:spacing w:val="-9"/>
        </w:rPr>
        <w:t xml:space="preserve"> </w:t>
      </w:r>
      <w:r>
        <w:t>bici,</w:t>
      </w:r>
      <w:r>
        <w:rPr>
          <w:spacing w:val="-11"/>
        </w:rPr>
        <w:t xml:space="preserve"> </w:t>
      </w:r>
      <w:r>
        <w:t>áreas</w:t>
      </w:r>
      <w:r>
        <w:rPr>
          <w:spacing w:val="-11"/>
        </w:rPr>
        <w:t xml:space="preserve"> </w:t>
      </w:r>
      <w:r>
        <w:t>de</w:t>
      </w:r>
      <w:r>
        <w:rPr>
          <w:spacing w:val="-10"/>
        </w:rPr>
        <w:t xml:space="preserve"> </w:t>
      </w:r>
      <w:r>
        <w:t>estacionamiento, paradas</w:t>
      </w:r>
      <w:r>
        <w:rPr>
          <w:spacing w:val="-1"/>
        </w:rPr>
        <w:t xml:space="preserve"> </w:t>
      </w:r>
      <w:r>
        <w:t>de</w:t>
      </w:r>
      <w:r>
        <w:rPr>
          <w:spacing w:val="-3"/>
        </w:rPr>
        <w:t xml:space="preserve"> </w:t>
      </w:r>
      <w:r>
        <w:t>taxis,</w:t>
      </w:r>
      <w:r>
        <w:rPr>
          <w:spacing w:val="-1"/>
        </w:rPr>
        <w:t xml:space="preserve"> </w:t>
      </w:r>
      <w:r>
        <w:t>paradas</w:t>
      </w:r>
      <w:r>
        <w:rPr>
          <w:spacing w:val="-3"/>
        </w:rPr>
        <w:t xml:space="preserve"> </w:t>
      </w:r>
      <w:r>
        <w:t>de coches</w:t>
      </w:r>
      <w:r>
        <w:rPr>
          <w:spacing w:val="-1"/>
        </w:rPr>
        <w:t xml:space="preserve"> </w:t>
      </w:r>
      <w:r>
        <w:t>compartidos,</w:t>
      </w:r>
      <w:r>
        <w:rPr>
          <w:spacing w:val="-3"/>
        </w:rPr>
        <w:t xml:space="preserve"> </w:t>
      </w:r>
      <w:r>
        <w:t>nodos</w:t>
      </w:r>
      <w:r>
        <w:rPr>
          <w:spacing w:val="-1"/>
        </w:rPr>
        <w:t xml:space="preserve"> </w:t>
      </w:r>
      <w:r>
        <w:t>de</w:t>
      </w:r>
      <w:r>
        <w:rPr>
          <w:spacing w:val="-3"/>
        </w:rPr>
        <w:t xml:space="preserve"> </w:t>
      </w:r>
      <w:r>
        <w:t>multimodalidad,</w:t>
      </w:r>
      <w:r>
        <w:rPr>
          <w:spacing w:val="-1"/>
        </w:rPr>
        <w:t xml:space="preserve"> </w:t>
      </w:r>
      <w:r>
        <w:t>puntos</w:t>
      </w:r>
      <w:r>
        <w:rPr>
          <w:spacing w:val="-3"/>
        </w:rPr>
        <w:t xml:space="preserve"> </w:t>
      </w:r>
      <w:r>
        <w:t>de recarga, etc.).</w:t>
      </w:r>
    </w:p>
    <w:p w14:paraId="63EF8CF1" w14:textId="77777777" w:rsidR="00B16872" w:rsidRDefault="00000000">
      <w:pPr>
        <w:pStyle w:val="Prrafodelista"/>
        <w:numPr>
          <w:ilvl w:val="0"/>
          <w:numId w:val="32"/>
        </w:numPr>
        <w:tabs>
          <w:tab w:val="left" w:pos="1261"/>
        </w:tabs>
        <w:spacing w:before="171" w:line="357" w:lineRule="auto"/>
        <w:ind w:left="1261" w:right="399"/>
        <w:jc w:val="both"/>
      </w:pPr>
      <w:r>
        <w:t>Red de sensores que permitan obtener información en tiempo real de la</w:t>
      </w:r>
      <w:r>
        <w:rPr>
          <w:spacing w:val="-2"/>
        </w:rPr>
        <w:t xml:space="preserve"> </w:t>
      </w:r>
      <w:r>
        <w:t>movilidad</w:t>
      </w:r>
      <w:r>
        <w:rPr>
          <w:spacing w:val="-1"/>
        </w:rPr>
        <w:t xml:space="preserve"> </w:t>
      </w:r>
      <w:r>
        <w:t>y el tráfico de la ciudad (matrices origen-destino, densidad de tráfico, conteo de personas, movilidad ciclista, transporte de mercancías, etc.).</w:t>
      </w:r>
    </w:p>
    <w:p w14:paraId="77FEDC74" w14:textId="77777777" w:rsidR="00B16872" w:rsidRDefault="00000000">
      <w:pPr>
        <w:pStyle w:val="Prrafodelista"/>
        <w:numPr>
          <w:ilvl w:val="0"/>
          <w:numId w:val="32"/>
        </w:numPr>
        <w:tabs>
          <w:tab w:val="left" w:pos="1261"/>
        </w:tabs>
        <w:spacing w:before="167" w:line="355" w:lineRule="auto"/>
        <w:ind w:left="1261" w:right="402"/>
        <w:jc w:val="both"/>
      </w:pPr>
      <w:r>
        <w:t xml:space="preserve">Incorporación de los datos provenientes de cámaras de tráfico y seguridad del </w:t>
      </w:r>
      <w:r>
        <w:rPr>
          <w:spacing w:val="-2"/>
        </w:rPr>
        <w:t>municipio.</w:t>
      </w:r>
    </w:p>
    <w:p w14:paraId="075C455B" w14:textId="77777777" w:rsidR="00B16872" w:rsidRDefault="00000000">
      <w:pPr>
        <w:pStyle w:val="Prrafodelista"/>
        <w:numPr>
          <w:ilvl w:val="0"/>
          <w:numId w:val="32"/>
        </w:numPr>
        <w:tabs>
          <w:tab w:val="left" w:pos="1261"/>
        </w:tabs>
        <w:spacing w:before="170" w:line="355" w:lineRule="auto"/>
        <w:ind w:left="1261" w:right="400"/>
        <w:jc w:val="both"/>
      </w:pPr>
      <w:r>
        <w:t>Integración de datos externos provenientes de otras fuentes: DGT, CITRAM del Consorcio Regional De Transporte de Madrid, INE y AEMET.</w:t>
      </w:r>
    </w:p>
    <w:p w14:paraId="79DD673B" w14:textId="77777777" w:rsidR="00B16872" w:rsidRDefault="00B16872">
      <w:pPr>
        <w:spacing w:line="355" w:lineRule="auto"/>
        <w:jc w:val="both"/>
        <w:sectPr w:rsidR="00B16872">
          <w:pgSz w:w="11910" w:h="16840"/>
          <w:pgMar w:top="2160" w:right="1300" w:bottom="1260" w:left="1160" w:header="319" w:footer="1060" w:gutter="0"/>
          <w:cols w:space="720"/>
        </w:sectPr>
      </w:pPr>
    </w:p>
    <w:p w14:paraId="3DCE44F6" w14:textId="2739BABA" w:rsidR="00B16872" w:rsidRDefault="00000000">
      <w:pPr>
        <w:pStyle w:val="Textoindependiente"/>
        <w:spacing w:before="122"/>
      </w:pPr>
      <w:r>
        <w:rPr>
          <w:noProof/>
        </w:rPr>
        <w:lastRenderedPageBreak/>
        <mc:AlternateContent>
          <mc:Choice Requires="wps">
            <w:drawing>
              <wp:anchor distT="0" distB="0" distL="0" distR="0" simplePos="0" relativeHeight="15853568" behindDoc="0" locked="0" layoutInCell="1" allowOverlap="1" wp14:anchorId="1AD6D0BD" wp14:editId="3E12B18F">
                <wp:simplePos x="0" y="0"/>
                <wp:positionH relativeFrom="page">
                  <wp:posOffset>6807090</wp:posOffset>
                </wp:positionH>
                <wp:positionV relativeFrom="page">
                  <wp:posOffset>2819237</wp:posOffset>
                </wp:positionV>
                <wp:extent cx="419734" cy="3187065"/>
                <wp:effectExtent l="0" t="0" r="0" b="0"/>
                <wp:wrapNone/>
                <wp:docPr id="360" name="Text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612F59F"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65D48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AD6D0BD" id="Textbox 360" o:spid="_x0000_s1159" type="#_x0000_t202" style="position:absolute;margin-left:536pt;margin-top:222pt;width:33.05pt;height:250.95pt;z-index:15853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Tobog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" filled="f" stroked="f">
                <v:textbox style="layout-flow:vertical;mso-layout-flow-alt:bottom-to-top" inset="0,0,0,0">
                  <w:txbxContent>
                    <w:p w14:paraId="7612F59F"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65D48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2D385507" w14:textId="77777777" w:rsidR="00B16872" w:rsidRDefault="00000000">
      <w:pPr>
        <w:pStyle w:val="Prrafodelista"/>
        <w:numPr>
          <w:ilvl w:val="0"/>
          <w:numId w:val="32"/>
        </w:numPr>
        <w:tabs>
          <w:tab w:val="left" w:pos="1261"/>
        </w:tabs>
        <w:spacing w:line="355" w:lineRule="auto"/>
        <w:ind w:left="1261" w:right="396"/>
        <w:jc w:val="both"/>
      </w:pPr>
      <w:r>
        <w:t>Integración de datos en tiempo real de la red existente de calidad del aire regional, así como la que se despliegue a nivel local en el municipio.</w:t>
      </w:r>
    </w:p>
    <w:p w14:paraId="6522C834" w14:textId="77777777" w:rsidR="00B16872" w:rsidRDefault="00000000">
      <w:pPr>
        <w:pStyle w:val="Prrafodelista"/>
        <w:numPr>
          <w:ilvl w:val="0"/>
          <w:numId w:val="32"/>
        </w:numPr>
        <w:tabs>
          <w:tab w:val="left" w:pos="1261"/>
        </w:tabs>
        <w:spacing w:before="172" w:line="357" w:lineRule="auto"/>
        <w:ind w:left="1261" w:right="395"/>
        <w:jc w:val="both"/>
      </w:pPr>
      <w:r>
        <w:t>Integración de la gestión telemática de la señalética variable que se implante en los viarios</w:t>
      </w:r>
      <w:r>
        <w:rPr>
          <w:spacing w:val="-5"/>
        </w:rPr>
        <w:t xml:space="preserve"> </w:t>
      </w:r>
      <w:r>
        <w:t>del</w:t>
      </w:r>
      <w:r>
        <w:rPr>
          <w:spacing w:val="-4"/>
        </w:rPr>
        <w:t xml:space="preserve"> </w:t>
      </w:r>
      <w:r>
        <w:t>municipio,</w:t>
      </w:r>
      <w:r>
        <w:rPr>
          <w:spacing w:val="-2"/>
        </w:rPr>
        <w:t xml:space="preserve"> </w:t>
      </w:r>
      <w:r>
        <w:t>correspondiente</w:t>
      </w:r>
      <w:r>
        <w:rPr>
          <w:spacing w:val="-2"/>
        </w:rPr>
        <w:t xml:space="preserve"> </w:t>
      </w:r>
      <w:r>
        <w:t>a</w:t>
      </w:r>
      <w:r>
        <w:rPr>
          <w:spacing w:val="-2"/>
        </w:rPr>
        <w:t xml:space="preserve"> </w:t>
      </w:r>
      <w:r>
        <w:t>la</w:t>
      </w:r>
      <w:r>
        <w:rPr>
          <w:spacing w:val="-2"/>
        </w:rPr>
        <w:t xml:space="preserve"> </w:t>
      </w:r>
      <w:r>
        <w:t>delimitación</w:t>
      </w:r>
      <w:r>
        <w:rPr>
          <w:spacing w:val="-3"/>
        </w:rPr>
        <w:t xml:space="preserve"> </w:t>
      </w:r>
      <w:r>
        <w:t>de</w:t>
      </w:r>
      <w:r>
        <w:rPr>
          <w:spacing w:val="-2"/>
        </w:rPr>
        <w:t xml:space="preserve"> </w:t>
      </w:r>
      <w:r>
        <w:t>la</w:t>
      </w:r>
      <w:r>
        <w:rPr>
          <w:spacing w:val="-2"/>
        </w:rPr>
        <w:t xml:space="preserve"> </w:t>
      </w:r>
      <w:r>
        <w:t>sectorización</w:t>
      </w:r>
      <w:r>
        <w:rPr>
          <w:spacing w:val="-3"/>
        </w:rPr>
        <w:t xml:space="preserve"> </w:t>
      </w:r>
      <w:r>
        <w:t>de</w:t>
      </w:r>
      <w:r>
        <w:rPr>
          <w:spacing w:val="-2"/>
        </w:rPr>
        <w:t xml:space="preserve"> </w:t>
      </w:r>
      <w:r>
        <w:t>éste,</w:t>
      </w:r>
      <w:r>
        <w:rPr>
          <w:spacing w:val="-2"/>
        </w:rPr>
        <w:t xml:space="preserve"> </w:t>
      </w:r>
      <w:r>
        <w:t xml:space="preserve">con aplicación de las restricciones de tráfico que procedan, en su caso, en función de la declaración o no del estatus de alerta por un episodio de alta contaminación </w:t>
      </w:r>
      <w:r>
        <w:rPr>
          <w:spacing w:val="-2"/>
        </w:rPr>
        <w:t>atmosférica.</w:t>
      </w:r>
    </w:p>
    <w:p w14:paraId="02676ADB" w14:textId="77777777" w:rsidR="00B16872" w:rsidRDefault="00B16872">
      <w:pPr>
        <w:pStyle w:val="Textoindependiente"/>
      </w:pPr>
    </w:p>
    <w:p w14:paraId="547AFF9E" w14:textId="77777777" w:rsidR="00B16872" w:rsidRDefault="00B16872">
      <w:pPr>
        <w:pStyle w:val="Textoindependiente"/>
        <w:spacing w:before="201"/>
      </w:pPr>
    </w:p>
    <w:p w14:paraId="0DAD22C0" w14:textId="77777777" w:rsidR="00B16872" w:rsidRDefault="00000000">
      <w:pPr>
        <w:pStyle w:val="Ttulo3"/>
        <w:numPr>
          <w:ilvl w:val="1"/>
          <w:numId w:val="50"/>
        </w:numPr>
        <w:tabs>
          <w:tab w:val="left" w:pos="1456"/>
        </w:tabs>
        <w:ind w:left="1456"/>
        <w:jc w:val="left"/>
      </w:pPr>
      <w:bookmarkStart w:id="13" w:name="_TOC_250066"/>
      <w:r>
        <w:rPr>
          <w:color w:val="2D74B5"/>
        </w:rPr>
        <w:t>Estación</w:t>
      </w:r>
      <w:r>
        <w:rPr>
          <w:color w:val="2D74B5"/>
          <w:spacing w:val="-5"/>
        </w:rPr>
        <w:t xml:space="preserve"> </w:t>
      </w:r>
      <w:r>
        <w:rPr>
          <w:color w:val="2D74B5"/>
        </w:rPr>
        <w:t>de</w:t>
      </w:r>
      <w:r>
        <w:rPr>
          <w:color w:val="2D74B5"/>
          <w:spacing w:val="-5"/>
        </w:rPr>
        <w:t xml:space="preserve"> </w:t>
      </w:r>
      <w:r>
        <w:rPr>
          <w:color w:val="2D74B5"/>
        </w:rPr>
        <w:t>medida</w:t>
      </w:r>
      <w:r>
        <w:rPr>
          <w:color w:val="2D74B5"/>
          <w:spacing w:val="-5"/>
        </w:rPr>
        <w:t xml:space="preserve"> </w:t>
      </w:r>
      <w:r>
        <w:rPr>
          <w:color w:val="2D74B5"/>
        </w:rPr>
        <w:t>de</w:t>
      </w:r>
      <w:r>
        <w:rPr>
          <w:color w:val="2D74B5"/>
          <w:spacing w:val="-5"/>
        </w:rPr>
        <w:t xml:space="preserve"> </w:t>
      </w:r>
      <w:r>
        <w:rPr>
          <w:color w:val="2D74B5"/>
        </w:rPr>
        <w:t>calidad</w:t>
      </w:r>
      <w:r>
        <w:rPr>
          <w:color w:val="2D74B5"/>
          <w:spacing w:val="-5"/>
        </w:rPr>
        <w:t xml:space="preserve"> </w:t>
      </w:r>
      <w:r>
        <w:rPr>
          <w:color w:val="2D74B5"/>
        </w:rPr>
        <w:t>del</w:t>
      </w:r>
      <w:r>
        <w:rPr>
          <w:color w:val="2D74B5"/>
          <w:spacing w:val="-3"/>
        </w:rPr>
        <w:t xml:space="preserve"> </w:t>
      </w:r>
      <w:r>
        <w:rPr>
          <w:color w:val="2D74B5"/>
        </w:rPr>
        <w:t>aire</w:t>
      </w:r>
      <w:r>
        <w:rPr>
          <w:color w:val="2D74B5"/>
          <w:spacing w:val="-2"/>
        </w:rPr>
        <w:t xml:space="preserve"> </w:t>
      </w:r>
      <w:r>
        <w:rPr>
          <w:color w:val="2D74B5"/>
        </w:rPr>
        <w:t>y</w:t>
      </w:r>
      <w:r>
        <w:rPr>
          <w:color w:val="2D74B5"/>
          <w:spacing w:val="-4"/>
        </w:rPr>
        <w:t xml:space="preserve"> </w:t>
      </w:r>
      <w:r>
        <w:rPr>
          <w:color w:val="2D74B5"/>
        </w:rPr>
        <w:t>puntos</w:t>
      </w:r>
      <w:r>
        <w:rPr>
          <w:color w:val="2D74B5"/>
          <w:spacing w:val="-3"/>
        </w:rPr>
        <w:t xml:space="preserve"> </w:t>
      </w:r>
      <w:r>
        <w:rPr>
          <w:color w:val="2D74B5"/>
        </w:rPr>
        <w:t>de</w:t>
      </w:r>
      <w:r>
        <w:rPr>
          <w:color w:val="2D74B5"/>
          <w:spacing w:val="-4"/>
        </w:rPr>
        <w:t xml:space="preserve"> </w:t>
      </w:r>
      <w:bookmarkEnd w:id="13"/>
      <w:r>
        <w:rPr>
          <w:color w:val="2D74B5"/>
          <w:spacing w:val="-2"/>
        </w:rPr>
        <w:t>muestreo.</w:t>
      </w:r>
    </w:p>
    <w:p w14:paraId="461ADBC4" w14:textId="77777777" w:rsidR="00B16872" w:rsidRDefault="00000000">
      <w:pPr>
        <w:pStyle w:val="Textoindependiente"/>
        <w:spacing w:before="264" w:line="360" w:lineRule="auto"/>
        <w:ind w:left="542" w:right="395"/>
        <w:jc w:val="both"/>
      </w:pPr>
      <w:r>
        <w:t>La</w:t>
      </w:r>
      <w:r>
        <w:rPr>
          <w:spacing w:val="-13"/>
        </w:rPr>
        <w:t xml:space="preserve"> </w:t>
      </w:r>
      <w:r>
        <w:t>Comunidad</w:t>
      </w:r>
      <w:r>
        <w:rPr>
          <w:spacing w:val="-12"/>
        </w:rPr>
        <w:t xml:space="preserve"> </w:t>
      </w:r>
      <w:r>
        <w:t>de</w:t>
      </w:r>
      <w:r>
        <w:rPr>
          <w:spacing w:val="-13"/>
        </w:rPr>
        <w:t xml:space="preserve"> </w:t>
      </w:r>
      <w:r>
        <w:t>Madrid,</w:t>
      </w:r>
      <w:r>
        <w:rPr>
          <w:spacing w:val="-12"/>
        </w:rPr>
        <w:t xml:space="preserve"> </w:t>
      </w:r>
      <w:r>
        <w:t>en</w:t>
      </w:r>
      <w:r>
        <w:rPr>
          <w:spacing w:val="-13"/>
        </w:rPr>
        <w:t xml:space="preserve"> </w:t>
      </w:r>
      <w:r>
        <w:t>cumplimiento</w:t>
      </w:r>
      <w:r>
        <w:rPr>
          <w:spacing w:val="-12"/>
        </w:rPr>
        <w:t xml:space="preserve"> </w:t>
      </w:r>
      <w:r>
        <w:t>del</w:t>
      </w:r>
      <w:r>
        <w:rPr>
          <w:spacing w:val="-13"/>
        </w:rPr>
        <w:t xml:space="preserve"> </w:t>
      </w:r>
      <w:r>
        <w:t>artículo</w:t>
      </w:r>
      <w:r>
        <w:rPr>
          <w:spacing w:val="-12"/>
        </w:rPr>
        <w:t xml:space="preserve"> </w:t>
      </w:r>
      <w:r>
        <w:t>3</w:t>
      </w:r>
      <w:r>
        <w:rPr>
          <w:spacing w:val="-12"/>
        </w:rPr>
        <w:t xml:space="preserve"> </w:t>
      </w:r>
      <w:r>
        <w:t>de</w:t>
      </w:r>
      <w:r>
        <w:rPr>
          <w:spacing w:val="-13"/>
        </w:rPr>
        <w:t xml:space="preserve"> </w:t>
      </w:r>
      <w:r>
        <w:t>la</w:t>
      </w:r>
      <w:r>
        <w:rPr>
          <w:spacing w:val="-12"/>
        </w:rPr>
        <w:t xml:space="preserve"> </w:t>
      </w:r>
      <w:r>
        <w:t>Ley</w:t>
      </w:r>
      <w:r>
        <w:rPr>
          <w:spacing w:val="-13"/>
        </w:rPr>
        <w:t xml:space="preserve"> </w:t>
      </w:r>
      <w:r>
        <w:t>34/2007,</w:t>
      </w:r>
      <w:r>
        <w:rPr>
          <w:spacing w:val="-12"/>
        </w:rPr>
        <w:t xml:space="preserve"> </w:t>
      </w:r>
      <w:r>
        <w:t>de</w:t>
      </w:r>
      <w:r>
        <w:rPr>
          <w:spacing w:val="-13"/>
        </w:rPr>
        <w:t xml:space="preserve"> </w:t>
      </w:r>
      <w:r>
        <w:t>15</w:t>
      </w:r>
      <w:r>
        <w:rPr>
          <w:spacing w:val="-12"/>
        </w:rPr>
        <w:t xml:space="preserve"> </w:t>
      </w:r>
      <w:r>
        <w:t>de</w:t>
      </w:r>
      <w:r>
        <w:rPr>
          <w:spacing w:val="-12"/>
        </w:rPr>
        <w:t xml:space="preserve"> </w:t>
      </w:r>
      <w:r>
        <w:t>noviembre, de calidad</w:t>
      </w:r>
      <w:r>
        <w:rPr>
          <w:spacing w:val="-3"/>
        </w:rPr>
        <w:t xml:space="preserve"> </w:t>
      </w:r>
      <w:r>
        <w:t>del</w:t>
      </w:r>
      <w:r>
        <w:rPr>
          <w:spacing w:val="-2"/>
        </w:rPr>
        <w:t xml:space="preserve"> </w:t>
      </w:r>
      <w:r>
        <w:t>aire</w:t>
      </w:r>
      <w:r>
        <w:rPr>
          <w:spacing w:val="-2"/>
        </w:rPr>
        <w:t xml:space="preserve"> </w:t>
      </w:r>
      <w:r>
        <w:t>y</w:t>
      </w:r>
      <w:r>
        <w:rPr>
          <w:spacing w:val="-1"/>
        </w:rPr>
        <w:t xml:space="preserve"> </w:t>
      </w:r>
      <w:r>
        <w:t>protección de la</w:t>
      </w:r>
      <w:r>
        <w:rPr>
          <w:spacing w:val="-3"/>
        </w:rPr>
        <w:t xml:space="preserve"> </w:t>
      </w:r>
      <w:r>
        <w:t>atmósfera, lleva</w:t>
      </w:r>
      <w:r>
        <w:rPr>
          <w:spacing w:val="-4"/>
        </w:rPr>
        <w:t xml:space="preserve"> </w:t>
      </w:r>
      <w:r>
        <w:t>a cabo la</w:t>
      </w:r>
      <w:r>
        <w:rPr>
          <w:spacing w:val="-3"/>
        </w:rPr>
        <w:t xml:space="preserve"> </w:t>
      </w:r>
      <w:r>
        <w:t>toma</w:t>
      </w:r>
      <w:r>
        <w:rPr>
          <w:spacing w:val="-2"/>
        </w:rPr>
        <w:t xml:space="preserve"> </w:t>
      </w:r>
      <w:r>
        <w:t>de</w:t>
      </w:r>
      <w:r>
        <w:rPr>
          <w:spacing w:val="-2"/>
        </w:rPr>
        <w:t xml:space="preserve"> </w:t>
      </w:r>
      <w:r>
        <w:t>datos, la</w:t>
      </w:r>
      <w:r>
        <w:rPr>
          <w:spacing w:val="-4"/>
        </w:rPr>
        <w:t xml:space="preserve"> </w:t>
      </w:r>
      <w:r>
        <w:t>evaluación de los</w:t>
      </w:r>
      <w:r>
        <w:rPr>
          <w:spacing w:val="-7"/>
        </w:rPr>
        <w:t xml:space="preserve"> </w:t>
      </w:r>
      <w:r>
        <w:t>contaminantes</w:t>
      </w:r>
      <w:r>
        <w:rPr>
          <w:spacing w:val="-4"/>
        </w:rPr>
        <w:t xml:space="preserve"> </w:t>
      </w:r>
      <w:r>
        <w:t>regulados</w:t>
      </w:r>
      <w:r>
        <w:rPr>
          <w:spacing w:val="-7"/>
        </w:rPr>
        <w:t xml:space="preserve"> </w:t>
      </w:r>
      <w:r>
        <w:t>y</w:t>
      </w:r>
      <w:r>
        <w:rPr>
          <w:spacing w:val="-6"/>
        </w:rPr>
        <w:t xml:space="preserve"> </w:t>
      </w:r>
      <w:r>
        <w:t>el</w:t>
      </w:r>
      <w:r>
        <w:rPr>
          <w:spacing w:val="-6"/>
        </w:rPr>
        <w:t xml:space="preserve"> </w:t>
      </w:r>
      <w:r>
        <w:t>suministro</w:t>
      </w:r>
      <w:r>
        <w:rPr>
          <w:spacing w:val="-5"/>
        </w:rPr>
        <w:t xml:space="preserve"> </w:t>
      </w:r>
      <w:r>
        <w:t>de</w:t>
      </w:r>
      <w:r>
        <w:rPr>
          <w:spacing w:val="-4"/>
        </w:rPr>
        <w:t xml:space="preserve"> </w:t>
      </w:r>
      <w:r>
        <w:t>información</w:t>
      </w:r>
      <w:r>
        <w:rPr>
          <w:spacing w:val="-5"/>
        </w:rPr>
        <w:t xml:space="preserve"> </w:t>
      </w:r>
      <w:r>
        <w:t>al</w:t>
      </w:r>
      <w:r>
        <w:rPr>
          <w:spacing w:val="-7"/>
        </w:rPr>
        <w:t xml:space="preserve"> </w:t>
      </w:r>
      <w:r>
        <w:t>público</w:t>
      </w:r>
      <w:r>
        <w:rPr>
          <w:spacing w:val="-5"/>
        </w:rPr>
        <w:t xml:space="preserve"> </w:t>
      </w:r>
      <w:r>
        <w:t>en</w:t>
      </w:r>
      <w:r>
        <w:rPr>
          <w:spacing w:val="-7"/>
        </w:rPr>
        <w:t xml:space="preserve"> </w:t>
      </w:r>
      <w:r>
        <w:t>materia</w:t>
      </w:r>
      <w:r>
        <w:rPr>
          <w:spacing w:val="-5"/>
        </w:rPr>
        <w:t xml:space="preserve"> </w:t>
      </w:r>
      <w:r>
        <w:t>de</w:t>
      </w:r>
      <w:r>
        <w:rPr>
          <w:spacing w:val="-6"/>
        </w:rPr>
        <w:t xml:space="preserve"> </w:t>
      </w:r>
      <w:r>
        <w:t>calidad</w:t>
      </w:r>
      <w:r>
        <w:rPr>
          <w:spacing w:val="-5"/>
        </w:rPr>
        <w:t xml:space="preserve"> </w:t>
      </w:r>
      <w:r>
        <w:t>del aire en su ámbito territorial. Para ello, dispone de una red de vigilancia y control, denominada Red</w:t>
      </w:r>
      <w:r>
        <w:rPr>
          <w:spacing w:val="-4"/>
        </w:rPr>
        <w:t xml:space="preserve"> </w:t>
      </w:r>
      <w:r>
        <w:t>de</w:t>
      </w:r>
      <w:r>
        <w:rPr>
          <w:spacing w:val="-4"/>
        </w:rPr>
        <w:t xml:space="preserve"> </w:t>
      </w:r>
      <w:r>
        <w:t>Calidad</w:t>
      </w:r>
      <w:r>
        <w:rPr>
          <w:spacing w:val="-5"/>
        </w:rPr>
        <w:t xml:space="preserve"> </w:t>
      </w:r>
      <w:r>
        <w:t>del</w:t>
      </w:r>
      <w:r>
        <w:rPr>
          <w:spacing w:val="-4"/>
        </w:rPr>
        <w:t xml:space="preserve"> </w:t>
      </w:r>
      <w:r>
        <w:t>Aire</w:t>
      </w:r>
      <w:r>
        <w:rPr>
          <w:spacing w:val="-4"/>
        </w:rPr>
        <w:t xml:space="preserve"> </w:t>
      </w:r>
      <w:r>
        <w:t>de</w:t>
      </w:r>
      <w:r>
        <w:rPr>
          <w:spacing w:val="-4"/>
        </w:rPr>
        <w:t xml:space="preserve"> </w:t>
      </w:r>
      <w:r>
        <w:t>la</w:t>
      </w:r>
      <w:r>
        <w:rPr>
          <w:spacing w:val="-4"/>
        </w:rPr>
        <w:t xml:space="preserve"> </w:t>
      </w:r>
      <w:r>
        <w:t>Comunidad</w:t>
      </w:r>
      <w:r>
        <w:rPr>
          <w:spacing w:val="-5"/>
        </w:rPr>
        <w:t xml:space="preserve"> </w:t>
      </w:r>
      <w:r>
        <w:t>de</w:t>
      </w:r>
      <w:r>
        <w:rPr>
          <w:spacing w:val="-6"/>
        </w:rPr>
        <w:t xml:space="preserve"> </w:t>
      </w:r>
      <w:r>
        <w:t>Madrid,</w:t>
      </w:r>
      <w:r>
        <w:rPr>
          <w:spacing w:val="-4"/>
        </w:rPr>
        <w:t xml:space="preserve"> </w:t>
      </w:r>
      <w:r>
        <w:t>que</w:t>
      </w:r>
      <w:r>
        <w:rPr>
          <w:spacing w:val="-4"/>
        </w:rPr>
        <w:t xml:space="preserve"> </w:t>
      </w:r>
      <w:r>
        <w:t>cubre</w:t>
      </w:r>
      <w:r>
        <w:rPr>
          <w:spacing w:val="-4"/>
        </w:rPr>
        <w:t xml:space="preserve"> </w:t>
      </w:r>
      <w:r>
        <w:t>toda</w:t>
      </w:r>
      <w:r>
        <w:rPr>
          <w:spacing w:val="-4"/>
        </w:rPr>
        <w:t xml:space="preserve"> </w:t>
      </w:r>
      <w:r>
        <w:t>la</w:t>
      </w:r>
      <w:r>
        <w:rPr>
          <w:spacing w:val="-7"/>
        </w:rPr>
        <w:t xml:space="preserve"> </w:t>
      </w:r>
      <w:r>
        <w:t>región</w:t>
      </w:r>
      <w:r>
        <w:rPr>
          <w:spacing w:val="-7"/>
        </w:rPr>
        <w:t xml:space="preserve"> </w:t>
      </w:r>
      <w:r>
        <w:t>salvo</w:t>
      </w:r>
      <w:r>
        <w:rPr>
          <w:spacing w:val="-3"/>
        </w:rPr>
        <w:t xml:space="preserve"> </w:t>
      </w:r>
      <w:r>
        <w:t>el</w:t>
      </w:r>
      <w:r>
        <w:rPr>
          <w:spacing w:val="-7"/>
        </w:rPr>
        <w:t xml:space="preserve"> </w:t>
      </w:r>
      <w:r>
        <w:t>municipio de Madrid.</w:t>
      </w:r>
    </w:p>
    <w:p w14:paraId="0F6DDB01" w14:textId="77777777" w:rsidR="00B16872" w:rsidRDefault="00000000">
      <w:pPr>
        <w:pStyle w:val="Textoindependiente"/>
        <w:spacing w:before="158" w:line="360" w:lineRule="auto"/>
        <w:ind w:left="542" w:right="396"/>
        <w:jc w:val="both"/>
      </w:pPr>
      <w:r>
        <w:t>La implantación de la Red se inició en 1.986 con cuatro estaciones fijas y, tras varias ampliaciones,</w:t>
      </w:r>
      <w:r>
        <w:rPr>
          <w:spacing w:val="-6"/>
        </w:rPr>
        <w:t xml:space="preserve"> </w:t>
      </w:r>
      <w:r>
        <w:t>ésta</w:t>
      </w:r>
      <w:r>
        <w:rPr>
          <w:spacing w:val="-7"/>
        </w:rPr>
        <w:t xml:space="preserve"> </w:t>
      </w:r>
      <w:r>
        <w:t>cuenta</w:t>
      </w:r>
      <w:r>
        <w:rPr>
          <w:spacing w:val="-6"/>
        </w:rPr>
        <w:t xml:space="preserve"> </w:t>
      </w:r>
      <w:r>
        <w:t>en</w:t>
      </w:r>
      <w:r>
        <w:rPr>
          <w:spacing w:val="-5"/>
        </w:rPr>
        <w:t xml:space="preserve"> </w:t>
      </w:r>
      <w:r>
        <w:t>la</w:t>
      </w:r>
      <w:r>
        <w:rPr>
          <w:spacing w:val="-5"/>
        </w:rPr>
        <w:t xml:space="preserve"> </w:t>
      </w:r>
      <w:r>
        <w:t>actualidad</w:t>
      </w:r>
      <w:r>
        <w:rPr>
          <w:spacing w:val="-5"/>
        </w:rPr>
        <w:t xml:space="preserve"> </w:t>
      </w:r>
      <w:r>
        <w:t>con</w:t>
      </w:r>
      <w:r>
        <w:rPr>
          <w:spacing w:val="-7"/>
        </w:rPr>
        <w:t xml:space="preserve"> </w:t>
      </w:r>
      <w:r>
        <w:t>28</w:t>
      </w:r>
      <w:r>
        <w:rPr>
          <w:spacing w:val="-6"/>
        </w:rPr>
        <w:t xml:space="preserve"> </w:t>
      </w:r>
      <w:r>
        <w:t>estaciones,</w:t>
      </w:r>
      <w:r>
        <w:rPr>
          <w:spacing w:val="-6"/>
        </w:rPr>
        <w:t xml:space="preserve"> </w:t>
      </w:r>
      <w:r>
        <w:t>que</w:t>
      </w:r>
      <w:r>
        <w:rPr>
          <w:spacing w:val="-6"/>
        </w:rPr>
        <w:t xml:space="preserve"> </w:t>
      </w:r>
      <w:r>
        <w:t>cubren</w:t>
      </w:r>
      <w:r>
        <w:rPr>
          <w:spacing w:val="-7"/>
        </w:rPr>
        <w:t xml:space="preserve"> </w:t>
      </w:r>
      <w:r>
        <w:t>6</w:t>
      </w:r>
      <w:r>
        <w:rPr>
          <w:spacing w:val="-4"/>
        </w:rPr>
        <w:t xml:space="preserve"> </w:t>
      </w:r>
      <w:r>
        <w:t>de</w:t>
      </w:r>
      <w:r>
        <w:rPr>
          <w:spacing w:val="-6"/>
        </w:rPr>
        <w:t xml:space="preserve"> </w:t>
      </w:r>
      <w:r>
        <w:t>las</w:t>
      </w:r>
      <w:r>
        <w:rPr>
          <w:spacing w:val="-4"/>
        </w:rPr>
        <w:t xml:space="preserve"> </w:t>
      </w:r>
      <w:r>
        <w:t>7</w:t>
      </w:r>
      <w:r>
        <w:rPr>
          <w:spacing w:val="-6"/>
        </w:rPr>
        <w:t xml:space="preserve"> </w:t>
      </w:r>
      <w:r>
        <w:t>zonas</w:t>
      </w:r>
      <w:r>
        <w:rPr>
          <w:spacing w:val="-7"/>
        </w:rPr>
        <w:t xml:space="preserve"> </w:t>
      </w:r>
      <w:r>
        <w:t>en</w:t>
      </w:r>
      <w:r>
        <w:rPr>
          <w:spacing w:val="-5"/>
        </w:rPr>
        <w:t xml:space="preserve"> </w:t>
      </w:r>
      <w:r>
        <w:t>las que está dividida la Comunidad de Madrid para la evaluación de la calidad del aire. La zona de Madrid</w:t>
      </w:r>
      <w:r>
        <w:rPr>
          <w:spacing w:val="-6"/>
        </w:rPr>
        <w:t xml:space="preserve"> </w:t>
      </w:r>
      <w:r>
        <w:t>capital</w:t>
      </w:r>
      <w:r>
        <w:rPr>
          <w:spacing w:val="-5"/>
        </w:rPr>
        <w:t xml:space="preserve"> </w:t>
      </w:r>
      <w:r>
        <w:t>cuenta</w:t>
      </w:r>
      <w:r>
        <w:rPr>
          <w:spacing w:val="-4"/>
        </w:rPr>
        <w:t xml:space="preserve"> </w:t>
      </w:r>
      <w:r>
        <w:t>con</w:t>
      </w:r>
      <w:r>
        <w:rPr>
          <w:spacing w:val="-7"/>
        </w:rPr>
        <w:t xml:space="preserve"> </w:t>
      </w:r>
      <w:r>
        <w:t>su</w:t>
      </w:r>
      <w:r>
        <w:rPr>
          <w:spacing w:val="-5"/>
        </w:rPr>
        <w:t xml:space="preserve"> </w:t>
      </w:r>
      <w:r>
        <w:t>propia</w:t>
      </w:r>
      <w:r>
        <w:rPr>
          <w:spacing w:val="-5"/>
        </w:rPr>
        <w:t xml:space="preserve"> </w:t>
      </w:r>
      <w:r>
        <w:t>Red</w:t>
      </w:r>
      <w:r>
        <w:rPr>
          <w:spacing w:val="-4"/>
        </w:rPr>
        <w:t xml:space="preserve"> </w:t>
      </w:r>
      <w:r>
        <w:t>de</w:t>
      </w:r>
      <w:r>
        <w:rPr>
          <w:spacing w:val="-6"/>
        </w:rPr>
        <w:t xml:space="preserve"> </w:t>
      </w:r>
      <w:r>
        <w:t>control</w:t>
      </w:r>
      <w:r>
        <w:rPr>
          <w:spacing w:val="-4"/>
        </w:rPr>
        <w:t xml:space="preserve"> </w:t>
      </w:r>
      <w:r>
        <w:t>gestionada</w:t>
      </w:r>
      <w:r>
        <w:rPr>
          <w:spacing w:val="-4"/>
        </w:rPr>
        <w:t xml:space="preserve"> </w:t>
      </w:r>
      <w:r>
        <w:t>por</w:t>
      </w:r>
      <w:r>
        <w:rPr>
          <w:spacing w:val="-4"/>
        </w:rPr>
        <w:t xml:space="preserve"> </w:t>
      </w:r>
      <w:r>
        <w:t>el</w:t>
      </w:r>
      <w:r>
        <w:rPr>
          <w:spacing w:val="-4"/>
        </w:rPr>
        <w:t xml:space="preserve"> </w:t>
      </w:r>
      <w:r>
        <w:t>Ayuntamiento</w:t>
      </w:r>
      <w:r>
        <w:rPr>
          <w:spacing w:val="-3"/>
        </w:rPr>
        <w:t xml:space="preserve"> </w:t>
      </w:r>
      <w:r>
        <w:t>de</w:t>
      </w:r>
      <w:r>
        <w:rPr>
          <w:spacing w:val="-6"/>
        </w:rPr>
        <w:t xml:space="preserve"> </w:t>
      </w:r>
      <w:r>
        <w:t>Madrid.</w:t>
      </w:r>
    </w:p>
    <w:p w14:paraId="04775EF4" w14:textId="77777777" w:rsidR="00B16872" w:rsidRDefault="00000000">
      <w:pPr>
        <w:pStyle w:val="Textoindependiente"/>
        <w:spacing w:before="160" w:line="360" w:lineRule="auto"/>
        <w:ind w:left="542" w:right="396"/>
        <w:jc w:val="both"/>
      </w:pPr>
      <w:r>
        <w:t>La Red de Calidad del Aire de la Comunidad de Madrid se encuentra certificada con la Norma ISO 9001:2015, “Sistemas de Gestión de Calidad-Requisitos”, para la “Medida y divulgación del estado de la calidad del aire que incluye el mantenimiento, verificación y calibración del instrumental,</w:t>
      </w:r>
      <w:r>
        <w:rPr>
          <w:spacing w:val="-1"/>
        </w:rPr>
        <w:t xml:space="preserve"> </w:t>
      </w:r>
      <w:r>
        <w:t>la</w:t>
      </w:r>
      <w:r>
        <w:rPr>
          <w:spacing w:val="-1"/>
        </w:rPr>
        <w:t xml:space="preserve"> </w:t>
      </w:r>
      <w:r>
        <w:t>compilación</w:t>
      </w:r>
      <w:r>
        <w:rPr>
          <w:spacing w:val="-2"/>
        </w:rPr>
        <w:t xml:space="preserve"> </w:t>
      </w:r>
      <w:r>
        <w:t>de</w:t>
      </w:r>
      <w:r>
        <w:rPr>
          <w:spacing w:val="-1"/>
        </w:rPr>
        <w:t xml:space="preserve"> </w:t>
      </w:r>
      <w:r>
        <w:t>dichos</w:t>
      </w:r>
      <w:r>
        <w:rPr>
          <w:spacing w:val="-1"/>
        </w:rPr>
        <w:t xml:space="preserve"> </w:t>
      </w:r>
      <w:r>
        <w:t>datos</w:t>
      </w:r>
      <w:r>
        <w:rPr>
          <w:spacing w:val="-3"/>
        </w:rPr>
        <w:t xml:space="preserve"> </w:t>
      </w:r>
      <w:r>
        <w:t>y</w:t>
      </w:r>
      <w:r>
        <w:rPr>
          <w:spacing w:val="-1"/>
        </w:rPr>
        <w:t xml:space="preserve"> </w:t>
      </w:r>
      <w:r>
        <w:t>su</w:t>
      </w:r>
      <w:r>
        <w:rPr>
          <w:spacing w:val="-1"/>
        </w:rPr>
        <w:t xml:space="preserve"> </w:t>
      </w:r>
      <w:r>
        <w:t>comunicación</w:t>
      </w:r>
      <w:r>
        <w:rPr>
          <w:spacing w:val="-2"/>
        </w:rPr>
        <w:t xml:space="preserve"> </w:t>
      </w:r>
      <w:r>
        <w:t>al</w:t>
      </w:r>
      <w:r>
        <w:rPr>
          <w:spacing w:val="-1"/>
        </w:rPr>
        <w:t xml:space="preserve"> </w:t>
      </w:r>
      <w:r>
        <w:t>ciudadano y la</w:t>
      </w:r>
      <w:r>
        <w:rPr>
          <w:spacing w:val="-3"/>
        </w:rPr>
        <w:t xml:space="preserve"> </w:t>
      </w:r>
      <w:r>
        <w:t>garantía</w:t>
      </w:r>
      <w:r>
        <w:rPr>
          <w:spacing w:val="-1"/>
        </w:rPr>
        <w:t xml:space="preserve"> </w:t>
      </w:r>
      <w:r>
        <w:t>de</w:t>
      </w:r>
      <w:r>
        <w:rPr>
          <w:spacing w:val="-1"/>
        </w:rPr>
        <w:t xml:space="preserve"> </w:t>
      </w:r>
      <w:r>
        <w:t>la trazabilidad de los resultados”.</w:t>
      </w:r>
    </w:p>
    <w:p w14:paraId="728262D8" w14:textId="77777777" w:rsidR="00B16872" w:rsidRDefault="00000000">
      <w:pPr>
        <w:pStyle w:val="Textoindependiente"/>
        <w:spacing w:before="161" w:line="360" w:lineRule="auto"/>
        <w:ind w:left="542" w:right="395"/>
        <w:jc w:val="both"/>
      </w:pPr>
      <w:r>
        <w:t>El municipio de Las Rozas de Madrid pertenece a la Zona de “Aglomeración Urbana Noroeste” de la Comunidad de Madrid. En el año 2023 la Comunidad de Madrid incorporó a dicha red autonómica</w:t>
      </w:r>
      <w:r>
        <w:rPr>
          <w:spacing w:val="-8"/>
        </w:rPr>
        <w:t xml:space="preserve"> </w:t>
      </w:r>
      <w:r>
        <w:t>una</w:t>
      </w:r>
      <w:r>
        <w:rPr>
          <w:spacing w:val="-6"/>
        </w:rPr>
        <w:t xml:space="preserve"> </w:t>
      </w:r>
      <w:r>
        <w:t>estación</w:t>
      </w:r>
      <w:r>
        <w:rPr>
          <w:spacing w:val="-6"/>
        </w:rPr>
        <w:t xml:space="preserve"> </w:t>
      </w:r>
      <w:r>
        <w:t>fija</w:t>
      </w:r>
      <w:r>
        <w:rPr>
          <w:spacing w:val="-5"/>
        </w:rPr>
        <w:t xml:space="preserve"> </w:t>
      </w:r>
      <w:r>
        <w:t>que</w:t>
      </w:r>
      <w:r>
        <w:rPr>
          <w:spacing w:val="-5"/>
        </w:rPr>
        <w:t xml:space="preserve"> </w:t>
      </w:r>
      <w:r>
        <w:t>se</w:t>
      </w:r>
      <w:r>
        <w:rPr>
          <w:spacing w:val="-5"/>
        </w:rPr>
        <w:t xml:space="preserve"> </w:t>
      </w:r>
      <w:r>
        <w:t>ubica</w:t>
      </w:r>
      <w:r>
        <w:rPr>
          <w:spacing w:val="-9"/>
        </w:rPr>
        <w:t xml:space="preserve"> </w:t>
      </w:r>
      <w:r>
        <w:t>en</w:t>
      </w:r>
      <w:r>
        <w:rPr>
          <w:spacing w:val="-6"/>
        </w:rPr>
        <w:t xml:space="preserve"> </w:t>
      </w:r>
      <w:r>
        <w:t>el</w:t>
      </w:r>
      <w:r>
        <w:rPr>
          <w:spacing w:val="-8"/>
        </w:rPr>
        <w:t xml:space="preserve"> </w:t>
      </w:r>
      <w:r>
        <w:t>núcleo</w:t>
      </w:r>
      <w:r>
        <w:rPr>
          <w:spacing w:val="-6"/>
        </w:rPr>
        <w:t xml:space="preserve"> </w:t>
      </w:r>
      <w:r>
        <w:t>urbano</w:t>
      </w:r>
      <w:r>
        <w:rPr>
          <w:spacing w:val="-4"/>
        </w:rPr>
        <w:t xml:space="preserve"> </w:t>
      </w:r>
      <w:proofErr w:type="spellStart"/>
      <w:r>
        <w:t>nº</w:t>
      </w:r>
      <w:proofErr w:type="spellEnd"/>
      <w:r>
        <w:rPr>
          <w:spacing w:val="-8"/>
        </w:rPr>
        <w:t xml:space="preserve"> </w:t>
      </w:r>
      <w:r>
        <w:t>8</w:t>
      </w:r>
      <w:r>
        <w:rPr>
          <w:spacing w:val="-5"/>
        </w:rPr>
        <w:t xml:space="preserve"> </w:t>
      </w:r>
      <w:r>
        <w:t>de</w:t>
      </w:r>
      <w:r>
        <w:rPr>
          <w:spacing w:val="-5"/>
        </w:rPr>
        <w:t xml:space="preserve"> </w:t>
      </w:r>
      <w:r>
        <w:t>la</w:t>
      </w:r>
      <w:r>
        <w:rPr>
          <w:spacing w:val="-9"/>
        </w:rPr>
        <w:t xml:space="preserve"> </w:t>
      </w:r>
      <w:r>
        <w:t>ZBE:</w:t>
      </w:r>
      <w:r>
        <w:rPr>
          <w:spacing w:val="-7"/>
        </w:rPr>
        <w:t xml:space="preserve"> </w:t>
      </w:r>
      <w:r>
        <w:t>Montecillo,</w:t>
      </w:r>
      <w:r>
        <w:rPr>
          <w:spacing w:val="-8"/>
        </w:rPr>
        <w:t xml:space="preserve"> </w:t>
      </w:r>
      <w:r>
        <w:t>en</w:t>
      </w:r>
      <w:r>
        <w:rPr>
          <w:spacing w:val="-8"/>
        </w:rPr>
        <w:t xml:space="preserve"> </w:t>
      </w:r>
      <w:r>
        <w:t>Las Rozas</w:t>
      </w:r>
      <w:r>
        <w:rPr>
          <w:spacing w:val="80"/>
        </w:rPr>
        <w:t xml:space="preserve"> </w:t>
      </w:r>
      <w:r>
        <w:t>de</w:t>
      </w:r>
      <w:r>
        <w:rPr>
          <w:spacing w:val="80"/>
        </w:rPr>
        <w:t xml:space="preserve"> </w:t>
      </w:r>
      <w:r>
        <w:t>Madrid,</w:t>
      </w:r>
      <w:r>
        <w:rPr>
          <w:spacing w:val="80"/>
        </w:rPr>
        <w:t xml:space="preserve"> </w:t>
      </w:r>
      <w:r>
        <w:t>para</w:t>
      </w:r>
      <w:r>
        <w:rPr>
          <w:spacing w:val="80"/>
        </w:rPr>
        <w:t xml:space="preserve"> </w:t>
      </w:r>
      <w:r>
        <w:t>facilitar</w:t>
      </w:r>
      <w:r>
        <w:rPr>
          <w:spacing w:val="80"/>
        </w:rPr>
        <w:t xml:space="preserve"> </w:t>
      </w:r>
      <w:r>
        <w:t>la</w:t>
      </w:r>
      <w:r>
        <w:rPr>
          <w:spacing w:val="80"/>
        </w:rPr>
        <w:t xml:space="preserve"> </w:t>
      </w:r>
      <w:r>
        <w:t>toma</w:t>
      </w:r>
      <w:r>
        <w:rPr>
          <w:spacing w:val="80"/>
        </w:rPr>
        <w:t xml:space="preserve"> </w:t>
      </w:r>
      <w:r>
        <w:t>de</w:t>
      </w:r>
      <w:r>
        <w:rPr>
          <w:spacing w:val="80"/>
        </w:rPr>
        <w:t xml:space="preserve"> </w:t>
      </w:r>
      <w:r>
        <w:t>decisiones</w:t>
      </w:r>
      <w:r>
        <w:rPr>
          <w:spacing w:val="80"/>
        </w:rPr>
        <w:t xml:space="preserve"> </w:t>
      </w:r>
      <w:r>
        <w:t>durante</w:t>
      </w:r>
      <w:r>
        <w:rPr>
          <w:spacing w:val="80"/>
        </w:rPr>
        <w:t xml:space="preserve"> </w:t>
      </w:r>
      <w:r>
        <w:t>los</w:t>
      </w:r>
      <w:r>
        <w:rPr>
          <w:spacing w:val="80"/>
        </w:rPr>
        <w:t xml:space="preserve"> </w:t>
      </w:r>
      <w:r>
        <w:t>episodios</w:t>
      </w:r>
      <w:r>
        <w:rPr>
          <w:spacing w:val="80"/>
        </w:rPr>
        <w:t xml:space="preserve"> </w:t>
      </w:r>
      <w:r>
        <w:t>de</w:t>
      </w:r>
      <w:r>
        <w:rPr>
          <w:spacing w:val="80"/>
        </w:rPr>
        <w:t xml:space="preserve"> </w:t>
      </w:r>
      <w:r>
        <w:t>alta</w:t>
      </w:r>
    </w:p>
    <w:p w14:paraId="0F16FF1E" w14:textId="77777777" w:rsidR="00B16872" w:rsidRDefault="00B16872">
      <w:pPr>
        <w:spacing w:line="360" w:lineRule="auto"/>
        <w:jc w:val="both"/>
        <w:sectPr w:rsidR="00B16872">
          <w:pgSz w:w="11910" w:h="16840"/>
          <w:pgMar w:top="2160" w:right="1300" w:bottom="1260" w:left="1160" w:header="319" w:footer="1060" w:gutter="0"/>
          <w:cols w:space="720"/>
        </w:sectPr>
      </w:pPr>
    </w:p>
    <w:p w14:paraId="0045E51D" w14:textId="6CBD281E" w:rsidR="00B16872" w:rsidRDefault="00000000">
      <w:pPr>
        <w:pStyle w:val="Textoindependiente"/>
        <w:spacing w:before="122"/>
      </w:pPr>
      <w:r>
        <w:rPr>
          <w:noProof/>
        </w:rPr>
        <w:lastRenderedPageBreak/>
        <mc:AlternateContent>
          <mc:Choice Requires="wps">
            <w:drawing>
              <wp:anchor distT="0" distB="0" distL="0" distR="0" simplePos="0" relativeHeight="15855104" behindDoc="0" locked="0" layoutInCell="1" allowOverlap="1" wp14:anchorId="2BC92C93" wp14:editId="5FBFBF32">
                <wp:simplePos x="0" y="0"/>
                <wp:positionH relativeFrom="page">
                  <wp:posOffset>6807090</wp:posOffset>
                </wp:positionH>
                <wp:positionV relativeFrom="page">
                  <wp:posOffset>2819237</wp:posOffset>
                </wp:positionV>
                <wp:extent cx="419734" cy="3187065"/>
                <wp:effectExtent l="0" t="0" r="0" b="0"/>
                <wp:wrapNone/>
                <wp:docPr id="362" name="Text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1100617"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C6651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BC92C93" id="Textbox 362" o:spid="_x0000_s1160" type="#_x0000_t202" style="position:absolute;margin-left:536pt;margin-top:222pt;width:33.05pt;height:250.95pt;z-index:1585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uXRpAEAADM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RLpcJNh0toHmQGpoIAktxfmSmA3U35rjr50MmrPu&#10;syMD0zCcknBKNqckxO4j5JFJGh182EUwNjO6fDMxos5kTdMUpdb/uc9Vl1lf/wY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DzjuXR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21100617"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C6651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14733A64" w14:textId="77777777" w:rsidR="00B16872" w:rsidRDefault="00000000">
      <w:pPr>
        <w:pStyle w:val="Textoindependiente"/>
        <w:spacing w:line="360" w:lineRule="auto"/>
        <w:ind w:left="542" w:right="395"/>
        <w:jc w:val="both"/>
      </w:pPr>
      <w:r>
        <w:t>contaminación</w:t>
      </w:r>
      <w:r>
        <w:rPr>
          <w:spacing w:val="-11"/>
        </w:rPr>
        <w:t xml:space="preserve"> </w:t>
      </w:r>
      <w:r>
        <w:t>y</w:t>
      </w:r>
      <w:r>
        <w:rPr>
          <w:spacing w:val="-7"/>
        </w:rPr>
        <w:t xml:space="preserve"> </w:t>
      </w:r>
      <w:r>
        <w:t>la</w:t>
      </w:r>
      <w:r>
        <w:rPr>
          <w:spacing w:val="-10"/>
        </w:rPr>
        <w:t xml:space="preserve"> </w:t>
      </w:r>
      <w:r>
        <w:t>adopción</w:t>
      </w:r>
      <w:r>
        <w:rPr>
          <w:spacing w:val="-8"/>
        </w:rPr>
        <w:t xml:space="preserve"> </w:t>
      </w:r>
      <w:r>
        <w:t>de</w:t>
      </w:r>
      <w:r>
        <w:rPr>
          <w:spacing w:val="-7"/>
        </w:rPr>
        <w:t xml:space="preserve"> </w:t>
      </w:r>
      <w:r>
        <w:t>las</w:t>
      </w:r>
      <w:r>
        <w:rPr>
          <w:spacing w:val="-10"/>
        </w:rPr>
        <w:t xml:space="preserve"> </w:t>
      </w:r>
      <w:r>
        <w:t>medidas</w:t>
      </w:r>
      <w:r>
        <w:rPr>
          <w:spacing w:val="-8"/>
        </w:rPr>
        <w:t xml:space="preserve"> </w:t>
      </w:r>
      <w:r>
        <w:t>previstas</w:t>
      </w:r>
      <w:r>
        <w:rPr>
          <w:spacing w:val="-10"/>
        </w:rPr>
        <w:t xml:space="preserve"> </w:t>
      </w:r>
      <w:r>
        <w:t>en</w:t>
      </w:r>
      <w:r>
        <w:rPr>
          <w:spacing w:val="-6"/>
        </w:rPr>
        <w:t xml:space="preserve"> </w:t>
      </w:r>
      <w:r>
        <w:t>el</w:t>
      </w:r>
      <w:r>
        <w:rPr>
          <w:spacing w:val="-10"/>
        </w:rPr>
        <w:t xml:space="preserve"> </w:t>
      </w:r>
      <w:r>
        <w:t>protocolo</w:t>
      </w:r>
      <w:r>
        <w:rPr>
          <w:spacing w:val="-9"/>
        </w:rPr>
        <w:t xml:space="preserve"> </w:t>
      </w:r>
      <w:r>
        <w:t>local</w:t>
      </w:r>
      <w:r>
        <w:rPr>
          <w:spacing w:val="-8"/>
        </w:rPr>
        <w:t xml:space="preserve"> </w:t>
      </w:r>
      <w:r>
        <w:t>de</w:t>
      </w:r>
      <w:r>
        <w:rPr>
          <w:spacing w:val="-7"/>
        </w:rPr>
        <w:t xml:space="preserve"> </w:t>
      </w:r>
      <w:r>
        <w:t>actuación</w:t>
      </w:r>
      <w:r>
        <w:rPr>
          <w:spacing w:val="-9"/>
        </w:rPr>
        <w:t xml:space="preserve"> </w:t>
      </w:r>
      <w:r>
        <w:t>en</w:t>
      </w:r>
      <w:r>
        <w:rPr>
          <w:spacing w:val="-8"/>
        </w:rPr>
        <w:t xml:space="preserve"> </w:t>
      </w:r>
      <w:r>
        <w:t>base a datos representativos de la calidad del aire local.</w:t>
      </w:r>
    </w:p>
    <w:p w14:paraId="2393D24B" w14:textId="77777777" w:rsidR="00B16872" w:rsidRDefault="00000000">
      <w:pPr>
        <w:pStyle w:val="Textoindependiente"/>
        <w:spacing w:before="162" w:line="360" w:lineRule="auto"/>
        <w:ind w:left="542" w:right="397"/>
        <w:jc w:val="both"/>
      </w:pPr>
      <w:r>
        <w:t>Cabe</w:t>
      </w:r>
      <w:r>
        <w:rPr>
          <w:spacing w:val="-4"/>
        </w:rPr>
        <w:t xml:space="preserve"> </w:t>
      </w:r>
      <w:r>
        <w:t>citar</w:t>
      </w:r>
      <w:r>
        <w:rPr>
          <w:spacing w:val="-4"/>
        </w:rPr>
        <w:t xml:space="preserve"> </w:t>
      </w:r>
      <w:r>
        <w:t>a</w:t>
      </w:r>
      <w:r>
        <w:rPr>
          <w:spacing w:val="-4"/>
        </w:rPr>
        <w:t xml:space="preserve"> </w:t>
      </w:r>
      <w:r>
        <w:t>este</w:t>
      </w:r>
      <w:r>
        <w:rPr>
          <w:spacing w:val="-4"/>
        </w:rPr>
        <w:t xml:space="preserve"> </w:t>
      </w:r>
      <w:r>
        <w:t>respecto,</w:t>
      </w:r>
      <w:r>
        <w:rPr>
          <w:spacing w:val="-6"/>
        </w:rPr>
        <w:t xml:space="preserve"> </w:t>
      </w:r>
      <w:r>
        <w:t>que</w:t>
      </w:r>
      <w:r>
        <w:rPr>
          <w:spacing w:val="-4"/>
        </w:rPr>
        <w:t xml:space="preserve"> </w:t>
      </w:r>
      <w:r>
        <w:t>el</w:t>
      </w:r>
      <w:r>
        <w:rPr>
          <w:spacing w:val="-4"/>
        </w:rPr>
        <w:t xml:space="preserve"> </w:t>
      </w:r>
      <w:r>
        <w:t>“Protocolo</w:t>
      </w:r>
      <w:r>
        <w:rPr>
          <w:spacing w:val="-3"/>
        </w:rPr>
        <w:t xml:space="preserve"> </w:t>
      </w:r>
      <w:r>
        <w:t>de</w:t>
      </w:r>
      <w:r>
        <w:rPr>
          <w:spacing w:val="-4"/>
        </w:rPr>
        <w:t xml:space="preserve"> </w:t>
      </w:r>
      <w:r>
        <w:t>actuación</w:t>
      </w:r>
      <w:r>
        <w:rPr>
          <w:spacing w:val="-5"/>
        </w:rPr>
        <w:t xml:space="preserve"> </w:t>
      </w:r>
      <w:r>
        <w:t>para</w:t>
      </w:r>
      <w:r>
        <w:rPr>
          <w:spacing w:val="-5"/>
        </w:rPr>
        <w:t xml:space="preserve"> </w:t>
      </w:r>
      <w:r>
        <w:t>episodios</w:t>
      </w:r>
      <w:r>
        <w:rPr>
          <w:spacing w:val="-4"/>
        </w:rPr>
        <w:t xml:space="preserve"> </w:t>
      </w:r>
      <w:r>
        <w:t>de</w:t>
      </w:r>
      <w:r>
        <w:rPr>
          <w:spacing w:val="-4"/>
        </w:rPr>
        <w:t xml:space="preserve"> </w:t>
      </w:r>
      <w:r>
        <w:t>contaminación</w:t>
      </w:r>
      <w:r>
        <w:rPr>
          <w:spacing w:val="-5"/>
        </w:rPr>
        <w:t xml:space="preserve"> </w:t>
      </w:r>
      <w:r>
        <w:t>por dióxido</w:t>
      </w:r>
      <w:r>
        <w:rPr>
          <w:spacing w:val="-5"/>
        </w:rPr>
        <w:t xml:space="preserve"> </w:t>
      </w:r>
      <w:r>
        <w:t>de</w:t>
      </w:r>
      <w:r>
        <w:rPr>
          <w:spacing w:val="-6"/>
        </w:rPr>
        <w:t xml:space="preserve"> </w:t>
      </w:r>
      <w:r>
        <w:t>nitrógeno”</w:t>
      </w:r>
      <w:r>
        <w:rPr>
          <w:spacing w:val="-8"/>
        </w:rPr>
        <w:t xml:space="preserve"> </w:t>
      </w:r>
      <w:r>
        <w:t>en</w:t>
      </w:r>
      <w:r>
        <w:rPr>
          <w:spacing w:val="-7"/>
        </w:rPr>
        <w:t xml:space="preserve"> </w:t>
      </w:r>
      <w:r>
        <w:t>el</w:t>
      </w:r>
      <w:r>
        <w:rPr>
          <w:spacing w:val="-9"/>
        </w:rPr>
        <w:t xml:space="preserve"> </w:t>
      </w:r>
      <w:r>
        <w:t>municipio</w:t>
      </w:r>
      <w:r>
        <w:rPr>
          <w:spacing w:val="-8"/>
        </w:rPr>
        <w:t xml:space="preserve"> </w:t>
      </w:r>
      <w:r>
        <w:t>de</w:t>
      </w:r>
      <w:r>
        <w:rPr>
          <w:spacing w:val="-8"/>
        </w:rPr>
        <w:t xml:space="preserve"> </w:t>
      </w:r>
      <w:r>
        <w:t>Las</w:t>
      </w:r>
      <w:r>
        <w:rPr>
          <w:spacing w:val="-7"/>
        </w:rPr>
        <w:t xml:space="preserve"> </w:t>
      </w:r>
      <w:r>
        <w:t>Rozas</w:t>
      </w:r>
      <w:r>
        <w:rPr>
          <w:spacing w:val="-7"/>
        </w:rPr>
        <w:t xml:space="preserve"> </w:t>
      </w:r>
      <w:r>
        <w:t>de</w:t>
      </w:r>
      <w:r>
        <w:rPr>
          <w:spacing w:val="-8"/>
        </w:rPr>
        <w:t xml:space="preserve"> </w:t>
      </w:r>
      <w:r>
        <w:t>Madrid,</w:t>
      </w:r>
      <w:r>
        <w:rPr>
          <w:spacing w:val="-6"/>
        </w:rPr>
        <w:t xml:space="preserve"> </w:t>
      </w:r>
      <w:r>
        <w:t>que</w:t>
      </w:r>
      <w:r>
        <w:rPr>
          <w:spacing w:val="-6"/>
        </w:rPr>
        <w:t xml:space="preserve"> </w:t>
      </w:r>
      <w:r>
        <w:t>fue</w:t>
      </w:r>
      <w:r>
        <w:rPr>
          <w:spacing w:val="-8"/>
        </w:rPr>
        <w:t xml:space="preserve"> </w:t>
      </w:r>
      <w:r>
        <w:t>aprobado</w:t>
      </w:r>
      <w:r>
        <w:rPr>
          <w:spacing w:val="-8"/>
        </w:rPr>
        <w:t xml:space="preserve"> </w:t>
      </w:r>
      <w:r>
        <w:t>en</w:t>
      </w:r>
      <w:r>
        <w:rPr>
          <w:spacing w:val="-7"/>
        </w:rPr>
        <w:t xml:space="preserve"> </w:t>
      </w:r>
      <w:r>
        <w:t>el</w:t>
      </w:r>
      <w:r>
        <w:rPr>
          <w:spacing w:val="-9"/>
        </w:rPr>
        <w:t xml:space="preserve"> </w:t>
      </w:r>
      <w:r>
        <w:t>Pleno</w:t>
      </w:r>
      <w:r>
        <w:rPr>
          <w:spacing w:val="-5"/>
        </w:rPr>
        <w:t xml:space="preserve"> </w:t>
      </w:r>
      <w:r>
        <w:t>del Ayuntamiento</w:t>
      </w:r>
      <w:r>
        <w:rPr>
          <w:spacing w:val="-5"/>
        </w:rPr>
        <w:t xml:space="preserve"> </w:t>
      </w:r>
      <w:r>
        <w:t>del</w:t>
      </w:r>
      <w:r>
        <w:rPr>
          <w:spacing w:val="-6"/>
        </w:rPr>
        <w:t xml:space="preserve"> </w:t>
      </w:r>
      <w:r>
        <w:t>día</w:t>
      </w:r>
      <w:r>
        <w:rPr>
          <w:spacing w:val="-7"/>
        </w:rPr>
        <w:t xml:space="preserve"> </w:t>
      </w:r>
      <w:r>
        <w:t>30</w:t>
      </w:r>
      <w:r>
        <w:rPr>
          <w:spacing w:val="-6"/>
        </w:rPr>
        <w:t xml:space="preserve"> </w:t>
      </w:r>
      <w:r>
        <w:t>de</w:t>
      </w:r>
      <w:r>
        <w:rPr>
          <w:spacing w:val="-8"/>
        </w:rPr>
        <w:t xml:space="preserve"> </w:t>
      </w:r>
      <w:r>
        <w:t>enero</w:t>
      </w:r>
      <w:r>
        <w:rPr>
          <w:spacing w:val="-6"/>
        </w:rPr>
        <w:t xml:space="preserve"> </w:t>
      </w:r>
      <w:r>
        <w:t>de</w:t>
      </w:r>
      <w:r>
        <w:rPr>
          <w:spacing w:val="-8"/>
        </w:rPr>
        <w:t xml:space="preserve"> </w:t>
      </w:r>
      <w:r>
        <w:t>2020</w:t>
      </w:r>
      <w:r>
        <w:rPr>
          <w:spacing w:val="-6"/>
        </w:rPr>
        <w:t xml:space="preserve"> </w:t>
      </w:r>
      <w:r>
        <w:t>(BOCM</w:t>
      </w:r>
      <w:r>
        <w:rPr>
          <w:spacing w:val="-6"/>
        </w:rPr>
        <w:t xml:space="preserve"> </w:t>
      </w:r>
      <w:r>
        <w:t>Núm.</w:t>
      </w:r>
      <w:r>
        <w:rPr>
          <w:spacing w:val="-7"/>
        </w:rPr>
        <w:t xml:space="preserve"> </w:t>
      </w:r>
      <w:r>
        <w:t>53</w:t>
      </w:r>
      <w:r>
        <w:rPr>
          <w:spacing w:val="-6"/>
        </w:rPr>
        <w:t xml:space="preserve"> </w:t>
      </w:r>
      <w:r>
        <w:t>del</w:t>
      </w:r>
      <w:r>
        <w:rPr>
          <w:spacing w:val="-6"/>
        </w:rPr>
        <w:t xml:space="preserve"> </w:t>
      </w:r>
      <w:proofErr w:type="gramStart"/>
      <w:r>
        <w:t>Martes</w:t>
      </w:r>
      <w:proofErr w:type="gramEnd"/>
      <w:r>
        <w:rPr>
          <w:spacing w:val="-9"/>
        </w:rPr>
        <w:t xml:space="preserve"> </w:t>
      </w:r>
      <w:r>
        <w:t>3</w:t>
      </w:r>
      <w:r>
        <w:rPr>
          <w:spacing w:val="-6"/>
        </w:rPr>
        <w:t xml:space="preserve"> </w:t>
      </w:r>
      <w:r>
        <w:t>de</w:t>
      </w:r>
      <w:r>
        <w:rPr>
          <w:spacing w:val="-8"/>
        </w:rPr>
        <w:t xml:space="preserve"> </w:t>
      </w:r>
      <w:r>
        <w:t>marzo</w:t>
      </w:r>
      <w:r>
        <w:rPr>
          <w:spacing w:val="-5"/>
        </w:rPr>
        <w:t xml:space="preserve"> </w:t>
      </w:r>
      <w:r>
        <w:t>de</w:t>
      </w:r>
      <w:r>
        <w:rPr>
          <w:spacing w:val="-6"/>
        </w:rPr>
        <w:t xml:space="preserve"> </w:t>
      </w:r>
      <w:r>
        <w:t>2020</w:t>
      </w:r>
      <w:r>
        <w:rPr>
          <w:spacing w:val="-8"/>
        </w:rPr>
        <w:t xml:space="preserve"> </w:t>
      </w:r>
      <w:r>
        <w:t>Pág. 109), requiere de una actualización que posibilite el correcto funcionamiento de las ZBE, convirtiéndose</w:t>
      </w:r>
      <w:r>
        <w:rPr>
          <w:spacing w:val="-4"/>
        </w:rPr>
        <w:t xml:space="preserve"> </w:t>
      </w:r>
      <w:r>
        <w:t>en</w:t>
      </w:r>
      <w:r>
        <w:rPr>
          <w:spacing w:val="-5"/>
        </w:rPr>
        <w:t xml:space="preserve"> </w:t>
      </w:r>
      <w:r>
        <w:t>el</w:t>
      </w:r>
      <w:r>
        <w:rPr>
          <w:spacing w:val="-4"/>
        </w:rPr>
        <w:t xml:space="preserve"> </w:t>
      </w:r>
      <w:r>
        <w:t>“Protocolo</w:t>
      </w:r>
      <w:r>
        <w:rPr>
          <w:spacing w:val="-3"/>
        </w:rPr>
        <w:t xml:space="preserve"> </w:t>
      </w:r>
      <w:r>
        <w:t>Anticontaminación</w:t>
      </w:r>
      <w:r>
        <w:rPr>
          <w:spacing w:val="-5"/>
        </w:rPr>
        <w:t xml:space="preserve"> </w:t>
      </w:r>
      <w:r>
        <w:t>del</w:t>
      </w:r>
      <w:r>
        <w:rPr>
          <w:spacing w:val="-7"/>
        </w:rPr>
        <w:t xml:space="preserve"> </w:t>
      </w:r>
      <w:r>
        <w:t>Ayuntamiento</w:t>
      </w:r>
      <w:r>
        <w:rPr>
          <w:spacing w:val="-3"/>
        </w:rPr>
        <w:t xml:space="preserve"> </w:t>
      </w:r>
      <w:r>
        <w:t>de</w:t>
      </w:r>
      <w:r>
        <w:rPr>
          <w:spacing w:val="-4"/>
        </w:rPr>
        <w:t xml:space="preserve"> </w:t>
      </w:r>
      <w:r>
        <w:t>Las</w:t>
      </w:r>
      <w:r>
        <w:rPr>
          <w:spacing w:val="-4"/>
        </w:rPr>
        <w:t xml:space="preserve"> </w:t>
      </w:r>
      <w:r>
        <w:t>Rozas</w:t>
      </w:r>
      <w:r>
        <w:rPr>
          <w:spacing w:val="-4"/>
        </w:rPr>
        <w:t xml:space="preserve"> </w:t>
      </w:r>
      <w:r>
        <w:t>de</w:t>
      </w:r>
      <w:r>
        <w:rPr>
          <w:spacing w:val="-4"/>
        </w:rPr>
        <w:t xml:space="preserve"> </w:t>
      </w:r>
      <w:r>
        <w:t>Madrid”.</w:t>
      </w:r>
    </w:p>
    <w:p w14:paraId="78F73F6C" w14:textId="77777777" w:rsidR="00B16872" w:rsidRDefault="00000000">
      <w:pPr>
        <w:pStyle w:val="Textoindependiente"/>
        <w:spacing w:before="160" w:line="360" w:lineRule="auto"/>
        <w:ind w:left="542" w:right="392"/>
        <w:jc w:val="both"/>
      </w:pPr>
      <w:r>
        <w:t>Así pues, El Ayuntamiento de Las Rozas de Madrid ha aprobado en sesión de la Junta de Gobierno Local de fecha 21 de noviembre de 2024 el Protocolo anticontaminación del Ayuntamiento de las Rozas de Madrid, en cumplimiento de lo previsto en el artículo 70.2 de la Ley</w:t>
      </w:r>
      <w:r>
        <w:rPr>
          <w:spacing w:val="-13"/>
        </w:rPr>
        <w:t xml:space="preserve"> </w:t>
      </w:r>
      <w:r>
        <w:t>7/1985,</w:t>
      </w:r>
      <w:r>
        <w:rPr>
          <w:spacing w:val="-14"/>
        </w:rPr>
        <w:t xml:space="preserve"> </w:t>
      </w:r>
      <w:r>
        <w:t>y</w:t>
      </w:r>
      <w:r>
        <w:rPr>
          <w:spacing w:val="-13"/>
        </w:rPr>
        <w:t xml:space="preserve"> </w:t>
      </w:r>
      <w:r>
        <w:t>que</w:t>
      </w:r>
      <w:r>
        <w:rPr>
          <w:spacing w:val="-12"/>
        </w:rPr>
        <w:t xml:space="preserve"> </w:t>
      </w:r>
      <w:r>
        <w:t>ha</w:t>
      </w:r>
      <w:r>
        <w:rPr>
          <w:spacing w:val="-13"/>
        </w:rPr>
        <w:t xml:space="preserve"> </w:t>
      </w:r>
      <w:r>
        <w:t>sido</w:t>
      </w:r>
      <w:r>
        <w:rPr>
          <w:spacing w:val="-12"/>
        </w:rPr>
        <w:t xml:space="preserve"> </w:t>
      </w:r>
      <w:r>
        <w:t>publicado</w:t>
      </w:r>
      <w:r>
        <w:rPr>
          <w:spacing w:val="-13"/>
        </w:rPr>
        <w:t xml:space="preserve"> </w:t>
      </w:r>
      <w:r>
        <w:t>el</w:t>
      </w:r>
      <w:r>
        <w:rPr>
          <w:spacing w:val="-12"/>
        </w:rPr>
        <w:t xml:space="preserve"> </w:t>
      </w:r>
      <w:r>
        <w:t>miércoles</w:t>
      </w:r>
      <w:r>
        <w:rPr>
          <w:spacing w:val="-13"/>
        </w:rPr>
        <w:t xml:space="preserve"> </w:t>
      </w:r>
      <w:r>
        <w:t>4</w:t>
      </w:r>
      <w:r>
        <w:rPr>
          <w:spacing w:val="-12"/>
        </w:rPr>
        <w:t xml:space="preserve"> </w:t>
      </w:r>
      <w:r>
        <w:t>de</w:t>
      </w:r>
      <w:r>
        <w:rPr>
          <w:spacing w:val="-12"/>
        </w:rPr>
        <w:t xml:space="preserve"> </w:t>
      </w:r>
      <w:r>
        <w:t>diciembre</w:t>
      </w:r>
      <w:r>
        <w:rPr>
          <w:spacing w:val="-11"/>
        </w:rPr>
        <w:t xml:space="preserve"> </w:t>
      </w:r>
      <w:r>
        <w:t>de</w:t>
      </w:r>
      <w:r>
        <w:rPr>
          <w:spacing w:val="-12"/>
        </w:rPr>
        <w:t xml:space="preserve"> </w:t>
      </w:r>
      <w:r>
        <w:t>2024</w:t>
      </w:r>
      <w:r>
        <w:rPr>
          <w:spacing w:val="-13"/>
        </w:rPr>
        <w:t xml:space="preserve"> </w:t>
      </w:r>
      <w:r>
        <w:t>(BOCM</w:t>
      </w:r>
      <w:r>
        <w:rPr>
          <w:spacing w:val="-12"/>
        </w:rPr>
        <w:t xml:space="preserve"> </w:t>
      </w:r>
      <w:r>
        <w:t>Nº289</w:t>
      </w:r>
      <w:r>
        <w:rPr>
          <w:spacing w:val="-12"/>
        </w:rPr>
        <w:t xml:space="preserve"> </w:t>
      </w:r>
      <w:r>
        <w:t>Pag.249),</w:t>
      </w:r>
    </w:p>
    <w:p w14:paraId="4048FCC8" w14:textId="77777777" w:rsidR="00B16872" w:rsidRDefault="00000000">
      <w:pPr>
        <w:pStyle w:val="Textoindependiente"/>
        <w:spacing w:before="160" w:line="360" w:lineRule="auto"/>
        <w:ind w:left="542" w:right="393"/>
        <w:jc w:val="both"/>
      </w:pPr>
      <w:r>
        <w:t>La Estación Fija de Medición de la Red de Calidad del Aire de la Comunidad de Madrid de Las Rozas está ubicada en las proximidades a la Casa de la Juventud: Avenida Nuestra Señora del Retamar, 8; Lat.: 40° 30' 21.1"N y Long: 3° 53' 13.0"W.</w:t>
      </w:r>
    </w:p>
    <w:p w14:paraId="4B1669E2" w14:textId="77777777" w:rsidR="00B16872" w:rsidRDefault="00000000">
      <w:pPr>
        <w:pStyle w:val="Textoindependiente"/>
        <w:spacing w:before="5"/>
        <w:rPr>
          <w:sz w:val="19"/>
        </w:rPr>
      </w:pPr>
      <w:r>
        <w:rPr>
          <w:noProof/>
        </w:rPr>
        <w:drawing>
          <wp:anchor distT="0" distB="0" distL="0" distR="0" simplePos="0" relativeHeight="487713792" behindDoc="1" locked="0" layoutInCell="1" allowOverlap="1" wp14:anchorId="31555C81" wp14:editId="32CA8559">
            <wp:simplePos x="0" y="0"/>
            <wp:positionH relativeFrom="page">
              <wp:posOffset>2044324</wp:posOffset>
            </wp:positionH>
            <wp:positionV relativeFrom="paragraph">
              <wp:posOffset>165804</wp:posOffset>
            </wp:positionV>
            <wp:extent cx="4348894" cy="2112264"/>
            <wp:effectExtent l="0" t="0" r="0" b="0"/>
            <wp:wrapTopAndBottom/>
            <wp:docPr id="364"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70" cstate="print"/>
                    <a:stretch>
                      <a:fillRect/>
                    </a:stretch>
                  </pic:blipFill>
                  <pic:spPr>
                    <a:xfrm>
                      <a:off x="0" y="0"/>
                      <a:ext cx="4348894" cy="2112264"/>
                    </a:xfrm>
                    <a:prstGeom prst="rect">
                      <a:avLst/>
                    </a:prstGeom>
                  </pic:spPr>
                </pic:pic>
              </a:graphicData>
            </a:graphic>
          </wp:anchor>
        </w:drawing>
      </w:r>
    </w:p>
    <w:p w14:paraId="35E8EC27" w14:textId="77777777" w:rsidR="00B16872" w:rsidRDefault="00B16872">
      <w:pPr>
        <w:pStyle w:val="Textoindependiente"/>
        <w:spacing w:before="27"/>
      </w:pPr>
    </w:p>
    <w:p w14:paraId="43B860F8" w14:textId="77777777" w:rsidR="00B16872" w:rsidRDefault="00000000">
      <w:pPr>
        <w:ind w:left="142" w:right="4"/>
        <w:jc w:val="center"/>
        <w:rPr>
          <w:i/>
          <w:sz w:val="18"/>
        </w:rPr>
      </w:pPr>
      <w:r>
        <w:rPr>
          <w:i/>
          <w:color w:val="44536A"/>
          <w:sz w:val="18"/>
        </w:rPr>
        <w:t>Ilustración</w:t>
      </w:r>
      <w:r>
        <w:rPr>
          <w:i/>
          <w:color w:val="44536A"/>
          <w:spacing w:val="-2"/>
          <w:sz w:val="18"/>
        </w:rPr>
        <w:t xml:space="preserve"> </w:t>
      </w:r>
      <w:r>
        <w:rPr>
          <w:i/>
          <w:color w:val="44536A"/>
          <w:sz w:val="18"/>
        </w:rPr>
        <w:t>12.</w:t>
      </w:r>
      <w:r>
        <w:rPr>
          <w:i/>
          <w:color w:val="44536A"/>
          <w:spacing w:val="-5"/>
          <w:sz w:val="18"/>
        </w:rPr>
        <w:t xml:space="preserve"> </w:t>
      </w:r>
      <w:r>
        <w:rPr>
          <w:i/>
          <w:color w:val="44536A"/>
          <w:sz w:val="18"/>
        </w:rPr>
        <w:t>Estación</w:t>
      </w:r>
      <w:r>
        <w:rPr>
          <w:i/>
          <w:color w:val="44536A"/>
          <w:spacing w:val="-4"/>
          <w:sz w:val="18"/>
        </w:rPr>
        <w:t xml:space="preserve"> </w:t>
      </w:r>
      <w:r>
        <w:rPr>
          <w:i/>
          <w:color w:val="44536A"/>
          <w:sz w:val="18"/>
        </w:rPr>
        <w:t>de</w:t>
      </w:r>
      <w:r>
        <w:rPr>
          <w:i/>
          <w:color w:val="44536A"/>
          <w:spacing w:val="-2"/>
          <w:sz w:val="18"/>
        </w:rPr>
        <w:t xml:space="preserve"> </w:t>
      </w:r>
      <w:r>
        <w:rPr>
          <w:i/>
          <w:color w:val="44536A"/>
          <w:sz w:val="18"/>
        </w:rPr>
        <w:t>Calidad</w:t>
      </w:r>
      <w:r>
        <w:rPr>
          <w:i/>
          <w:color w:val="44536A"/>
          <w:spacing w:val="-2"/>
          <w:sz w:val="18"/>
        </w:rPr>
        <w:t xml:space="preserve"> </w:t>
      </w:r>
      <w:r>
        <w:rPr>
          <w:i/>
          <w:color w:val="44536A"/>
          <w:sz w:val="18"/>
        </w:rPr>
        <w:t>del</w:t>
      </w:r>
      <w:r>
        <w:rPr>
          <w:i/>
          <w:color w:val="44536A"/>
          <w:spacing w:val="-2"/>
          <w:sz w:val="18"/>
        </w:rPr>
        <w:t xml:space="preserve"> </w:t>
      </w:r>
      <w:r>
        <w:rPr>
          <w:i/>
          <w:color w:val="44536A"/>
          <w:sz w:val="18"/>
        </w:rPr>
        <w:t>Aire.</w:t>
      </w:r>
      <w:r>
        <w:rPr>
          <w:i/>
          <w:color w:val="44536A"/>
          <w:spacing w:val="-2"/>
          <w:sz w:val="18"/>
        </w:rPr>
        <w:t xml:space="preserve"> Localización</w:t>
      </w:r>
    </w:p>
    <w:p w14:paraId="136CEAE7" w14:textId="77777777" w:rsidR="00B16872" w:rsidRDefault="00B16872">
      <w:pPr>
        <w:pStyle w:val="Textoindependiente"/>
        <w:rPr>
          <w:i/>
          <w:sz w:val="18"/>
        </w:rPr>
      </w:pPr>
    </w:p>
    <w:p w14:paraId="547C6D78" w14:textId="77777777" w:rsidR="00B16872" w:rsidRDefault="00B16872">
      <w:pPr>
        <w:pStyle w:val="Textoindependiente"/>
        <w:rPr>
          <w:i/>
          <w:sz w:val="18"/>
        </w:rPr>
      </w:pPr>
    </w:p>
    <w:p w14:paraId="44806E5C" w14:textId="77777777" w:rsidR="00B16872" w:rsidRDefault="00B16872">
      <w:pPr>
        <w:pStyle w:val="Textoindependiente"/>
        <w:spacing w:before="103"/>
        <w:rPr>
          <w:i/>
          <w:sz w:val="18"/>
        </w:rPr>
      </w:pPr>
    </w:p>
    <w:p w14:paraId="0E168A21" w14:textId="77777777" w:rsidR="00B16872" w:rsidRDefault="00000000">
      <w:pPr>
        <w:pStyle w:val="Textoindependiente"/>
        <w:spacing w:line="360" w:lineRule="auto"/>
        <w:ind w:left="542" w:right="397"/>
        <w:jc w:val="both"/>
      </w:pPr>
      <w:r>
        <w:t>La instalación consta de una cabina de 3,30 m x 2,41 m protegida por un vallado perimetral y mide las concentraciones en el aire ambiente de dióxido de nitrógeno (NO2), ozono (O3) y material</w:t>
      </w:r>
      <w:r>
        <w:rPr>
          <w:spacing w:val="-1"/>
        </w:rPr>
        <w:t xml:space="preserve"> </w:t>
      </w:r>
      <w:r>
        <w:t>particulado</w:t>
      </w:r>
      <w:r>
        <w:rPr>
          <w:spacing w:val="-2"/>
        </w:rPr>
        <w:t xml:space="preserve"> </w:t>
      </w:r>
      <w:r>
        <w:t>(PM10).</w:t>
      </w:r>
      <w:r>
        <w:rPr>
          <w:spacing w:val="-2"/>
        </w:rPr>
        <w:t xml:space="preserve"> </w:t>
      </w:r>
      <w:r>
        <w:t>Dispone también</w:t>
      </w:r>
      <w:r>
        <w:rPr>
          <w:spacing w:val="-3"/>
        </w:rPr>
        <w:t xml:space="preserve"> </w:t>
      </w:r>
      <w:r>
        <w:t>de</w:t>
      </w:r>
      <w:r>
        <w:rPr>
          <w:spacing w:val="-3"/>
        </w:rPr>
        <w:t xml:space="preserve"> </w:t>
      </w:r>
      <w:r>
        <w:t>torre</w:t>
      </w:r>
      <w:r>
        <w:rPr>
          <w:spacing w:val="-3"/>
        </w:rPr>
        <w:t xml:space="preserve"> </w:t>
      </w:r>
      <w:r>
        <w:t>meteorológica</w:t>
      </w:r>
      <w:r>
        <w:rPr>
          <w:spacing w:val="-1"/>
        </w:rPr>
        <w:t xml:space="preserve"> </w:t>
      </w:r>
      <w:r>
        <w:t>dotada</w:t>
      </w:r>
      <w:r>
        <w:rPr>
          <w:spacing w:val="-4"/>
        </w:rPr>
        <w:t xml:space="preserve"> </w:t>
      </w:r>
      <w:r>
        <w:t>de los</w:t>
      </w:r>
      <w:r>
        <w:rPr>
          <w:spacing w:val="-1"/>
        </w:rPr>
        <w:t xml:space="preserve"> </w:t>
      </w:r>
      <w:r>
        <w:t xml:space="preserve">siguientes </w:t>
      </w:r>
      <w:r>
        <w:rPr>
          <w:spacing w:val="-2"/>
        </w:rPr>
        <w:t>sensores:</w:t>
      </w:r>
    </w:p>
    <w:p w14:paraId="11BDCB23" w14:textId="77777777" w:rsidR="00B16872" w:rsidRDefault="00B16872">
      <w:pPr>
        <w:spacing w:line="360" w:lineRule="auto"/>
        <w:jc w:val="both"/>
        <w:sectPr w:rsidR="00B16872">
          <w:pgSz w:w="11910" w:h="16840"/>
          <w:pgMar w:top="2160" w:right="1300" w:bottom="1260" w:left="1160" w:header="319" w:footer="1060" w:gutter="0"/>
          <w:cols w:space="720"/>
        </w:sectPr>
      </w:pPr>
    </w:p>
    <w:p w14:paraId="3926CB91" w14:textId="2FB8E9BB" w:rsidR="00B16872" w:rsidRDefault="00000000">
      <w:pPr>
        <w:pStyle w:val="Textoindependiente"/>
        <w:spacing w:before="122"/>
      </w:pPr>
      <w:r>
        <w:rPr>
          <w:noProof/>
        </w:rPr>
        <w:lastRenderedPageBreak/>
        <mc:AlternateContent>
          <mc:Choice Requires="wps">
            <w:drawing>
              <wp:anchor distT="0" distB="0" distL="0" distR="0" simplePos="0" relativeHeight="15856128" behindDoc="0" locked="0" layoutInCell="1" allowOverlap="1" wp14:anchorId="1E6A81EC" wp14:editId="7707055C">
                <wp:simplePos x="0" y="0"/>
                <wp:positionH relativeFrom="page">
                  <wp:posOffset>6807090</wp:posOffset>
                </wp:positionH>
                <wp:positionV relativeFrom="page">
                  <wp:posOffset>2819237</wp:posOffset>
                </wp:positionV>
                <wp:extent cx="419734" cy="3187065"/>
                <wp:effectExtent l="0" t="0" r="0" b="0"/>
                <wp:wrapNone/>
                <wp:docPr id="365" name="Text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F9BEB93"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A9254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E6A81EC" id="Textbox 365" o:spid="_x0000_s1161" type="#_x0000_t202" style="position:absolute;margin-left:536pt;margin-top:222pt;width:33.05pt;height:250.95pt;z-index:15856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n8h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l5l2Hy2he5IamggCS3H5YqYjdTfluPPvYyas+GT&#10;JwPzMJyTeE625ySm4T2UkckaPbzdJzC2MLp+MzOizhRN8xTl1v++L1XXWd/8Ag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F/afyG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0F9BEB93"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A9254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205C48F4" w14:textId="77777777" w:rsidR="00B16872" w:rsidRDefault="00000000">
      <w:pPr>
        <w:pStyle w:val="Prrafodelista"/>
        <w:numPr>
          <w:ilvl w:val="0"/>
          <w:numId w:val="46"/>
        </w:numPr>
        <w:tabs>
          <w:tab w:val="left" w:pos="1261"/>
        </w:tabs>
        <w:ind w:left="1261"/>
      </w:pPr>
      <w:r>
        <w:t>Dirección</w:t>
      </w:r>
      <w:r>
        <w:rPr>
          <w:spacing w:val="-5"/>
        </w:rPr>
        <w:t xml:space="preserve"> </w:t>
      </w:r>
      <w:r>
        <w:t>y</w:t>
      </w:r>
      <w:r>
        <w:rPr>
          <w:spacing w:val="-4"/>
        </w:rPr>
        <w:t xml:space="preserve"> </w:t>
      </w:r>
      <w:r>
        <w:t>velocidad</w:t>
      </w:r>
      <w:r>
        <w:rPr>
          <w:spacing w:val="-3"/>
        </w:rPr>
        <w:t xml:space="preserve"> </w:t>
      </w:r>
      <w:r>
        <w:t>del</w:t>
      </w:r>
      <w:r>
        <w:rPr>
          <w:spacing w:val="-4"/>
        </w:rPr>
        <w:t xml:space="preserve"> </w:t>
      </w:r>
      <w:r>
        <w:rPr>
          <w:spacing w:val="-2"/>
        </w:rPr>
        <w:t>viento.</w:t>
      </w:r>
    </w:p>
    <w:p w14:paraId="0F6772DD" w14:textId="77777777" w:rsidR="00B16872" w:rsidRDefault="00B16872">
      <w:pPr>
        <w:pStyle w:val="Textoindependiente"/>
        <w:spacing w:before="27"/>
      </w:pPr>
    </w:p>
    <w:p w14:paraId="0EAE40EF" w14:textId="77777777" w:rsidR="00B16872" w:rsidRDefault="00000000">
      <w:pPr>
        <w:pStyle w:val="Prrafodelista"/>
        <w:numPr>
          <w:ilvl w:val="0"/>
          <w:numId w:val="46"/>
        </w:numPr>
        <w:tabs>
          <w:tab w:val="left" w:pos="1261"/>
        </w:tabs>
        <w:spacing w:before="1"/>
        <w:ind w:left="1261"/>
      </w:pPr>
      <w:r>
        <w:rPr>
          <w:spacing w:val="-2"/>
        </w:rPr>
        <w:t>Temperatura.</w:t>
      </w:r>
    </w:p>
    <w:p w14:paraId="4DFDD096" w14:textId="77777777" w:rsidR="00B16872" w:rsidRDefault="00B16872">
      <w:pPr>
        <w:pStyle w:val="Textoindependiente"/>
        <w:spacing w:before="24"/>
      </w:pPr>
    </w:p>
    <w:p w14:paraId="1D37FA70" w14:textId="77777777" w:rsidR="00B16872" w:rsidRDefault="00000000">
      <w:pPr>
        <w:pStyle w:val="Prrafodelista"/>
        <w:numPr>
          <w:ilvl w:val="0"/>
          <w:numId w:val="46"/>
        </w:numPr>
        <w:tabs>
          <w:tab w:val="left" w:pos="1261"/>
        </w:tabs>
        <w:ind w:left="1261"/>
      </w:pPr>
      <w:r>
        <w:t>Presión</w:t>
      </w:r>
      <w:r>
        <w:rPr>
          <w:spacing w:val="-3"/>
        </w:rPr>
        <w:t xml:space="preserve"> </w:t>
      </w:r>
      <w:r>
        <w:rPr>
          <w:spacing w:val="-2"/>
        </w:rPr>
        <w:t>barométrica.</w:t>
      </w:r>
    </w:p>
    <w:p w14:paraId="078F5C67" w14:textId="77777777" w:rsidR="00B16872" w:rsidRDefault="00B16872">
      <w:pPr>
        <w:pStyle w:val="Textoindependiente"/>
        <w:spacing w:before="27"/>
      </w:pPr>
    </w:p>
    <w:p w14:paraId="21D89A5C" w14:textId="77777777" w:rsidR="00B16872" w:rsidRDefault="00000000">
      <w:pPr>
        <w:pStyle w:val="Prrafodelista"/>
        <w:numPr>
          <w:ilvl w:val="0"/>
          <w:numId w:val="46"/>
        </w:numPr>
        <w:tabs>
          <w:tab w:val="left" w:pos="1261"/>
        </w:tabs>
        <w:spacing w:before="1"/>
        <w:ind w:left="1261"/>
      </w:pPr>
      <w:r>
        <w:rPr>
          <w:spacing w:val="-2"/>
        </w:rPr>
        <w:t>Humedad.</w:t>
      </w:r>
    </w:p>
    <w:p w14:paraId="0DA68514" w14:textId="77777777" w:rsidR="00B16872" w:rsidRDefault="00B16872">
      <w:pPr>
        <w:pStyle w:val="Textoindependiente"/>
        <w:spacing w:before="24"/>
      </w:pPr>
    </w:p>
    <w:p w14:paraId="484C18F2" w14:textId="77777777" w:rsidR="00B16872" w:rsidRDefault="00000000">
      <w:pPr>
        <w:pStyle w:val="Textoindependiente"/>
        <w:spacing w:line="360" w:lineRule="auto"/>
        <w:ind w:left="542" w:right="395"/>
        <w:jc w:val="both"/>
      </w:pPr>
      <w:r>
        <w:t xml:space="preserve">Además, la estación cuenta con un generador de aire cero y un calibrador, mobiliario para la organización de los equipos, ordenador (Sistema de Adquisición de Datos), </w:t>
      </w:r>
      <w:proofErr w:type="spellStart"/>
      <w:r>
        <w:t>router</w:t>
      </w:r>
      <w:proofErr w:type="spellEnd"/>
      <w:r>
        <w:t>, aire acondicionado con bomba de calor, SAI (Sistema de Alimentación Ininterrumpida), bombas de captación, distribuidor de muestras (</w:t>
      </w:r>
      <w:proofErr w:type="spellStart"/>
      <w:r>
        <w:t>manifold</w:t>
      </w:r>
      <w:proofErr w:type="spellEnd"/>
      <w:r>
        <w:t>), etc.</w:t>
      </w:r>
    </w:p>
    <w:p w14:paraId="2A65DD19" w14:textId="77777777" w:rsidR="00B16872" w:rsidRDefault="00000000">
      <w:pPr>
        <w:pStyle w:val="Textoindependiente"/>
        <w:spacing w:before="160" w:line="360" w:lineRule="auto"/>
        <w:ind w:left="542" w:right="393"/>
        <w:jc w:val="both"/>
      </w:pPr>
      <w:r>
        <w:t>Por otro lado, con objeto de complementar la caracterización de la ZBE y reforzar la toma de decisiones, se pretende instalar una red local de sensores de calidad del aire para la toma de medidas indicativas de la calidad del aire en puntos estratégicos del municipio, basados en un estudio</w:t>
      </w:r>
      <w:r>
        <w:rPr>
          <w:spacing w:val="-7"/>
        </w:rPr>
        <w:t xml:space="preserve"> </w:t>
      </w:r>
      <w:r>
        <w:t>previo</w:t>
      </w:r>
      <w:r>
        <w:rPr>
          <w:spacing w:val="-9"/>
        </w:rPr>
        <w:t xml:space="preserve"> </w:t>
      </w:r>
      <w:r>
        <w:t>meteorológico,</w:t>
      </w:r>
      <w:r>
        <w:rPr>
          <w:spacing w:val="-7"/>
        </w:rPr>
        <w:t xml:space="preserve"> </w:t>
      </w:r>
      <w:r>
        <w:t>realizado</w:t>
      </w:r>
      <w:r>
        <w:rPr>
          <w:spacing w:val="-6"/>
        </w:rPr>
        <w:t xml:space="preserve"> </w:t>
      </w:r>
      <w:r>
        <w:t>mediante</w:t>
      </w:r>
      <w:r>
        <w:rPr>
          <w:spacing w:val="-9"/>
        </w:rPr>
        <w:t xml:space="preserve"> </w:t>
      </w:r>
      <w:r>
        <w:t>modelización</w:t>
      </w:r>
      <w:r>
        <w:rPr>
          <w:spacing w:val="-8"/>
        </w:rPr>
        <w:t xml:space="preserve"> </w:t>
      </w:r>
      <w:r>
        <w:t>de</w:t>
      </w:r>
      <w:r>
        <w:rPr>
          <w:spacing w:val="-7"/>
        </w:rPr>
        <w:t xml:space="preserve"> </w:t>
      </w:r>
      <w:r>
        <w:t>dinámica</w:t>
      </w:r>
      <w:r>
        <w:rPr>
          <w:spacing w:val="-8"/>
        </w:rPr>
        <w:t xml:space="preserve"> </w:t>
      </w:r>
      <w:r>
        <w:t>de</w:t>
      </w:r>
      <w:r>
        <w:rPr>
          <w:spacing w:val="-7"/>
        </w:rPr>
        <w:t xml:space="preserve"> </w:t>
      </w:r>
      <w:r>
        <w:t>fluidos</w:t>
      </w:r>
      <w:r>
        <w:rPr>
          <w:spacing w:val="-2"/>
        </w:rPr>
        <w:t xml:space="preserve"> </w:t>
      </w:r>
      <w:r>
        <w:t>y</w:t>
      </w:r>
      <w:r>
        <w:rPr>
          <w:spacing w:val="-7"/>
        </w:rPr>
        <w:t xml:space="preserve"> </w:t>
      </w:r>
      <w:r>
        <w:t>que</w:t>
      </w:r>
      <w:r>
        <w:rPr>
          <w:spacing w:val="-7"/>
        </w:rPr>
        <w:t xml:space="preserve"> </w:t>
      </w:r>
      <w:r>
        <w:t>se incluye como Anexo.</w:t>
      </w:r>
    </w:p>
    <w:p w14:paraId="20DFD21D" w14:textId="77777777" w:rsidR="00B16872" w:rsidRDefault="00000000">
      <w:pPr>
        <w:pStyle w:val="Textoindependiente"/>
        <w:spacing w:before="161" w:line="360" w:lineRule="auto"/>
        <w:ind w:left="542" w:right="396"/>
        <w:jc w:val="both"/>
      </w:pPr>
      <w:r>
        <w:t>A tenor de dicho estudio y de los condicionantes legislativos en el texto consolidado del Real Decreto 102/2011, de 28 de enero, relativo a la mejora de la calidad del aire, se establecieron los mapas con los valores predichos de concentraciones para los contaminantes NO2, PM10 y SO2, y se determinaron una serie de zonas del municipio susceptibles de resultar adecuadas desde el punto de vista macro escalar para la colocación de uno o varios puntos de medida.</w:t>
      </w:r>
    </w:p>
    <w:p w14:paraId="458C67B2" w14:textId="77777777" w:rsidR="00B16872" w:rsidRDefault="00000000">
      <w:pPr>
        <w:pStyle w:val="Textoindependiente"/>
        <w:spacing w:before="160" w:line="360" w:lineRule="auto"/>
        <w:ind w:left="542" w:right="395"/>
        <w:jc w:val="both"/>
      </w:pPr>
      <w:r>
        <w:t>El</w:t>
      </w:r>
      <w:r>
        <w:rPr>
          <w:spacing w:val="-9"/>
        </w:rPr>
        <w:t xml:space="preserve"> </w:t>
      </w:r>
      <w:r>
        <w:t>Ayuntamiento</w:t>
      </w:r>
      <w:r>
        <w:rPr>
          <w:spacing w:val="-8"/>
        </w:rPr>
        <w:t xml:space="preserve"> </w:t>
      </w:r>
      <w:r>
        <w:t>de</w:t>
      </w:r>
      <w:r>
        <w:rPr>
          <w:spacing w:val="-8"/>
        </w:rPr>
        <w:t xml:space="preserve"> </w:t>
      </w:r>
      <w:r>
        <w:t>Las</w:t>
      </w:r>
      <w:r>
        <w:rPr>
          <w:spacing w:val="-9"/>
        </w:rPr>
        <w:t xml:space="preserve"> </w:t>
      </w:r>
      <w:r>
        <w:t>Rozas</w:t>
      </w:r>
      <w:r>
        <w:rPr>
          <w:spacing w:val="-9"/>
        </w:rPr>
        <w:t xml:space="preserve"> </w:t>
      </w:r>
      <w:r>
        <w:t>de</w:t>
      </w:r>
      <w:r>
        <w:rPr>
          <w:spacing w:val="-8"/>
        </w:rPr>
        <w:t xml:space="preserve"> </w:t>
      </w:r>
      <w:r>
        <w:t>Madrid</w:t>
      </w:r>
      <w:r>
        <w:rPr>
          <w:spacing w:val="-10"/>
        </w:rPr>
        <w:t xml:space="preserve"> </w:t>
      </w:r>
      <w:r>
        <w:t>dispondrá</w:t>
      </w:r>
      <w:r>
        <w:rPr>
          <w:spacing w:val="-9"/>
        </w:rPr>
        <w:t xml:space="preserve"> </w:t>
      </w:r>
      <w:r>
        <w:t>de</w:t>
      </w:r>
      <w:r>
        <w:rPr>
          <w:spacing w:val="-8"/>
        </w:rPr>
        <w:t xml:space="preserve"> </w:t>
      </w:r>
      <w:r>
        <w:t>una</w:t>
      </w:r>
      <w:r>
        <w:rPr>
          <w:spacing w:val="-9"/>
        </w:rPr>
        <w:t xml:space="preserve"> </w:t>
      </w:r>
      <w:r>
        <w:t>red</w:t>
      </w:r>
      <w:r>
        <w:rPr>
          <w:spacing w:val="-10"/>
        </w:rPr>
        <w:t xml:space="preserve"> </w:t>
      </w:r>
      <w:r>
        <w:t>local</w:t>
      </w:r>
      <w:r>
        <w:rPr>
          <w:spacing w:val="-9"/>
        </w:rPr>
        <w:t xml:space="preserve"> </w:t>
      </w:r>
      <w:r>
        <w:t>de</w:t>
      </w:r>
      <w:r>
        <w:rPr>
          <w:spacing w:val="-8"/>
        </w:rPr>
        <w:t xml:space="preserve"> </w:t>
      </w:r>
      <w:r>
        <w:t>calidad</w:t>
      </w:r>
      <w:r>
        <w:rPr>
          <w:spacing w:val="-10"/>
        </w:rPr>
        <w:t xml:space="preserve"> </w:t>
      </w:r>
      <w:r>
        <w:t>del</w:t>
      </w:r>
      <w:r>
        <w:rPr>
          <w:spacing w:val="-9"/>
        </w:rPr>
        <w:t xml:space="preserve"> </w:t>
      </w:r>
      <w:r>
        <w:t>aire,</w:t>
      </w:r>
      <w:r>
        <w:rPr>
          <w:spacing w:val="-8"/>
        </w:rPr>
        <w:t xml:space="preserve"> </w:t>
      </w:r>
      <w:r>
        <w:t xml:space="preserve">formada por </w:t>
      </w:r>
      <w:r>
        <w:rPr>
          <w:b/>
        </w:rPr>
        <w:t xml:space="preserve">ocho </w:t>
      </w:r>
      <w:r>
        <w:t>(</w:t>
      </w:r>
      <w:r>
        <w:rPr>
          <w:b/>
        </w:rPr>
        <w:t xml:space="preserve">8) </w:t>
      </w:r>
      <w:r>
        <w:t xml:space="preserve">estaciones de medición, una en cada núcleo urbano de la ZBE, cuyos datos se gestionarán desde un software Cloud avanzado de calidad del aire que permita integrarse con la plataforma inteligente de ciudad, utilizando los API, interfaces y protocolos establecidos en </w:t>
      </w:r>
      <w:r>
        <w:rPr>
          <w:spacing w:val="-2"/>
        </w:rPr>
        <w:t>FIWARE.</w:t>
      </w:r>
    </w:p>
    <w:p w14:paraId="3672E43E" w14:textId="77777777" w:rsidR="00B16872" w:rsidRDefault="00000000">
      <w:pPr>
        <w:pStyle w:val="Prrafodelista"/>
        <w:numPr>
          <w:ilvl w:val="0"/>
          <w:numId w:val="46"/>
        </w:numPr>
        <w:tabs>
          <w:tab w:val="left" w:pos="1254"/>
        </w:tabs>
        <w:spacing w:before="161"/>
        <w:ind w:left="1254" w:hanging="355"/>
      </w:pPr>
      <w:r>
        <w:t>Núcleo</w:t>
      </w:r>
      <w:r>
        <w:rPr>
          <w:spacing w:val="-3"/>
        </w:rPr>
        <w:t xml:space="preserve"> </w:t>
      </w:r>
      <w:r>
        <w:t>Urbano</w:t>
      </w:r>
      <w:r>
        <w:rPr>
          <w:spacing w:val="-2"/>
        </w:rPr>
        <w:t xml:space="preserve"> </w:t>
      </w:r>
      <w:proofErr w:type="spellStart"/>
      <w:r>
        <w:t>Nº</w:t>
      </w:r>
      <w:proofErr w:type="spellEnd"/>
      <w:r>
        <w:rPr>
          <w:spacing w:val="-5"/>
        </w:rPr>
        <w:t xml:space="preserve"> </w:t>
      </w:r>
      <w:r>
        <w:t>1.</w:t>
      </w:r>
      <w:r>
        <w:rPr>
          <w:spacing w:val="-3"/>
        </w:rPr>
        <w:t xml:space="preserve"> </w:t>
      </w:r>
      <w:r>
        <w:t>Casco</w:t>
      </w:r>
      <w:r>
        <w:rPr>
          <w:spacing w:val="-4"/>
        </w:rPr>
        <w:t xml:space="preserve"> </w:t>
      </w:r>
      <w:r>
        <w:rPr>
          <w:spacing w:val="-2"/>
        </w:rPr>
        <w:t>Urbano</w:t>
      </w:r>
    </w:p>
    <w:p w14:paraId="70AAEA6C" w14:textId="77777777" w:rsidR="00B16872" w:rsidRDefault="00000000">
      <w:pPr>
        <w:pStyle w:val="Prrafodelista"/>
        <w:numPr>
          <w:ilvl w:val="0"/>
          <w:numId w:val="46"/>
        </w:numPr>
        <w:tabs>
          <w:tab w:val="left" w:pos="1254"/>
        </w:tabs>
        <w:spacing w:before="159"/>
        <w:ind w:left="1254" w:hanging="355"/>
      </w:pPr>
      <w:r>
        <w:t>Núcleo</w:t>
      </w:r>
      <w:r>
        <w:rPr>
          <w:spacing w:val="-4"/>
        </w:rPr>
        <w:t xml:space="preserve"> </w:t>
      </w:r>
      <w:r>
        <w:t>Urbano</w:t>
      </w:r>
      <w:r>
        <w:rPr>
          <w:spacing w:val="-2"/>
        </w:rPr>
        <w:t xml:space="preserve"> </w:t>
      </w:r>
      <w:proofErr w:type="spellStart"/>
      <w:r>
        <w:t>Nº</w:t>
      </w:r>
      <w:proofErr w:type="spellEnd"/>
      <w:r>
        <w:rPr>
          <w:spacing w:val="-4"/>
        </w:rPr>
        <w:t xml:space="preserve"> </w:t>
      </w:r>
      <w:r>
        <w:t>2.</w:t>
      </w:r>
      <w:r>
        <w:rPr>
          <w:spacing w:val="-5"/>
        </w:rPr>
        <w:t xml:space="preserve"> </w:t>
      </w:r>
      <w:proofErr w:type="spellStart"/>
      <w:r>
        <w:rPr>
          <w:spacing w:val="-2"/>
        </w:rPr>
        <w:t>Marazuela</w:t>
      </w:r>
      <w:proofErr w:type="spellEnd"/>
      <w:r>
        <w:rPr>
          <w:spacing w:val="-2"/>
        </w:rPr>
        <w:t>.</w:t>
      </w:r>
    </w:p>
    <w:p w14:paraId="67F03182" w14:textId="77777777" w:rsidR="00B16872" w:rsidRDefault="00000000">
      <w:pPr>
        <w:pStyle w:val="Prrafodelista"/>
        <w:numPr>
          <w:ilvl w:val="0"/>
          <w:numId w:val="46"/>
        </w:numPr>
        <w:tabs>
          <w:tab w:val="left" w:pos="1254"/>
        </w:tabs>
        <w:spacing w:before="162"/>
        <w:ind w:left="1254" w:hanging="355"/>
      </w:pPr>
      <w:r>
        <w:t>Núcleo</w:t>
      </w:r>
      <w:r>
        <w:rPr>
          <w:spacing w:val="-2"/>
        </w:rPr>
        <w:t xml:space="preserve"> </w:t>
      </w:r>
      <w:r>
        <w:t>Urbano</w:t>
      </w:r>
      <w:r>
        <w:rPr>
          <w:spacing w:val="-2"/>
        </w:rPr>
        <w:t xml:space="preserve"> </w:t>
      </w:r>
      <w:proofErr w:type="spellStart"/>
      <w:r>
        <w:t>Nº</w:t>
      </w:r>
      <w:proofErr w:type="spellEnd"/>
      <w:r>
        <w:rPr>
          <w:spacing w:val="-4"/>
        </w:rPr>
        <w:t xml:space="preserve"> </w:t>
      </w:r>
      <w:r>
        <w:t>3.</w:t>
      </w:r>
      <w:r>
        <w:rPr>
          <w:spacing w:val="-2"/>
        </w:rPr>
        <w:t xml:space="preserve"> </w:t>
      </w:r>
      <w:proofErr w:type="spellStart"/>
      <w:r>
        <w:rPr>
          <w:spacing w:val="-2"/>
        </w:rPr>
        <w:t>Európolis</w:t>
      </w:r>
      <w:proofErr w:type="spellEnd"/>
      <w:r>
        <w:rPr>
          <w:spacing w:val="-2"/>
        </w:rPr>
        <w:t>.</w:t>
      </w:r>
    </w:p>
    <w:p w14:paraId="04A8473C" w14:textId="77777777" w:rsidR="00B16872" w:rsidRDefault="00000000">
      <w:pPr>
        <w:pStyle w:val="Prrafodelista"/>
        <w:numPr>
          <w:ilvl w:val="0"/>
          <w:numId w:val="46"/>
        </w:numPr>
        <w:tabs>
          <w:tab w:val="left" w:pos="1254"/>
        </w:tabs>
        <w:spacing w:before="159"/>
        <w:ind w:left="1254" w:hanging="355"/>
      </w:pPr>
      <w:r>
        <w:t>Núcleo</w:t>
      </w:r>
      <w:r>
        <w:rPr>
          <w:spacing w:val="-2"/>
        </w:rPr>
        <w:t xml:space="preserve"> </w:t>
      </w:r>
      <w:r>
        <w:t>Urbano</w:t>
      </w:r>
      <w:r>
        <w:rPr>
          <w:spacing w:val="-1"/>
        </w:rPr>
        <w:t xml:space="preserve"> </w:t>
      </w:r>
      <w:proofErr w:type="spellStart"/>
      <w:r>
        <w:t>Nº</w:t>
      </w:r>
      <w:proofErr w:type="spellEnd"/>
      <w:r>
        <w:rPr>
          <w:spacing w:val="-3"/>
        </w:rPr>
        <w:t xml:space="preserve"> </w:t>
      </w:r>
      <w:r>
        <w:t>4.</w:t>
      </w:r>
      <w:r>
        <w:rPr>
          <w:spacing w:val="-2"/>
        </w:rPr>
        <w:t xml:space="preserve"> </w:t>
      </w:r>
      <w:r>
        <w:t>El</w:t>
      </w:r>
      <w:r>
        <w:rPr>
          <w:spacing w:val="-5"/>
        </w:rPr>
        <w:t xml:space="preserve"> </w:t>
      </w:r>
      <w:r>
        <w:rPr>
          <w:spacing w:val="-2"/>
        </w:rPr>
        <w:t>Cantizal</w:t>
      </w:r>
    </w:p>
    <w:p w14:paraId="46C177B4" w14:textId="77777777" w:rsidR="00B16872" w:rsidRDefault="00000000">
      <w:pPr>
        <w:pStyle w:val="Prrafodelista"/>
        <w:numPr>
          <w:ilvl w:val="0"/>
          <w:numId w:val="46"/>
        </w:numPr>
        <w:tabs>
          <w:tab w:val="left" w:pos="1254"/>
        </w:tabs>
        <w:spacing w:before="159"/>
        <w:ind w:left="1254" w:hanging="355"/>
      </w:pPr>
      <w:r>
        <w:t>Núcleo</w:t>
      </w:r>
      <w:r>
        <w:rPr>
          <w:spacing w:val="-3"/>
        </w:rPr>
        <w:t xml:space="preserve"> </w:t>
      </w:r>
      <w:r>
        <w:t>Urbano</w:t>
      </w:r>
      <w:r>
        <w:rPr>
          <w:spacing w:val="-3"/>
        </w:rPr>
        <w:t xml:space="preserve"> </w:t>
      </w:r>
      <w:proofErr w:type="spellStart"/>
      <w:r>
        <w:t>Nº</w:t>
      </w:r>
      <w:proofErr w:type="spellEnd"/>
      <w:r>
        <w:rPr>
          <w:spacing w:val="-5"/>
        </w:rPr>
        <w:t xml:space="preserve"> </w:t>
      </w:r>
      <w:r>
        <w:t>5.</w:t>
      </w:r>
      <w:r>
        <w:rPr>
          <w:spacing w:val="-7"/>
        </w:rPr>
        <w:t xml:space="preserve"> </w:t>
      </w:r>
      <w:r>
        <w:t>Parque</w:t>
      </w:r>
      <w:r>
        <w:rPr>
          <w:spacing w:val="-2"/>
        </w:rPr>
        <w:t xml:space="preserve"> Empresarial</w:t>
      </w:r>
    </w:p>
    <w:p w14:paraId="071A02FF" w14:textId="77777777" w:rsidR="00B16872" w:rsidRDefault="00B16872">
      <w:pPr>
        <w:sectPr w:rsidR="00B16872">
          <w:pgSz w:w="11910" w:h="16840"/>
          <w:pgMar w:top="2160" w:right="1300" w:bottom="1260" w:left="1160" w:header="319" w:footer="1060" w:gutter="0"/>
          <w:cols w:space="720"/>
        </w:sectPr>
      </w:pPr>
    </w:p>
    <w:p w14:paraId="0BF19282" w14:textId="63EB74E3" w:rsidR="00B16872" w:rsidRDefault="00000000">
      <w:pPr>
        <w:pStyle w:val="Textoindependiente"/>
        <w:spacing w:before="122"/>
      </w:pPr>
      <w:r>
        <w:rPr>
          <w:noProof/>
        </w:rPr>
        <w:lastRenderedPageBreak/>
        <mc:AlternateContent>
          <mc:Choice Requires="wps">
            <w:drawing>
              <wp:anchor distT="0" distB="0" distL="0" distR="0" simplePos="0" relativeHeight="15857152" behindDoc="0" locked="0" layoutInCell="1" allowOverlap="1" wp14:anchorId="6D0BC12E" wp14:editId="76FEE1B1">
                <wp:simplePos x="0" y="0"/>
                <wp:positionH relativeFrom="page">
                  <wp:posOffset>6807090</wp:posOffset>
                </wp:positionH>
                <wp:positionV relativeFrom="page">
                  <wp:posOffset>2819237</wp:posOffset>
                </wp:positionV>
                <wp:extent cx="419734" cy="3187065"/>
                <wp:effectExtent l="0" t="0" r="0" b="0"/>
                <wp:wrapNone/>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3D6256E"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66EE0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D0BC12E" id="Textbox 367" o:spid="_x0000_s1162" type="#_x0000_t202" style="position:absolute;margin-left:536pt;margin-top:222pt;width:33.05pt;height:250.95pt;z-index:15857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z12pAEAADM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RLpcJth0toHmQGpoIAktxfmCmA3U35rj750MmrP+&#10;qyMD0zCcknBKNqckxP4T5JFJGh087CKYLjO6fDMxos5kTdMUpdb/vc9Vl1lf/wE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C8wz12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73D6256E"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66EE0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4D8E3C99" w14:textId="77777777" w:rsidR="00B16872" w:rsidRDefault="00000000">
      <w:pPr>
        <w:pStyle w:val="Prrafodelista"/>
        <w:numPr>
          <w:ilvl w:val="0"/>
          <w:numId w:val="46"/>
        </w:numPr>
        <w:tabs>
          <w:tab w:val="left" w:pos="1254"/>
        </w:tabs>
        <w:ind w:left="1254" w:hanging="355"/>
      </w:pPr>
      <w:r>
        <w:t>Núcleo</w:t>
      </w:r>
      <w:r>
        <w:rPr>
          <w:spacing w:val="-4"/>
        </w:rPr>
        <w:t xml:space="preserve"> </w:t>
      </w:r>
      <w:r>
        <w:t>Urbano</w:t>
      </w:r>
      <w:r>
        <w:rPr>
          <w:spacing w:val="-1"/>
        </w:rPr>
        <w:t xml:space="preserve"> </w:t>
      </w:r>
      <w:proofErr w:type="spellStart"/>
      <w:r>
        <w:t>Nº</w:t>
      </w:r>
      <w:proofErr w:type="spellEnd"/>
      <w:r>
        <w:rPr>
          <w:spacing w:val="-3"/>
        </w:rPr>
        <w:t xml:space="preserve"> </w:t>
      </w:r>
      <w:r>
        <w:t>6.</w:t>
      </w:r>
      <w:r>
        <w:rPr>
          <w:spacing w:val="-5"/>
        </w:rPr>
        <w:t xml:space="preserve"> </w:t>
      </w:r>
      <w:r>
        <w:t>Molino</w:t>
      </w:r>
      <w:r>
        <w:rPr>
          <w:spacing w:val="-1"/>
        </w:rPr>
        <w:t xml:space="preserve"> </w:t>
      </w:r>
      <w:r>
        <w:t>de</w:t>
      </w:r>
      <w:r>
        <w:rPr>
          <w:spacing w:val="-2"/>
        </w:rPr>
        <w:t xml:space="preserve"> </w:t>
      </w:r>
      <w:r>
        <w:t>la</w:t>
      </w:r>
      <w:r>
        <w:rPr>
          <w:spacing w:val="-5"/>
        </w:rPr>
        <w:t xml:space="preserve"> Hoz</w:t>
      </w:r>
    </w:p>
    <w:p w14:paraId="64B79C56" w14:textId="77777777" w:rsidR="00B16872" w:rsidRDefault="00000000">
      <w:pPr>
        <w:pStyle w:val="Prrafodelista"/>
        <w:numPr>
          <w:ilvl w:val="0"/>
          <w:numId w:val="46"/>
        </w:numPr>
        <w:tabs>
          <w:tab w:val="left" w:pos="1254"/>
        </w:tabs>
        <w:spacing w:before="162"/>
        <w:ind w:left="1254" w:hanging="355"/>
      </w:pPr>
      <w:r>
        <w:t>Núcleo</w:t>
      </w:r>
      <w:r>
        <w:rPr>
          <w:spacing w:val="-2"/>
        </w:rPr>
        <w:t xml:space="preserve"> </w:t>
      </w:r>
      <w:r>
        <w:t>Urbano</w:t>
      </w:r>
      <w:r>
        <w:rPr>
          <w:spacing w:val="-1"/>
        </w:rPr>
        <w:t xml:space="preserve"> </w:t>
      </w:r>
      <w:proofErr w:type="spellStart"/>
      <w:r>
        <w:t>Nº</w:t>
      </w:r>
      <w:proofErr w:type="spellEnd"/>
      <w:r>
        <w:rPr>
          <w:spacing w:val="-3"/>
        </w:rPr>
        <w:t xml:space="preserve"> </w:t>
      </w:r>
      <w:r>
        <w:t>7.</w:t>
      </w:r>
      <w:r>
        <w:rPr>
          <w:spacing w:val="-5"/>
        </w:rPr>
        <w:t xml:space="preserve"> </w:t>
      </w:r>
      <w:r>
        <w:t>La</w:t>
      </w:r>
      <w:r>
        <w:rPr>
          <w:spacing w:val="-4"/>
        </w:rPr>
        <w:t xml:space="preserve"> </w:t>
      </w:r>
      <w:r>
        <w:rPr>
          <w:spacing w:val="-2"/>
        </w:rPr>
        <w:t>Matas</w:t>
      </w:r>
    </w:p>
    <w:p w14:paraId="72F57883" w14:textId="77777777" w:rsidR="00B16872" w:rsidRDefault="00000000">
      <w:pPr>
        <w:pStyle w:val="Prrafodelista"/>
        <w:numPr>
          <w:ilvl w:val="0"/>
          <w:numId w:val="46"/>
        </w:numPr>
        <w:tabs>
          <w:tab w:val="left" w:pos="1254"/>
        </w:tabs>
        <w:spacing w:before="159"/>
        <w:ind w:left="1254" w:hanging="355"/>
      </w:pPr>
      <w:r>
        <w:t>Núcleo</w:t>
      </w:r>
      <w:r>
        <w:rPr>
          <w:spacing w:val="-2"/>
        </w:rPr>
        <w:t xml:space="preserve"> </w:t>
      </w:r>
      <w:r>
        <w:t>Urbano</w:t>
      </w:r>
      <w:r>
        <w:rPr>
          <w:spacing w:val="-2"/>
        </w:rPr>
        <w:t xml:space="preserve"> </w:t>
      </w:r>
      <w:proofErr w:type="spellStart"/>
      <w:r>
        <w:t>Nº</w:t>
      </w:r>
      <w:proofErr w:type="spellEnd"/>
      <w:r>
        <w:rPr>
          <w:spacing w:val="-4"/>
        </w:rPr>
        <w:t xml:space="preserve"> </w:t>
      </w:r>
      <w:r>
        <w:t>8.</w:t>
      </w:r>
      <w:r>
        <w:rPr>
          <w:spacing w:val="-5"/>
        </w:rPr>
        <w:t xml:space="preserve"> </w:t>
      </w:r>
      <w:r>
        <w:rPr>
          <w:spacing w:val="-2"/>
        </w:rPr>
        <w:t>Montecillo</w:t>
      </w:r>
    </w:p>
    <w:p w14:paraId="4E1D41A9" w14:textId="77777777" w:rsidR="00B16872" w:rsidRDefault="00B16872">
      <w:pPr>
        <w:pStyle w:val="Textoindependiente"/>
        <w:spacing w:before="161"/>
      </w:pPr>
    </w:p>
    <w:p w14:paraId="536CC4D6" w14:textId="77777777" w:rsidR="00B16872" w:rsidRDefault="00000000">
      <w:pPr>
        <w:pStyle w:val="Textoindependiente"/>
        <w:spacing w:line="357" w:lineRule="auto"/>
        <w:ind w:left="542" w:right="404"/>
        <w:jc w:val="both"/>
      </w:pPr>
      <w:r>
        <w:t>Según dicho estudio se estimaba la afección de los contaminantes en las distintas zonas de la siguiente manera:</w:t>
      </w:r>
    </w:p>
    <w:p w14:paraId="0EC83AC9" w14:textId="77777777" w:rsidR="00B16872" w:rsidRDefault="00000000">
      <w:pPr>
        <w:pStyle w:val="Textoindependiente"/>
        <w:spacing w:before="165" w:line="360" w:lineRule="auto"/>
        <w:ind w:left="542" w:right="394" w:firstLine="50"/>
        <w:jc w:val="both"/>
      </w:pPr>
      <w:r>
        <w:t>Núcleos</w:t>
      </w:r>
      <w:r>
        <w:rPr>
          <w:spacing w:val="-3"/>
        </w:rPr>
        <w:t xml:space="preserve"> </w:t>
      </w:r>
      <w:r>
        <w:t>urbanos</w:t>
      </w:r>
      <w:r>
        <w:rPr>
          <w:spacing w:val="-2"/>
        </w:rPr>
        <w:t xml:space="preserve"> </w:t>
      </w:r>
      <w:r>
        <w:t>1-4-5-7:</w:t>
      </w:r>
      <w:r>
        <w:rPr>
          <w:spacing w:val="-3"/>
        </w:rPr>
        <w:t xml:space="preserve"> </w:t>
      </w:r>
      <w:r>
        <w:t>zonas</w:t>
      </w:r>
      <w:r>
        <w:rPr>
          <w:spacing w:val="-3"/>
        </w:rPr>
        <w:t xml:space="preserve"> </w:t>
      </w:r>
      <w:r>
        <w:t>influenciadas</w:t>
      </w:r>
      <w:r>
        <w:rPr>
          <w:spacing w:val="-3"/>
        </w:rPr>
        <w:t xml:space="preserve"> </w:t>
      </w:r>
      <w:r>
        <w:t>por</w:t>
      </w:r>
      <w:r>
        <w:rPr>
          <w:spacing w:val="-4"/>
        </w:rPr>
        <w:t xml:space="preserve"> </w:t>
      </w:r>
      <w:r>
        <w:t>tráfico</w:t>
      </w:r>
      <w:r>
        <w:rPr>
          <w:spacing w:val="-2"/>
        </w:rPr>
        <w:t xml:space="preserve"> </w:t>
      </w:r>
      <w:r>
        <w:t>y</w:t>
      </w:r>
      <w:r>
        <w:rPr>
          <w:spacing w:val="-3"/>
        </w:rPr>
        <w:t xml:space="preserve"> </w:t>
      </w:r>
      <w:r>
        <w:t>seleccionadas</w:t>
      </w:r>
      <w:r>
        <w:rPr>
          <w:spacing w:val="-3"/>
        </w:rPr>
        <w:t xml:space="preserve"> </w:t>
      </w:r>
      <w:r>
        <w:t>por</w:t>
      </w:r>
      <w:r>
        <w:rPr>
          <w:spacing w:val="-3"/>
        </w:rPr>
        <w:t xml:space="preserve"> </w:t>
      </w:r>
      <w:r>
        <w:t>situarse</w:t>
      </w:r>
      <w:r>
        <w:rPr>
          <w:spacing w:val="-3"/>
        </w:rPr>
        <w:t xml:space="preserve"> </w:t>
      </w:r>
      <w:r>
        <w:t>próximas a</w:t>
      </w:r>
      <w:r>
        <w:rPr>
          <w:spacing w:val="-2"/>
        </w:rPr>
        <w:t xml:space="preserve"> </w:t>
      </w:r>
      <w:r>
        <w:t>algunas</w:t>
      </w:r>
      <w:r>
        <w:rPr>
          <w:spacing w:val="-2"/>
        </w:rPr>
        <w:t xml:space="preserve"> </w:t>
      </w:r>
      <w:r>
        <w:t>de</w:t>
      </w:r>
      <w:r>
        <w:rPr>
          <w:spacing w:val="-2"/>
        </w:rPr>
        <w:t xml:space="preserve"> </w:t>
      </w:r>
      <w:r>
        <w:t>las</w:t>
      </w:r>
      <w:r>
        <w:rPr>
          <w:spacing w:val="-2"/>
        </w:rPr>
        <w:t xml:space="preserve"> </w:t>
      </w:r>
      <w:r>
        <w:t>áreas</w:t>
      </w:r>
      <w:r>
        <w:rPr>
          <w:spacing w:val="-4"/>
        </w:rPr>
        <w:t xml:space="preserve"> </w:t>
      </w:r>
      <w:r>
        <w:t>de</w:t>
      </w:r>
      <w:r>
        <w:rPr>
          <w:spacing w:val="-6"/>
        </w:rPr>
        <w:t xml:space="preserve"> </w:t>
      </w:r>
      <w:r>
        <w:t>mayor</w:t>
      </w:r>
      <w:r>
        <w:rPr>
          <w:spacing w:val="-5"/>
        </w:rPr>
        <w:t xml:space="preserve"> </w:t>
      </w:r>
      <w:r>
        <w:t>impacto</w:t>
      </w:r>
      <w:r>
        <w:rPr>
          <w:spacing w:val="-4"/>
        </w:rPr>
        <w:t xml:space="preserve"> </w:t>
      </w:r>
      <w:r>
        <w:t>de</w:t>
      </w:r>
      <w:r>
        <w:rPr>
          <w:spacing w:val="-4"/>
        </w:rPr>
        <w:t xml:space="preserve"> </w:t>
      </w:r>
      <w:proofErr w:type="spellStart"/>
      <w:r>
        <w:t>NOx</w:t>
      </w:r>
      <w:proofErr w:type="spellEnd"/>
      <w:r>
        <w:rPr>
          <w:spacing w:val="-5"/>
        </w:rPr>
        <w:t xml:space="preserve"> </w:t>
      </w:r>
      <w:r>
        <w:t>según</w:t>
      </w:r>
      <w:r>
        <w:rPr>
          <w:spacing w:val="-3"/>
        </w:rPr>
        <w:t xml:space="preserve"> </w:t>
      </w:r>
      <w:r>
        <w:t>la</w:t>
      </w:r>
      <w:r>
        <w:rPr>
          <w:spacing w:val="-4"/>
        </w:rPr>
        <w:t xml:space="preserve"> </w:t>
      </w:r>
      <w:r>
        <w:t>simulación</w:t>
      </w:r>
      <w:r>
        <w:rPr>
          <w:spacing w:val="-6"/>
        </w:rPr>
        <w:t xml:space="preserve"> </w:t>
      </w:r>
      <w:r>
        <w:t>matemática</w:t>
      </w:r>
      <w:r>
        <w:rPr>
          <w:spacing w:val="-5"/>
        </w:rPr>
        <w:t xml:space="preserve"> </w:t>
      </w:r>
      <w:r>
        <w:t>y</w:t>
      </w:r>
      <w:r>
        <w:rPr>
          <w:spacing w:val="-3"/>
        </w:rPr>
        <w:t xml:space="preserve"> </w:t>
      </w:r>
      <w:r>
        <w:t>contener</w:t>
      </w:r>
      <w:r>
        <w:rPr>
          <w:spacing w:val="-2"/>
        </w:rPr>
        <w:t xml:space="preserve"> </w:t>
      </w:r>
      <w:r>
        <w:t>un número de habitantes potencialmente afectados relativamente elevado, además de existir en las mismas o sus cercanías puntos sensibles de especial interés (centros de enseñanza, centros de atención sanitaria, etc.).</w:t>
      </w:r>
    </w:p>
    <w:p w14:paraId="3283D9DB" w14:textId="77777777" w:rsidR="00B16872" w:rsidRDefault="00000000">
      <w:pPr>
        <w:pStyle w:val="Textoindependiente"/>
        <w:spacing w:before="160" w:line="360" w:lineRule="auto"/>
        <w:ind w:left="542" w:right="401"/>
        <w:jc w:val="both"/>
      </w:pPr>
      <w:r>
        <w:t>Núcleo Urbano 2: zona</w:t>
      </w:r>
      <w:r>
        <w:rPr>
          <w:spacing w:val="-2"/>
        </w:rPr>
        <w:t xml:space="preserve"> </w:t>
      </w:r>
      <w:r>
        <w:t>suburbana ubicada a barlovento de las</w:t>
      </w:r>
      <w:r>
        <w:rPr>
          <w:spacing w:val="-2"/>
        </w:rPr>
        <w:t xml:space="preserve"> </w:t>
      </w:r>
      <w:r>
        <w:t>emisiones</w:t>
      </w:r>
      <w:r>
        <w:rPr>
          <w:spacing w:val="-1"/>
        </w:rPr>
        <w:t xml:space="preserve"> </w:t>
      </w:r>
      <w:r>
        <w:t>máximas. Establecida para la monitorización de ozono y el seguimiento de los aportes regionales de fondo de este contaminante y sus precursores, así como de otros contaminantes.</w:t>
      </w:r>
    </w:p>
    <w:p w14:paraId="0749802D" w14:textId="77777777" w:rsidR="00B16872" w:rsidRDefault="00000000">
      <w:pPr>
        <w:pStyle w:val="Textoindependiente"/>
        <w:spacing w:before="160" w:line="360" w:lineRule="auto"/>
        <w:ind w:left="542" w:right="398"/>
        <w:jc w:val="both"/>
      </w:pPr>
      <w:r>
        <w:t>Núcleo</w:t>
      </w:r>
      <w:r>
        <w:rPr>
          <w:spacing w:val="-4"/>
        </w:rPr>
        <w:t xml:space="preserve"> </w:t>
      </w:r>
      <w:r>
        <w:t>Urbano</w:t>
      </w:r>
      <w:r>
        <w:rPr>
          <w:spacing w:val="-4"/>
        </w:rPr>
        <w:t xml:space="preserve"> </w:t>
      </w:r>
      <w:r>
        <w:t>3:</w:t>
      </w:r>
      <w:r>
        <w:rPr>
          <w:spacing w:val="-3"/>
        </w:rPr>
        <w:t xml:space="preserve"> </w:t>
      </w:r>
      <w:r>
        <w:t>zona</w:t>
      </w:r>
      <w:r>
        <w:rPr>
          <w:spacing w:val="-3"/>
        </w:rPr>
        <w:t xml:space="preserve"> </w:t>
      </w:r>
      <w:r>
        <w:t>industrial/comercial</w:t>
      </w:r>
      <w:r>
        <w:rPr>
          <w:spacing w:val="-6"/>
        </w:rPr>
        <w:t xml:space="preserve"> </w:t>
      </w:r>
      <w:r>
        <w:t>con</w:t>
      </w:r>
      <w:r>
        <w:rPr>
          <w:spacing w:val="-4"/>
        </w:rPr>
        <w:t xml:space="preserve"> </w:t>
      </w:r>
      <w:r>
        <w:t>influencia</w:t>
      </w:r>
      <w:r>
        <w:rPr>
          <w:spacing w:val="-3"/>
        </w:rPr>
        <w:t xml:space="preserve"> </w:t>
      </w:r>
      <w:r>
        <w:t>también</w:t>
      </w:r>
      <w:r>
        <w:rPr>
          <w:spacing w:val="-7"/>
        </w:rPr>
        <w:t xml:space="preserve"> </w:t>
      </w:r>
      <w:r>
        <w:t>de</w:t>
      </w:r>
      <w:r>
        <w:rPr>
          <w:spacing w:val="-5"/>
        </w:rPr>
        <w:t xml:space="preserve"> </w:t>
      </w:r>
      <w:r>
        <w:t>tráfico.</w:t>
      </w:r>
      <w:r>
        <w:rPr>
          <w:spacing w:val="-3"/>
        </w:rPr>
        <w:t xml:space="preserve"> </w:t>
      </w:r>
      <w:r>
        <w:t>Seleccionada</w:t>
      </w:r>
      <w:r>
        <w:rPr>
          <w:spacing w:val="-6"/>
        </w:rPr>
        <w:t xml:space="preserve"> </w:t>
      </w:r>
      <w:r>
        <w:t>por contar con un número relativamente alto de habitantes potencialmente afectados.</w:t>
      </w:r>
    </w:p>
    <w:p w14:paraId="29C6FB1E" w14:textId="77777777" w:rsidR="00B16872" w:rsidRDefault="00000000">
      <w:pPr>
        <w:pStyle w:val="Textoindependiente"/>
        <w:spacing w:before="159" w:line="360" w:lineRule="auto"/>
        <w:ind w:left="542" w:right="398"/>
        <w:jc w:val="both"/>
      </w:pPr>
      <w:r>
        <w:t>Núcleo</w:t>
      </w:r>
      <w:r>
        <w:rPr>
          <w:spacing w:val="-2"/>
        </w:rPr>
        <w:t xml:space="preserve"> </w:t>
      </w:r>
      <w:r>
        <w:t>Urbano</w:t>
      </w:r>
      <w:r>
        <w:rPr>
          <w:spacing w:val="-1"/>
        </w:rPr>
        <w:t xml:space="preserve"> </w:t>
      </w:r>
      <w:r>
        <w:t>6: zona</w:t>
      </w:r>
      <w:r>
        <w:rPr>
          <w:spacing w:val="-3"/>
        </w:rPr>
        <w:t xml:space="preserve"> </w:t>
      </w:r>
      <w:r>
        <w:t>con</w:t>
      </w:r>
      <w:r>
        <w:rPr>
          <w:spacing w:val="-4"/>
        </w:rPr>
        <w:t xml:space="preserve"> </w:t>
      </w:r>
      <w:r>
        <w:t>escasa</w:t>
      </w:r>
      <w:r>
        <w:rPr>
          <w:spacing w:val="-1"/>
        </w:rPr>
        <w:t xml:space="preserve"> </w:t>
      </w:r>
      <w:r>
        <w:t>población</w:t>
      </w:r>
      <w:r>
        <w:rPr>
          <w:spacing w:val="-1"/>
        </w:rPr>
        <w:t xml:space="preserve"> </w:t>
      </w:r>
      <w:r>
        <w:t>susceptible</w:t>
      </w:r>
      <w:r>
        <w:rPr>
          <w:spacing w:val="-1"/>
        </w:rPr>
        <w:t xml:space="preserve"> </w:t>
      </w:r>
      <w:r>
        <w:t>de</w:t>
      </w:r>
      <w:r>
        <w:rPr>
          <w:spacing w:val="-3"/>
        </w:rPr>
        <w:t xml:space="preserve"> </w:t>
      </w:r>
      <w:r>
        <w:t>verse</w:t>
      </w:r>
      <w:r>
        <w:rPr>
          <w:spacing w:val="-2"/>
        </w:rPr>
        <w:t xml:space="preserve"> </w:t>
      </w:r>
      <w:r>
        <w:t>potencialmente afectada</w:t>
      </w:r>
      <w:r>
        <w:rPr>
          <w:spacing w:val="-4"/>
        </w:rPr>
        <w:t xml:space="preserve"> </w:t>
      </w:r>
      <w:r>
        <w:t>por la contaminación y seleccionada por estar relativamente alejada de las zonas de emisión</w:t>
      </w:r>
    </w:p>
    <w:p w14:paraId="519C6D49" w14:textId="77777777" w:rsidR="00B16872" w:rsidRDefault="00000000">
      <w:pPr>
        <w:pStyle w:val="Textoindependiente"/>
        <w:spacing w:before="162"/>
        <w:ind w:left="542"/>
        <w:jc w:val="both"/>
      </w:pPr>
      <w:r>
        <w:t>Núcleo</w:t>
      </w:r>
      <w:r>
        <w:rPr>
          <w:spacing w:val="-4"/>
        </w:rPr>
        <w:t xml:space="preserve"> </w:t>
      </w:r>
      <w:r>
        <w:t>Urbano</w:t>
      </w:r>
      <w:r>
        <w:rPr>
          <w:spacing w:val="-4"/>
        </w:rPr>
        <w:t xml:space="preserve"> </w:t>
      </w:r>
      <w:r>
        <w:t>8:</w:t>
      </w:r>
      <w:r>
        <w:rPr>
          <w:spacing w:val="-3"/>
        </w:rPr>
        <w:t xml:space="preserve"> </w:t>
      </w:r>
      <w:r>
        <w:t>zona</w:t>
      </w:r>
      <w:r>
        <w:rPr>
          <w:spacing w:val="-3"/>
        </w:rPr>
        <w:t xml:space="preserve"> </w:t>
      </w:r>
      <w:r>
        <w:t>donde</w:t>
      </w:r>
      <w:r>
        <w:rPr>
          <w:spacing w:val="-3"/>
        </w:rPr>
        <w:t xml:space="preserve"> </w:t>
      </w:r>
      <w:r>
        <w:t>se</w:t>
      </w:r>
      <w:r>
        <w:rPr>
          <w:spacing w:val="-2"/>
        </w:rPr>
        <w:t xml:space="preserve"> </w:t>
      </w:r>
      <w:r>
        <w:t>ubica</w:t>
      </w:r>
      <w:r>
        <w:rPr>
          <w:spacing w:val="-5"/>
        </w:rPr>
        <w:t xml:space="preserve"> </w:t>
      </w:r>
      <w:r>
        <w:t>la</w:t>
      </w:r>
      <w:r>
        <w:rPr>
          <w:spacing w:val="-3"/>
        </w:rPr>
        <w:t xml:space="preserve"> </w:t>
      </w:r>
      <w:r>
        <w:t>unidad</w:t>
      </w:r>
      <w:r>
        <w:rPr>
          <w:spacing w:val="-4"/>
        </w:rPr>
        <w:t xml:space="preserve"> </w:t>
      </w:r>
      <w:proofErr w:type="spellStart"/>
      <w:r>
        <w:t>sensora</w:t>
      </w:r>
      <w:proofErr w:type="spellEnd"/>
      <w:r>
        <w:rPr>
          <w:spacing w:val="-3"/>
        </w:rPr>
        <w:t xml:space="preserve"> </w:t>
      </w:r>
      <w:r>
        <w:t>de</w:t>
      </w:r>
      <w:r>
        <w:rPr>
          <w:spacing w:val="-2"/>
        </w:rPr>
        <w:t xml:space="preserve"> calibración.</w:t>
      </w:r>
    </w:p>
    <w:p w14:paraId="79197CFB" w14:textId="77777777" w:rsidR="00B16872" w:rsidRDefault="00B16872">
      <w:pPr>
        <w:pStyle w:val="Textoindependiente"/>
        <w:spacing w:before="24"/>
      </w:pPr>
    </w:p>
    <w:p w14:paraId="61DCA5DD" w14:textId="77777777" w:rsidR="00B16872" w:rsidRDefault="00000000">
      <w:pPr>
        <w:pStyle w:val="Textoindependiente"/>
        <w:ind w:left="542"/>
        <w:jc w:val="both"/>
        <w:rPr>
          <w:b/>
        </w:rPr>
      </w:pPr>
      <w:r>
        <w:t>Adicionalmente,</w:t>
      </w:r>
      <w:r>
        <w:rPr>
          <w:spacing w:val="-7"/>
        </w:rPr>
        <w:t xml:space="preserve"> </w:t>
      </w:r>
      <w:r>
        <w:t>y</w:t>
      </w:r>
      <w:r>
        <w:rPr>
          <w:spacing w:val="-7"/>
        </w:rPr>
        <w:t xml:space="preserve"> </w:t>
      </w:r>
      <w:r>
        <w:t>en</w:t>
      </w:r>
      <w:r>
        <w:rPr>
          <w:spacing w:val="-7"/>
        </w:rPr>
        <w:t xml:space="preserve"> </w:t>
      </w:r>
      <w:r>
        <w:t>ampliación</w:t>
      </w:r>
      <w:r>
        <w:rPr>
          <w:spacing w:val="-4"/>
        </w:rPr>
        <w:t xml:space="preserve"> </w:t>
      </w:r>
      <w:r>
        <w:t>de</w:t>
      </w:r>
      <w:r>
        <w:rPr>
          <w:spacing w:val="-5"/>
        </w:rPr>
        <w:t xml:space="preserve"> </w:t>
      </w:r>
      <w:r>
        <w:t>la</w:t>
      </w:r>
      <w:r>
        <w:rPr>
          <w:spacing w:val="-8"/>
        </w:rPr>
        <w:t xml:space="preserve"> </w:t>
      </w:r>
      <w:r>
        <w:t>red</w:t>
      </w:r>
      <w:r>
        <w:rPr>
          <w:spacing w:val="-6"/>
        </w:rPr>
        <w:t xml:space="preserve"> </w:t>
      </w:r>
      <w:r>
        <w:t>local</w:t>
      </w:r>
      <w:r>
        <w:rPr>
          <w:spacing w:val="-7"/>
        </w:rPr>
        <w:t xml:space="preserve"> </w:t>
      </w:r>
      <w:r>
        <w:t>de</w:t>
      </w:r>
      <w:r>
        <w:rPr>
          <w:spacing w:val="-7"/>
        </w:rPr>
        <w:t xml:space="preserve"> </w:t>
      </w:r>
      <w:r>
        <w:t>calidad</w:t>
      </w:r>
      <w:r>
        <w:rPr>
          <w:spacing w:val="-6"/>
        </w:rPr>
        <w:t xml:space="preserve"> </w:t>
      </w:r>
      <w:r>
        <w:t>del</w:t>
      </w:r>
      <w:r>
        <w:rPr>
          <w:spacing w:val="-5"/>
        </w:rPr>
        <w:t xml:space="preserve"> </w:t>
      </w:r>
      <w:r>
        <w:t>aire</w:t>
      </w:r>
      <w:r>
        <w:rPr>
          <w:spacing w:val="-6"/>
        </w:rPr>
        <w:t xml:space="preserve"> </w:t>
      </w:r>
      <w:r>
        <w:t>descrita</w:t>
      </w:r>
      <w:r>
        <w:rPr>
          <w:spacing w:val="-8"/>
        </w:rPr>
        <w:t xml:space="preserve"> </w:t>
      </w:r>
      <w:r>
        <w:t>se</w:t>
      </w:r>
      <w:r>
        <w:rPr>
          <w:spacing w:val="-7"/>
        </w:rPr>
        <w:t xml:space="preserve"> </w:t>
      </w:r>
      <w:r>
        <w:t>han</w:t>
      </w:r>
      <w:r>
        <w:rPr>
          <w:spacing w:val="-4"/>
        </w:rPr>
        <w:t xml:space="preserve"> </w:t>
      </w:r>
      <w:r>
        <w:t>instalado</w:t>
      </w:r>
      <w:r>
        <w:rPr>
          <w:spacing w:val="-5"/>
        </w:rPr>
        <w:t xml:space="preserve"> </w:t>
      </w:r>
      <w:r>
        <w:rPr>
          <w:b/>
          <w:spacing w:val="-4"/>
        </w:rPr>
        <w:t>tres</w:t>
      </w:r>
    </w:p>
    <w:p w14:paraId="68D3F2B6" w14:textId="77777777" w:rsidR="00B16872" w:rsidRDefault="00000000">
      <w:pPr>
        <w:pStyle w:val="Textoindependiente"/>
        <w:spacing w:before="135" w:line="360" w:lineRule="auto"/>
        <w:ind w:left="542" w:right="395"/>
        <w:jc w:val="both"/>
      </w:pPr>
      <w:r>
        <w:t>(</w:t>
      </w:r>
      <w:r>
        <w:rPr>
          <w:b/>
        </w:rPr>
        <w:t xml:space="preserve">3) </w:t>
      </w:r>
      <w:r>
        <w:t>sensores adicionales a los ocho ya instalados para medida de calidad del aire en puntos del municipio de</w:t>
      </w:r>
      <w:r>
        <w:rPr>
          <w:spacing w:val="-1"/>
        </w:rPr>
        <w:t xml:space="preserve"> </w:t>
      </w:r>
      <w:r>
        <w:t>Las Rozas de</w:t>
      </w:r>
      <w:r>
        <w:rPr>
          <w:spacing w:val="-1"/>
        </w:rPr>
        <w:t xml:space="preserve"> </w:t>
      </w:r>
      <w:r>
        <w:t>Madrid próximos a las vías</w:t>
      </w:r>
      <w:r>
        <w:rPr>
          <w:spacing w:val="-1"/>
        </w:rPr>
        <w:t xml:space="preserve"> </w:t>
      </w:r>
      <w:r>
        <w:t>de tráfico de alta densidad</w:t>
      </w:r>
      <w:r>
        <w:rPr>
          <w:spacing w:val="-2"/>
        </w:rPr>
        <w:t xml:space="preserve"> </w:t>
      </w:r>
      <w:r>
        <w:t xml:space="preserve">(movilidad de </w:t>
      </w:r>
      <w:r>
        <w:rPr>
          <w:spacing w:val="-2"/>
        </w:rPr>
        <w:t>paso).</w:t>
      </w:r>
    </w:p>
    <w:p w14:paraId="261331BF" w14:textId="77777777" w:rsidR="00B16872" w:rsidRDefault="00000000">
      <w:pPr>
        <w:pStyle w:val="Textoindependiente"/>
        <w:spacing w:before="160" w:line="360" w:lineRule="auto"/>
        <w:ind w:left="542" w:right="396"/>
        <w:jc w:val="both"/>
      </w:pPr>
      <w:r>
        <w:t>La red local de la calidad del aire permitirá la</w:t>
      </w:r>
      <w:r>
        <w:rPr>
          <w:spacing w:val="-3"/>
        </w:rPr>
        <w:t xml:space="preserve"> </w:t>
      </w:r>
      <w:r>
        <w:t xml:space="preserve">monitorización en continuo de los parámetros de </w:t>
      </w:r>
      <w:r>
        <w:rPr>
          <w:position w:val="2"/>
        </w:rPr>
        <w:t>calidad</w:t>
      </w:r>
      <w:r>
        <w:rPr>
          <w:spacing w:val="-13"/>
          <w:position w:val="2"/>
        </w:rPr>
        <w:t xml:space="preserve"> </w:t>
      </w:r>
      <w:r>
        <w:rPr>
          <w:position w:val="2"/>
        </w:rPr>
        <w:t>del</w:t>
      </w:r>
      <w:r>
        <w:rPr>
          <w:spacing w:val="-12"/>
          <w:position w:val="2"/>
        </w:rPr>
        <w:t xml:space="preserve"> </w:t>
      </w:r>
      <w:r>
        <w:rPr>
          <w:position w:val="2"/>
        </w:rPr>
        <w:t>aire:</w:t>
      </w:r>
      <w:r>
        <w:rPr>
          <w:spacing w:val="-13"/>
          <w:position w:val="2"/>
        </w:rPr>
        <w:t xml:space="preserve"> </w:t>
      </w:r>
      <w:r>
        <w:rPr>
          <w:position w:val="2"/>
        </w:rPr>
        <w:t>NO</w:t>
      </w:r>
      <w:r>
        <w:rPr>
          <w:sz w:val="14"/>
        </w:rPr>
        <w:t>2</w:t>
      </w:r>
      <w:r>
        <w:rPr>
          <w:position w:val="2"/>
        </w:rPr>
        <w:t>,</w:t>
      </w:r>
      <w:r>
        <w:rPr>
          <w:spacing w:val="-12"/>
          <w:position w:val="2"/>
        </w:rPr>
        <w:t xml:space="preserve"> </w:t>
      </w:r>
      <w:r>
        <w:rPr>
          <w:position w:val="2"/>
        </w:rPr>
        <w:t>NO,</w:t>
      </w:r>
      <w:r>
        <w:rPr>
          <w:spacing w:val="-13"/>
          <w:position w:val="2"/>
        </w:rPr>
        <w:t xml:space="preserve"> </w:t>
      </w:r>
      <w:r>
        <w:rPr>
          <w:position w:val="2"/>
        </w:rPr>
        <w:t>PM</w:t>
      </w:r>
      <w:r>
        <w:rPr>
          <w:sz w:val="14"/>
        </w:rPr>
        <w:t>10</w:t>
      </w:r>
      <w:r>
        <w:rPr>
          <w:spacing w:val="2"/>
          <w:sz w:val="14"/>
        </w:rPr>
        <w:t xml:space="preserve"> </w:t>
      </w:r>
      <w:r>
        <w:rPr>
          <w:position w:val="2"/>
        </w:rPr>
        <w:t>y</w:t>
      </w:r>
      <w:r>
        <w:rPr>
          <w:spacing w:val="-12"/>
          <w:position w:val="2"/>
        </w:rPr>
        <w:t xml:space="preserve"> </w:t>
      </w:r>
      <w:r>
        <w:rPr>
          <w:position w:val="2"/>
        </w:rPr>
        <w:t>PM</w:t>
      </w:r>
      <w:r>
        <w:rPr>
          <w:sz w:val="14"/>
        </w:rPr>
        <w:t>2,5</w:t>
      </w:r>
      <w:r>
        <w:rPr>
          <w:position w:val="2"/>
        </w:rPr>
        <w:t>,</w:t>
      </w:r>
      <w:r>
        <w:rPr>
          <w:spacing w:val="-13"/>
          <w:position w:val="2"/>
        </w:rPr>
        <w:t xml:space="preserve"> </w:t>
      </w:r>
      <w:r>
        <w:rPr>
          <w:position w:val="2"/>
        </w:rPr>
        <w:t>cuyos</w:t>
      </w:r>
      <w:r>
        <w:rPr>
          <w:spacing w:val="-12"/>
          <w:position w:val="2"/>
        </w:rPr>
        <w:t xml:space="preserve"> </w:t>
      </w:r>
      <w:r>
        <w:rPr>
          <w:position w:val="2"/>
        </w:rPr>
        <w:t>valores</w:t>
      </w:r>
      <w:r>
        <w:rPr>
          <w:spacing w:val="-12"/>
          <w:position w:val="2"/>
        </w:rPr>
        <w:t xml:space="preserve"> </w:t>
      </w:r>
      <w:r>
        <w:rPr>
          <w:position w:val="2"/>
        </w:rPr>
        <w:t>de</w:t>
      </w:r>
      <w:r>
        <w:rPr>
          <w:spacing w:val="-11"/>
          <w:position w:val="2"/>
        </w:rPr>
        <w:t xml:space="preserve"> </w:t>
      </w:r>
      <w:r>
        <w:rPr>
          <w:position w:val="2"/>
        </w:rPr>
        <w:t>concentración</w:t>
      </w:r>
      <w:r>
        <w:rPr>
          <w:spacing w:val="-13"/>
          <w:position w:val="2"/>
        </w:rPr>
        <w:t xml:space="preserve"> </w:t>
      </w:r>
      <w:r>
        <w:rPr>
          <w:position w:val="2"/>
        </w:rPr>
        <w:t>medidos</w:t>
      </w:r>
      <w:r>
        <w:rPr>
          <w:spacing w:val="-12"/>
          <w:position w:val="2"/>
        </w:rPr>
        <w:t xml:space="preserve"> </w:t>
      </w:r>
      <w:r>
        <w:rPr>
          <w:position w:val="2"/>
        </w:rPr>
        <w:t>por</w:t>
      </w:r>
      <w:r>
        <w:rPr>
          <w:spacing w:val="-12"/>
          <w:position w:val="2"/>
        </w:rPr>
        <w:t xml:space="preserve"> </w:t>
      </w:r>
      <w:r>
        <w:rPr>
          <w:position w:val="2"/>
        </w:rPr>
        <w:t>los</w:t>
      </w:r>
      <w:r>
        <w:rPr>
          <w:spacing w:val="-13"/>
          <w:position w:val="2"/>
        </w:rPr>
        <w:t xml:space="preserve"> </w:t>
      </w:r>
      <w:r>
        <w:rPr>
          <w:position w:val="2"/>
        </w:rPr>
        <w:t xml:space="preserve">sensores </w:t>
      </w:r>
      <w:r>
        <w:t xml:space="preserve">se mostrarán en local y a tiempo real en una plataforma digital que permitirá la recepción, gestión y visualización de la información captada y transmitida por cada una de las unidades </w:t>
      </w:r>
      <w:proofErr w:type="spellStart"/>
      <w:r>
        <w:t>sensoras</w:t>
      </w:r>
      <w:proofErr w:type="spellEnd"/>
      <w:r>
        <w:t>. Además, se mostrará información de control de los equipos de medida para la comprobación in situ de su correcto funcionamiento.</w:t>
      </w:r>
    </w:p>
    <w:p w14:paraId="49682901" w14:textId="77777777" w:rsidR="00B16872" w:rsidRDefault="00B16872">
      <w:pPr>
        <w:spacing w:line="360" w:lineRule="auto"/>
        <w:jc w:val="both"/>
        <w:sectPr w:rsidR="00B16872">
          <w:pgSz w:w="11910" w:h="16840"/>
          <w:pgMar w:top="2160" w:right="1300" w:bottom="1260" w:left="1160" w:header="319" w:footer="1060" w:gutter="0"/>
          <w:cols w:space="720"/>
        </w:sectPr>
      </w:pPr>
    </w:p>
    <w:p w14:paraId="3BF9E32E" w14:textId="5AF00D04" w:rsidR="00B16872" w:rsidRDefault="00000000">
      <w:pPr>
        <w:pStyle w:val="Textoindependiente"/>
        <w:spacing w:before="122"/>
      </w:pPr>
      <w:r>
        <w:rPr>
          <w:noProof/>
        </w:rPr>
        <w:lastRenderedPageBreak/>
        <mc:AlternateContent>
          <mc:Choice Requires="wps">
            <w:drawing>
              <wp:anchor distT="0" distB="0" distL="0" distR="0" simplePos="0" relativeHeight="15858176" behindDoc="0" locked="0" layoutInCell="1" allowOverlap="1" wp14:anchorId="529FA7BE" wp14:editId="51F2FE29">
                <wp:simplePos x="0" y="0"/>
                <wp:positionH relativeFrom="page">
                  <wp:posOffset>6807090</wp:posOffset>
                </wp:positionH>
                <wp:positionV relativeFrom="page">
                  <wp:posOffset>2819237</wp:posOffset>
                </wp:positionV>
                <wp:extent cx="419734" cy="3187065"/>
                <wp:effectExtent l="0" t="0" r="0" b="0"/>
                <wp:wrapNone/>
                <wp:docPr id="369" name="Text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DB0BDA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0698D5C"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29FA7BE" id="Textbox 369" o:spid="_x0000_s1163" type="#_x0000_t202" style="position:absolute;margin-left:536pt;margin-top:222pt;width:33.05pt;height:250.95pt;z-index:15858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6eGpAEAADM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iXR1l2DT2RraPamhgSS0FOcLYjZQfxuOv7ciKM76&#10;b44MTMNwTMIxWR+TEPvPkEcmaXTwsI2gTWZ0/mZiRJ3JmqYpSq3/e5+rzrO++gM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AQl6eG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6DB0BDA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0698D5C"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7C8D310D" w14:textId="77777777" w:rsidR="00B16872" w:rsidRDefault="00000000">
      <w:pPr>
        <w:pStyle w:val="Textoindependiente"/>
        <w:spacing w:line="360" w:lineRule="auto"/>
        <w:ind w:left="542" w:right="404"/>
        <w:jc w:val="both"/>
      </w:pPr>
      <w:r>
        <w:t>Adicionalmente se plantea la monitorización de la velocidad y dirección del viento en cada emplazamiento y de O</w:t>
      </w:r>
      <w:r>
        <w:rPr>
          <w:sz w:val="14"/>
        </w:rPr>
        <w:t xml:space="preserve">3 </w:t>
      </w:r>
      <w:r>
        <w:t>en algunas de las zonas identificadas.</w:t>
      </w:r>
    </w:p>
    <w:p w14:paraId="4F9FBBA7" w14:textId="77777777" w:rsidR="00B16872" w:rsidRDefault="00000000">
      <w:pPr>
        <w:pStyle w:val="Textoindependiente"/>
        <w:spacing w:before="162"/>
        <w:ind w:left="542"/>
        <w:jc w:val="both"/>
      </w:pPr>
      <w:r>
        <w:t>Cada</w:t>
      </w:r>
      <w:r>
        <w:rPr>
          <w:spacing w:val="-6"/>
        </w:rPr>
        <w:t xml:space="preserve"> </w:t>
      </w:r>
      <w:r>
        <w:t>una</w:t>
      </w:r>
      <w:r>
        <w:rPr>
          <w:spacing w:val="-3"/>
        </w:rPr>
        <w:t xml:space="preserve"> </w:t>
      </w:r>
      <w:r>
        <w:t>de</w:t>
      </w:r>
      <w:r>
        <w:rPr>
          <w:spacing w:val="-3"/>
        </w:rPr>
        <w:t xml:space="preserve"> </w:t>
      </w:r>
      <w:r>
        <w:t>las</w:t>
      </w:r>
      <w:r>
        <w:rPr>
          <w:spacing w:val="-6"/>
        </w:rPr>
        <w:t xml:space="preserve"> </w:t>
      </w:r>
      <w:r>
        <w:t>estaciones</w:t>
      </w:r>
      <w:r>
        <w:rPr>
          <w:spacing w:val="-5"/>
        </w:rPr>
        <w:t xml:space="preserve"> </w:t>
      </w:r>
      <w:r>
        <w:t>de</w:t>
      </w:r>
      <w:r>
        <w:rPr>
          <w:spacing w:val="-3"/>
        </w:rPr>
        <w:t xml:space="preserve"> </w:t>
      </w:r>
      <w:r>
        <w:t>medida</w:t>
      </w:r>
      <w:r>
        <w:rPr>
          <w:spacing w:val="-3"/>
        </w:rPr>
        <w:t xml:space="preserve"> </w:t>
      </w:r>
      <w:r>
        <w:t>se</w:t>
      </w:r>
      <w:r>
        <w:rPr>
          <w:spacing w:val="-5"/>
        </w:rPr>
        <w:t xml:space="preserve"> </w:t>
      </w:r>
      <w:r>
        <w:t>compone</w:t>
      </w:r>
      <w:r>
        <w:rPr>
          <w:spacing w:val="-4"/>
        </w:rPr>
        <w:t xml:space="preserve"> </w:t>
      </w:r>
      <w:r>
        <w:t>de</w:t>
      </w:r>
      <w:r>
        <w:rPr>
          <w:spacing w:val="-7"/>
        </w:rPr>
        <w:t xml:space="preserve"> </w:t>
      </w:r>
      <w:r>
        <w:t>los</w:t>
      </w:r>
      <w:r>
        <w:rPr>
          <w:spacing w:val="-3"/>
        </w:rPr>
        <w:t xml:space="preserve"> </w:t>
      </w:r>
      <w:r>
        <w:t>siguientes</w:t>
      </w:r>
      <w:r>
        <w:rPr>
          <w:spacing w:val="-2"/>
        </w:rPr>
        <w:t xml:space="preserve"> elementos:</w:t>
      </w:r>
    </w:p>
    <w:p w14:paraId="3DEEE04B" w14:textId="77777777" w:rsidR="00B16872" w:rsidRDefault="00B16872">
      <w:pPr>
        <w:pStyle w:val="Textoindependiente"/>
      </w:pPr>
    </w:p>
    <w:p w14:paraId="101F62EF" w14:textId="77777777" w:rsidR="00B16872" w:rsidRDefault="00B16872">
      <w:pPr>
        <w:pStyle w:val="Textoindependiente"/>
        <w:spacing w:before="27"/>
      </w:pPr>
    </w:p>
    <w:p w14:paraId="1F231B74" w14:textId="77777777" w:rsidR="00B16872" w:rsidRDefault="00000000">
      <w:pPr>
        <w:pStyle w:val="Prrafodelista"/>
        <w:numPr>
          <w:ilvl w:val="0"/>
          <w:numId w:val="45"/>
        </w:numPr>
        <w:tabs>
          <w:tab w:val="left" w:pos="901"/>
        </w:tabs>
        <w:spacing w:line="360" w:lineRule="auto"/>
        <w:ind w:left="901" w:right="399"/>
        <w:jc w:val="both"/>
      </w:pPr>
      <w:r>
        <w:rPr>
          <w:b/>
        </w:rPr>
        <w:t xml:space="preserve">Unidad </w:t>
      </w:r>
      <w:proofErr w:type="spellStart"/>
      <w:r>
        <w:rPr>
          <w:b/>
        </w:rPr>
        <w:t>sensora</w:t>
      </w:r>
      <w:proofErr w:type="spellEnd"/>
      <w:r>
        <w:t>: corresponde a la unidad encargada de medir y transmitir los datos de contaminación en su emplazamiento. Cada unidad se integrará en una única envolvente compacta</w:t>
      </w:r>
      <w:r>
        <w:rPr>
          <w:spacing w:val="-13"/>
        </w:rPr>
        <w:t xml:space="preserve"> </w:t>
      </w:r>
      <w:r>
        <w:t>que</w:t>
      </w:r>
      <w:r>
        <w:rPr>
          <w:spacing w:val="-12"/>
        </w:rPr>
        <w:t xml:space="preserve"> </w:t>
      </w:r>
      <w:r>
        <w:t>alojará</w:t>
      </w:r>
      <w:r>
        <w:rPr>
          <w:spacing w:val="-13"/>
        </w:rPr>
        <w:t xml:space="preserve"> </w:t>
      </w:r>
      <w:r>
        <w:t>todos</w:t>
      </w:r>
      <w:r>
        <w:rPr>
          <w:spacing w:val="-12"/>
        </w:rPr>
        <w:t xml:space="preserve"> </w:t>
      </w:r>
      <w:r>
        <w:t>los</w:t>
      </w:r>
      <w:r>
        <w:rPr>
          <w:spacing w:val="-13"/>
        </w:rPr>
        <w:t xml:space="preserve"> </w:t>
      </w:r>
      <w:r>
        <w:t>sistemas</w:t>
      </w:r>
      <w:r>
        <w:rPr>
          <w:spacing w:val="-12"/>
        </w:rPr>
        <w:t xml:space="preserve"> </w:t>
      </w:r>
      <w:r>
        <w:t>electrónicos,</w:t>
      </w:r>
      <w:r>
        <w:rPr>
          <w:spacing w:val="-13"/>
        </w:rPr>
        <w:t xml:space="preserve"> </w:t>
      </w:r>
      <w:r>
        <w:t>sensores</w:t>
      </w:r>
      <w:r>
        <w:rPr>
          <w:spacing w:val="-12"/>
        </w:rPr>
        <w:t xml:space="preserve"> </w:t>
      </w:r>
      <w:r>
        <w:t>de</w:t>
      </w:r>
      <w:r>
        <w:rPr>
          <w:spacing w:val="-12"/>
        </w:rPr>
        <w:t xml:space="preserve"> </w:t>
      </w:r>
      <w:r>
        <w:t>medida,</w:t>
      </w:r>
      <w:r>
        <w:rPr>
          <w:spacing w:val="-13"/>
        </w:rPr>
        <w:t xml:space="preserve"> </w:t>
      </w:r>
      <w:r>
        <w:t>de</w:t>
      </w:r>
      <w:r>
        <w:rPr>
          <w:spacing w:val="-12"/>
        </w:rPr>
        <w:t xml:space="preserve"> </w:t>
      </w:r>
      <w:r>
        <w:t>comunicación y de baterías necesarios.</w:t>
      </w:r>
    </w:p>
    <w:p w14:paraId="20E10690" w14:textId="77777777" w:rsidR="00B16872" w:rsidRDefault="00000000">
      <w:pPr>
        <w:pStyle w:val="Prrafodelista"/>
        <w:numPr>
          <w:ilvl w:val="0"/>
          <w:numId w:val="45"/>
        </w:numPr>
        <w:tabs>
          <w:tab w:val="left" w:pos="901"/>
        </w:tabs>
        <w:spacing w:before="2" w:line="352" w:lineRule="auto"/>
        <w:ind w:left="901" w:right="399"/>
        <w:jc w:val="both"/>
      </w:pPr>
      <w:r>
        <w:rPr>
          <w:b/>
        </w:rPr>
        <w:t>Panel</w:t>
      </w:r>
      <w:r>
        <w:rPr>
          <w:b/>
          <w:spacing w:val="-2"/>
        </w:rPr>
        <w:t xml:space="preserve"> </w:t>
      </w:r>
      <w:r>
        <w:rPr>
          <w:b/>
        </w:rPr>
        <w:t>solar:</w:t>
      </w:r>
      <w:r>
        <w:rPr>
          <w:b/>
          <w:spacing w:val="-2"/>
        </w:rPr>
        <w:t xml:space="preserve"> </w:t>
      </w:r>
      <w:r>
        <w:t>corresponde</w:t>
      </w:r>
      <w:r>
        <w:rPr>
          <w:spacing w:val="-2"/>
        </w:rPr>
        <w:t xml:space="preserve"> </w:t>
      </w:r>
      <w:r>
        <w:t>al</w:t>
      </w:r>
      <w:r>
        <w:rPr>
          <w:spacing w:val="-5"/>
        </w:rPr>
        <w:t xml:space="preserve"> </w:t>
      </w:r>
      <w:r>
        <w:t>panel</w:t>
      </w:r>
      <w:r>
        <w:rPr>
          <w:spacing w:val="-2"/>
        </w:rPr>
        <w:t xml:space="preserve"> </w:t>
      </w:r>
      <w:r>
        <w:t>solar</w:t>
      </w:r>
      <w:r>
        <w:rPr>
          <w:spacing w:val="-3"/>
        </w:rPr>
        <w:t xml:space="preserve"> </w:t>
      </w:r>
      <w:r>
        <w:t>y</w:t>
      </w:r>
      <w:r>
        <w:rPr>
          <w:spacing w:val="-3"/>
        </w:rPr>
        <w:t xml:space="preserve"> </w:t>
      </w:r>
      <w:r>
        <w:t>elementos</w:t>
      </w:r>
      <w:r>
        <w:rPr>
          <w:spacing w:val="-2"/>
        </w:rPr>
        <w:t xml:space="preserve"> </w:t>
      </w:r>
      <w:r>
        <w:t>de</w:t>
      </w:r>
      <w:r>
        <w:rPr>
          <w:spacing w:val="-4"/>
        </w:rPr>
        <w:t xml:space="preserve"> </w:t>
      </w:r>
      <w:r>
        <w:t>conexión</w:t>
      </w:r>
      <w:r>
        <w:rPr>
          <w:spacing w:val="-3"/>
        </w:rPr>
        <w:t xml:space="preserve"> </w:t>
      </w:r>
      <w:r>
        <w:t>necesaria</w:t>
      </w:r>
      <w:r>
        <w:rPr>
          <w:spacing w:val="-2"/>
        </w:rPr>
        <w:t xml:space="preserve"> </w:t>
      </w:r>
      <w:r>
        <w:t>para</w:t>
      </w:r>
      <w:r>
        <w:rPr>
          <w:spacing w:val="-2"/>
        </w:rPr>
        <w:t xml:space="preserve"> </w:t>
      </w:r>
      <w:r>
        <w:t>dotar</w:t>
      </w:r>
      <w:r>
        <w:rPr>
          <w:spacing w:val="-2"/>
        </w:rPr>
        <w:t xml:space="preserve"> </w:t>
      </w:r>
      <w:r>
        <w:t>de</w:t>
      </w:r>
      <w:r>
        <w:rPr>
          <w:spacing w:val="-2"/>
        </w:rPr>
        <w:t xml:space="preserve"> </w:t>
      </w:r>
      <w:r>
        <w:t xml:space="preserve">la alimentación a la unidad </w:t>
      </w:r>
      <w:proofErr w:type="spellStart"/>
      <w:r>
        <w:t>sensora</w:t>
      </w:r>
      <w:proofErr w:type="spellEnd"/>
      <w:r>
        <w:t xml:space="preserve"> para su correcta operación.</w:t>
      </w:r>
    </w:p>
    <w:p w14:paraId="73C5787C" w14:textId="77777777" w:rsidR="00B16872" w:rsidRDefault="00000000">
      <w:pPr>
        <w:pStyle w:val="Prrafodelista"/>
        <w:numPr>
          <w:ilvl w:val="0"/>
          <w:numId w:val="45"/>
        </w:numPr>
        <w:tabs>
          <w:tab w:val="left" w:pos="901"/>
        </w:tabs>
        <w:spacing w:before="14" w:line="357" w:lineRule="auto"/>
        <w:ind w:left="901" w:right="397"/>
        <w:jc w:val="both"/>
      </w:pPr>
      <w:r>
        <w:rPr>
          <w:b/>
        </w:rPr>
        <w:t xml:space="preserve">Columna o soporte: </w:t>
      </w:r>
      <w:r>
        <w:t xml:space="preserve">corresponde a cada una de las estructuras que serán instaladas en los emplazamientos designados y que soportará, a una altura adecuada, a la unidad </w:t>
      </w:r>
      <w:proofErr w:type="spellStart"/>
      <w:r>
        <w:t>sensora</w:t>
      </w:r>
      <w:proofErr w:type="spellEnd"/>
      <w:r>
        <w:t xml:space="preserve"> y el panel solar asociado.</w:t>
      </w:r>
    </w:p>
    <w:p w14:paraId="79AC1365" w14:textId="77777777" w:rsidR="00B16872" w:rsidRDefault="00000000">
      <w:pPr>
        <w:pStyle w:val="Textoindependiente"/>
        <w:spacing w:before="129" w:line="360" w:lineRule="auto"/>
        <w:ind w:left="542" w:right="397"/>
        <w:jc w:val="both"/>
      </w:pPr>
      <w:r>
        <w:t>Todos los sensores de gas suministrados presentarán su certificado de calibración donde se detallará,</w:t>
      </w:r>
      <w:r>
        <w:rPr>
          <w:spacing w:val="-5"/>
        </w:rPr>
        <w:t xml:space="preserve"> </w:t>
      </w:r>
      <w:r>
        <w:t>al</w:t>
      </w:r>
      <w:r>
        <w:rPr>
          <w:spacing w:val="-9"/>
        </w:rPr>
        <w:t xml:space="preserve"> </w:t>
      </w:r>
      <w:r>
        <w:t>menos,</w:t>
      </w:r>
      <w:r>
        <w:rPr>
          <w:spacing w:val="-4"/>
        </w:rPr>
        <w:t xml:space="preserve"> </w:t>
      </w:r>
      <w:r>
        <w:t>su</w:t>
      </w:r>
      <w:r>
        <w:rPr>
          <w:spacing w:val="-5"/>
        </w:rPr>
        <w:t xml:space="preserve"> </w:t>
      </w:r>
      <w:r>
        <w:t>límite</w:t>
      </w:r>
      <w:r>
        <w:rPr>
          <w:spacing w:val="-4"/>
        </w:rPr>
        <w:t xml:space="preserve"> </w:t>
      </w:r>
      <w:r>
        <w:t>de</w:t>
      </w:r>
      <w:r>
        <w:rPr>
          <w:spacing w:val="-4"/>
        </w:rPr>
        <w:t xml:space="preserve"> </w:t>
      </w:r>
      <w:r>
        <w:t>detección,</w:t>
      </w:r>
      <w:r>
        <w:rPr>
          <w:spacing w:val="-7"/>
        </w:rPr>
        <w:t xml:space="preserve"> </w:t>
      </w:r>
      <w:r>
        <w:t>tiempo</w:t>
      </w:r>
      <w:r>
        <w:rPr>
          <w:spacing w:val="-4"/>
        </w:rPr>
        <w:t xml:space="preserve"> </w:t>
      </w:r>
      <w:r>
        <w:t>de</w:t>
      </w:r>
      <w:r>
        <w:rPr>
          <w:spacing w:val="-6"/>
        </w:rPr>
        <w:t xml:space="preserve"> </w:t>
      </w:r>
      <w:r>
        <w:t>respuesta</w:t>
      </w:r>
      <w:r>
        <w:rPr>
          <w:spacing w:val="-7"/>
        </w:rPr>
        <w:t xml:space="preserve"> </w:t>
      </w:r>
      <w:r>
        <w:t>y</w:t>
      </w:r>
      <w:r>
        <w:rPr>
          <w:spacing w:val="-4"/>
        </w:rPr>
        <w:t xml:space="preserve"> </w:t>
      </w:r>
      <w:r>
        <w:t>repetibilidad</w:t>
      </w:r>
      <w:r>
        <w:rPr>
          <w:spacing w:val="-5"/>
        </w:rPr>
        <w:t xml:space="preserve"> </w:t>
      </w:r>
      <w:r>
        <w:t>según</w:t>
      </w:r>
      <w:r>
        <w:rPr>
          <w:spacing w:val="-5"/>
        </w:rPr>
        <w:t xml:space="preserve"> </w:t>
      </w:r>
      <w:r>
        <w:t>se</w:t>
      </w:r>
      <w:r>
        <w:rPr>
          <w:spacing w:val="-4"/>
        </w:rPr>
        <w:t xml:space="preserve"> </w:t>
      </w:r>
      <w:r>
        <w:t>recoge la norma UNE CEN/TS 17660-1:2022.</w:t>
      </w:r>
    </w:p>
    <w:p w14:paraId="59710EB0" w14:textId="77777777" w:rsidR="00B16872" w:rsidRDefault="00000000">
      <w:pPr>
        <w:pStyle w:val="Ttulo6"/>
        <w:spacing w:before="119" w:line="360" w:lineRule="auto"/>
        <w:ind w:left="542" w:right="397"/>
      </w:pPr>
      <w:r>
        <w:t>Detalle</w:t>
      </w:r>
      <w:r>
        <w:rPr>
          <w:spacing w:val="-13"/>
        </w:rPr>
        <w:t xml:space="preserve"> </w:t>
      </w:r>
      <w:r>
        <w:t>de</w:t>
      </w:r>
      <w:r>
        <w:rPr>
          <w:spacing w:val="-12"/>
        </w:rPr>
        <w:t xml:space="preserve"> </w:t>
      </w:r>
      <w:r>
        <w:t>los</w:t>
      </w:r>
      <w:r>
        <w:rPr>
          <w:spacing w:val="-13"/>
        </w:rPr>
        <w:t xml:space="preserve"> </w:t>
      </w:r>
      <w:r>
        <w:t>ocho</w:t>
      </w:r>
      <w:r>
        <w:rPr>
          <w:spacing w:val="-12"/>
        </w:rPr>
        <w:t xml:space="preserve"> </w:t>
      </w:r>
      <w:r>
        <w:t>equipos</w:t>
      </w:r>
      <w:r>
        <w:rPr>
          <w:spacing w:val="-13"/>
        </w:rPr>
        <w:t xml:space="preserve"> </w:t>
      </w:r>
      <w:r>
        <w:t>instalados</w:t>
      </w:r>
      <w:r>
        <w:rPr>
          <w:spacing w:val="-12"/>
        </w:rPr>
        <w:t xml:space="preserve"> </w:t>
      </w:r>
      <w:r>
        <w:t>para</w:t>
      </w:r>
      <w:r>
        <w:rPr>
          <w:spacing w:val="-13"/>
        </w:rPr>
        <w:t xml:space="preserve"> </w:t>
      </w:r>
      <w:r>
        <w:t>el</w:t>
      </w:r>
      <w:r>
        <w:rPr>
          <w:spacing w:val="-12"/>
        </w:rPr>
        <w:t xml:space="preserve"> </w:t>
      </w:r>
      <w:r>
        <w:t>seguimiento</w:t>
      </w:r>
      <w:r>
        <w:rPr>
          <w:spacing w:val="-12"/>
        </w:rPr>
        <w:t xml:space="preserve"> </w:t>
      </w:r>
      <w:r>
        <w:t>de</w:t>
      </w:r>
      <w:r>
        <w:rPr>
          <w:spacing w:val="-13"/>
        </w:rPr>
        <w:t xml:space="preserve"> </w:t>
      </w:r>
      <w:r>
        <w:t>la</w:t>
      </w:r>
      <w:r>
        <w:rPr>
          <w:spacing w:val="-12"/>
        </w:rPr>
        <w:t xml:space="preserve"> </w:t>
      </w:r>
      <w:r>
        <w:t>calidad</w:t>
      </w:r>
      <w:r>
        <w:rPr>
          <w:spacing w:val="-13"/>
        </w:rPr>
        <w:t xml:space="preserve"> </w:t>
      </w:r>
      <w:r>
        <w:t>del</w:t>
      </w:r>
      <w:r>
        <w:rPr>
          <w:spacing w:val="-12"/>
        </w:rPr>
        <w:t xml:space="preserve"> </w:t>
      </w:r>
      <w:r>
        <w:t>aire</w:t>
      </w:r>
      <w:r>
        <w:rPr>
          <w:spacing w:val="-13"/>
        </w:rPr>
        <w:t xml:space="preserve"> </w:t>
      </w:r>
      <w:r>
        <w:t>en</w:t>
      </w:r>
      <w:r>
        <w:rPr>
          <w:spacing w:val="-12"/>
        </w:rPr>
        <w:t xml:space="preserve"> </w:t>
      </w:r>
      <w:r>
        <w:t>cada</w:t>
      </w:r>
      <w:r>
        <w:rPr>
          <w:spacing w:val="-12"/>
        </w:rPr>
        <w:t xml:space="preserve"> </w:t>
      </w:r>
      <w:r>
        <w:t xml:space="preserve">núcleo </w:t>
      </w:r>
      <w:r>
        <w:rPr>
          <w:spacing w:val="-2"/>
        </w:rPr>
        <w:t>urbano.</w:t>
      </w:r>
    </w:p>
    <w:p w14:paraId="614D5FA9" w14:textId="77777777" w:rsidR="00B16872" w:rsidRDefault="00B16872">
      <w:pPr>
        <w:pStyle w:val="Textoindependiente"/>
        <w:spacing w:before="11" w:after="1"/>
        <w:rPr>
          <w:b/>
          <w:sz w:val="9"/>
        </w:rPr>
      </w:pPr>
    </w:p>
    <w:tbl>
      <w:tblPr>
        <w:tblStyle w:val="TableNormal"/>
        <w:tblW w:w="0" w:type="auto"/>
        <w:tblInd w:w="5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8"/>
        <w:gridCol w:w="3495"/>
        <w:gridCol w:w="1016"/>
        <w:gridCol w:w="917"/>
        <w:gridCol w:w="1088"/>
        <w:gridCol w:w="1083"/>
      </w:tblGrid>
      <w:tr w:rsidR="00B16872" w14:paraId="257D68B3" w14:textId="77777777">
        <w:trPr>
          <w:trHeight w:val="585"/>
        </w:trPr>
        <w:tc>
          <w:tcPr>
            <w:tcW w:w="5409" w:type="dxa"/>
            <w:gridSpan w:val="3"/>
            <w:shd w:val="clear" w:color="auto" w:fill="BEBEBE"/>
          </w:tcPr>
          <w:p w14:paraId="705BBB8C" w14:textId="77777777" w:rsidR="00B16872" w:rsidRDefault="00000000">
            <w:pPr>
              <w:pStyle w:val="TableParagraph"/>
              <w:spacing w:line="194" w:lineRule="exact"/>
              <w:ind w:left="107"/>
              <w:rPr>
                <w:b/>
                <w:sz w:val="16"/>
              </w:rPr>
            </w:pPr>
            <w:r>
              <w:rPr>
                <w:b/>
                <w:spacing w:val="-2"/>
                <w:sz w:val="16"/>
              </w:rPr>
              <w:t>LOCALIZACIÓN</w:t>
            </w:r>
          </w:p>
        </w:tc>
        <w:tc>
          <w:tcPr>
            <w:tcW w:w="917" w:type="dxa"/>
            <w:shd w:val="clear" w:color="auto" w:fill="BEBEBE"/>
          </w:tcPr>
          <w:p w14:paraId="0A36CBF2" w14:textId="77777777" w:rsidR="00B16872" w:rsidRDefault="00000000">
            <w:pPr>
              <w:pStyle w:val="TableParagraph"/>
              <w:spacing w:line="194" w:lineRule="exact"/>
              <w:ind w:left="106"/>
              <w:rPr>
                <w:b/>
                <w:sz w:val="16"/>
              </w:rPr>
            </w:pPr>
            <w:r>
              <w:rPr>
                <w:b/>
                <w:spacing w:val="-2"/>
                <w:sz w:val="16"/>
              </w:rPr>
              <w:t>MODELO</w:t>
            </w:r>
          </w:p>
        </w:tc>
        <w:tc>
          <w:tcPr>
            <w:tcW w:w="1088" w:type="dxa"/>
            <w:shd w:val="clear" w:color="auto" w:fill="BEBEBE"/>
          </w:tcPr>
          <w:p w14:paraId="733AAD8C" w14:textId="77777777" w:rsidR="00B16872" w:rsidRDefault="00000000">
            <w:pPr>
              <w:pStyle w:val="TableParagraph"/>
              <w:spacing w:line="194" w:lineRule="exact"/>
              <w:ind w:left="0" w:right="9"/>
              <w:jc w:val="center"/>
              <w:rPr>
                <w:b/>
                <w:sz w:val="16"/>
              </w:rPr>
            </w:pPr>
            <w:proofErr w:type="spellStart"/>
            <w:r>
              <w:rPr>
                <w:b/>
                <w:sz w:val="16"/>
              </w:rPr>
              <w:t>Nº</w:t>
            </w:r>
            <w:proofErr w:type="spellEnd"/>
            <w:r>
              <w:rPr>
                <w:b/>
                <w:spacing w:val="-4"/>
                <w:sz w:val="16"/>
              </w:rPr>
              <w:t xml:space="preserve"> </w:t>
            </w:r>
            <w:r>
              <w:rPr>
                <w:b/>
                <w:sz w:val="16"/>
              </w:rPr>
              <w:t xml:space="preserve">DE </w:t>
            </w:r>
            <w:r>
              <w:rPr>
                <w:b/>
                <w:spacing w:val="-2"/>
                <w:sz w:val="16"/>
              </w:rPr>
              <w:t>SERIE</w:t>
            </w:r>
          </w:p>
          <w:p w14:paraId="2D20BB43" w14:textId="77777777" w:rsidR="00B16872" w:rsidRDefault="00000000">
            <w:pPr>
              <w:pStyle w:val="TableParagraph"/>
              <w:spacing w:before="1" w:line="195" w:lineRule="exact"/>
              <w:ind w:left="1" w:right="9"/>
              <w:jc w:val="center"/>
              <w:rPr>
                <w:sz w:val="16"/>
              </w:rPr>
            </w:pPr>
            <w:r>
              <w:rPr>
                <w:spacing w:val="-4"/>
                <w:sz w:val="16"/>
              </w:rPr>
              <w:t>NODO</w:t>
            </w:r>
          </w:p>
          <w:p w14:paraId="5BBCC64A" w14:textId="77777777" w:rsidR="00B16872" w:rsidRDefault="00000000">
            <w:pPr>
              <w:pStyle w:val="TableParagraph"/>
              <w:spacing w:line="175" w:lineRule="exact"/>
              <w:ind w:left="6" w:right="9"/>
              <w:jc w:val="center"/>
              <w:rPr>
                <w:sz w:val="16"/>
              </w:rPr>
            </w:pPr>
            <w:r>
              <w:rPr>
                <w:spacing w:val="-2"/>
                <w:sz w:val="16"/>
              </w:rPr>
              <w:t>BETTAIR</w:t>
            </w:r>
          </w:p>
        </w:tc>
        <w:tc>
          <w:tcPr>
            <w:tcW w:w="1083" w:type="dxa"/>
            <w:shd w:val="clear" w:color="auto" w:fill="BEBEBE"/>
          </w:tcPr>
          <w:p w14:paraId="740FF3A0" w14:textId="77777777" w:rsidR="00B16872" w:rsidRDefault="00000000">
            <w:pPr>
              <w:pStyle w:val="TableParagraph"/>
              <w:spacing w:line="240" w:lineRule="auto"/>
              <w:ind w:left="236" w:hanging="94"/>
              <w:rPr>
                <w:b/>
                <w:sz w:val="16"/>
              </w:rPr>
            </w:pPr>
            <w:proofErr w:type="spellStart"/>
            <w:r>
              <w:rPr>
                <w:b/>
                <w:sz w:val="16"/>
              </w:rPr>
              <w:t>Nº</w:t>
            </w:r>
            <w:proofErr w:type="spellEnd"/>
            <w:r>
              <w:rPr>
                <w:b/>
                <w:spacing w:val="-10"/>
                <w:sz w:val="16"/>
              </w:rPr>
              <w:t xml:space="preserve"> </w:t>
            </w:r>
            <w:r>
              <w:rPr>
                <w:b/>
                <w:sz w:val="16"/>
              </w:rPr>
              <w:t>DE</w:t>
            </w:r>
            <w:r>
              <w:rPr>
                <w:b/>
                <w:spacing w:val="-9"/>
                <w:sz w:val="16"/>
              </w:rPr>
              <w:t xml:space="preserve"> </w:t>
            </w:r>
            <w:r>
              <w:rPr>
                <w:b/>
                <w:sz w:val="16"/>
              </w:rPr>
              <w:t>SERIE</w:t>
            </w:r>
            <w:r>
              <w:rPr>
                <w:b/>
                <w:spacing w:val="40"/>
                <w:sz w:val="16"/>
              </w:rPr>
              <w:t xml:space="preserve"> </w:t>
            </w:r>
            <w:r>
              <w:rPr>
                <w:b/>
                <w:spacing w:val="-2"/>
                <w:sz w:val="16"/>
              </w:rPr>
              <w:t>CALYPSO</w:t>
            </w:r>
          </w:p>
          <w:p w14:paraId="23022CCD" w14:textId="77777777" w:rsidR="00B16872" w:rsidRDefault="00000000">
            <w:pPr>
              <w:pStyle w:val="TableParagraph"/>
              <w:spacing w:line="175" w:lineRule="exact"/>
              <w:ind w:left="274"/>
              <w:rPr>
                <w:b/>
                <w:sz w:val="16"/>
              </w:rPr>
            </w:pPr>
            <w:r>
              <w:rPr>
                <w:b/>
                <w:spacing w:val="-2"/>
                <w:sz w:val="16"/>
              </w:rPr>
              <w:t>ANEMO</w:t>
            </w:r>
          </w:p>
        </w:tc>
      </w:tr>
      <w:tr w:rsidR="00B16872" w14:paraId="62FBD4F7" w14:textId="77777777">
        <w:trPr>
          <w:trHeight w:val="736"/>
        </w:trPr>
        <w:tc>
          <w:tcPr>
            <w:tcW w:w="898" w:type="dxa"/>
          </w:tcPr>
          <w:p w14:paraId="572665A8" w14:textId="77777777" w:rsidR="00B16872" w:rsidRDefault="00000000">
            <w:pPr>
              <w:pStyle w:val="TableParagraph"/>
              <w:spacing w:before="75" w:line="240" w:lineRule="auto"/>
              <w:ind w:left="107" w:right="199"/>
              <w:jc w:val="both"/>
              <w:rPr>
                <w:b/>
                <w:sz w:val="16"/>
              </w:rPr>
            </w:pPr>
            <w:r>
              <w:rPr>
                <w:spacing w:val="-2"/>
                <w:sz w:val="16"/>
              </w:rPr>
              <w:t>NUCLEO</w:t>
            </w:r>
            <w:r>
              <w:rPr>
                <w:spacing w:val="40"/>
                <w:sz w:val="16"/>
              </w:rPr>
              <w:t xml:space="preserve"> </w:t>
            </w:r>
            <w:r>
              <w:rPr>
                <w:spacing w:val="-2"/>
                <w:sz w:val="16"/>
              </w:rPr>
              <w:t>URBANO</w:t>
            </w:r>
            <w:r>
              <w:rPr>
                <w:spacing w:val="40"/>
                <w:sz w:val="16"/>
              </w:rPr>
              <w:t xml:space="preserve"> </w:t>
            </w:r>
            <w:r>
              <w:rPr>
                <w:b/>
                <w:spacing w:val="-10"/>
                <w:sz w:val="16"/>
              </w:rPr>
              <w:t>1</w:t>
            </w:r>
          </w:p>
        </w:tc>
        <w:tc>
          <w:tcPr>
            <w:tcW w:w="3495" w:type="dxa"/>
          </w:tcPr>
          <w:p w14:paraId="7716B492" w14:textId="77777777" w:rsidR="00B16872" w:rsidRDefault="00000000">
            <w:pPr>
              <w:pStyle w:val="TableParagraph"/>
              <w:spacing w:before="1" w:line="240" w:lineRule="auto"/>
              <w:ind w:left="0" w:right="57"/>
              <w:jc w:val="center"/>
              <w:rPr>
                <w:rFonts w:ascii="Arial"/>
                <w:sz w:val="16"/>
              </w:rPr>
            </w:pPr>
            <w:r>
              <w:rPr>
                <w:rFonts w:ascii="Arial"/>
                <w:color w:val="0000FF"/>
                <w:spacing w:val="-2"/>
                <w:sz w:val="16"/>
                <w:u w:val="single" w:color="0000FF"/>
              </w:rPr>
              <w:t>https://maps.app.goo.gl/WB3eJhCcwqiv7znj6</w:t>
            </w:r>
          </w:p>
        </w:tc>
        <w:tc>
          <w:tcPr>
            <w:tcW w:w="1016" w:type="dxa"/>
          </w:tcPr>
          <w:p w14:paraId="3D1A3D60" w14:textId="77777777" w:rsidR="00B16872" w:rsidRDefault="00000000">
            <w:pPr>
              <w:pStyle w:val="TableParagraph"/>
              <w:spacing w:before="1" w:line="240" w:lineRule="auto"/>
              <w:ind w:left="104" w:right="159"/>
              <w:jc w:val="both"/>
              <w:rPr>
                <w:rFonts w:ascii="Arial"/>
                <w:sz w:val="16"/>
              </w:rPr>
            </w:pPr>
            <w:r>
              <w:rPr>
                <w:rFonts w:ascii="Arial"/>
                <w:sz w:val="16"/>
              </w:rPr>
              <w:t>Calle</w:t>
            </w:r>
            <w:r>
              <w:rPr>
                <w:rFonts w:ascii="Arial"/>
                <w:spacing w:val="-12"/>
                <w:sz w:val="16"/>
              </w:rPr>
              <w:t xml:space="preserve"> </w:t>
            </w:r>
            <w:r>
              <w:rPr>
                <w:rFonts w:ascii="Arial"/>
                <w:sz w:val="16"/>
              </w:rPr>
              <w:t>Real Parque</w:t>
            </w:r>
            <w:r>
              <w:rPr>
                <w:rFonts w:ascii="Arial"/>
                <w:spacing w:val="-12"/>
                <w:sz w:val="16"/>
              </w:rPr>
              <w:t xml:space="preserve"> </w:t>
            </w:r>
            <w:r>
              <w:rPr>
                <w:rFonts w:ascii="Arial"/>
                <w:sz w:val="16"/>
              </w:rPr>
              <w:t xml:space="preserve">de </w:t>
            </w:r>
            <w:r>
              <w:rPr>
                <w:rFonts w:ascii="Arial"/>
                <w:spacing w:val="-4"/>
                <w:sz w:val="16"/>
              </w:rPr>
              <w:t>las</w:t>
            </w:r>
          </w:p>
          <w:p w14:paraId="32B15AED" w14:textId="77777777" w:rsidR="00B16872" w:rsidRDefault="00000000">
            <w:pPr>
              <w:pStyle w:val="TableParagraph"/>
              <w:spacing w:line="163" w:lineRule="exact"/>
              <w:ind w:left="104"/>
              <w:rPr>
                <w:rFonts w:ascii="Arial"/>
                <w:sz w:val="16"/>
              </w:rPr>
            </w:pPr>
            <w:r>
              <w:rPr>
                <w:rFonts w:ascii="Arial"/>
                <w:spacing w:val="-2"/>
                <w:sz w:val="16"/>
              </w:rPr>
              <w:t>Javerianas</w:t>
            </w:r>
          </w:p>
        </w:tc>
        <w:tc>
          <w:tcPr>
            <w:tcW w:w="917" w:type="dxa"/>
          </w:tcPr>
          <w:p w14:paraId="58FA01C6" w14:textId="77777777" w:rsidR="00B16872" w:rsidRDefault="00000000">
            <w:pPr>
              <w:pStyle w:val="TableParagraph"/>
              <w:spacing w:line="240" w:lineRule="auto"/>
              <w:ind w:left="106" w:right="199"/>
              <w:rPr>
                <w:sz w:val="16"/>
              </w:rPr>
            </w:pPr>
            <w:r>
              <w:rPr>
                <w:spacing w:val="-2"/>
                <w:sz w:val="16"/>
              </w:rPr>
              <w:t>MK2.6</w:t>
            </w:r>
            <w:r>
              <w:rPr>
                <w:spacing w:val="40"/>
                <w:sz w:val="16"/>
              </w:rPr>
              <w:t xml:space="preserve"> </w:t>
            </w:r>
            <w:r>
              <w:rPr>
                <w:sz w:val="16"/>
              </w:rPr>
              <w:t>CON</w:t>
            </w:r>
            <w:r>
              <w:rPr>
                <w:spacing w:val="-10"/>
                <w:sz w:val="16"/>
              </w:rPr>
              <w:t xml:space="preserve"> </w:t>
            </w:r>
            <w:r>
              <w:rPr>
                <w:sz w:val="16"/>
              </w:rPr>
              <w:t>SO2</w:t>
            </w:r>
          </w:p>
        </w:tc>
        <w:tc>
          <w:tcPr>
            <w:tcW w:w="1088" w:type="dxa"/>
          </w:tcPr>
          <w:p w14:paraId="0A22F44E" w14:textId="77777777" w:rsidR="00B16872" w:rsidRDefault="00000000">
            <w:pPr>
              <w:pStyle w:val="TableParagraph"/>
              <w:spacing w:line="194" w:lineRule="exact"/>
              <w:ind w:left="104"/>
              <w:rPr>
                <w:b/>
                <w:sz w:val="16"/>
              </w:rPr>
            </w:pPr>
            <w:r>
              <w:rPr>
                <w:b/>
                <w:spacing w:val="-2"/>
                <w:sz w:val="16"/>
              </w:rPr>
              <w:t>8000505</w:t>
            </w:r>
          </w:p>
        </w:tc>
        <w:tc>
          <w:tcPr>
            <w:tcW w:w="1083" w:type="dxa"/>
          </w:tcPr>
          <w:p w14:paraId="7A0312F9" w14:textId="77777777" w:rsidR="00B16872" w:rsidRDefault="00000000">
            <w:pPr>
              <w:pStyle w:val="TableParagraph"/>
              <w:spacing w:line="194" w:lineRule="exact"/>
              <w:ind w:left="104"/>
              <w:rPr>
                <w:b/>
                <w:sz w:val="16"/>
              </w:rPr>
            </w:pPr>
            <w:r>
              <w:rPr>
                <w:b/>
                <w:spacing w:val="-2"/>
                <w:sz w:val="16"/>
              </w:rPr>
              <w:t>240705007</w:t>
            </w:r>
          </w:p>
        </w:tc>
      </w:tr>
      <w:tr w:rsidR="00B16872" w14:paraId="4AF6DAD0" w14:textId="77777777">
        <w:trPr>
          <w:trHeight w:val="585"/>
        </w:trPr>
        <w:tc>
          <w:tcPr>
            <w:tcW w:w="898" w:type="dxa"/>
          </w:tcPr>
          <w:p w14:paraId="7225E0F8" w14:textId="77777777" w:rsidR="00B16872" w:rsidRDefault="00000000">
            <w:pPr>
              <w:pStyle w:val="TableParagraph"/>
              <w:spacing w:line="240" w:lineRule="auto"/>
              <w:ind w:left="107" w:right="194"/>
              <w:rPr>
                <w:sz w:val="16"/>
              </w:rPr>
            </w:pPr>
            <w:r>
              <w:rPr>
                <w:spacing w:val="-2"/>
                <w:sz w:val="16"/>
              </w:rPr>
              <w:t>NUCLEO</w:t>
            </w:r>
            <w:r>
              <w:rPr>
                <w:spacing w:val="40"/>
                <w:sz w:val="16"/>
              </w:rPr>
              <w:t xml:space="preserve"> </w:t>
            </w:r>
            <w:r>
              <w:rPr>
                <w:spacing w:val="-2"/>
                <w:sz w:val="16"/>
              </w:rPr>
              <w:t>URBANO</w:t>
            </w:r>
          </w:p>
          <w:p w14:paraId="323470BF" w14:textId="77777777" w:rsidR="00B16872" w:rsidRDefault="00000000">
            <w:pPr>
              <w:pStyle w:val="TableParagraph"/>
              <w:spacing w:line="175" w:lineRule="exact"/>
              <w:ind w:left="107"/>
              <w:rPr>
                <w:b/>
                <w:sz w:val="16"/>
              </w:rPr>
            </w:pPr>
            <w:r>
              <w:rPr>
                <w:b/>
                <w:spacing w:val="-10"/>
                <w:sz w:val="16"/>
              </w:rPr>
              <w:t>3</w:t>
            </w:r>
          </w:p>
        </w:tc>
        <w:tc>
          <w:tcPr>
            <w:tcW w:w="3495" w:type="dxa"/>
          </w:tcPr>
          <w:p w14:paraId="20D62389" w14:textId="77777777" w:rsidR="00B16872" w:rsidRDefault="00000000">
            <w:pPr>
              <w:pStyle w:val="TableParagraph"/>
              <w:spacing w:before="1" w:line="240" w:lineRule="auto"/>
              <w:ind w:left="107" w:right="150"/>
              <w:rPr>
                <w:rFonts w:ascii="Arial"/>
                <w:sz w:val="16"/>
              </w:rPr>
            </w:pPr>
            <w:r>
              <w:rPr>
                <w:rFonts w:ascii="Arial"/>
                <w:color w:val="0000FF"/>
                <w:spacing w:val="-2"/>
                <w:sz w:val="16"/>
                <w:u w:val="single" w:color="0000FF"/>
              </w:rPr>
              <w:t>https://maps.app.goo.gl/d6qLeSTzTXZr1mAP</w:t>
            </w:r>
            <w:r>
              <w:rPr>
                <w:rFonts w:ascii="Arial"/>
                <w:color w:val="0000FF"/>
                <w:spacing w:val="40"/>
                <w:sz w:val="16"/>
              </w:rPr>
              <w:t xml:space="preserve"> </w:t>
            </w:r>
            <w:r>
              <w:rPr>
                <w:rFonts w:ascii="Arial"/>
                <w:color w:val="0000FF"/>
                <w:spacing w:val="-10"/>
                <w:sz w:val="16"/>
                <w:u w:val="single" w:color="0000FF"/>
              </w:rPr>
              <w:t>7</w:t>
            </w:r>
          </w:p>
        </w:tc>
        <w:tc>
          <w:tcPr>
            <w:tcW w:w="1016" w:type="dxa"/>
          </w:tcPr>
          <w:p w14:paraId="521DF192" w14:textId="77777777" w:rsidR="00B16872" w:rsidRDefault="00000000">
            <w:pPr>
              <w:pStyle w:val="TableParagraph"/>
              <w:spacing w:before="1" w:line="240" w:lineRule="auto"/>
              <w:ind w:left="104" w:right="209"/>
              <w:rPr>
                <w:rFonts w:ascii="Arial" w:hAnsi="Arial"/>
                <w:sz w:val="16"/>
              </w:rPr>
            </w:pPr>
            <w:r>
              <w:rPr>
                <w:rFonts w:ascii="Arial" w:hAnsi="Arial"/>
                <w:spacing w:val="-2"/>
                <w:sz w:val="16"/>
              </w:rPr>
              <w:t xml:space="preserve">Calle </w:t>
            </w:r>
            <w:r>
              <w:rPr>
                <w:rFonts w:ascii="Arial" w:hAnsi="Arial"/>
                <w:sz w:val="16"/>
              </w:rPr>
              <w:t>Dublín</w:t>
            </w:r>
            <w:r>
              <w:rPr>
                <w:rFonts w:ascii="Arial" w:hAnsi="Arial"/>
                <w:spacing w:val="-12"/>
                <w:sz w:val="16"/>
              </w:rPr>
              <w:t xml:space="preserve"> </w:t>
            </w:r>
            <w:r>
              <w:rPr>
                <w:rFonts w:ascii="Arial" w:hAnsi="Arial"/>
                <w:sz w:val="16"/>
              </w:rPr>
              <w:t>31</w:t>
            </w:r>
          </w:p>
        </w:tc>
        <w:tc>
          <w:tcPr>
            <w:tcW w:w="917" w:type="dxa"/>
          </w:tcPr>
          <w:p w14:paraId="61C94DB9" w14:textId="77777777" w:rsidR="00B16872" w:rsidRDefault="00000000">
            <w:pPr>
              <w:pStyle w:val="TableParagraph"/>
              <w:spacing w:line="240" w:lineRule="auto"/>
              <w:ind w:left="106" w:right="199"/>
              <w:rPr>
                <w:sz w:val="16"/>
              </w:rPr>
            </w:pPr>
            <w:r>
              <w:rPr>
                <w:spacing w:val="-2"/>
                <w:sz w:val="16"/>
              </w:rPr>
              <w:t>MK2.6</w:t>
            </w:r>
            <w:r>
              <w:rPr>
                <w:spacing w:val="40"/>
                <w:sz w:val="16"/>
              </w:rPr>
              <w:t xml:space="preserve"> </w:t>
            </w:r>
            <w:r>
              <w:rPr>
                <w:sz w:val="16"/>
              </w:rPr>
              <w:t>CON</w:t>
            </w:r>
            <w:r>
              <w:rPr>
                <w:spacing w:val="-10"/>
                <w:sz w:val="16"/>
              </w:rPr>
              <w:t xml:space="preserve"> </w:t>
            </w:r>
            <w:r>
              <w:rPr>
                <w:sz w:val="16"/>
              </w:rPr>
              <w:t>SO2</w:t>
            </w:r>
          </w:p>
        </w:tc>
        <w:tc>
          <w:tcPr>
            <w:tcW w:w="1088" w:type="dxa"/>
          </w:tcPr>
          <w:p w14:paraId="02B78A54" w14:textId="77777777" w:rsidR="00B16872" w:rsidRDefault="00000000">
            <w:pPr>
              <w:pStyle w:val="TableParagraph"/>
              <w:spacing w:line="194" w:lineRule="exact"/>
              <w:ind w:left="104"/>
              <w:rPr>
                <w:b/>
                <w:sz w:val="16"/>
              </w:rPr>
            </w:pPr>
            <w:r>
              <w:rPr>
                <w:b/>
                <w:spacing w:val="-2"/>
                <w:sz w:val="16"/>
              </w:rPr>
              <w:t>8000506</w:t>
            </w:r>
          </w:p>
        </w:tc>
        <w:tc>
          <w:tcPr>
            <w:tcW w:w="1083" w:type="dxa"/>
          </w:tcPr>
          <w:p w14:paraId="56425D01" w14:textId="77777777" w:rsidR="00B16872" w:rsidRDefault="00000000">
            <w:pPr>
              <w:pStyle w:val="TableParagraph"/>
              <w:spacing w:line="194" w:lineRule="exact"/>
              <w:ind w:left="104"/>
              <w:rPr>
                <w:b/>
                <w:sz w:val="16"/>
              </w:rPr>
            </w:pPr>
            <w:r>
              <w:rPr>
                <w:b/>
                <w:spacing w:val="-2"/>
                <w:sz w:val="16"/>
              </w:rPr>
              <w:t>240705008</w:t>
            </w:r>
          </w:p>
        </w:tc>
      </w:tr>
      <w:tr w:rsidR="00B16872" w14:paraId="3590C2EB" w14:textId="77777777">
        <w:trPr>
          <w:trHeight w:val="736"/>
        </w:trPr>
        <w:tc>
          <w:tcPr>
            <w:tcW w:w="898" w:type="dxa"/>
          </w:tcPr>
          <w:p w14:paraId="7B353A2C" w14:textId="77777777" w:rsidR="00B16872" w:rsidRDefault="00000000">
            <w:pPr>
              <w:pStyle w:val="TableParagraph"/>
              <w:spacing w:before="76" w:line="240" w:lineRule="auto"/>
              <w:ind w:left="107" w:right="199"/>
              <w:jc w:val="both"/>
              <w:rPr>
                <w:b/>
                <w:sz w:val="16"/>
              </w:rPr>
            </w:pPr>
            <w:r>
              <w:rPr>
                <w:spacing w:val="-2"/>
                <w:sz w:val="16"/>
              </w:rPr>
              <w:t>NUCLEO</w:t>
            </w:r>
            <w:r>
              <w:rPr>
                <w:spacing w:val="40"/>
                <w:sz w:val="16"/>
              </w:rPr>
              <w:t xml:space="preserve"> </w:t>
            </w:r>
            <w:r>
              <w:rPr>
                <w:spacing w:val="-2"/>
                <w:sz w:val="16"/>
              </w:rPr>
              <w:t>URBANO</w:t>
            </w:r>
            <w:r>
              <w:rPr>
                <w:spacing w:val="40"/>
                <w:sz w:val="16"/>
              </w:rPr>
              <w:t xml:space="preserve"> </w:t>
            </w:r>
            <w:r>
              <w:rPr>
                <w:b/>
                <w:spacing w:val="-10"/>
                <w:sz w:val="16"/>
              </w:rPr>
              <w:t>4</w:t>
            </w:r>
          </w:p>
        </w:tc>
        <w:tc>
          <w:tcPr>
            <w:tcW w:w="3495" w:type="dxa"/>
          </w:tcPr>
          <w:p w14:paraId="4405974E" w14:textId="77777777" w:rsidR="00B16872" w:rsidRDefault="00000000">
            <w:pPr>
              <w:pStyle w:val="TableParagraph"/>
              <w:spacing w:before="1" w:line="240" w:lineRule="auto"/>
              <w:ind w:left="43" w:right="57"/>
              <w:jc w:val="center"/>
              <w:rPr>
                <w:rFonts w:ascii="Arial"/>
                <w:sz w:val="16"/>
              </w:rPr>
            </w:pPr>
            <w:r>
              <w:rPr>
                <w:rFonts w:ascii="Arial"/>
                <w:color w:val="0000FF"/>
                <w:spacing w:val="-2"/>
                <w:sz w:val="16"/>
                <w:u w:val="single" w:color="0000FF"/>
              </w:rPr>
              <w:t>https://maps.app.goo.gl/famrrqHmeeNZ31oh9</w:t>
            </w:r>
          </w:p>
        </w:tc>
        <w:tc>
          <w:tcPr>
            <w:tcW w:w="1016" w:type="dxa"/>
          </w:tcPr>
          <w:p w14:paraId="258A65C7" w14:textId="77777777" w:rsidR="00B16872" w:rsidRDefault="00000000">
            <w:pPr>
              <w:pStyle w:val="TableParagraph"/>
              <w:spacing w:before="1" w:line="240" w:lineRule="auto"/>
              <w:ind w:left="104" w:right="395"/>
              <w:rPr>
                <w:rFonts w:ascii="Arial"/>
                <w:sz w:val="16"/>
              </w:rPr>
            </w:pPr>
            <w:proofErr w:type="spellStart"/>
            <w:r>
              <w:rPr>
                <w:rFonts w:ascii="Arial"/>
                <w:spacing w:val="-4"/>
                <w:sz w:val="16"/>
              </w:rPr>
              <w:t>Avda</w:t>
            </w:r>
            <w:proofErr w:type="spellEnd"/>
            <w:r>
              <w:rPr>
                <w:rFonts w:ascii="Arial"/>
                <w:spacing w:val="-4"/>
                <w:sz w:val="16"/>
              </w:rPr>
              <w:t xml:space="preserve"> </w:t>
            </w:r>
            <w:r>
              <w:rPr>
                <w:rFonts w:ascii="Arial"/>
                <w:spacing w:val="-2"/>
                <w:sz w:val="16"/>
              </w:rPr>
              <w:t>Atenas</w:t>
            </w:r>
          </w:p>
          <w:p w14:paraId="496F3FFC" w14:textId="77777777" w:rsidR="00B16872" w:rsidRDefault="00000000">
            <w:pPr>
              <w:pStyle w:val="TableParagraph"/>
              <w:spacing w:line="182" w:lineRule="exact"/>
              <w:ind w:left="104" w:right="395"/>
              <w:rPr>
                <w:rFonts w:ascii="Arial"/>
                <w:sz w:val="16"/>
              </w:rPr>
            </w:pPr>
            <w:r>
              <w:rPr>
                <w:rFonts w:ascii="Arial"/>
                <w:spacing w:val="-4"/>
                <w:sz w:val="16"/>
              </w:rPr>
              <w:t xml:space="preserve">Zoco </w:t>
            </w:r>
            <w:r>
              <w:rPr>
                <w:rFonts w:ascii="Arial"/>
                <w:spacing w:val="-2"/>
                <w:sz w:val="16"/>
              </w:rPr>
              <w:t>Atenas</w:t>
            </w:r>
          </w:p>
        </w:tc>
        <w:tc>
          <w:tcPr>
            <w:tcW w:w="917" w:type="dxa"/>
          </w:tcPr>
          <w:p w14:paraId="4BF68555" w14:textId="77777777" w:rsidR="00B16872" w:rsidRDefault="00000000">
            <w:pPr>
              <w:pStyle w:val="TableParagraph"/>
              <w:spacing w:before="1" w:line="240" w:lineRule="auto"/>
              <w:ind w:left="106" w:right="199"/>
              <w:rPr>
                <w:sz w:val="16"/>
              </w:rPr>
            </w:pPr>
            <w:r>
              <w:rPr>
                <w:spacing w:val="-2"/>
                <w:sz w:val="16"/>
              </w:rPr>
              <w:t>MK2.6</w:t>
            </w:r>
            <w:r>
              <w:rPr>
                <w:spacing w:val="40"/>
                <w:sz w:val="16"/>
              </w:rPr>
              <w:t xml:space="preserve"> </w:t>
            </w:r>
            <w:r>
              <w:rPr>
                <w:sz w:val="16"/>
              </w:rPr>
              <w:t>CON</w:t>
            </w:r>
            <w:r>
              <w:rPr>
                <w:spacing w:val="-10"/>
                <w:sz w:val="16"/>
              </w:rPr>
              <w:t xml:space="preserve"> </w:t>
            </w:r>
            <w:r>
              <w:rPr>
                <w:sz w:val="16"/>
              </w:rPr>
              <w:t>SO2</w:t>
            </w:r>
          </w:p>
        </w:tc>
        <w:tc>
          <w:tcPr>
            <w:tcW w:w="1088" w:type="dxa"/>
          </w:tcPr>
          <w:p w14:paraId="4B65DF1A" w14:textId="77777777" w:rsidR="00B16872" w:rsidRDefault="00000000">
            <w:pPr>
              <w:pStyle w:val="TableParagraph"/>
              <w:spacing w:before="1" w:line="240" w:lineRule="auto"/>
              <w:ind w:left="104"/>
              <w:rPr>
                <w:b/>
                <w:sz w:val="16"/>
              </w:rPr>
            </w:pPr>
            <w:r>
              <w:rPr>
                <w:b/>
                <w:spacing w:val="-2"/>
                <w:sz w:val="16"/>
              </w:rPr>
              <w:t>8000507</w:t>
            </w:r>
          </w:p>
        </w:tc>
        <w:tc>
          <w:tcPr>
            <w:tcW w:w="1083" w:type="dxa"/>
          </w:tcPr>
          <w:p w14:paraId="1E2CBE64" w14:textId="77777777" w:rsidR="00B16872" w:rsidRDefault="00000000">
            <w:pPr>
              <w:pStyle w:val="TableParagraph"/>
              <w:spacing w:before="1" w:line="240" w:lineRule="auto"/>
              <w:ind w:left="104"/>
              <w:rPr>
                <w:b/>
                <w:sz w:val="16"/>
              </w:rPr>
            </w:pPr>
            <w:r>
              <w:rPr>
                <w:b/>
                <w:spacing w:val="-2"/>
                <w:sz w:val="16"/>
              </w:rPr>
              <w:t>240705001</w:t>
            </w:r>
          </w:p>
        </w:tc>
      </w:tr>
      <w:tr w:rsidR="00B16872" w14:paraId="4D543175" w14:textId="77777777">
        <w:trPr>
          <w:trHeight w:val="1103"/>
        </w:trPr>
        <w:tc>
          <w:tcPr>
            <w:tcW w:w="898" w:type="dxa"/>
          </w:tcPr>
          <w:p w14:paraId="0D927AE1" w14:textId="77777777" w:rsidR="00B16872" w:rsidRDefault="00B16872">
            <w:pPr>
              <w:pStyle w:val="TableParagraph"/>
              <w:spacing w:before="62" w:line="240" w:lineRule="auto"/>
              <w:ind w:left="0"/>
              <w:rPr>
                <w:b/>
                <w:sz w:val="16"/>
              </w:rPr>
            </w:pPr>
          </w:p>
          <w:p w14:paraId="4780C47B" w14:textId="77777777" w:rsidR="00B16872" w:rsidRDefault="00000000">
            <w:pPr>
              <w:pStyle w:val="TableParagraph"/>
              <w:spacing w:line="240" w:lineRule="auto"/>
              <w:ind w:left="107" w:right="199"/>
              <w:jc w:val="both"/>
              <w:rPr>
                <w:b/>
                <w:sz w:val="16"/>
              </w:rPr>
            </w:pPr>
            <w:r>
              <w:rPr>
                <w:spacing w:val="-2"/>
                <w:sz w:val="16"/>
              </w:rPr>
              <w:t>NUCLEO</w:t>
            </w:r>
            <w:r>
              <w:rPr>
                <w:spacing w:val="40"/>
                <w:sz w:val="16"/>
              </w:rPr>
              <w:t xml:space="preserve"> </w:t>
            </w:r>
            <w:r>
              <w:rPr>
                <w:spacing w:val="-2"/>
                <w:sz w:val="16"/>
              </w:rPr>
              <w:t>URBANO</w:t>
            </w:r>
            <w:r>
              <w:rPr>
                <w:spacing w:val="40"/>
                <w:sz w:val="16"/>
              </w:rPr>
              <w:t xml:space="preserve"> </w:t>
            </w:r>
            <w:r>
              <w:rPr>
                <w:b/>
                <w:spacing w:val="-10"/>
                <w:sz w:val="16"/>
              </w:rPr>
              <w:t>5</w:t>
            </w:r>
          </w:p>
        </w:tc>
        <w:tc>
          <w:tcPr>
            <w:tcW w:w="3495" w:type="dxa"/>
          </w:tcPr>
          <w:p w14:paraId="31FE8C1C" w14:textId="77777777" w:rsidR="00B16872" w:rsidRDefault="00000000">
            <w:pPr>
              <w:pStyle w:val="TableParagraph"/>
              <w:spacing w:before="1" w:line="240" w:lineRule="auto"/>
              <w:ind w:left="54" w:right="57"/>
              <w:jc w:val="center"/>
              <w:rPr>
                <w:rFonts w:ascii="Arial"/>
                <w:sz w:val="16"/>
              </w:rPr>
            </w:pPr>
            <w:r>
              <w:rPr>
                <w:rFonts w:ascii="Arial"/>
                <w:color w:val="0000FF"/>
                <w:spacing w:val="-2"/>
                <w:sz w:val="16"/>
                <w:u w:val="single" w:color="0000FF"/>
              </w:rPr>
              <w:t>https://maps.app.goo.gl/npyCwKxvtfNw5KVb6</w:t>
            </w:r>
          </w:p>
        </w:tc>
        <w:tc>
          <w:tcPr>
            <w:tcW w:w="1016" w:type="dxa"/>
          </w:tcPr>
          <w:p w14:paraId="0D51D775" w14:textId="77777777" w:rsidR="00B16872" w:rsidRDefault="00000000">
            <w:pPr>
              <w:pStyle w:val="TableParagraph"/>
              <w:spacing w:before="1" w:line="240" w:lineRule="auto"/>
              <w:ind w:left="104" w:right="333"/>
              <w:rPr>
                <w:rFonts w:ascii="Arial"/>
                <w:sz w:val="16"/>
              </w:rPr>
            </w:pPr>
            <w:r>
              <w:rPr>
                <w:rFonts w:ascii="Arial"/>
                <w:spacing w:val="-2"/>
                <w:sz w:val="16"/>
              </w:rPr>
              <w:t xml:space="preserve">Calle severo </w:t>
            </w:r>
            <w:r>
              <w:rPr>
                <w:rFonts w:ascii="Arial"/>
                <w:sz w:val="16"/>
              </w:rPr>
              <w:t>Ochoa</w:t>
            </w:r>
            <w:r>
              <w:rPr>
                <w:rFonts w:ascii="Arial"/>
                <w:spacing w:val="-12"/>
                <w:sz w:val="16"/>
              </w:rPr>
              <w:t xml:space="preserve"> </w:t>
            </w:r>
            <w:r>
              <w:rPr>
                <w:rFonts w:ascii="Arial"/>
                <w:sz w:val="16"/>
              </w:rPr>
              <w:t xml:space="preserve">/ </w:t>
            </w:r>
            <w:r>
              <w:rPr>
                <w:rFonts w:ascii="Arial"/>
                <w:spacing w:val="-4"/>
                <w:sz w:val="16"/>
              </w:rPr>
              <w:t>calle</w:t>
            </w:r>
          </w:p>
          <w:p w14:paraId="17C34958" w14:textId="77777777" w:rsidR="00B16872" w:rsidRDefault="00000000">
            <w:pPr>
              <w:pStyle w:val="TableParagraph"/>
              <w:spacing w:line="182" w:lineRule="exact"/>
              <w:ind w:left="104" w:right="182"/>
              <w:rPr>
                <w:rFonts w:ascii="Arial" w:hAnsi="Arial"/>
                <w:sz w:val="16"/>
              </w:rPr>
            </w:pPr>
            <w:r>
              <w:rPr>
                <w:rFonts w:ascii="Arial" w:hAnsi="Arial"/>
                <w:spacing w:val="-2"/>
                <w:sz w:val="16"/>
              </w:rPr>
              <w:t xml:space="preserve">Camilo </w:t>
            </w:r>
            <w:r>
              <w:rPr>
                <w:rFonts w:ascii="Arial" w:hAnsi="Arial"/>
                <w:sz w:val="16"/>
              </w:rPr>
              <w:t>José</w:t>
            </w:r>
            <w:r>
              <w:rPr>
                <w:rFonts w:ascii="Arial" w:hAnsi="Arial"/>
                <w:spacing w:val="-12"/>
                <w:sz w:val="16"/>
              </w:rPr>
              <w:t xml:space="preserve"> </w:t>
            </w:r>
            <w:r>
              <w:rPr>
                <w:rFonts w:ascii="Arial" w:hAnsi="Arial"/>
                <w:sz w:val="16"/>
              </w:rPr>
              <w:t>Cela</w:t>
            </w:r>
          </w:p>
        </w:tc>
        <w:tc>
          <w:tcPr>
            <w:tcW w:w="917" w:type="dxa"/>
          </w:tcPr>
          <w:p w14:paraId="39E18465" w14:textId="77777777" w:rsidR="00B16872" w:rsidRDefault="00000000">
            <w:pPr>
              <w:pStyle w:val="TableParagraph"/>
              <w:spacing w:line="240" w:lineRule="auto"/>
              <w:ind w:left="106" w:right="199"/>
              <w:rPr>
                <w:sz w:val="16"/>
              </w:rPr>
            </w:pPr>
            <w:r>
              <w:rPr>
                <w:spacing w:val="-2"/>
                <w:sz w:val="16"/>
              </w:rPr>
              <w:t>MK2.6</w:t>
            </w:r>
            <w:r>
              <w:rPr>
                <w:spacing w:val="40"/>
                <w:sz w:val="16"/>
              </w:rPr>
              <w:t xml:space="preserve"> </w:t>
            </w:r>
            <w:r>
              <w:rPr>
                <w:sz w:val="16"/>
              </w:rPr>
              <w:t>CON</w:t>
            </w:r>
            <w:r>
              <w:rPr>
                <w:spacing w:val="-10"/>
                <w:sz w:val="16"/>
              </w:rPr>
              <w:t xml:space="preserve"> </w:t>
            </w:r>
            <w:r>
              <w:rPr>
                <w:sz w:val="16"/>
              </w:rPr>
              <w:t>SO2</w:t>
            </w:r>
          </w:p>
        </w:tc>
        <w:tc>
          <w:tcPr>
            <w:tcW w:w="1088" w:type="dxa"/>
          </w:tcPr>
          <w:p w14:paraId="1BA0DEDA" w14:textId="77777777" w:rsidR="00B16872" w:rsidRDefault="00000000">
            <w:pPr>
              <w:pStyle w:val="TableParagraph"/>
              <w:spacing w:line="194" w:lineRule="exact"/>
              <w:ind w:left="104"/>
              <w:rPr>
                <w:b/>
                <w:sz w:val="16"/>
              </w:rPr>
            </w:pPr>
            <w:r>
              <w:rPr>
                <w:b/>
                <w:spacing w:val="-2"/>
                <w:sz w:val="16"/>
              </w:rPr>
              <w:t>8000508</w:t>
            </w:r>
          </w:p>
        </w:tc>
        <w:tc>
          <w:tcPr>
            <w:tcW w:w="1083" w:type="dxa"/>
          </w:tcPr>
          <w:p w14:paraId="0592019A" w14:textId="77777777" w:rsidR="00B16872" w:rsidRDefault="00000000">
            <w:pPr>
              <w:pStyle w:val="TableParagraph"/>
              <w:spacing w:line="194" w:lineRule="exact"/>
              <w:ind w:left="104"/>
              <w:rPr>
                <w:b/>
                <w:sz w:val="16"/>
              </w:rPr>
            </w:pPr>
            <w:r>
              <w:rPr>
                <w:b/>
                <w:spacing w:val="-2"/>
                <w:sz w:val="16"/>
              </w:rPr>
              <w:t>240705012</w:t>
            </w:r>
          </w:p>
        </w:tc>
      </w:tr>
      <w:tr w:rsidR="00B16872" w14:paraId="5D1A3947" w14:textId="77777777">
        <w:trPr>
          <w:trHeight w:val="587"/>
        </w:trPr>
        <w:tc>
          <w:tcPr>
            <w:tcW w:w="898" w:type="dxa"/>
          </w:tcPr>
          <w:p w14:paraId="31FA3E68" w14:textId="77777777" w:rsidR="00B16872" w:rsidRDefault="00000000">
            <w:pPr>
              <w:pStyle w:val="TableParagraph"/>
              <w:spacing w:before="1" w:line="240" w:lineRule="auto"/>
              <w:ind w:left="107" w:right="194"/>
              <w:rPr>
                <w:sz w:val="16"/>
              </w:rPr>
            </w:pPr>
            <w:r>
              <w:rPr>
                <w:spacing w:val="-2"/>
                <w:sz w:val="16"/>
              </w:rPr>
              <w:t>NUCLEO</w:t>
            </w:r>
            <w:r>
              <w:rPr>
                <w:spacing w:val="40"/>
                <w:sz w:val="16"/>
              </w:rPr>
              <w:t xml:space="preserve"> </w:t>
            </w:r>
            <w:r>
              <w:rPr>
                <w:spacing w:val="-2"/>
                <w:sz w:val="16"/>
              </w:rPr>
              <w:t>URBANO</w:t>
            </w:r>
          </w:p>
          <w:p w14:paraId="6838DAA5" w14:textId="77777777" w:rsidR="00B16872" w:rsidRDefault="00000000">
            <w:pPr>
              <w:pStyle w:val="TableParagraph"/>
              <w:spacing w:line="176" w:lineRule="exact"/>
              <w:ind w:left="107"/>
              <w:rPr>
                <w:b/>
                <w:sz w:val="16"/>
              </w:rPr>
            </w:pPr>
            <w:r>
              <w:rPr>
                <w:b/>
                <w:spacing w:val="-10"/>
                <w:sz w:val="16"/>
              </w:rPr>
              <w:t>7</w:t>
            </w:r>
          </w:p>
        </w:tc>
        <w:tc>
          <w:tcPr>
            <w:tcW w:w="3495" w:type="dxa"/>
          </w:tcPr>
          <w:p w14:paraId="6828D4FD" w14:textId="77777777" w:rsidR="00B16872" w:rsidRDefault="00000000">
            <w:pPr>
              <w:pStyle w:val="TableParagraph"/>
              <w:spacing w:before="1" w:line="240" w:lineRule="auto"/>
              <w:ind w:left="107" w:right="150"/>
              <w:rPr>
                <w:rFonts w:ascii="Arial"/>
                <w:sz w:val="16"/>
              </w:rPr>
            </w:pPr>
            <w:r>
              <w:rPr>
                <w:rFonts w:ascii="Arial"/>
                <w:color w:val="0000FF"/>
                <w:spacing w:val="-2"/>
                <w:sz w:val="16"/>
                <w:u w:val="single" w:color="0000FF"/>
              </w:rPr>
              <w:t>https://maps.app.goo.gl/DtwpKfaHHE6Scmw</w:t>
            </w:r>
            <w:r>
              <w:rPr>
                <w:rFonts w:ascii="Arial"/>
                <w:color w:val="0000FF"/>
                <w:spacing w:val="-2"/>
                <w:sz w:val="16"/>
              </w:rPr>
              <w:t xml:space="preserve"> </w:t>
            </w:r>
            <w:r>
              <w:rPr>
                <w:rFonts w:ascii="Arial"/>
                <w:color w:val="0000FF"/>
                <w:spacing w:val="-6"/>
                <w:sz w:val="16"/>
                <w:u w:val="single" w:color="0000FF"/>
              </w:rPr>
              <w:t>W9</w:t>
            </w:r>
          </w:p>
        </w:tc>
        <w:tc>
          <w:tcPr>
            <w:tcW w:w="1016" w:type="dxa"/>
          </w:tcPr>
          <w:p w14:paraId="017FE114" w14:textId="77777777" w:rsidR="00B16872" w:rsidRDefault="00000000">
            <w:pPr>
              <w:pStyle w:val="TableParagraph"/>
              <w:spacing w:before="1" w:line="240" w:lineRule="auto"/>
              <w:ind w:left="104" w:right="186"/>
              <w:rPr>
                <w:rFonts w:ascii="Arial" w:hAnsi="Arial"/>
                <w:sz w:val="16"/>
              </w:rPr>
            </w:pPr>
            <w:r>
              <w:rPr>
                <w:rFonts w:ascii="Arial" w:hAnsi="Arial"/>
                <w:sz w:val="16"/>
              </w:rPr>
              <w:t>Parque</w:t>
            </w:r>
            <w:r>
              <w:rPr>
                <w:rFonts w:ascii="Arial" w:hAnsi="Arial"/>
                <w:spacing w:val="-12"/>
                <w:sz w:val="16"/>
              </w:rPr>
              <w:t xml:space="preserve"> </w:t>
            </w:r>
            <w:r>
              <w:rPr>
                <w:rFonts w:ascii="Arial" w:hAnsi="Arial"/>
                <w:sz w:val="16"/>
              </w:rPr>
              <w:t>1º de Mayo</w:t>
            </w:r>
          </w:p>
        </w:tc>
        <w:tc>
          <w:tcPr>
            <w:tcW w:w="917" w:type="dxa"/>
          </w:tcPr>
          <w:p w14:paraId="21EA76B6" w14:textId="77777777" w:rsidR="00B16872" w:rsidRDefault="00000000">
            <w:pPr>
              <w:pStyle w:val="TableParagraph"/>
              <w:spacing w:before="1" w:line="240" w:lineRule="auto"/>
              <w:ind w:left="106" w:right="199"/>
              <w:rPr>
                <w:sz w:val="16"/>
              </w:rPr>
            </w:pPr>
            <w:r>
              <w:rPr>
                <w:spacing w:val="-2"/>
                <w:sz w:val="16"/>
              </w:rPr>
              <w:t>MK2.6</w:t>
            </w:r>
            <w:r>
              <w:rPr>
                <w:spacing w:val="40"/>
                <w:sz w:val="16"/>
              </w:rPr>
              <w:t xml:space="preserve"> </w:t>
            </w:r>
            <w:r>
              <w:rPr>
                <w:sz w:val="16"/>
              </w:rPr>
              <w:t>CON</w:t>
            </w:r>
            <w:r>
              <w:rPr>
                <w:spacing w:val="-10"/>
                <w:sz w:val="16"/>
              </w:rPr>
              <w:t xml:space="preserve"> </w:t>
            </w:r>
            <w:r>
              <w:rPr>
                <w:sz w:val="16"/>
              </w:rPr>
              <w:t>SO2</w:t>
            </w:r>
          </w:p>
        </w:tc>
        <w:tc>
          <w:tcPr>
            <w:tcW w:w="1088" w:type="dxa"/>
          </w:tcPr>
          <w:p w14:paraId="3AD8F1AB" w14:textId="77777777" w:rsidR="00B16872" w:rsidRDefault="00000000">
            <w:pPr>
              <w:pStyle w:val="TableParagraph"/>
              <w:spacing w:before="1" w:line="240" w:lineRule="auto"/>
              <w:ind w:left="104"/>
              <w:rPr>
                <w:b/>
                <w:sz w:val="16"/>
              </w:rPr>
            </w:pPr>
            <w:r>
              <w:rPr>
                <w:b/>
                <w:spacing w:val="-2"/>
                <w:sz w:val="16"/>
              </w:rPr>
              <w:t>8000509</w:t>
            </w:r>
          </w:p>
        </w:tc>
        <w:tc>
          <w:tcPr>
            <w:tcW w:w="1083" w:type="dxa"/>
          </w:tcPr>
          <w:p w14:paraId="2FBC1263" w14:textId="77777777" w:rsidR="00B16872" w:rsidRDefault="00000000">
            <w:pPr>
              <w:pStyle w:val="TableParagraph"/>
              <w:spacing w:before="1" w:line="240" w:lineRule="auto"/>
              <w:ind w:left="104"/>
              <w:rPr>
                <w:b/>
                <w:sz w:val="16"/>
              </w:rPr>
            </w:pPr>
            <w:r>
              <w:rPr>
                <w:b/>
                <w:spacing w:val="-2"/>
                <w:sz w:val="16"/>
              </w:rPr>
              <w:t>240705003</w:t>
            </w:r>
          </w:p>
        </w:tc>
      </w:tr>
      <w:tr w:rsidR="00B16872" w14:paraId="03065DA3" w14:textId="77777777">
        <w:trPr>
          <w:trHeight w:val="585"/>
        </w:trPr>
        <w:tc>
          <w:tcPr>
            <w:tcW w:w="898" w:type="dxa"/>
          </w:tcPr>
          <w:p w14:paraId="5214466A" w14:textId="77777777" w:rsidR="00B16872" w:rsidRDefault="00000000">
            <w:pPr>
              <w:pStyle w:val="TableParagraph"/>
              <w:spacing w:line="240" w:lineRule="auto"/>
              <w:ind w:left="107" w:right="194"/>
              <w:rPr>
                <w:sz w:val="16"/>
              </w:rPr>
            </w:pPr>
            <w:r>
              <w:rPr>
                <w:spacing w:val="-2"/>
                <w:sz w:val="16"/>
              </w:rPr>
              <w:t>NUCLEO</w:t>
            </w:r>
            <w:r>
              <w:rPr>
                <w:spacing w:val="40"/>
                <w:sz w:val="16"/>
              </w:rPr>
              <w:t xml:space="preserve"> </w:t>
            </w:r>
            <w:r>
              <w:rPr>
                <w:spacing w:val="-2"/>
                <w:sz w:val="16"/>
              </w:rPr>
              <w:t>URBANO</w:t>
            </w:r>
          </w:p>
          <w:p w14:paraId="6EDE2061" w14:textId="77777777" w:rsidR="00B16872" w:rsidRDefault="00000000">
            <w:pPr>
              <w:pStyle w:val="TableParagraph"/>
              <w:spacing w:line="175" w:lineRule="exact"/>
              <w:ind w:left="107"/>
              <w:rPr>
                <w:b/>
                <w:sz w:val="16"/>
              </w:rPr>
            </w:pPr>
            <w:r>
              <w:rPr>
                <w:b/>
                <w:spacing w:val="-10"/>
                <w:sz w:val="16"/>
              </w:rPr>
              <w:t>8</w:t>
            </w:r>
          </w:p>
        </w:tc>
        <w:tc>
          <w:tcPr>
            <w:tcW w:w="3495" w:type="dxa"/>
          </w:tcPr>
          <w:p w14:paraId="5A8D1B34" w14:textId="77777777" w:rsidR="00B16872" w:rsidRDefault="00000000">
            <w:pPr>
              <w:pStyle w:val="TableParagraph"/>
              <w:spacing w:line="240" w:lineRule="auto"/>
              <w:ind w:left="107" w:right="150"/>
              <w:rPr>
                <w:rFonts w:ascii="Arial"/>
                <w:sz w:val="16"/>
              </w:rPr>
            </w:pPr>
            <w:r>
              <w:rPr>
                <w:rFonts w:ascii="Arial"/>
                <w:color w:val="0000FF"/>
                <w:spacing w:val="-2"/>
                <w:sz w:val="16"/>
                <w:u w:val="single" w:color="0000FF"/>
              </w:rPr>
              <w:t>https://maps.app.goo.gl/tG4NNvvJF9VMLcM</w:t>
            </w:r>
            <w:r>
              <w:rPr>
                <w:rFonts w:ascii="Arial"/>
                <w:color w:val="0000FF"/>
                <w:spacing w:val="-2"/>
                <w:sz w:val="16"/>
              </w:rPr>
              <w:t xml:space="preserve"> </w:t>
            </w:r>
            <w:r>
              <w:rPr>
                <w:rFonts w:ascii="Arial"/>
                <w:color w:val="0000FF"/>
                <w:spacing w:val="-6"/>
                <w:sz w:val="16"/>
                <w:u w:val="single" w:color="0000FF"/>
              </w:rPr>
              <w:t>M6</w:t>
            </w:r>
          </w:p>
        </w:tc>
        <w:tc>
          <w:tcPr>
            <w:tcW w:w="1016" w:type="dxa"/>
          </w:tcPr>
          <w:p w14:paraId="72597E5E" w14:textId="77777777" w:rsidR="00B16872" w:rsidRDefault="00000000">
            <w:pPr>
              <w:pStyle w:val="TableParagraph"/>
              <w:spacing w:line="240" w:lineRule="auto"/>
              <w:ind w:left="104" w:right="182"/>
              <w:rPr>
                <w:rFonts w:ascii="Arial"/>
                <w:sz w:val="16"/>
              </w:rPr>
            </w:pPr>
            <w:r>
              <w:rPr>
                <w:rFonts w:ascii="Arial"/>
                <w:spacing w:val="-6"/>
                <w:sz w:val="16"/>
              </w:rPr>
              <w:t>C/</w:t>
            </w:r>
            <w:r>
              <w:rPr>
                <w:rFonts w:ascii="Arial"/>
                <w:spacing w:val="-2"/>
                <w:sz w:val="16"/>
              </w:rPr>
              <w:t xml:space="preserve"> Mercedes Formica</w:t>
            </w:r>
          </w:p>
        </w:tc>
        <w:tc>
          <w:tcPr>
            <w:tcW w:w="917" w:type="dxa"/>
          </w:tcPr>
          <w:p w14:paraId="6E51CC3D" w14:textId="77777777" w:rsidR="00B16872" w:rsidRDefault="00000000">
            <w:pPr>
              <w:pStyle w:val="TableParagraph"/>
              <w:spacing w:line="240" w:lineRule="auto"/>
              <w:ind w:left="106" w:right="199"/>
              <w:rPr>
                <w:sz w:val="16"/>
              </w:rPr>
            </w:pPr>
            <w:r>
              <w:rPr>
                <w:spacing w:val="-2"/>
                <w:sz w:val="16"/>
              </w:rPr>
              <w:t>MK2.6</w:t>
            </w:r>
            <w:r>
              <w:rPr>
                <w:spacing w:val="40"/>
                <w:sz w:val="16"/>
              </w:rPr>
              <w:t xml:space="preserve"> </w:t>
            </w:r>
            <w:r>
              <w:rPr>
                <w:sz w:val="16"/>
              </w:rPr>
              <w:t>CON</w:t>
            </w:r>
            <w:r>
              <w:rPr>
                <w:spacing w:val="-10"/>
                <w:sz w:val="16"/>
              </w:rPr>
              <w:t xml:space="preserve"> </w:t>
            </w:r>
            <w:r>
              <w:rPr>
                <w:sz w:val="16"/>
              </w:rPr>
              <w:t>SO2</w:t>
            </w:r>
          </w:p>
        </w:tc>
        <w:tc>
          <w:tcPr>
            <w:tcW w:w="1088" w:type="dxa"/>
          </w:tcPr>
          <w:p w14:paraId="5315362C" w14:textId="77777777" w:rsidR="00B16872" w:rsidRDefault="00000000">
            <w:pPr>
              <w:pStyle w:val="TableParagraph"/>
              <w:spacing w:line="194" w:lineRule="exact"/>
              <w:ind w:left="104"/>
              <w:rPr>
                <w:b/>
                <w:sz w:val="16"/>
              </w:rPr>
            </w:pPr>
            <w:r>
              <w:rPr>
                <w:b/>
                <w:spacing w:val="-2"/>
                <w:sz w:val="16"/>
              </w:rPr>
              <w:t>8000510</w:t>
            </w:r>
          </w:p>
        </w:tc>
        <w:tc>
          <w:tcPr>
            <w:tcW w:w="1083" w:type="dxa"/>
          </w:tcPr>
          <w:p w14:paraId="6FCC131E" w14:textId="77777777" w:rsidR="00B16872" w:rsidRDefault="00000000">
            <w:pPr>
              <w:pStyle w:val="TableParagraph"/>
              <w:spacing w:line="194" w:lineRule="exact"/>
              <w:ind w:left="104"/>
              <w:rPr>
                <w:b/>
                <w:sz w:val="16"/>
              </w:rPr>
            </w:pPr>
            <w:r>
              <w:rPr>
                <w:b/>
                <w:spacing w:val="-2"/>
                <w:sz w:val="16"/>
              </w:rPr>
              <w:t>240705005</w:t>
            </w:r>
          </w:p>
        </w:tc>
      </w:tr>
    </w:tbl>
    <w:p w14:paraId="2642F3E2" w14:textId="77777777" w:rsidR="00B16872" w:rsidRDefault="00B16872">
      <w:pPr>
        <w:spacing w:line="194" w:lineRule="exact"/>
        <w:rPr>
          <w:sz w:val="16"/>
        </w:rPr>
        <w:sectPr w:rsidR="00B16872">
          <w:pgSz w:w="11910" w:h="16840"/>
          <w:pgMar w:top="2160" w:right="1300" w:bottom="1260" w:left="1160" w:header="319" w:footer="1060" w:gutter="0"/>
          <w:cols w:space="720"/>
        </w:sectPr>
      </w:pPr>
    </w:p>
    <w:p w14:paraId="7192EB62" w14:textId="46304984" w:rsidR="00B16872" w:rsidRDefault="00000000">
      <w:pPr>
        <w:pStyle w:val="Textoindependiente"/>
        <w:spacing w:before="147"/>
        <w:rPr>
          <w:b/>
          <w:sz w:val="20"/>
        </w:rPr>
      </w:pPr>
      <w:r>
        <w:rPr>
          <w:noProof/>
        </w:rPr>
        <w:lastRenderedPageBreak/>
        <mc:AlternateContent>
          <mc:Choice Requires="wps">
            <w:drawing>
              <wp:anchor distT="0" distB="0" distL="0" distR="0" simplePos="0" relativeHeight="15859200" behindDoc="0" locked="0" layoutInCell="1" allowOverlap="1" wp14:anchorId="6C9919CD" wp14:editId="487FB878">
                <wp:simplePos x="0" y="0"/>
                <wp:positionH relativeFrom="page">
                  <wp:posOffset>6807090</wp:posOffset>
                </wp:positionH>
                <wp:positionV relativeFrom="page">
                  <wp:posOffset>2819237</wp:posOffset>
                </wp:positionV>
                <wp:extent cx="419734" cy="3187065"/>
                <wp:effectExtent l="0" t="0" r="0" b="0"/>
                <wp:wrapNone/>
                <wp:docPr id="371" name="Text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3CD708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61E48B"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C9919CD" id="Textbox 371" o:spid="_x0000_s1164" type="#_x0000_t202" style="position:absolute;margin-left:536pt;margin-top:222pt;width:33.05pt;height:250.95pt;z-index:1585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ok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elj/lsA+2B1NBAElqOiyUxG6i/DcdfOxk1Z/0X&#10;TwbmYTgl8ZRsTklM/UcoI5M1eviwS2BsYXT5ZmJEnSmapinKrf9zX6ous77+DQ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CDn6iS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03CD708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61E48B"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tbl>
      <w:tblPr>
        <w:tblStyle w:val="TableNormal"/>
        <w:tblW w:w="0" w:type="auto"/>
        <w:tblInd w:w="5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8"/>
        <w:gridCol w:w="3495"/>
        <w:gridCol w:w="1016"/>
        <w:gridCol w:w="917"/>
        <w:gridCol w:w="1088"/>
        <w:gridCol w:w="1083"/>
      </w:tblGrid>
      <w:tr w:rsidR="00B16872" w14:paraId="60778826" w14:textId="77777777">
        <w:trPr>
          <w:trHeight w:val="587"/>
        </w:trPr>
        <w:tc>
          <w:tcPr>
            <w:tcW w:w="5409" w:type="dxa"/>
            <w:gridSpan w:val="3"/>
            <w:shd w:val="clear" w:color="auto" w:fill="BEBEBE"/>
          </w:tcPr>
          <w:p w14:paraId="2C5D0DFB" w14:textId="77777777" w:rsidR="00B16872" w:rsidRDefault="00000000">
            <w:pPr>
              <w:pStyle w:val="TableParagraph"/>
              <w:spacing w:before="1" w:line="240" w:lineRule="auto"/>
              <w:ind w:left="107"/>
              <w:rPr>
                <w:b/>
                <w:sz w:val="16"/>
              </w:rPr>
            </w:pPr>
            <w:r>
              <w:rPr>
                <w:b/>
                <w:spacing w:val="-2"/>
                <w:sz w:val="16"/>
              </w:rPr>
              <w:t>LOCALIZACIÓN</w:t>
            </w:r>
          </w:p>
        </w:tc>
        <w:tc>
          <w:tcPr>
            <w:tcW w:w="917" w:type="dxa"/>
            <w:shd w:val="clear" w:color="auto" w:fill="BEBEBE"/>
          </w:tcPr>
          <w:p w14:paraId="08EE27EF" w14:textId="77777777" w:rsidR="00B16872" w:rsidRDefault="00000000">
            <w:pPr>
              <w:pStyle w:val="TableParagraph"/>
              <w:spacing w:before="1" w:line="240" w:lineRule="auto"/>
              <w:ind w:left="106"/>
              <w:rPr>
                <w:b/>
                <w:sz w:val="16"/>
              </w:rPr>
            </w:pPr>
            <w:r>
              <w:rPr>
                <w:b/>
                <w:spacing w:val="-2"/>
                <w:sz w:val="16"/>
              </w:rPr>
              <w:t>MODELO</w:t>
            </w:r>
          </w:p>
        </w:tc>
        <w:tc>
          <w:tcPr>
            <w:tcW w:w="1088" w:type="dxa"/>
            <w:shd w:val="clear" w:color="auto" w:fill="BEBEBE"/>
          </w:tcPr>
          <w:p w14:paraId="337EB5D2" w14:textId="77777777" w:rsidR="00B16872" w:rsidRDefault="00000000">
            <w:pPr>
              <w:pStyle w:val="TableParagraph"/>
              <w:spacing w:before="1" w:line="195" w:lineRule="exact"/>
              <w:ind w:left="0" w:right="9"/>
              <w:jc w:val="center"/>
              <w:rPr>
                <w:b/>
                <w:sz w:val="16"/>
              </w:rPr>
            </w:pPr>
            <w:proofErr w:type="spellStart"/>
            <w:r>
              <w:rPr>
                <w:b/>
                <w:sz w:val="16"/>
              </w:rPr>
              <w:t>Nº</w:t>
            </w:r>
            <w:proofErr w:type="spellEnd"/>
            <w:r>
              <w:rPr>
                <w:b/>
                <w:spacing w:val="-4"/>
                <w:sz w:val="16"/>
              </w:rPr>
              <w:t xml:space="preserve"> </w:t>
            </w:r>
            <w:r>
              <w:rPr>
                <w:b/>
                <w:sz w:val="16"/>
              </w:rPr>
              <w:t xml:space="preserve">DE </w:t>
            </w:r>
            <w:r>
              <w:rPr>
                <w:b/>
                <w:spacing w:val="-2"/>
                <w:sz w:val="16"/>
              </w:rPr>
              <w:t>SERIE</w:t>
            </w:r>
          </w:p>
          <w:p w14:paraId="1F120365" w14:textId="77777777" w:rsidR="00B16872" w:rsidRDefault="00000000">
            <w:pPr>
              <w:pStyle w:val="TableParagraph"/>
              <w:spacing w:line="194" w:lineRule="exact"/>
              <w:ind w:left="1" w:right="9"/>
              <w:jc w:val="center"/>
              <w:rPr>
                <w:sz w:val="16"/>
              </w:rPr>
            </w:pPr>
            <w:r>
              <w:rPr>
                <w:spacing w:val="-4"/>
                <w:sz w:val="16"/>
              </w:rPr>
              <w:t>NODO</w:t>
            </w:r>
          </w:p>
          <w:p w14:paraId="111905D2" w14:textId="77777777" w:rsidR="00B16872" w:rsidRDefault="00000000">
            <w:pPr>
              <w:pStyle w:val="TableParagraph"/>
              <w:spacing w:line="177" w:lineRule="exact"/>
              <w:ind w:left="6" w:right="9"/>
              <w:jc w:val="center"/>
              <w:rPr>
                <w:sz w:val="16"/>
              </w:rPr>
            </w:pPr>
            <w:r>
              <w:rPr>
                <w:spacing w:val="-2"/>
                <w:sz w:val="16"/>
              </w:rPr>
              <w:t>BETTAIR</w:t>
            </w:r>
          </w:p>
        </w:tc>
        <w:tc>
          <w:tcPr>
            <w:tcW w:w="1083" w:type="dxa"/>
            <w:shd w:val="clear" w:color="auto" w:fill="BEBEBE"/>
          </w:tcPr>
          <w:p w14:paraId="080111C0" w14:textId="77777777" w:rsidR="00B16872" w:rsidRDefault="00000000">
            <w:pPr>
              <w:pStyle w:val="TableParagraph"/>
              <w:spacing w:before="1" w:line="240" w:lineRule="auto"/>
              <w:ind w:left="236" w:hanging="94"/>
              <w:rPr>
                <w:b/>
                <w:sz w:val="16"/>
              </w:rPr>
            </w:pPr>
            <w:proofErr w:type="spellStart"/>
            <w:r>
              <w:rPr>
                <w:b/>
                <w:sz w:val="16"/>
              </w:rPr>
              <w:t>Nº</w:t>
            </w:r>
            <w:proofErr w:type="spellEnd"/>
            <w:r>
              <w:rPr>
                <w:b/>
                <w:spacing w:val="-10"/>
                <w:sz w:val="16"/>
              </w:rPr>
              <w:t xml:space="preserve"> </w:t>
            </w:r>
            <w:r>
              <w:rPr>
                <w:b/>
                <w:sz w:val="16"/>
              </w:rPr>
              <w:t>DE</w:t>
            </w:r>
            <w:r>
              <w:rPr>
                <w:b/>
                <w:spacing w:val="-9"/>
                <w:sz w:val="16"/>
              </w:rPr>
              <w:t xml:space="preserve"> </w:t>
            </w:r>
            <w:r>
              <w:rPr>
                <w:b/>
                <w:sz w:val="16"/>
              </w:rPr>
              <w:t>SERIE</w:t>
            </w:r>
            <w:r>
              <w:rPr>
                <w:b/>
                <w:spacing w:val="40"/>
                <w:sz w:val="16"/>
              </w:rPr>
              <w:t xml:space="preserve"> </w:t>
            </w:r>
            <w:r>
              <w:rPr>
                <w:b/>
                <w:spacing w:val="-2"/>
                <w:sz w:val="16"/>
              </w:rPr>
              <w:t>CALYPSO</w:t>
            </w:r>
          </w:p>
          <w:p w14:paraId="2C1298AA" w14:textId="77777777" w:rsidR="00B16872" w:rsidRDefault="00000000">
            <w:pPr>
              <w:pStyle w:val="TableParagraph"/>
              <w:spacing w:line="176" w:lineRule="exact"/>
              <w:ind w:left="274"/>
              <w:rPr>
                <w:b/>
                <w:sz w:val="16"/>
              </w:rPr>
            </w:pPr>
            <w:r>
              <w:rPr>
                <w:b/>
                <w:spacing w:val="-2"/>
                <w:sz w:val="16"/>
              </w:rPr>
              <w:t>ANEMO</w:t>
            </w:r>
          </w:p>
        </w:tc>
      </w:tr>
      <w:tr w:rsidR="00B16872" w14:paraId="7881C57E" w14:textId="77777777">
        <w:trPr>
          <w:trHeight w:val="551"/>
        </w:trPr>
        <w:tc>
          <w:tcPr>
            <w:tcW w:w="898" w:type="dxa"/>
          </w:tcPr>
          <w:p w14:paraId="64AF0433" w14:textId="77777777" w:rsidR="00B16872" w:rsidRDefault="00B16872">
            <w:pPr>
              <w:pStyle w:val="TableParagraph"/>
              <w:spacing w:line="240" w:lineRule="auto"/>
              <w:ind w:left="0"/>
              <w:rPr>
                <w:rFonts w:ascii="Times New Roman"/>
                <w:sz w:val="20"/>
              </w:rPr>
            </w:pPr>
          </w:p>
        </w:tc>
        <w:tc>
          <w:tcPr>
            <w:tcW w:w="3495" w:type="dxa"/>
          </w:tcPr>
          <w:p w14:paraId="29411609" w14:textId="77777777" w:rsidR="00B16872" w:rsidRDefault="00B16872">
            <w:pPr>
              <w:pStyle w:val="TableParagraph"/>
              <w:spacing w:line="240" w:lineRule="auto"/>
              <w:ind w:left="0"/>
              <w:rPr>
                <w:rFonts w:ascii="Times New Roman"/>
                <w:sz w:val="20"/>
              </w:rPr>
            </w:pPr>
          </w:p>
        </w:tc>
        <w:tc>
          <w:tcPr>
            <w:tcW w:w="1016" w:type="dxa"/>
          </w:tcPr>
          <w:p w14:paraId="40F71443" w14:textId="77777777" w:rsidR="00B16872" w:rsidRDefault="00000000">
            <w:pPr>
              <w:pStyle w:val="TableParagraph"/>
              <w:spacing w:line="184" w:lineRule="exact"/>
              <w:ind w:left="104" w:right="191"/>
              <w:rPr>
                <w:rFonts w:ascii="Arial"/>
                <w:sz w:val="16"/>
              </w:rPr>
            </w:pPr>
            <w:r>
              <w:rPr>
                <w:rFonts w:ascii="Arial"/>
                <w:sz w:val="16"/>
              </w:rPr>
              <w:t>Centro</w:t>
            </w:r>
            <w:r>
              <w:rPr>
                <w:rFonts w:ascii="Arial"/>
                <w:spacing w:val="-12"/>
                <w:sz w:val="16"/>
              </w:rPr>
              <w:t xml:space="preserve"> </w:t>
            </w:r>
            <w:r>
              <w:rPr>
                <w:rFonts w:ascii="Arial"/>
                <w:sz w:val="16"/>
              </w:rPr>
              <w:t xml:space="preserve">de </w:t>
            </w:r>
            <w:r>
              <w:rPr>
                <w:rFonts w:ascii="Arial"/>
                <w:spacing w:val="-6"/>
                <w:sz w:val="16"/>
              </w:rPr>
              <w:t>la</w:t>
            </w:r>
            <w:r>
              <w:rPr>
                <w:rFonts w:ascii="Arial"/>
                <w:spacing w:val="-2"/>
                <w:sz w:val="16"/>
              </w:rPr>
              <w:t xml:space="preserve"> Juventud</w:t>
            </w:r>
          </w:p>
        </w:tc>
        <w:tc>
          <w:tcPr>
            <w:tcW w:w="917" w:type="dxa"/>
          </w:tcPr>
          <w:p w14:paraId="61D122A2" w14:textId="77777777" w:rsidR="00B16872" w:rsidRDefault="00B16872">
            <w:pPr>
              <w:pStyle w:val="TableParagraph"/>
              <w:spacing w:line="240" w:lineRule="auto"/>
              <w:ind w:left="0"/>
              <w:rPr>
                <w:rFonts w:ascii="Times New Roman"/>
                <w:sz w:val="20"/>
              </w:rPr>
            </w:pPr>
          </w:p>
        </w:tc>
        <w:tc>
          <w:tcPr>
            <w:tcW w:w="1088" w:type="dxa"/>
          </w:tcPr>
          <w:p w14:paraId="2F2A87F4" w14:textId="77777777" w:rsidR="00B16872" w:rsidRDefault="00B16872">
            <w:pPr>
              <w:pStyle w:val="TableParagraph"/>
              <w:spacing w:line="240" w:lineRule="auto"/>
              <w:ind w:left="0"/>
              <w:rPr>
                <w:rFonts w:ascii="Times New Roman"/>
                <w:sz w:val="20"/>
              </w:rPr>
            </w:pPr>
          </w:p>
        </w:tc>
        <w:tc>
          <w:tcPr>
            <w:tcW w:w="1083" w:type="dxa"/>
          </w:tcPr>
          <w:p w14:paraId="0DAE7316" w14:textId="77777777" w:rsidR="00B16872" w:rsidRDefault="00B16872">
            <w:pPr>
              <w:pStyle w:val="TableParagraph"/>
              <w:spacing w:line="240" w:lineRule="auto"/>
              <w:ind w:left="0"/>
              <w:rPr>
                <w:rFonts w:ascii="Times New Roman"/>
                <w:sz w:val="20"/>
              </w:rPr>
            </w:pPr>
          </w:p>
        </w:tc>
      </w:tr>
      <w:tr w:rsidR="00B16872" w14:paraId="7D35CA8B" w14:textId="77777777">
        <w:trPr>
          <w:trHeight w:val="585"/>
        </w:trPr>
        <w:tc>
          <w:tcPr>
            <w:tcW w:w="898" w:type="dxa"/>
          </w:tcPr>
          <w:p w14:paraId="25825CF3" w14:textId="77777777" w:rsidR="00B16872" w:rsidRDefault="00000000">
            <w:pPr>
              <w:pStyle w:val="TableParagraph"/>
              <w:spacing w:line="240" w:lineRule="auto"/>
              <w:ind w:left="107" w:right="194"/>
              <w:rPr>
                <w:sz w:val="16"/>
              </w:rPr>
            </w:pPr>
            <w:r>
              <w:rPr>
                <w:spacing w:val="-2"/>
                <w:sz w:val="16"/>
              </w:rPr>
              <w:t>NUCLEO</w:t>
            </w:r>
            <w:r>
              <w:rPr>
                <w:spacing w:val="40"/>
                <w:sz w:val="16"/>
              </w:rPr>
              <w:t xml:space="preserve"> </w:t>
            </w:r>
            <w:r>
              <w:rPr>
                <w:spacing w:val="-2"/>
                <w:sz w:val="16"/>
              </w:rPr>
              <w:t>URBANO</w:t>
            </w:r>
          </w:p>
          <w:p w14:paraId="15349898" w14:textId="77777777" w:rsidR="00B16872" w:rsidRDefault="00000000">
            <w:pPr>
              <w:pStyle w:val="TableParagraph"/>
              <w:spacing w:line="175" w:lineRule="exact"/>
              <w:ind w:left="107"/>
              <w:rPr>
                <w:b/>
                <w:sz w:val="16"/>
              </w:rPr>
            </w:pPr>
            <w:r>
              <w:rPr>
                <w:b/>
                <w:spacing w:val="-10"/>
                <w:sz w:val="16"/>
              </w:rPr>
              <w:t>2</w:t>
            </w:r>
          </w:p>
        </w:tc>
        <w:tc>
          <w:tcPr>
            <w:tcW w:w="3495" w:type="dxa"/>
          </w:tcPr>
          <w:p w14:paraId="1DCEA92E" w14:textId="77777777" w:rsidR="00B16872" w:rsidRDefault="00000000">
            <w:pPr>
              <w:pStyle w:val="TableParagraph"/>
              <w:spacing w:line="240" w:lineRule="auto"/>
              <w:ind w:left="107"/>
              <w:rPr>
                <w:rFonts w:ascii="Arial"/>
                <w:sz w:val="16"/>
              </w:rPr>
            </w:pPr>
            <w:r>
              <w:rPr>
                <w:rFonts w:ascii="Arial"/>
                <w:color w:val="0000FF"/>
                <w:spacing w:val="-2"/>
                <w:sz w:val="16"/>
                <w:u w:val="single" w:color="0000FF"/>
              </w:rPr>
              <w:t>https://maps.app.goo.gl/gpwxnJu9jJShJEte7</w:t>
            </w:r>
          </w:p>
        </w:tc>
        <w:tc>
          <w:tcPr>
            <w:tcW w:w="1016" w:type="dxa"/>
          </w:tcPr>
          <w:p w14:paraId="1C3D18C3" w14:textId="77777777" w:rsidR="00B16872" w:rsidRDefault="00000000">
            <w:pPr>
              <w:pStyle w:val="TableParagraph"/>
              <w:spacing w:line="240" w:lineRule="auto"/>
              <w:ind w:left="104" w:right="203"/>
              <w:rPr>
                <w:rFonts w:ascii="Arial"/>
                <w:sz w:val="16"/>
              </w:rPr>
            </w:pPr>
            <w:r>
              <w:rPr>
                <w:rFonts w:ascii="Arial"/>
                <w:sz w:val="16"/>
              </w:rPr>
              <w:t xml:space="preserve">C/ de la </w:t>
            </w:r>
            <w:r>
              <w:rPr>
                <w:rFonts w:ascii="Arial"/>
                <w:spacing w:val="-2"/>
                <w:sz w:val="16"/>
              </w:rPr>
              <w:t xml:space="preserve">Escalonia </w:t>
            </w:r>
            <w:r>
              <w:rPr>
                <w:rFonts w:ascii="Arial"/>
                <w:spacing w:val="-4"/>
                <w:sz w:val="16"/>
              </w:rPr>
              <w:t>2-13</w:t>
            </w:r>
          </w:p>
        </w:tc>
        <w:tc>
          <w:tcPr>
            <w:tcW w:w="917" w:type="dxa"/>
          </w:tcPr>
          <w:p w14:paraId="6EEBBC84" w14:textId="77777777" w:rsidR="00B16872" w:rsidRDefault="00000000">
            <w:pPr>
              <w:pStyle w:val="TableParagraph"/>
              <w:spacing w:line="240" w:lineRule="auto"/>
              <w:ind w:left="106" w:right="269"/>
              <w:rPr>
                <w:sz w:val="16"/>
              </w:rPr>
            </w:pPr>
            <w:r>
              <w:rPr>
                <w:spacing w:val="-2"/>
                <w:sz w:val="16"/>
              </w:rPr>
              <w:t>MK2.6</w:t>
            </w:r>
            <w:r>
              <w:rPr>
                <w:spacing w:val="40"/>
                <w:sz w:val="16"/>
              </w:rPr>
              <w:t xml:space="preserve"> </w:t>
            </w:r>
            <w:r>
              <w:rPr>
                <w:sz w:val="16"/>
              </w:rPr>
              <w:t>CON</w:t>
            </w:r>
            <w:r>
              <w:rPr>
                <w:spacing w:val="-10"/>
                <w:sz w:val="16"/>
              </w:rPr>
              <w:t xml:space="preserve"> </w:t>
            </w:r>
            <w:r>
              <w:rPr>
                <w:sz w:val="16"/>
              </w:rPr>
              <w:t>CO</w:t>
            </w:r>
          </w:p>
        </w:tc>
        <w:tc>
          <w:tcPr>
            <w:tcW w:w="1088" w:type="dxa"/>
          </w:tcPr>
          <w:p w14:paraId="64ABFF53" w14:textId="77777777" w:rsidR="00B16872" w:rsidRDefault="00000000">
            <w:pPr>
              <w:pStyle w:val="TableParagraph"/>
              <w:spacing w:line="194" w:lineRule="exact"/>
              <w:ind w:left="104"/>
              <w:rPr>
                <w:b/>
                <w:sz w:val="16"/>
              </w:rPr>
            </w:pPr>
            <w:r>
              <w:rPr>
                <w:b/>
                <w:spacing w:val="-2"/>
                <w:sz w:val="16"/>
              </w:rPr>
              <w:t>8000511</w:t>
            </w:r>
          </w:p>
        </w:tc>
        <w:tc>
          <w:tcPr>
            <w:tcW w:w="1083" w:type="dxa"/>
          </w:tcPr>
          <w:p w14:paraId="356EF83B" w14:textId="77777777" w:rsidR="00B16872" w:rsidRDefault="00000000">
            <w:pPr>
              <w:pStyle w:val="TableParagraph"/>
              <w:spacing w:line="194" w:lineRule="exact"/>
              <w:ind w:left="104"/>
              <w:rPr>
                <w:b/>
                <w:sz w:val="16"/>
              </w:rPr>
            </w:pPr>
            <w:r>
              <w:rPr>
                <w:b/>
                <w:spacing w:val="-2"/>
                <w:sz w:val="16"/>
              </w:rPr>
              <w:t>240705010</w:t>
            </w:r>
          </w:p>
        </w:tc>
      </w:tr>
      <w:tr w:rsidR="00B16872" w14:paraId="1B476C2B" w14:textId="77777777">
        <w:trPr>
          <w:trHeight w:val="587"/>
        </w:trPr>
        <w:tc>
          <w:tcPr>
            <w:tcW w:w="898" w:type="dxa"/>
          </w:tcPr>
          <w:p w14:paraId="13A831E8" w14:textId="77777777" w:rsidR="00B16872" w:rsidRDefault="00000000">
            <w:pPr>
              <w:pStyle w:val="TableParagraph"/>
              <w:spacing w:line="240" w:lineRule="auto"/>
              <w:ind w:left="107" w:right="194"/>
              <w:rPr>
                <w:sz w:val="16"/>
              </w:rPr>
            </w:pPr>
            <w:r>
              <w:rPr>
                <w:spacing w:val="-2"/>
                <w:sz w:val="16"/>
              </w:rPr>
              <w:t>NUCLEO</w:t>
            </w:r>
            <w:r>
              <w:rPr>
                <w:spacing w:val="40"/>
                <w:sz w:val="16"/>
              </w:rPr>
              <w:t xml:space="preserve"> </w:t>
            </w:r>
            <w:r>
              <w:rPr>
                <w:spacing w:val="-2"/>
                <w:sz w:val="16"/>
              </w:rPr>
              <w:t>URBANO</w:t>
            </w:r>
          </w:p>
          <w:p w14:paraId="368F4B0D" w14:textId="77777777" w:rsidR="00B16872" w:rsidRDefault="00000000">
            <w:pPr>
              <w:pStyle w:val="TableParagraph"/>
              <w:spacing w:line="178" w:lineRule="exact"/>
              <w:ind w:left="107"/>
              <w:rPr>
                <w:b/>
                <w:sz w:val="16"/>
              </w:rPr>
            </w:pPr>
            <w:r>
              <w:rPr>
                <w:b/>
                <w:spacing w:val="-10"/>
                <w:sz w:val="16"/>
              </w:rPr>
              <w:t>6</w:t>
            </w:r>
          </w:p>
        </w:tc>
        <w:tc>
          <w:tcPr>
            <w:tcW w:w="3495" w:type="dxa"/>
          </w:tcPr>
          <w:p w14:paraId="323F0D49" w14:textId="77777777" w:rsidR="00B16872" w:rsidRDefault="00000000">
            <w:pPr>
              <w:pStyle w:val="TableParagraph"/>
              <w:spacing w:before="1" w:line="240" w:lineRule="auto"/>
              <w:ind w:left="107" w:right="150"/>
              <w:rPr>
                <w:rFonts w:ascii="Arial"/>
                <w:sz w:val="16"/>
              </w:rPr>
            </w:pPr>
            <w:r>
              <w:rPr>
                <w:rFonts w:ascii="Arial"/>
                <w:color w:val="0000FF"/>
                <w:spacing w:val="-2"/>
                <w:sz w:val="16"/>
                <w:u w:val="single" w:color="0000FF"/>
              </w:rPr>
              <w:t>https://maps.app.goo.gl/8C1ARVmE97yhTcA</w:t>
            </w:r>
            <w:r>
              <w:rPr>
                <w:rFonts w:ascii="Arial"/>
                <w:color w:val="0000FF"/>
                <w:spacing w:val="-2"/>
                <w:sz w:val="16"/>
              </w:rPr>
              <w:t xml:space="preserve"> </w:t>
            </w:r>
            <w:r>
              <w:rPr>
                <w:rFonts w:ascii="Arial"/>
                <w:color w:val="0000FF"/>
                <w:spacing w:val="-6"/>
                <w:sz w:val="16"/>
                <w:u w:val="single" w:color="0000FF"/>
              </w:rPr>
              <w:t>z7</w:t>
            </w:r>
          </w:p>
        </w:tc>
        <w:tc>
          <w:tcPr>
            <w:tcW w:w="1016" w:type="dxa"/>
          </w:tcPr>
          <w:p w14:paraId="37ED8203" w14:textId="77777777" w:rsidR="00B16872" w:rsidRDefault="00000000">
            <w:pPr>
              <w:pStyle w:val="TableParagraph"/>
              <w:spacing w:before="1" w:line="240" w:lineRule="auto"/>
              <w:ind w:left="104" w:right="209"/>
              <w:rPr>
                <w:rFonts w:ascii="Arial"/>
                <w:sz w:val="16"/>
              </w:rPr>
            </w:pPr>
            <w:r>
              <w:rPr>
                <w:rFonts w:ascii="Arial"/>
                <w:spacing w:val="-6"/>
                <w:sz w:val="16"/>
              </w:rPr>
              <w:t>C/</w:t>
            </w:r>
            <w:r>
              <w:rPr>
                <w:rFonts w:ascii="Arial"/>
                <w:spacing w:val="-2"/>
                <w:sz w:val="16"/>
              </w:rPr>
              <w:t xml:space="preserve"> Gerifalte </w:t>
            </w:r>
            <w:r>
              <w:rPr>
                <w:rFonts w:ascii="Arial"/>
                <w:spacing w:val="-4"/>
                <w:sz w:val="16"/>
              </w:rPr>
              <w:t>89D</w:t>
            </w:r>
          </w:p>
        </w:tc>
        <w:tc>
          <w:tcPr>
            <w:tcW w:w="917" w:type="dxa"/>
          </w:tcPr>
          <w:p w14:paraId="2DA1746C" w14:textId="77777777" w:rsidR="00B16872" w:rsidRDefault="00000000">
            <w:pPr>
              <w:pStyle w:val="TableParagraph"/>
              <w:spacing w:line="240" w:lineRule="auto"/>
              <w:ind w:left="106" w:right="269"/>
              <w:rPr>
                <w:sz w:val="16"/>
              </w:rPr>
            </w:pPr>
            <w:r>
              <w:rPr>
                <w:spacing w:val="-2"/>
                <w:sz w:val="16"/>
              </w:rPr>
              <w:t>MK2.6</w:t>
            </w:r>
            <w:r>
              <w:rPr>
                <w:spacing w:val="40"/>
                <w:sz w:val="16"/>
              </w:rPr>
              <w:t xml:space="preserve"> </w:t>
            </w:r>
            <w:r>
              <w:rPr>
                <w:sz w:val="16"/>
              </w:rPr>
              <w:t>CON</w:t>
            </w:r>
            <w:r>
              <w:rPr>
                <w:spacing w:val="-10"/>
                <w:sz w:val="16"/>
              </w:rPr>
              <w:t xml:space="preserve"> </w:t>
            </w:r>
            <w:r>
              <w:rPr>
                <w:sz w:val="16"/>
              </w:rPr>
              <w:t>CO</w:t>
            </w:r>
          </w:p>
        </w:tc>
        <w:tc>
          <w:tcPr>
            <w:tcW w:w="1088" w:type="dxa"/>
          </w:tcPr>
          <w:p w14:paraId="25FC2A14" w14:textId="77777777" w:rsidR="00B16872" w:rsidRDefault="00000000">
            <w:pPr>
              <w:pStyle w:val="TableParagraph"/>
              <w:spacing w:line="194" w:lineRule="exact"/>
              <w:ind w:left="104"/>
              <w:rPr>
                <w:b/>
                <w:sz w:val="16"/>
              </w:rPr>
            </w:pPr>
            <w:r>
              <w:rPr>
                <w:b/>
                <w:spacing w:val="-2"/>
                <w:sz w:val="16"/>
              </w:rPr>
              <w:t>8000512</w:t>
            </w:r>
          </w:p>
        </w:tc>
        <w:tc>
          <w:tcPr>
            <w:tcW w:w="1083" w:type="dxa"/>
          </w:tcPr>
          <w:p w14:paraId="55E708BF" w14:textId="77777777" w:rsidR="00B16872" w:rsidRDefault="00000000">
            <w:pPr>
              <w:pStyle w:val="TableParagraph"/>
              <w:spacing w:line="194" w:lineRule="exact"/>
              <w:ind w:left="104"/>
              <w:rPr>
                <w:b/>
                <w:sz w:val="16"/>
              </w:rPr>
            </w:pPr>
            <w:r>
              <w:rPr>
                <w:b/>
                <w:spacing w:val="-2"/>
                <w:sz w:val="16"/>
              </w:rPr>
              <w:t>240705015</w:t>
            </w:r>
          </w:p>
        </w:tc>
      </w:tr>
    </w:tbl>
    <w:p w14:paraId="1E0D6CDD" w14:textId="77777777" w:rsidR="00B16872" w:rsidRDefault="00B16872">
      <w:pPr>
        <w:pStyle w:val="Textoindependiente"/>
        <w:spacing w:before="253"/>
        <w:rPr>
          <w:b/>
        </w:rPr>
      </w:pPr>
    </w:p>
    <w:p w14:paraId="04161974" w14:textId="77777777" w:rsidR="00B16872" w:rsidRDefault="00000000">
      <w:pPr>
        <w:pStyle w:val="Textoindependiente"/>
        <w:spacing w:line="360" w:lineRule="auto"/>
        <w:ind w:left="542" w:right="394"/>
        <w:jc w:val="both"/>
      </w:pPr>
      <w:r>
        <w:t>Para garantizar que el sistema propuesto cumple con los requisitos de calidad del dato de la directiva europea 2008/50/CE y el real decreto RD 102/2011 para medidas indicativas de material particulado PM2.5 y PM10, el dispositivo de calidad del aire contará con una certificación de MCERTS o certificación equivalente por un organismo oficial certificador, para medidas indicativas de partículas PM2.5 y PM10 en el ambiente que certifiquen unas incertidumbres expandidas inferiores al 50%. Requisitos para asegurar el cumplimiento de los RD 102/2011 y RD 1052/2022.Los equipos de medición dispondrán de un Software-Cloud avanzado de calidad del aire para la consulta y verificación de datos, integrándose el sistema con la Plataforma de la Ciudad.</w:t>
      </w:r>
    </w:p>
    <w:p w14:paraId="5EDB2F56" w14:textId="77777777" w:rsidR="00B16872" w:rsidRDefault="00B16872">
      <w:pPr>
        <w:pStyle w:val="Textoindependiente"/>
      </w:pPr>
    </w:p>
    <w:p w14:paraId="19B3D8ED" w14:textId="77777777" w:rsidR="00B16872" w:rsidRDefault="00B16872">
      <w:pPr>
        <w:pStyle w:val="Textoindependiente"/>
        <w:spacing w:before="17"/>
      </w:pPr>
    </w:p>
    <w:p w14:paraId="2395B80B" w14:textId="77777777" w:rsidR="00B16872" w:rsidRDefault="00000000">
      <w:pPr>
        <w:pStyle w:val="Ttulo3"/>
        <w:numPr>
          <w:ilvl w:val="1"/>
          <w:numId w:val="50"/>
        </w:numPr>
        <w:tabs>
          <w:tab w:val="left" w:pos="1454"/>
        </w:tabs>
        <w:ind w:left="1454" w:hanging="553"/>
        <w:jc w:val="left"/>
      </w:pPr>
      <w:bookmarkStart w:id="14" w:name="_TOC_250065"/>
      <w:r>
        <w:rPr>
          <w:color w:val="2D74B5"/>
          <w:spacing w:val="-2"/>
        </w:rPr>
        <w:t>Zonificación</w:t>
      </w:r>
      <w:r>
        <w:rPr>
          <w:color w:val="2D74B5"/>
          <w:spacing w:val="7"/>
        </w:rPr>
        <w:t xml:space="preserve"> </w:t>
      </w:r>
      <w:bookmarkEnd w:id="14"/>
      <w:r>
        <w:rPr>
          <w:color w:val="2D74B5"/>
          <w:spacing w:val="-2"/>
        </w:rPr>
        <w:t>Acústica</w:t>
      </w:r>
    </w:p>
    <w:p w14:paraId="41C23D76" w14:textId="77777777" w:rsidR="00B16872" w:rsidRDefault="00000000">
      <w:pPr>
        <w:pStyle w:val="Textoindependiente"/>
        <w:spacing w:before="261" w:line="360" w:lineRule="auto"/>
        <w:ind w:left="542" w:right="398"/>
        <w:jc w:val="both"/>
      </w:pPr>
      <w:r>
        <w:t>La Ley 37/2003, de 17 de noviembre, del Ruido, establece en su capítulo I la distribución de competencias en materia de contaminación acústica, correspondiendo a los ayuntamientos, entre</w:t>
      </w:r>
      <w:r>
        <w:rPr>
          <w:spacing w:val="-4"/>
        </w:rPr>
        <w:t xml:space="preserve"> </w:t>
      </w:r>
      <w:r>
        <w:t>otras,</w:t>
      </w:r>
      <w:r>
        <w:rPr>
          <w:spacing w:val="-2"/>
        </w:rPr>
        <w:t xml:space="preserve"> </w:t>
      </w:r>
      <w:r>
        <w:t>la</w:t>
      </w:r>
      <w:r>
        <w:rPr>
          <w:spacing w:val="-5"/>
        </w:rPr>
        <w:t xml:space="preserve"> </w:t>
      </w:r>
      <w:r>
        <w:t>elaboración,</w:t>
      </w:r>
      <w:r>
        <w:rPr>
          <w:spacing w:val="-5"/>
        </w:rPr>
        <w:t xml:space="preserve"> </w:t>
      </w:r>
      <w:r>
        <w:t>aprobación</w:t>
      </w:r>
      <w:r>
        <w:rPr>
          <w:spacing w:val="-5"/>
        </w:rPr>
        <w:t xml:space="preserve"> </w:t>
      </w:r>
      <w:r>
        <w:t>y</w:t>
      </w:r>
      <w:r>
        <w:rPr>
          <w:spacing w:val="-2"/>
        </w:rPr>
        <w:t xml:space="preserve"> </w:t>
      </w:r>
      <w:r>
        <w:t>revisión</w:t>
      </w:r>
      <w:r>
        <w:rPr>
          <w:spacing w:val="-3"/>
        </w:rPr>
        <w:t xml:space="preserve"> </w:t>
      </w:r>
      <w:r>
        <w:t>de</w:t>
      </w:r>
      <w:r>
        <w:rPr>
          <w:spacing w:val="-4"/>
        </w:rPr>
        <w:t xml:space="preserve"> </w:t>
      </w:r>
      <w:r>
        <w:t>los</w:t>
      </w:r>
      <w:r>
        <w:rPr>
          <w:spacing w:val="-2"/>
        </w:rPr>
        <w:t xml:space="preserve"> </w:t>
      </w:r>
      <w:r>
        <w:t>mapas</w:t>
      </w:r>
      <w:r>
        <w:rPr>
          <w:spacing w:val="-2"/>
        </w:rPr>
        <w:t xml:space="preserve"> </w:t>
      </w:r>
      <w:r>
        <w:t>de</w:t>
      </w:r>
      <w:r>
        <w:rPr>
          <w:spacing w:val="-4"/>
        </w:rPr>
        <w:t xml:space="preserve"> </w:t>
      </w:r>
      <w:r>
        <w:t>ruido</w:t>
      </w:r>
      <w:r>
        <w:rPr>
          <w:spacing w:val="-1"/>
        </w:rPr>
        <w:t xml:space="preserve"> </w:t>
      </w:r>
      <w:r>
        <w:t>de</w:t>
      </w:r>
      <w:r>
        <w:rPr>
          <w:spacing w:val="-2"/>
        </w:rPr>
        <w:t xml:space="preserve"> </w:t>
      </w:r>
      <w:r>
        <w:t>su</w:t>
      </w:r>
      <w:r>
        <w:rPr>
          <w:spacing w:val="-6"/>
        </w:rPr>
        <w:t xml:space="preserve"> </w:t>
      </w:r>
      <w:r>
        <w:t>ámbito</w:t>
      </w:r>
      <w:r>
        <w:rPr>
          <w:spacing w:val="-1"/>
        </w:rPr>
        <w:t xml:space="preserve"> </w:t>
      </w:r>
      <w:r>
        <w:t>territorial y la delimitación de las áreas acústicas integradas dentro del mismo, siguiendo los criterios definidos en dicha ley y en sus normas de desarrollo. Resulta también competencia de los ayuntamientos la adaptación de las ordenanzas</w:t>
      </w:r>
      <w:r>
        <w:rPr>
          <w:spacing w:val="-2"/>
        </w:rPr>
        <w:t xml:space="preserve"> </w:t>
      </w:r>
      <w:r>
        <w:t>existentes y del planeamiento urbanístico a las previsiones de la ley.</w:t>
      </w:r>
    </w:p>
    <w:p w14:paraId="53BCABF0" w14:textId="77777777" w:rsidR="00B16872" w:rsidRDefault="00000000">
      <w:pPr>
        <w:pStyle w:val="Textoindependiente"/>
        <w:spacing w:before="161" w:line="360" w:lineRule="auto"/>
        <w:ind w:left="542" w:right="396"/>
        <w:jc w:val="both"/>
      </w:pPr>
      <w:r>
        <w:t>El Real Decreto 1367/2007, de 19 de octubre, completa el desarrollo de la Ley del Ruido, delimitando los distintos tipos de áreas y servidumbres acústicas y estableciendo los objetivos de</w:t>
      </w:r>
      <w:r>
        <w:rPr>
          <w:spacing w:val="-3"/>
        </w:rPr>
        <w:t xml:space="preserve"> </w:t>
      </w:r>
      <w:r>
        <w:t>calidad</w:t>
      </w:r>
      <w:r>
        <w:rPr>
          <w:spacing w:val="-4"/>
        </w:rPr>
        <w:t xml:space="preserve"> </w:t>
      </w:r>
      <w:r>
        <w:t>acústica</w:t>
      </w:r>
      <w:r>
        <w:rPr>
          <w:spacing w:val="-3"/>
        </w:rPr>
        <w:t xml:space="preserve"> </w:t>
      </w:r>
      <w:r>
        <w:t>para</w:t>
      </w:r>
      <w:r>
        <w:rPr>
          <w:spacing w:val="-4"/>
        </w:rPr>
        <w:t xml:space="preserve"> </w:t>
      </w:r>
      <w:r>
        <w:t>cada</w:t>
      </w:r>
      <w:r>
        <w:rPr>
          <w:spacing w:val="-3"/>
        </w:rPr>
        <w:t xml:space="preserve"> </w:t>
      </w:r>
      <w:r>
        <w:t>área,</w:t>
      </w:r>
      <w:r>
        <w:rPr>
          <w:spacing w:val="-3"/>
        </w:rPr>
        <w:t xml:space="preserve"> </w:t>
      </w:r>
      <w:r>
        <w:t>que</w:t>
      </w:r>
      <w:r>
        <w:rPr>
          <w:spacing w:val="-3"/>
        </w:rPr>
        <w:t xml:space="preserve"> </w:t>
      </w:r>
      <w:r>
        <w:t>servirán</w:t>
      </w:r>
      <w:r>
        <w:rPr>
          <w:spacing w:val="-4"/>
        </w:rPr>
        <w:t xml:space="preserve"> </w:t>
      </w:r>
      <w:r>
        <w:t>de</w:t>
      </w:r>
      <w:r>
        <w:rPr>
          <w:spacing w:val="-3"/>
        </w:rPr>
        <w:t xml:space="preserve"> </w:t>
      </w:r>
      <w:r>
        <w:t>base</w:t>
      </w:r>
      <w:r>
        <w:rPr>
          <w:spacing w:val="-3"/>
        </w:rPr>
        <w:t xml:space="preserve"> </w:t>
      </w:r>
      <w:r>
        <w:t>para</w:t>
      </w:r>
      <w:r>
        <w:rPr>
          <w:spacing w:val="-4"/>
        </w:rPr>
        <w:t xml:space="preserve"> </w:t>
      </w:r>
      <w:r>
        <w:t>su</w:t>
      </w:r>
      <w:r>
        <w:rPr>
          <w:spacing w:val="-4"/>
        </w:rPr>
        <w:t xml:space="preserve"> </w:t>
      </w:r>
      <w:r>
        <w:t>determinación</w:t>
      </w:r>
      <w:r>
        <w:rPr>
          <w:spacing w:val="-4"/>
        </w:rPr>
        <w:t xml:space="preserve"> </w:t>
      </w:r>
      <w:r>
        <w:t>por</w:t>
      </w:r>
      <w:r>
        <w:rPr>
          <w:spacing w:val="-3"/>
        </w:rPr>
        <w:t xml:space="preserve"> </w:t>
      </w:r>
      <w:r>
        <w:t>parte</w:t>
      </w:r>
      <w:r>
        <w:rPr>
          <w:spacing w:val="-3"/>
        </w:rPr>
        <w:t xml:space="preserve"> </w:t>
      </w:r>
      <w:r>
        <w:t>de</w:t>
      </w:r>
      <w:r>
        <w:rPr>
          <w:spacing w:val="-3"/>
        </w:rPr>
        <w:t xml:space="preserve"> </w:t>
      </w:r>
      <w:r>
        <w:t>las comunidades autónomas</w:t>
      </w:r>
      <w:r>
        <w:rPr>
          <w:spacing w:val="-4"/>
        </w:rPr>
        <w:t xml:space="preserve"> </w:t>
      </w:r>
      <w:r>
        <w:t>o,</w:t>
      </w:r>
      <w:r>
        <w:rPr>
          <w:spacing w:val="-1"/>
        </w:rPr>
        <w:t xml:space="preserve"> </w:t>
      </w:r>
      <w:r>
        <w:t>en</w:t>
      </w:r>
      <w:r>
        <w:rPr>
          <w:spacing w:val="-2"/>
        </w:rPr>
        <w:t xml:space="preserve"> </w:t>
      </w:r>
      <w:r>
        <w:t>su</w:t>
      </w:r>
      <w:r>
        <w:rPr>
          <w:spacing w:val="-1"/>
        </w:rPr>
        <w:t xml:space="preserve"> </w:t>
      </w:r>
      <w:r>
        <w:t>caso,</w:t>
      </w:r>
      <w:r>
        <w:rPr>
          <w:spacing w:val="-4"/>
        </w:rPr>
        <w:t xml:space="preserve"> </w:t>
      </w:r>
      <w:r>
        <w:t>por</w:t>
      </w:r>
      <w:r>
        <w:rPr>
          <w:spacing w:val="-4"/>
        </w:rPr>
        <w:t xml:space="preserve"> </w:t>
      </w:r>
      <w:r>
        <w:t>los</w:t>
      </w:r>
      <w:r>
        <w:rPr>
          <w:spacing w:val="-4"/>
        </w:rPr>
        <w:t xml:space="preserve"> </w:t>
      </w:r>
      <w:r>
        <w:t>ayuntamientos.</w:t>
      </w:r>
      <w:r>
        <w:rPr>
          <w:spacing w:val="-4"/>
        </w:rPr>
        <w:t xml:space="preserve"> </w:t>
      </w:r>
      <w:r>
        <w:t>La</w:t>
      </w:r>
      <w:r>
        <w:rPr>
          <w:spacing w:val="-1"/>
        </w:rPr>
        <w:t xml:space="preserve"> </w:t>
      </w:r>
      <w:r>
        <w:t>norma</w:t>
      </w:r>
      <w:r>
        <w:rPr>
          <w:spacing w:val="-4"/>
        </w:rPr>
        <w:t xml:space="preserve"> </w:t>
      </w:r>
      <w:r>
        <w:t>prevé</w:t>
      </w:r>
      <w:r>
        <w:rPr>
          <w:spacing w:val="-1"/>
        </w:rPr>
        <w:t xml:space="preserve"> </w:t>
      </w:r>
      <w:r>
        <w:t>además</w:t>
      </w:r>
      <w:r>
        <w:rPr>
          <w:spacing w:val="-4"/>
        </w:rPr>
        <w:t xml:space="preserve"> </w:t>
      </w:r>
      <w:r>
        <w:t>que</w:t>
      </w:r>
      <w:r>
        <w:rPr>
          <w:spacing w:val="-1"/>
        </w:rPr>
        <w:t xml:space="preserve"> </w:t>
      </w:r>
      <w:r>
        <w:t>los instrumentos</w:t>
      </w:r>
      <w:r>
        <w:rPr>
          <w:spacing w:val="-5"/>
        </w:rPr>
        <w:t xml:space="preserve"> </w:t>
      </w:r>
      <w:r>
        <w:t>de</w:t>
      </w:r>
      <w:r>
        <w:rPr>
          <w:spacing w:val="-3"/>
        </w:rPr>
        <w:t xml:space="preserve"> </w:t>
      </w:r>
      <w:r>
        <w:t>planificación</w:t>
      </w:r>
      <w:r>
        <w:rPr>
          <w:spacing w:val="-4"/>
        </w:rPr>
        <w:t xml:space="preserve"> </w:t>
      </w:r>
      <w:r>
        <w:t>territorial</w:t>
      </w:r>
      <w:r>
        <w:rPr>
          <w:spacing w:val="-4"/>
        </w:rPr>
        <w:t xml:space="preserve"> </w:t>
      </w:r>
      <w:r>
        <w:t>y</w:t>
      </w:r>
      <w:r>
        <w:rPr>
          <w:spacing w:val="-3"/>
        </w:rPr>
        <w:t xml:space="preserve"> </w:t>
      </w:r>
      <w:r>
        <w:t>urbanística</w:t>
      </w:r>
      <w:r>
        <w:rPr>
          <w:spacing w:val="-5"/>
        </w:rPr>
        <w:t xml:space="preserve"> </w:t>
      </w:r>
      <w:r>
        <w:t>recojan</w:t>
      </w:r>
      <w:r>
        <w:rPr>
          <w:spacing w:val="-6"/>
        </w:rPr>
        <w:t xml:space="preserve"> </w:t>
      </w:r>
      <w:r>
        <w:t>la</w:t>
      </w:r>
      <w:r>
        <w:rPr>
          <w:spacing w:val="-3"/>
        </w:rPr>
        <w:t xml:space="preserve"> </w:t>
      </w:r>
      <w:r>
        <w:t>delimitación</w:t>
      </w:r>
      <w:r>
        <w:rPr>
          <w:spacing w:val="-6"/>
        </w:rPr>
        <w:t xml:space="preserve"> </w:t>
      </w:r>
      <w:r>
        <w:t>correspondiente</w:t>
      </w:r>
      <w:r>
        <w:rPr>
          <w:spacing w:val="-3"/>
        </w:rPr>
        <w:t xml:space="preserve"> </w:t>
      </w:r>
      <w:r>
        <w:t>a</w:t>
      </w:r>
    </w:p>
    <w:p w14:paraId="081CE863" w14:textId="77777777" w:rsidR="00B16872" w:rsidRDefault="00B16872">
      <w:pPr>
        <w:spacing w:line="360" w:lineRule="auto"/>
        <w:jc w:val="both"/>
        <w:sectPr w:rsidR="00B16872">
          <w:pgSz w:w="11910" w:h="16840"/>
          <w:pgMar w:top="2160" w:right="1300" w:bottom="1260" w:left="1160" w:header="319" w:footer="1060" w:gutter="0"/>
          <w:cols w:space="720"/>
        </w:sectPr>
      </w:pPr>
    </w:p>
    <w:p w14:paraId="580BDB68" w14:textId="4581187B" w:rsidR="00B16872" w:rsidRDefault="00000000">
      <w:pPr>
        <w:pStyle w:val="Textoindependiente"/>
        <w:spacing w:before="122"/>
      </w:pPr>
      <w:r>
        <w:rPr>
          <w:noProof/>
        </w:rPr>
        <w:lastRenderedPageBreak/>
        <mc:AlternateContent>
          <mc:Choice Requires="wps">
            <w:drawing>
              <wp:anchor distT="0" distB="0" distL="0" distR="0" simplePos="0" relativeHeight="15860224" behindDoc="0" locked="0" layoutInCell="1" allowOverlap="1" wp14:anchorId="1595BE99" wp14:editId="2CBDBE83">
                <wp:simplePos x="0" y="0"/>
                <wp:positionH relativeFrom="page">
                  <wp:posOffset>6807090</wp:posOffset>
                </wp:positionH>
                <wp:positionV relativeFrom="page">
                  <wp:posOffset>2819237</wp:posOffset>
                </wp:positionV>
                <wp:extent cx="419734" cy="3187065"/>
                <wp:effectExtent l="0" t="0" r="0" b="0"/>
                <wp:wrapNone/>
                <wp:docPr id="373" name="Text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476E41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18858B"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595BE99" id="Textbox 373" o:spid="_x0000_s1165" type="#_x0000_t202" style="position:absolute;margin-left:536pt;margin-top:222pt;width:33.05pt;height:250.95pt;z-index:15860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3DU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elln2Hy2he5IamggCS3H5YqYjdTfluPPvYyas+GT&#10;JwPzMJyTeE625ySm4T2UkckaPbzdJzC2MLp+MzOizhRN8xTl1v++L1XXWd/8Ag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IyzcNS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6476E41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18858B"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59ECFC85" w14:textId="77777777" w:rsidR="00B16872" w:rsidRDefault="00000000">
      <w:pPr>
        <w:pStyle w:val="Textoindependiente"/>
        <w:spacing w:line="360" w:lineRule="auto"/>
        <w:ind w:left="542" w:right="395"/>
        <w:jc w:val="both"/>
      </w:pPr>
      <w:r>
        <w:t xml:space="preserve">la zonificación acústica del ámbito de actuación, incluidas las servidumbres acústicas, y fija los valores de los índices acústicos que no deben superarse para el cumplimiento de los objetivos de calidad acústica en áreas urbanizadas existentes. La delimitación territorial de las áreas acústicas y su clasificación debe estar basada en los usos predominantes, actuales o previstos, del suelo, teniendo en cuenta los criterios y directrices descritos en el Anexo V del citado Real </w:t>
      </w:r>
      <w:r>
        <w:rPr>
          <w:spacing w:val="-2"/>
        </w:rPr>
        <w:t>Decreto.</w:t>
      </w:r>
    </w:p>
    <w:p w14:paraId="73A06F0D" w14:textId="77777777" w:rsidR="00B16872" w:rsidRDefault="00000000">
      <w:pPr>
        <w:pStyle w:val="Textoindependiente"/>
        <w:spacing w:before="161" w:line="360" w:lineRule="auto"/>
        <w:ind w:left="542" w:right="395"/>
        <w:jc w:val="both"/>
      </w:pPr>
      <w:r>
        <w:t>La Ley del Ruido define las áreas acústicas como ámbitos territoriales, delimitados por la Administración</w:t>
      </w:r>
      <w:r>
        <w:rPr>
          <w:spacing w:val="-3"/>
        </w:rPr>
        <w:t xml:space="preserve"> </w:t>
      </w:r>
      <w:r>
        <w:t>competente,</w:t>
      </w:r>
      <w:r>
        <w:rPr>
          <w:spacing w:val="-2"/>
        </w:rPr>
        <w:t xml:space="preserve"> </w:t>
      </w:r>
      <w:r>
        <w:t>que</w:t>
      </w:r>
      <w:r>
        <w:rPr>
          <w:spacing w:val="-2"/>
        </w:rPr>
        <w:t xml:space="preserve"> </w:t>
      </w:r>
      <w:r>
        <w:t>presentan</w:t>
      </w:r>
      <w:r>
        <w:rPr>
          <w:spacing w:val="-2"/>
        </w:rPr>
        <w:t xml:space="preserve"> </w:t>
      </w:r>
      <w:r>
        <w:t>un</w:t>
      </w:r>
      <w:r>
        <w:rPr>
          <w:spacing w:val="-3"/>
        </w:rPr>
        <w:t xml:space="preserve"> </w:t>
      </w:r>
      <w:r>
        <w:t>mismo</w:t>
      </w:r>
      <w:r>
        <w:rPr>
          <w:spacing w:val="-4"/>
        </w:rPr>
        <w:t xml:space="preserve"> </w:t>
      </w:r>
      <w:r>
        <w:t>objetivo</w:t>
      </w:r>
      <w:r>
        <w:rPr>
          <w:spacing w:val="-1"/>
        </w:rPr>
        <w:t xml:space="preserve"> </w:t>
      </w:r>
      <w:r>
        <w:t>de</w:t>
      </w:r>
      <w:r>
        <w:rPr>
          <w:spacing w:val="-4"/>
        </w:rPr>
        <w:t xml:space="preserve"> </w:t>
      </w:r>
      <w:r>
        <w:t>calidad</w:t>
      </w:r>
      <w:r>
        <w:rPr>
          <w:spacing w:val="-3"/>
        </w:rPr>
        <w:t xml:space="preserve"> </w:t>
      </w:r>
      <w:r>
        <w:t>acústica.</w:t>
      </w:r>
      <w:r>
        <w:rPr>
          <w:spacing w:val="-2"/>
        </w:rPr>
        <w:t xml:space="preserve"> </w:t>
      </w:r>
      <w:r>
        <w:t>Como</w:t>
      </w:r>
      <w:r>
        <w:rPr>
          <w:spacing w:val="-1"/>
        </w:rPr>
        <w:t xml:space="preserve"> </w:t>
      </w:r>
      <w:r>
        <w:t>se</w:t>
      </w:r>
      <w:r>
        <w:rPr>
          <w:spacing w:val="-1"/>
        </w:rPr>
        <w:t xml:space="preserve"> </w:t>
      </w:r>
      <w:r>
        <w:t>ha indicado anteriormente, la delimitación territorial de las áreas acústicas y su clasificación se debe basar en los usos actuales o previstos del suelo, teniendo en cuenta las consideraciones del artículo 5 del Real Decreto 1367/2007, así como los criterios y directrices descritos en el Anexo V de este.</w:t>
      </w:r>
    </w:p>
    <w:p w14:paraId="6CD145C6" w14:textId="77777777" w:rsidR="00B16872" w:rsidRDefault="00000000">
      <w:pPr>
        <w:pStyle w:val="Textoindependiente"/>
        <w:spacing w:before="161" w:line="360" w:lineRule="auto"/>
        <w:ind w:left="542" w:right="401"/>
        <w:jc w:val="both"/>
      </w:pPr>
      <w:r>
        <w:t>Así,</w:t>
      </w:r>
      <w:r>
        <w:rPr>
          <w:spacing w:val="-4"/>
        </w:rPr>
        <w:t xml:space="preserve"> </w:t>
      </w:r>
      <w:r>
        <w:t>en</w:t>
      </w:r>
      <w:r>
        <w:rPr>
          <w:spacing w:val="-5"/>
        </w:rPr>
        <w:t xml:space="preserve"> </w:t>
      </w:r>
      <w:r>
        <w:t>Las</w:t>
      </w:r>
      <w:r>
        <w:rPr>
          <w:spacing w:val="-4"/>
        </w:rPr>
        <w:t xml:space="preserve"> </w:t>
      </w:r>
      <w:r>
        <w:t>Rozas</w:t>
      </w:r>
      <w:r>
        <w:rPr>
          <w:spacing w:val="-4"/>
        </w:rPr>
        <w:t xml:space="preserve"> </w:t>
      </w:r>
      <w:r>
        <w:t>de</w:t>
      </w:r>
      <w:r>
        <w:rPr>
          <w:spacing w:val="-6"/>
        </w:rPr>
        <w:t xml:space="preserve"> </w:t>
      </w:r>
      <w:r>
        <w:t>Madrid</w:t>
      </w:r>
      <w:r>
        <w:rPr>
          <w:spacing w:val="-8"/>
        </w:rPr>
        <w:t xml:space="preserve"> </w:t>
      </w:r>
      <w:r>
        <w:t>se</w:t>
      </w:r>
      <w:r>
        <w:rPr>
          <w:spacing w:val="-4"/>
        </w:rPr>
        <w:t xml:space="preserve"> </w:t>
      </w:r>
      <w:r>
        <w:t>definen</w:t>
      </w:r>
      <w:r>
        <w:rPr>
          <w:spacing w:val="-5"/>
        </w:rPr>
        <w:t xml:space="preserve"> </w:t>
      </w:r>
      <w:r>
        <w:t>los</w:t>
      </w:r>
      <w:r>
        <w:rPr>
          <w:spacing w:val="-7"/>
        </w:rPr>
        <w:t xml:space="preserve"> </w:t>
      </w:r>
      <w:r>
        <w:t>siguientes</w:t>
      </w:r>
      <w:r>
        <w:rPr>
          <w:spacing w:val="-4"/>
        </w:rPr>
        <w:t xml:space="preserve"> </w:t>
      </w:r>
      <w:r>
        <w:t>tipos</w:t>
      </w:r>
      <w:r>
        <w:rPr>
          <w:spacing w:val="-4"/>
        </w:rPr>
        <w:t xml:space="preserve"> </w:t>
      </w:r>
      <w:r>
        <w:t>de</w:t>
      </w:r>
      <w:r>
        <w:rPr>
          <w:spacing w:val="-6"/>
        </w:rPr>
        <w:t xml:space="preserve"> </w:t>
      </w:r>
      <w:r>
        <w:t>áreas</w:t>
      </w:r>
      <w:r>
        <w:rPr>
          <w:spacing w:val="-7"/>
        </w:rPr>
        <w:t xml:space="preserve"> </w:t>
      </w:r>
      <w:r>
        <w:t>acústicas</w:t>
      </w:r>
      <w:r>
        <w:rPr>
          <w:spacing w:val="-4"/>
        </w:rPr>
        <w:t xml:space="preserve"> </w:t>
      </w:r>
      <w:r>
        <w:t>en</w:t>
      </w:r>
      <w:r>
        <w:rPr>
          <w:spacing w:val="-5"/>
        </w:rPr>
        <w:t xml:space="preserve"> </w:t>
      </w:r>
      <w:r>
        <w:t>función</w:t>
      </w:r>
      <w:r>
        <w:rPr>
          <w:spacing w:val="-5"/>
        </w:rPr>
        <w:t xml:space="preserve"> </w:t>
      </w:r>
      <w:r>
        <w:t>del</w:t>
      </w:r>
      <w:r>
        <w:rPr>
          <w:spacing w:val="-4"/>
        </w:rPr>
        <w:t xml:space="preserve"> </w:t>
      </w:r>
      <w:r>
        <w:t>uso predominante, existente o previsto, en el planeamiento urbanístico, y que se ajustan a las determinaciones del Real Decreto 1367/2007.</w:t>
      </w:r>
    </w:p>
    <w:p w14:paraId="336EA71B" w14:textId="77777777" w:rsidR="00B16872" w:rsidRDefault="00000000">
      <w:pPr>
        <w:spacing w:before="162"/>
        <w:ind w:left="142" w:right="4"/>
        <w:jc w:val="center"/>
        <w:rPr>
          <w:i/>
          <w:sz w:val="18"/>
        </w:rPr>
      </w:pPr>
      <w:r>
        <w:rPr>
          <w:i/>
          <w:color w:val="44536A"/>
          <w:sz w:val="18"/>
        </w:rPr>
        <w:t>Tabla</w:t>
      </w:r>
      <w:r>
        <w:rPr>
          <w:i/>
          <w:color w:val="44536A"/>
          <w:spacing w:val="-1"/>
          <w:sz w:val="18"/>
        </w:rPr>
        <w:t xml:space="preserve"> </w:t>
      </w:r>
      <w:r>
        <w:rPr>
          <w:i/>
          <w:color w:val="44536A"/>
          <w:sz w:val="18"/>
        </w:rPr>
        <w:t>7.</w:t>
      </w:r>
      <w:r>
        <w:rPr>
          <w:i/>
          <w:color w:val="44536A"/>
          <w:spacing w:val="-3"/>
          <w:sz w:val="18"/>
        </w:rPr>
        <w:t xml:space="preserve"> </w:t>
      </w:r>
      <w:r>
        <w:rPr>
          <w:i/>
          <w:color w:val="44536A"/>
          <w:sz w:val="18"/>
        </w:rPr>
        <w:t>Tipos</w:t>
      </w:r>
      <w:r>
        <w:rPr>
          <w:i/>
          <w:color w:val="44536A"/>
          <w:spacing w:val="-2"/>
          <w:sz w:val="18"/>
        </w:rPr>
        <w:t xml:space="preserve"> </w:t>
      </w:r>
      <w:r>
        <w:rPr>
          <w:i/>
          <w:color w:val="44536A"/>
          <w:sz w:val="18"/>
        </w:rPr>
        <w:t>de</w:t>
      </w:r>
      <w:r>
        <w:rPr>
          <w:i/>
          <w:color w:val="44536A"/>
          <w:spacing w:val="-2"/>
          <w:sz w:val="18"/>
        </w:rPr>
        <w:t xml:space="preserve"> </w:t>
      </w:r>
      <w:r>
        <w:rPr>
          <w:i/>
          <w:color w:val="44536A"/>
          <w:sz w:val="18"/>
        </w:rPr>
        <w:t>Áreas</w:t>
      </w:r>
      <w:r>
        <w:rPr>
          <w:i/>
          <w:color w:val="44536A"/>
          <w:spacing w:val="-2"/>
          <w:sz w:val="18"/>
        </w:rPr>
        <w:t xml:space="preserve"> Acústicas</w:t>
      </w:r>
    </w:p>
    <w:p w14:paraId="370D791F" w14:textId="77777777" w:rsidR="00B16872" w:rsidRDefault="00B16872">
      <w:pPr>
        <w:pStyle w:val="Textoindependiente"/>
        <w:spacing w:before="3"/>
        <w:rPr>
          <w:i/>
          <w:sz w:val="16"/>
        </w:rPr>
      </w:pPr>
    </w:p>
    <w:tbl>
      <w:tblPr>
        <w:tblStyle w:val="TableNormal"/>
        <w:tblW w:w="0" w:type="auto"/>
        <w:tblInd w:w="5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75"/>
        <w:gridCol w:w="6320"/>
      </w:tblGrid>
      <w:tr w:rsidR="00B16872" w14:paraId="5E120681" w14:textId="77777777">
        <w:trPr>
          <w:trHeight w:val="805"/>
        </w:trPr>
        <w:tc>
          <w:tcPr>
            <w:tcW w:w="2175" w:type="dxa"/>
            <w:shd w:val="clear" w:color="auto" w:fill="D9D9D9"/>
          </w:tcPr>
          <w:p w14:paraId="1AEC6A96" w14:textId="77777777" w:rsidR="00B16872" w:rsidRDefault="00000000">
            <w:pPr>
              <w:pStyle w:val="TableParagraph"/>
              <w:spacing w:line="268" w:lineRule="exact"/>
              <w:ind w:left="11" w:right="6"/>
              <w:jc w:val="center"/>
              <w:rPr>
                <w:b/>
              </w:rPr>
            </w:pPr>
            <w:r>
              <w:rPr>
                <w:b/>
              </w:rPr>
              <w:t>TIPO</w:t>
            </w:r>
            <w:r>
              <w:rPr>
                <w:b/>
                <w:spacing w:val="-4"/>
              </w:rPr>
              <w:t xml:space="preserve"> </w:t>
            </w:r>
            <w:r>
              <w:rPr>
                <w:b/>
              </w:rPr>
              <w:t>DE</w:t>
            </w:r>
            <w:r>
              <w:rPr>
                <w:b/>
                <w:spacing w:val="-2"/>
              </w:rPr>
              <w:t xml:space="preserve"> </w:t>
            </w:r>
            <w:r>
              <w:rPr>
                <w:b/>
                <w:spacing w:val="-4"/>
              </w:rPr>
              <w:t>ÁREA</w:t>
            </w:r>
          </w:p>
          <w:p w14:paraId="7AC1CB8A" w14:textId="77777777" w:rsidR="00B16872" w:rsidRDefault="00000000">
            <w:pPr>
              <w:pStyle w:val="TableParagraph"/>
              <w:spacing w:before="134" w:line="240" w:lineRule="auto"/>
              <w:ind w:left="11" w:right="4"/>
              <w:jc w:val="center"/>
              <w:rPr>
                <w:b/>
              </w:rPr>
            </w:pPr>
            <w:r>
              <w:rPr>
                <w:b/>
                <w:spacing w:val="-2"/>
              </w:rPr>
              <w:t>ACÚSTICA</w:t>
            </w:r>
          </w:p>
        </w:tc>
        <w:tc>
          <w:tcPr>
            <w:tcW w:w="6320" w:type="dxa"/>
            <w:shd w:val="clear" w:color="auto" w:fill="D9D9D9"/>
          </w:tcPr>
          <w:p w14:paraId="77AA5F2C" w14:textId="77777777" w:rsidR="00B16872" w:rsidRDefault="00000000">
            <w:pPr>
              <w:pStyle w:val="TableParagraph"/>
              <w:spacing w:line="268" w:lineRule="exact"/>
              <w:ind w:left="6"/>
              <w:jc w:val="center"/>
              <w:rPr>
                <w:b/>
              </w:rPr>
            </w:pPr>
            <w:r>
              <w:rPr>
                <w:b/>
              </w:rPr>
              <w:t>USOS</w:t>
            </w:r>
            <w:r>
              <w:rPr>
                <w:b/>
                <w:spacing w:val="-2"/>
              </w:rPr>
              <w:t xml:space="preserve"> PREDOMINANTES</w:t>
            </w:r>
          </w:p>
        </w:tc>
      </w:tr>
      <w:tr w:rsidR="00B16872" w14:paraId="5A55359D" w14:textId="77777777">
        <w:trPr>
          <w:trHeight w:val="402"/>
        </w:trPr>
        <w:tc>
          <w:tcPr>
            <w:tcW w:w="2175" w:type="dxa"/>
          </w:tcPr>
          <w:p w14:paraId="749075E0" w14:textId="77777777" w:rsidR="00B16872" w:rsidRDefault="00000000">
            <w:pPr>
              <w:pStyle w:val="TableParagraph"/>
              <w:spacing w:line="268" w:lineRule="exact"/>
              <w:ind w:left="11" w:right="3"/>
              <w:jc w:val="center"/>
            </w:pPr>
            <w:r>
              <w:t>Tipo</w:t>
            </w:r>
            <w:r>
              <w:rPr>
                <w:spacing w:val="-3"/>
              </w:rPr>
              <w:t xml:space="preserve"> </w:t>
            </w:r>
            <w:r>
              <w:rPr>
                <w:spacing w:val="-10"/>
              </w:rPr>
              <w:t>a</w:t>
            </w:r>
          </w:p>
        </w:tc>
        <w:tc>
          <w:tcPr>
            <w:tcW w:w="6320" w:type="dxa"/>
          </w:tcPr>
          <w:p w14:paraId="65070B9B" w14:textId="77777777" w:rsidR="00B16872" w:rsidRDefault="00000000">
            <w:pPr>
              <w:pStyle w:val="TableParagraph"/>
              <w:spacing w:line="268" w:lineRule="exact"/>
              <w:ind w:left="107"/>
            </w:pPr>
            <w:r>
              <w:t>Sectores</w:t>
            </w:r>
            <w:r>
              <w:rPr>
                <w:spacing w:val="-5"/>
              </w:rPr>
              <w:t xml:space="preserve"> </w:t>
            </w:r>
            <w:r>
              <w:t>de</w:t>
            </w:r>
            <w:r>
              <w:rPr>
                <w:spacing w:val="-4"/>
              </w:rPr>
              <w:t xml:space="preserve"> </w:t>
            </w:r>
            <w:r>
              <w:t>territorio</w:t>
            </w:r>
            <w:r>
              <w:rPr>
                <w:spacing w:val="-5"/>
              </w:rPr>
              <w:t xml:space="preserve"> </w:t>
            </w:r>
            <w:r>
              <w:t>de</w:t>
            </w:r>
            <w:r>
              <w:rPr>
                <w:spacing w:val="-5"/>
              </w:rPr>
              <w:t xml:space="preserve"> </w:t>
            </w:r>
            <w:r>
              <w:t>uso</w:t>
            </w:r>
            <w:r>
              <w:rPr>
                <w:spacing w:val="-4"/>
              </w:rPr>
              <w:t xml:space="preserve"> </w:t>
            </w:r>
            <w:r>
              <w:rPr>
                <w:spacing w:val="-2"/>
              </w:rPr>
              <w:t>residencial.</w:t>
            </w:r>
          </w:p>
        </w:tc>
      </w:tr>
      <w:tr w:rsidR="00B16872" w14:paraId="0E3E689E" w14:textId="77777777">
        <w:trPr>
          <w:trHeight w:val="402"/>
        </w:trPr>
        <w:tc>
          <w:tcPr>
            <w:tcW w:w="2175" w:type="dxa"/>
          </w:tcPr>
          <w:p w14:paraId="11F6AEFD" w14:textId="77777777" w:rsidR="00B16872" w:rsidRDefault="00000000">
            <w:pPr>
              <w:pStyle w:val="TableParagraph"/>
              <w:spacing w:line="268" w:lineRule="exact"/>
              <w:ind w:left="11" w:right="2"/>
              <w:jc w:val="center"/>
            </w:pPr>
            <w:r>
              <w:t>Tipo</w:t>
            </w:r>
            <w:r>
              <w:rPr>
                <w:spacing w:val="-3"/>
              </w:rPr>
              <w:t xml:space="preserve"> </w:t>
            </w:r>
            <w:r>
              <w:rPr>
                <w:spacing w:val="-10"/>
              </w:rPr>
              <w:t>b</w:t>
            </w:r>
          </w:p>
        </w:tc>
        <w:tc>
          <w:tcPr>
            <w:tcW w:w="6320" w:type="dxa"/>
          </w:tcPr>
          <w:p w14:paraId="3FA3E96A" w14:textId="77777777" w:rsidR="00B16872" w:rsidRDefault="00000000">
            <w:pPr>
              <w:pStyle w:val="TableParagraph"/>
              <w:spacing w:line="268" w:lineRule="exact"/>
              <w:ind w:left="107"/>
            </w:pPr>
            <w:r>
              <w:t>Sectores</w:t>
            </w:r>
            <w:r>
              <w:rPr>
                <w:spacing w:val="-5"/>
              </w:rPr>
              <w:t xml:space="preserve"> </w:t>
            </w:r>
            <w:r>
              <w:t>de</w:t>
            </w:r>
            <w:r>
              <w:rPr>
                <w:spacing w:val="-5"/>
              </w:rPr>
              <w:t xml:space="preserve"> </w:t>
            </w:r>
            <w:r>
              <w:t>territorio</w:t>
            </w:r>
            <w:r>
              <w:rPr>
                <w:spacing w:val="-5"/>
              </w:rPr>
              <w:t xml:space="preserve"> </w:t>
            </w:r>
            <w:r>
              <w:t>de</w:t>
            </w:r>
            <w:r>
              <w:rPr>
                <w:spacing w:val="-5"/>
              </w:rPr>
              <w:t xml:space="preserve"> </w:t>
            </w:r>
            <w:r>
              <w:t>uso</w:t>
            </w:r>
            <w:r>
              <w:rPr>
                <w:spacing w:val="-4"/>
              </w:rPr>
              <w:t xml:space="preserve"> </w:t>
            </w:r>
            <w:r>
              <w:rPr>
                <w:spacing w:val="-2"/>
              </w:rPr>
              <w:t>industrial</w:t>
            </w:r>
          </w:p>
        </w:tc>
      </w:tr>
      <w:tr w:rsidR="00B16872" w14:paraId="0CFE3227" w14:textId="77777777">
        <w:trPr>
          <w:trHeight w:val="806"/>
        </w:trPr>
        <w:tc>
          <w:tcPr>
            <w:tcW w:w="2175" w:type="dxa"/>
          </w:tcPr>
          <w:p w14:paraId="0B403876" w14:textId="77777777" w:rsidR="00B16872" w:rsidRDefault="00000000">
            <w:pPr>
              <w:pStyle w:val="TableParagraph"/>
              <w:spacing w:line="268" w:lineRule="exact"/>
              <w:ind w:left="11" w:right="1"/>
              <w:jc w:val="center"/>
            </w:pPr>
            <w:r>
              <w:t>Tipo</w:t>
            </w:r>
            <w:r>
              <w:rPr>
                <w:spacing w:val="-3"/>
              </w:rPr>
              <w:t xml:space="preserve"> </w:t>
            </w:r>
            <w:r>
              <w:rPr>
                <w:spacing w:val="-10"/>
              </w:rPr>
              <w:t>c</w:t>
            </w:r>
          </w:p>
        </w:tc>
        <w:tc>
          <w:tcPr>
            <w:tcW w:w="6320" w:type="dxa"/>
          </w:tcPr>
          <w:p w14:paraId="39C2D026" w14:textId="77777777" w:rsidR="00B16872" w:rsidRDefault="00000000">
            <w:pPr>
              <w:pStyle w:val="TableParagraph"/>
              <w:spacing w:line="268" w:lineRule="exact"/>
              <w:ind w:left="107"/>
            </w:pPr>
            <w:r>
              <w:t>Sectores</w:t>
            </w:r>
            <w:r>
              <w:rPr>
                <w:spacing w:val="72"/>
              </w:rPr>
              <w:t xml:space="preserve"> </w:t>
            </w:r>
            <w:r>
              <w:t>de</w:t>
            </w:r>
            <w:r>
              <w:rPr>
                <w:spacing w:val="73"/>
              </w:rPr>
              <w:t xml:space="preserve"> </w:t>
            </w:r>
            <w:r>
              <w:t>territorio</w:t>
            </w:r>
            <w:r>
              <w:rPr>
                <w:spacing w:val="73"/>
              </w:rPr>
              <w:t xml:space="preserve"> </w:t>
            </w:r>
            <w:r>
              <w:t>con</w:t>
            </w:r>
            <w:r>
              <w:rPr>
                <w:spacing w:val="72"/>
              </w:rPr>
              <w:t xml:space="preserve"> </w:t>
            </w:r>
            <w:r>
              <w:t>predominio</w:t>
            </w:r>
            <w:r>
              <w:rPr>
                <w:spacing w:val="72"/>
              </w:rPr>
              <w:t xml:space="preserve"> </w:t>
            </w:r>
            <w:r>
              <w:t>de</w:t>
            </w:r>
            <w:r>
              <w:rPr>
                <w:spacing w:val="73"/>
              </w:rPr>
              <w:t xml:space="preserve"> </w:t>
            </w:r>
            <w:r>
              <w:t>uso</w:t>
            </w:r>
            <w:r>
              <w:rPr>
                <w:spacing w:val="73"/>
              </w:rPr>
              <w:t xml:space="preserve"> </w:t>
            </w:r>
            <w:r>
              <w:t>recreativo</w:t>
            </w:r>
            <w:r>
              <w:rPr>
                <w:spacing w:val="71"/>
              </w:rPr>
              <w:t xml:space="preserve"> </w:t>
            </w:r>
            <w:r>
              <w:t>y</w:t>
            </w:r>
            <w:r>
              <w:rPr>
                <w:spacing w:val="73"/>
              </w:rPr>
              <w:t xml:space="preserve"> </w:t>
            </w:r>
            <w:r>
              <w:rPr>
                <w:spacing w:val="-5"/>
              </w:rPr>
              <w:t>de</w:t>
            </w:r>
          </w:p>
          <w:p w14:paraId="01B80E03" w14:textId="77777777" w:rsidR="00B16872" w:rsidRDefault="00000000">
            <w:pPr>
              <w:pStyle w:val="TableParagraph"/>
              <w:spacing w:before="134" w:line="240" w:lineRule="auto"/>
              <w:ind w:left="107"/>
            </w:pPr>
            <w:r>
              <w:rPr>
                <w:spacing w:val="-2"/>
              </w:rPr>
              <w:t>espectáculos</w:t>
            </w:r>
          </w:p>
        </w:tc>
      </w:tr>
      <w:tr w:rsidR="00B16872" w14:paraId="26FB4292" w14:textId="77777777">
        <w:trPr>
          <w:trHeight w:val="403"/>
        </w:trPr>
        <w:tc>
          <w:tcPr>
            <w:tcW w:w="2175" w:type="dxa"/>
          </w:tcPr>
          <w:p w14:paraId="0ED6CA54" w14:textId="77777777" w:rsidR="00B16872" w:rsidRDefault="00000000">
            <w:pPr>
              <w:pStyle w:val="TableParagraph"/>
              <w:spacing w:line="268" w:lineRule="exact"/>
              <w:ind w:left="11" w:right="2"/>
              <w:jc w:val="center"/>
            </w:pPr>
            <w:r>
              <w:t>Tipo</w:t>
            </w:r>
            <w:r>
              <w:rPr>
                <w:spacing w:val="-3"/>
              </w:rPr>
              <w:t xml:space="preserve"> </w:t>
            </w:r>
            <w:r>
              <w:rPr>
                <w:spacing w:val="-10"/>
              </w:rPr>
              <w:t>d</w:t>
            </w:r>
          </w:p>
        </w:tc>
        <w:tc>
          <w:tcPr>
            <w:tcW w:w="6320" w:type="dxa"/>
          </w:tcPr>
          <w:p w14:paraId="611CBFE9" w14:textId="77777777" w:rsidR="00B16872" w:rsidRDefault="00000000">
            <w:pPr>
              <w:pStyle w:val="TableParagraph"/>
              <w:spacing w:line="268" w:lineRule="exact"/>
              <w:ind w:left="107"/>
            </w:pPr>
            <w:r>
              <w:t>Actividades</w:t>
            </w:r>
            <w:r>
              <w:rPr>
                <w:spacing w:val="-8"/>
              </w:rPr>
              <w:t xml:space="preserve"> </w:t>
            </w:r>
            <w:r>
              <w:t>terciarias</w:t>
            </w:r>
            <w:r>
              <w:rPr>
                <w:spacing w:val="-4"/>
              </w:rPr>
              <w:t xml:space="preserve"> </w:t>
            </w:r>
            <w:r>
              <w:t>no</w:t>
            </w:r>
            <w:r>
              <w:rPr>
                <w:spacing w:val="-2"/>
              </w:rPr>
              <w:t xml:space="preserve"> </w:t>
            </w:r>
            <w:r>
              <w:t>incluidas</w:t>
            </w:r>
            <w:r>
              <w:rPr>
                <w:spacing w:val="-4"/>
              </w:rPr>
              <w:t xml:space="preserve"> </w:t>
            </w:r>
            <w:r>
              <w:t>en</w:t>
            </w:r>
            <w:r>
              <w:rPr>
                <w:spacing w:val="-5"/>
              </w:rPr>
              <w:t xml:space="preserve"> </w:t>
            </w:r>
            <w:r>
              <w:t>el</w:t>
            </w:r>
            <w:r>
              <w:rPr>
                <w:spacing w:val="-5"/>
              </w:rPr>
              <w:t xml:space="preserve"> </w:t>
            </w:r>
            <w:r>
              <w:t>epígrafe</w:t>
            </w:r>
            <w:r>
              <w:rPr>
                <w:spacing w:val="-5"/>
              </w:rPr>
              <w:t xml:space="preserve"> </w:t>
            </w:r>
            <w:r>
              <w:rPr>
                <w:spacing w:val="-10"/>
              </w:rPr>
              <w:t>c</w:t>
            </w:r>
          </w:p>
        </w:tc>
      </w:tr>
      <w:tr w:rsidR="00B16872" w14:paraId="6B88B6EC" w14:textId="77777777">
        <w:trPr>
          <w:trHeight w:val="805"/>
        </w:trPr>
        <w:tc>
          <w:tcPr>
            <w:tcW w:w="2175" w:type="dxa"/>
          </w:tcPr>
          <w:p w14:paraId="1035B302" w14:textId="77777777" w:rsidR="00B16872" w:rsidRDefault="00000000">
            <w:pPr>
              <w:pStyle w:val="TableParagraph"/>
              <w:spacing w:line="268" w:lineRule="exact"/>
              <w:ind w:left="11" w:right="4"/>
              <w:jc w:val="center"/>
            </w:pPr>
            <w:r>
              <w:t>Tipo</w:t>
            </w:r>
            <w:r>
              <w:rPr>
                <w:spacing w:val="-3"/>
              </w:rPr>
              <w:t xml:space="preserve"> </w:t>
            </w:r>
            <w:r>
              <w:rPr>
                <w:spacing w:val="-10"/>
              </w:rPr>
              <w:t>e</w:t>
            </w:r>
          </w:p>
        </w:tc>
        <w:tc>
          <w:tcPr>
            <w:tcW w:w="6320" w:type="dxa"/>
          </w:tcPr>
          <w:p w14:paraId="772110A4" w14:textId="77777777" w:rsidR="00B16872" w:rsidRDefault="00000000">
            <w:pPr>
              <w:pStyle w:val="TableParagraph"/>
              <w:spacing w:line="268" w:lineRule="exact"/>
              <w:ind w:left="107"/>
            </w:pPr>
            <w:r>
              <w:rPr>
                <w:spacing w:val="-2"/>
              </w:rPr>
              <w:t>Zonas</w:t>
            </w:r>
            <w:r>
              <w:rPr>
                <w:spacing w:val="-3"/>
              </w:rPr>
              <w:t xml:space="preserve"> </w:t>
            </w:r>
            <w:r>
              <w:rPr>
                <w:spacing w:val="-2"/>
              </w:rPr>
              <w:t>del</w:t>
            </w:r>
            <w:r>
              <w:rPr>
                <w:spacing w:val="-1"/>
              </w:rPr>
              <w:t xml:space="preserve"> </w:t>
            </w:r>
            <w:r>
              <w:rPr>
                <w:spacing w:val="-2"/>
              </w:rPr>
              <w:t>territorio</w:t>
            </w:r>
            <w:r>
              <w:rPr>
                <w:spacing w:val="1"/>
              </w:rPr>
              <w:t xml:space="preserve"> </w:t>
            </w:r>
            <w:r>
              <w:rPr>
                <w:spacing w:val="-2"/>
              </w:rPr>
              <w:t>destinadas</w:t>
            </w:r>
            <w:r>
              <w:rPr>
                <w:spacing w:val="-3"/>
              </w:rPr>
              <w:t xml:space="preserve"> </w:t>
            </w:r>
            <w:r>
              <w:rPr>
                <w:spacing w:val="-2"/>
              </w:rPr>
              <w:t>a uso</w:t>
            </w:r>
            <w:r>
              <w:rPr>
                <w:spacing w:val="1"/>
              </w:rPr>
              <w:t xml:space="preserve"> </w:t>
            </w:r>
            <w:r>
              <w:rPr>
                <w:spacing w:val="-2"/>
              </w:rPr>
              <w:t>sanitario,</w:t>
            </w:r>
            <w:r>
              <w:rPr>
                <w:spacing w:val="-1"/>
              </w:rPr>
              <w:t xml:space="preserve"> </w:t>
            </w:r>
            <w:r>
              <w:rPr>
                <w:spacing w:val="-2"/>
              </w:rPr>
              <w:t>docente</w:t>
            </w:r>
            <w:r>
              <w:rPr>
                <w:spacing w:val="-1"/>
              </w:rPr>
              <w:t xml:space="preserve"> </w:t>
            </w:r>
            <w:r>
              <w:rPr>
                <w:spacing w:val="-2"/>
              </w:rPr>
              <w:t>y</w:t>
            </w:r>
            <w:r>
              <w:rPr>
                <w:spacing w:val="-1"/>
              </w:rPr>
              <w:t xml:space="preserve"> </w:t>
            </w:r>
            <w:r>
              <w:rPr>
                <w:spacing w:val="-2"/>
              </w:rPr>
              <w:t xml:space="preserve">cultural </w:t>
            </w:r>
            <w:r>
              <w:rPr>
                <w:spacing w:val="-5"/>
              </w:rPr>
              <w:t>que</w:t>
            </w:r>
          </w:p>
          <w:p w14:paraId="4A885744" w14:textId="77777777" w:rsidR="00B16872" w:rsidRDefault="00000000">
            <w:pPr>
              <w:pStyle w:val="TableParagraph"/>
              <w:spacing w:before="134" w:line="240" w:lineRule="auto"/>
              <w:ind w:left="107"/>
            </w:pPr>
            <w:r>
              <w:rPr>
                <w:spacing w:val="-2"/>
              </w:rPr>
              <w:t>requieran</w:t>
            </w:r>
          </w:p>
        </w:tc>
      </w:tr>
      <w:tr w:rsidR="00B16872" w14:paraId="42B14370" w14:textId="77777777">
        <w:trPr>
          <w:trHeight w:val="1206"/>
        </w:trPr>
        <w:tc>
          <w:tcPr>
            <w:tcW w:w="2175" w:type="dxa"/>
          </w:tcPr>
          <w:p w14:paraId="76DE7929" w14:textId="77777777" w:rsidR="00B16872" w:rsidRDefault="00000000">
            <w:pPr>
              <w:pStyle w:val="TableParagraph"/>
              <w:spacing w:line="268" w:lineRule="exact"/>
              <w:ind w:left="11" w:right="3"/>
              <w:jc w:val="center"/>
            </w:pPr>
            <w:r>
              <w:t>Tipo</w:t>
            </w:r>
            <w:r>
              <w:rPr>
                <w:spacing w:val="-3"/>
              </w:rPr>
              <w:t xml:space="preserve"> </w:t>
            </w:r>
            <w:r>
              <w:rPr>
                <w:spacing w:val="-10"/>
              </w:rPr>
              <w:t>f</w:t>
            </w:r>
          </w:p>
        </w:tc>
        <w:tc>
          <w:tcPr>
            <w:tcW w:w="6320" w:type="dxa"/>
          </w:tcPr>
          <w:p w14:paraId="4FDB1CCB" w14:textId="77777777" w:rsidR="00B16872" w:rsidRDefault="00000000">
            <w:pPr>
              <w:pStyle w:val="TableParagraph"/>
              <w:tabs>
                <w:tab w:val="left" w:pos="870"/>
                <w:tab w:val="left" w:pos="1378"/>
                <w:tab w:val="left" w:pos="2434"/>
                <w:tab w:val="left" w:pos="3539"/>
                <w:tab w:val="left" w:pos="3878"/>
                <w:tab w:val="left" w:pos="4885"/>
                <w:tab w:val="left" w:pos="5984"/>
              </w:tabs>
              <w:spacing w:line="268" w:lineRule="exact"/>
              <w:ind w:left="107"/>
            </w:pPr>
            <w:r>
              <w:rPr>
                <w:spacing w:val="-2"/>
              </w:rPr>
              <w:t>Zonas</w:t>
            </w:r>
            <w:r>
              <w:tab/>
            </w:r>
            <w:r>
              <w:rPr>
                <w:spacing w:val="-5"/>
              </w:rPr>
              <w:t>del</w:t>
            </w:r>
            <w:r>
              <w:tab/>
            </w:r>
            <w:r>
              <w:rPr>
                <w:spacing w:val="-2"/>
              </w:rPr>
              <w:t>territorio</w:t>
            </w:r>
            <w:r>
              <w:tab/>
            </w:r>
            <w:r>
              <w:rPr>
                <w:spacing w:val="-2"/>
              </w:rPr>
              <w:t>afectados</w:t>
            </w:r>
            <w:r>
              <w:tab/>
            </w:r>
            <w:r>
              <w:rPr>
                <w:spacing w:val="-10"/>
              </w:rPr>
              <w:t>a</w:t>
            </w:r>
            <w:r>
              <w:tab/>
            </w:r>
            <w:r>
              <w:rPr>
                <w:spacing w:val="-2"/>
              </w:rPr>
              <w:t>sistemas</w:t>
            </w:r>
            <w:r>
              <w:tab/>
            </w:r>
            <w:r>
              <w:rPr>
                <w:spacing w:val="-2"/>
              </w:rPr>
              <w:t>generales</w:t>
            </w:r>
            <w:r>
              <w:tab/>
            </w:r>
            <w:r>
              <w:rPr>
                <w:spacing w:val="-5"/>
              </w:rPr>
              <w:t>de</w:t>
            </w:r>
          </w:p>
          <w:p w14:paraId="23EC7E2D" w14:textId="77777777" w:rsidR="00B16872" w:rsidRDefault="00000000">
            <w:pPr>
              <w:pStyle w:val="TableParagraph"/>
              <w:spacing w:before="3" w:line="400" w:lineRule="atLeast"/>
              <w:ind w:left="107" w:right="30"/>
            </w:pPr>
            <w:r>
              <w:t>infraestructuras de transporte y otros equipamientos públicos que los reclamen.</w:t>
            </w:r>
          </w:p>
        </w:tc>
      </w:tr>
    </w:tbl>
    <w:p w14:paraId="2574F748" w14:textId="77777777" w:rsidR="00B16872" w:rsidRDefault="00B16872">
      <w:pPr>
        <w:spacing w:line="400" w:lineRule="atLeast"/>
        <w:sectPr w:rsidR="00B16872">
          <w:pgSz w:w="11910" w:h="16840"/>
          <w:pgMar w:top="2160" w:right="1300" w:bottom="1260" w:left="1160" w:header="319" w:footer="1060" w:gutter="0"/>
          <w:cols w:space="720"/>
        </w:sectPr>
      </w:pPr>
    </w:p>
    <w:p w14:paraId="133F4599" w14:textId="04950420" w:rsidR="00B16872" w:rsidRDefault="00000000">
      <w:pPr>
        <w:pStyle w:val="Textoindependiente"/>
        <w:spacing w:before="122"/>
        <w:rPr>
          <w:i/>
        </w:rPr>
      </w:pPr>
      <w:r>
        <w:rPr>
          <w:noProof/>
        </w:rPr>
        <w:lastRenderedPageBreak/>
        <mc:AlternateContent>
          <mc:Choice Requires="wps">
            <w:drawing>
              <wp:anchor distT="0" distB="0" distL="0" distR="0" simplePos="0" relativeHeight="15861248" behindDoc="0" locked="0" layoutInCell="1" allowOverlap="1" wp14:anchorId="4E10465C" wp14:editId="61680D70">
                <wp:simplePos x="0" y="0"/>
                <wp:positionH relativeFrom="page">
                  <wp:posOffset>6807090</wp:posOffset>
                </wp:positionH>
                <wp:positionV relativeFrom="page">
                  <wp:posOffset>2819237</wp:posOffset>
                </wp:positionV>
                <wp:extent cx="419734" cy="3187065"/>
                <wp:effectExtent l="0" t="0" r="0" b="0"/>
                <wp:wrapNone/>
                <wp:docPr id="375" name="Text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31CA56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D02666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4E10465C" id="Textbox 375" o:spid="_x0000_s1166" type="#_x0000_t202" style="position:absolute;margin-left:536pt;margin-top:222pt;width:33.05pt;height:250.95pt;z-index:15861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K8eow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sR6brOsPlsC92R1NBAElqO9YqYjdTfluPPvYyas+GT&#10;JwPzMJyTeE625ySm4T2UkckaPbzdJzC2MLp+MzOizhRN8xTl1v++L1XXWd/8Ag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DlIrx6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131CA56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D02666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7D5DBA26" w14:textId="77777777" w:rsidR="00B16872" w:rsidRDefault="00000000">
      <w:pPr>
        <w:pStyle w:val="Textoindependiente"/>
        <w:spacing w:line="360" w:lineRule="auto"/>
        <w:ind w:left="542" w:right="395"/>
        <w:jc w:val="both"/>
      </w:pPr>
      <w:r>
        <w:t>En cada una de estas zonas, los niveles</w:t>
      </w:r>
      <w:r>
        <w:rPr>
          <w:spacing w:val="-1"/>
        </w:rPr>
        <w:t xml:space="preserve"> </w:t>
      </w:r>
      <w:r>
        <w:t>máximos de emisión al ambiente exterior deben ser los establecidos en la tabla A del anexo II del Real Decreto 1367/2007, y que se recogen a continuación, expresados en dB (A):</w:t>
      </w:r>
    </w:p>
    <w:p w14:paraId="0FBB2D28" w14:textId="77777777" w:rsidR="00B16872" w:rsidRDefault="00000000">
      <w:pPr>
        <w:spacing w:before="164"/>
        <w:ind w:left="142" w:right="1"/>
        <w:jc w:val="center"/>
        <w:rPr>
          <w:i/>
          <w:sz w:val="18"/>
        </w:rPr>
      </w:pPr>
      <w:r>
        <w:rPr>
          <w:i/>
          <w:color w:val="44536A"/>
          <w:sz w:val="18"/>
        </w:rPr>
        <w:t>Tabla</w:t>
      </w:r>
      <w:r>
        <w:rPr>
          <w:i/>
          <w:color w:val="44536A"/>
          <w:spacing w:val="-3"/>
          <w:sz w:val="18"/>
        </w:rPr>
        <w:t xml:space="preserve"> </w:t>
      </w:r>
      <w:r>
        <w:rPr>
          <w:i/>
          <w:color w:val="44536A"/>
          <w:sz w:val="18"/>
        </w:rPr>
        <w:t>8.</w:t>
      </w:r>
      <w:r>
        <w:rPr>
          <w:i/>
          <w:color w:val="44536A"/>
          <w:spacing w:val="-4"/>
          <w:sz w:val="18"/>
        </w:rPr>
        <w:t xml:space="preserve"> </w:t>
      </w:r>
      <w:r>
        <w:rPr>
          <w:i/>
          <w:color w:val="44536A"/>
          <w:sz w:val="18"/>
        </w:rPr>
        <w:t>Niveles</w:t>
      </w:r>
      <w:r>
        <w:rPr>
          <w:i/>
          <w:color w:val="44536A"/>
          <w:spacing w:val="-4"/>
          <w:sz w:val="18"/>
        </w:rPr>
        <w:t xml:space="preserve"> </w:t>
      </w:r>
      <w:r>
        <w:rPr>
          <w:i/>
          <w:color w:val="44536A"/>
          <w:spacing w:val="-2"/>
          <w:sz w:val="18"/>
        </w:rPr>
        <w:t>máximos</w:t>
      </w:r>
    </w:p>
    <w:p w14:paraId="1AC019FF" w14:textId="77777777" w:rsidR="00B16872" w:rsidRDefault="00B16872">
      <w:pPr>
        <w:pStyle w:val="Textoindependiente"/>
        <w:spacing w:before="1"/>
        <w:rPr>
          <w:i/>
          <w:sz w:val="16"/>
        </w:rPr>
      </w:pPr>
    </w:p>
    <w:tbl>
      <w:tblPr>
        <w:tblStyle w:val="TableNormal"/>
        <w:tblW w:w="0" w:type="auto"/>
        <w:tblInd w:w="5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6"/>
        <w:gridCol w:w="2071"/>
        <w:gridCol w:w="2175"/>
        <w:gridCol w:w="2154"/>
      </w:tblGrid>
      <w:tr w:rsidR="00B16872" w14:paraId="49C5DA7B" w14:textId="77777777">
        <w:trPr>
          <w:trHeight w:val="806"/>
        </w:trPr>
        <w:tc>
          <w:tcPr>
            <w:tcW w:w="2096" w:type="dxa"/>
            <w:shd w:val="clear" w:color="auto" w:fill="D9D9D9"/>
          </w:tcPr>
          <w:p w14:paraId="56B20388" w14:textId="77777777" w:rsidR="00B16872" w:rsidRDefault="00000000">
            <w:pPr>
              <w:pStyle w:val="TableParagraph"/>
              <w:spacing w:before="1" w:line="240" w:lineRule="auto"/>
              <w:ind w:left="11" w:right="2"/>
              <w:jc w:val="center"/>
            </w:pPr>
            <w:r>
              <w:t>ÁREA</w:t>
            </w:r>
            <w:r>
              <w:rPr>
                <w:spacing w:val="-1"/>
              </w:rPr>
              <w:t xml:space="preserve"> </w:t>
            </w:r>
            <w:r>
              <w:rPr>
                <w:spacing w:val="-2"/>
              </w:rPr>
              <w:t>ACÚSTICA</w:t>
            </w:r>
          </w:p>
        </w:tc>
        <w:tc>
          <w:tcPr>
            <w:tcW w:w="2071" w:type="dxa"/>
            <w:shd w:val="clear" w:color="auto" w:fill="D9D9D9"/>
          </w:tcPr>
          <w:p w14:paraId="063E6595" w14:textId="77777777" w:rsidR="00B16872" w:rsidRDefault="00000000">
            <w:pPr>
              <w:pStyle w:val="TableParagraph"/>
              <w:spacing w:before="1" w:line="240" w:lineRule="auto"/>
              <w:ind w:left="11"/>
              <w:jc w:val="center"/>
            </w:pPr>
            <w:r>
              <w:t>PERIODO</w:t>
            </w:r>
            <w:r>
              <w:rPr>
                <w:spacing w:val="-8"/>
              </w:rPr>
              <w:t xml:space="preserve"> </w:t>
            </w:r>
            <w:r>
              <w:rPr>
                <w:spacing w:val="-2"/>
              </w:rPr>
              <w:t>DIURNO</w:t>
            </w:r>
          </w:p>
        </w:tc>
        <w:tc>
          <w:tcPr>
            <w:tcW w:w="2175" w:type="dxa"/>
            <w:shd w:val="clear" w:color="auto" w:fill="D9D9D9"/>
          </w:tcPr>
          <w:p w14:paraId="22CBAB32" w14:textId="77777777" w:rsidR="00B16872" w:rsidRDefault="00000000">
            <w:pPr>
              <w:pStyle w:val="TableParagraph"/>
              <w:spacing w:before="1" w:line="240" w:lineRule="auto"/>
              <w:ind w:left="11" w:right="2"/>
              <w:jc w:val="center"/>
            </w:pPr>
            <w:r>
              <w:rPr>
                <w:spacing w:val="-2"/>
              </w:rPr>
              <w:t>PERIODO</w:t>
            </w:r>
          </w:p>
          <w:p w14:paraId="7A735B20" w14:textId="77777777" w:rsidR="00B16872" w:rsidRDefault="00000000">
            <w:pPr>
              <w:pStyle w:val="TableParagraph"/>
              <w:spacing w:before="132" w:line="240" w:lineRule="auto"/>
              <w:ind w:left="11"/>
              <w:jc w:val="center"/>
            </w:pPr>
            <w:r>
              <w:rPr>
                <w:spacing w:val="-2"/>
              </w:rPr>
              <w:t>VESPERTINO</w:t>
            </w:r>
          </w:p>
        </w:tc>
        <w:tc>
          <w:tcPr>
            <w:tcW w:w="2154" w:type="dxa"/>
            <w:shd w:val="clear" w:color="auto" w:fill="D9D9D9"/>
          </w:tcPr>
          <w:p w14:paraId="367BE325" w14:textId="77777777" w:rsidR="00B16872" w:rsidRDefault="00000000">
            <w:pPr>
              <w:pStyle w:val="TableParagraph"/>
              <w:spacing w:before="1" w:line="240" w:lineRule="auto"/>
              <w:ind w:left="11" w:right="2"/>
              <w:jc w:val="center"/>
            </w:pPr>
            <w:r>
              <w:t>PERIODO</w:t>
            </w:r>
            <w:r>
              <w:rPr>
                <w:spacing w:val="-6"/>
              </w:rPr>
              <w:t xml:space="preserve"> </w:t>
            </w:r>
            <w:r>
              <w:rPr>
                <w:spacing w:val="-2"/>
              </w:rPr>
              <w:t>NOCTURNO</w:t>
            </w:r>
          </w:p>
        </w:tc>
      </w:tr>
      <w:tr w:rsidR="00B16872" w14:paraId="2EA77DFC" w14:textId="77777777">
        <w:trPr>
          <w:trHeight w:val="403"/>
        </w:trPr>
        <w:tc>
          <w:tcPr>
            <w:tcW w:w="2096" w:type="dxa"/>
          </w:tcPr>
          <w:p w14:paraId="465B8AEF" w14:textId="77777777" w:rsidR="00B16872" w:rsidRDefault="00000000">
            <w:pPr>
              <w:pStyle w:val="TableParagraph"/>
              <w:spacing w:line="268" w:lineRule="exact"/>
              <w:ind w:left="11" w:right="1"/>
              <w:jc w:val="center"/>
            </w:pPr>
            <w:r>
              <w:t>Tipo</w:t>
            </w:r>
            <w:r>
              <w:rPr>
                <w:spacing w:val="-2"/>
              </w:rPr>
              <w:t xml:space="preserve"> </w:t>
            </w:r>
            <w:r>
              <w:rPr>
                <w:spacing w:val="-10"/>
              </w:rPr>
              <w:t>e</w:t>
            </w:r>
          </w:p>
        </w:tc>
        <w:tc>
          <w:tcPr>
            <w:tcW w:w="2071" w:type="dxa"/>
          </w:tcPr>
          <w:p w14:paraId="40EDBC08" w14:textId="77777777" w:rsidR="00B16872" w:rsidRDefault="00000000">
            <w:pPr>
              <w:pStyle w:val="TableParagraph"/>
              <w:spacing w:line="268" w:lineRule="exact"/>
              <w:ind w:left="11"/>
              <w:jc w:val="center"/>
            </w:pPr>
            <w:r>
              <w:rPr>
                <w:spacing w:val="-5"/>
              </w:rPr>
              <w:t>60</w:t>
            </w:r>
          </w:p>
        </w:tc>
        <w:tc>
          <w:tcPr>
            <w:tcW w:w="2175" w:type="dxa"/>
          </w:tcPr>
          <w:p w14:paraId="7B534423" w14:textId="77777777" w:rsidR="00B16872" w:rsidRDefault="00000000">
            <w:pPr>
              <w:pStyle w:val="TableParagraph"/>
              <w:spacing w:line="268" w:lineRule="exact"/>
              <w:ind w:left="11" w:right="2"/>
              <w:jc w:val="center"/>
            </w:pPr>
            <w:r>
              <w:rPr>
                <w:spacing w:val="-5"/>
              </w:rPr>
              <w:t>60</w:t>
            </w:r>
          </w:p>
        </w:tc>
        <w:tc>
          <w:tcPr>
            <w:tcW w:w="2154" w:type="dxa"/>
          </w:tcPr>
          <w:p w14:paraId="4469ECA0" w14:textId="77777777" w:rsidR="00B16872" w:rsidRDefault="00000000">
            <w:pPr>
              <w:pStyle w:val="TableParagraph"/>
              <w:spacing w:line="268" w:lineRule="exact"/>
              <w:ind w:left="11"/>
              <w:jc w:val="center"/>
            </w:pPr>
            <w:r>
              <w:rPr>
                <w:spacing w:val="-5"/>
              </w:rPr>
              <w:t>50</w:t>
            </w:r>
          </w:p>
        </w:tc>
      </w:tr>
      <w:tr w:rsidR="00B16872" w14:paraId="4D38E720" w14:textId="77777777">
        <w:trPr>
          <w:trHeight w:val="402"/>
        </w:trPr>
        <w:tc>
          <w:tcPr>
            <w:tcW w:w="2096" w:type="dxa"/>
          </w:tcPr>
          <w:p w14:paraId="6A98E770" w14:textId="77777777" w:rsidR="00B16872" w:rsidRDefault="00000000">
            <w:pPr>
              <w:pStyle w:val="TableParagraph"/>
              <w:spacing w:line="268" w:lineRule="exact"/>
              <w:ind w:left="11"/>
              <w:jc w:val="center"/>
            </w:pPr>
            <w:r>
              <w:t>Tipo</w:t>
            </w:r>
            <w:r>
              <w:rPr>
                <w:spacing w:val="-2"/>
              </w:rPr>
              <w:t xml:space="preserve"> </w:t>
            </w:r>
            <w:r>
              <w:rPr>
                <w:spacing w:val="-10"/>
              </w:rPr>
              <w:t>a</w:t>
            </w:r>
          </w:p>
        </w:tc>
        <w:tc>
          <w:tcPr>
            <w:tcW w:w="2071" w:type="dxa"/>
          </w:tcPr>
          <w:p w14:paraId="06F3AB0D" w14:textId="77777777" w:rsidR="00B16872" w:rsidRDefault="00000000">
            <w:pPr>
              <w:pStyle w:val="TableParagraph"/>
              <w:spacing w:line="268" w:lineRule="exact"/>
              <w:ind w:left="11"/>
              <w:jc w:val="center"/>
            </w:pPr>
            <w:r>
              <w:rPr>
                <w:spacing w:val="-5"/>
              </w:rPr>
              <w:t>65</w:t>
            </w:r>
          </w:p>
        </w:tc>
        <w:tc>
          <w:tcPr>
            <w:tcW w:w="2175" w:type="dxa"/>
          </w:tcPr>
          <w:p w14:paraId="4CF5D2C3" w14:textId="77777777" w:rsidR="00B16872" w:rsidRDefault="00000000">
            <w:pPr>
              <w:pStyle w:val="TableParagraph"/>
              <w:spacing w:line="268" w:lineRule="exact"/>
              <w:ind w:left="11" w:right="2"/>
              <w:jc w:val="center"/>
            </w:pPr>
            <w:r>
              <w:rPr>
                <w:spacing w:val="-5"/>
              </w:rPr>
              <w:t>65</w:t>
            </w:r>
          </w:p>
        </w:tc>
        <w:tc>
          <w:tcPr>
            <w:tcW w:w="2154" w:type="dxa"/>
          </w:tcPr>
          <w:p w14:paraId="0DA34FCB" w14:textId="77777777" w:rsidR="00B16872" w:rsidRDefault="00000000">
            <w:pPr>
              <w:pStyle w:val="TableParagraph"/>
              <w:spacing w:line="268" w:lineRule="exact"/>
              <w:ind w:left="11"/>
              <w:jc w:val="center"/>
            </w:pPr>
            <w:r>
              <w:rPr>
                <w:spacing w:val="-5"/>
              </w:rPr>
              <w:t>55</w:t>
            </w:r>
          </w:p>
        </w:tc>
      </w:tr>
      <w:tr w:rsidR="00B16872" w14:paraId="58895AAC" w14:textId="77777777">
        <w:trPr>
          <w:trHeight w:val="402"/>
        </w:trPr>
        <w:tc>
          <w:tcPr>
            <w:tcW w:w="2096" w:type="dxa"/>
          </w:tcPr>
          <w:p w14:paraId="1B07A24D" w14:textId="77777777" w:rsidR="00B16872" w:rsidRDefault="00000000">
            <w:pPr>
              <w:pStyle w:val="TableParagraph"/>
              <w:spacing w:line="268" w:lineRule="exact"/>
              <w:ind w:left="11"/>
              <w:jc w:val="center"/>
            </w:pPr>
            <w:r>
              <w:t>Tipo</w:t>
            </w:r>
            <w:r>
              <w:rPr>
                <w:spacing w:val="-2"/>
              </w:rPr>
              <w:t xml:space="preserve"> </w:t>
            </w:r>
            <w:r>
              <w:rPr>
                <w:spacing w:val="-10"/>
              </w:rPr>
              <w:t>d</w:t>
            </w:r>
          </w:p>
        </w:tc>
        <w:tc>
          <w:tcPr>
            <w:tcW w:w="2071" w:type="dxa"/>
          </w:tcPr>
          <w:p w14:paraId="0EEA1820" w14:textId="77777777" w:rsidR="00B16872" w:rsidRDefault="00000000">
            <w:pPr>
              <w:pStyle w:val="TableParagraph"/>
              <w:spacing w:line="268" w:lineRule="exact"/>
              <w:ind w:left="11"/>
              <w:jc w:val="center"/>
            </w:pPr>
            <w:r>
              <w:rPr>
                <w:spacing w:val="-5"/>
              </w:rPr>
              <w:t>70</w:t>
            </w:r>
          </w:p>
        </w:tc>
        <w:tc>
          <w:tcPr>
            <w:tcW w:w="2175" w:type="dxa"/>
          </w:tcPr>
          <w:p w14:paraId="45AC4749" w14:textId="77777777" w:rsidR="00B16872" w:rsidRDefault="00000000">
            <w:pPr>
              <w:pStyle w:val="TableParagraph"/>
              <w:spacing w:line="268" w:lineRule="exact"/>
              <w:ind w:left="11" w:right="2"/>
              <w:jc w:val="center"/>
            </w:pPr>
            <w:r>
              <w:rPr>
                <w:spacing w:val="-5"/>
              </w:rPr>
              <w:t>70</w:t>
            </w:r>
          </w:p>
        </w:tc>
        <w:tc>
          <w:tcPr>
            <w:tcW w:w="2154" w:type="dxa"/>
          </w:tcPr>
          <w:p w14:paraId="7D37962E" w14:textId="77777777" w:rsidR="00B16872" w:rsidRDefault="00000000">
            <w:pPr>
              <w:pStyle w:val="TableParagraph"/>
              <w:spacing w:line="268" w:lineRule="exact"/>
              <w:ind w:left="11"/>
              <w:jc w:val="center"/>
            </w:pPr>
            <w:r>
              <w:rPr>
                <w:spacing w:val="-5"/>
              </w:rPr>
              <w:t>65</w:t>
            </w:r>
          </w:p>
        </w:tc>
      </w:tr>
      <w:tr w:rsidR="00B16872" w14:paraId="48EC774C" w14:textId="77777777">
        <w:trPr>
          <w:trHeight w:val="402"/>
        </w:trPr>
        <w:tc>
          <w:tcPr>
            <w:tcW w:w="2096" w:type="dxa"/>
          </w:tcPr>
          <w:p w14:paraId="28684AFB" w14:textId="77777777" w:rsidR="00B16872" w:rsidRDefault="00000000">
            <w:pPr>
              <w:pStyle w:val="TableParagraph"/>
              <w:spacing w:line="268" w:lineRule="exact"/>
              <w:ind w:left="11" w:right="3"/>
              <w:jc w:val="center"/>
            </w:pPr>
            <w:r>
              <w:t>Tipo</w:t>
            </w:r>
            <w:r>
              <w:rPr>
                <w:spacing w:val="-2"/>
              </w:rPr>
              <w:t xml:space="preserve"> </w:t>
            </w:r>
            <w:r>
              <w:rPr>
                <w:spacing w:val="-10"/>
              </w:rPr>
              <w:t>c</w:t>
            </w:r>
          </w:p>
        </w:tc>
        <w:tc>
          <w:tcPr>
            <w:tcW w:w="2071" w:type="dxa"/>
          </w:tcPr>
          <w:p w14:paraId="44115880" w14:textId="77777777" w:rsidR="00B16872" w:rsidRDefault="00000000">
            <w:pPr>
              <w:pStyle w:val="TableParagraph"/>
              <w:spacing w:line="268" w:lineRule="exact"/>
              <w:ind w:left="11"/>
              <w:jc w:val="center"/>
            </w:pPr>
            <w:r>
              <w:rPr>
                <w:spacing w:val="-5"/>
              </w:rPr>
              <w:t>73</w:t>
            </w:r>
          </w:p>
        </w:tc>
        <w:tc>
          <w:tcPr>
            <w:tcW w:w="2175" w:type="dxa"/>
          </w:tcPr>
          <w:p w14:paraId="687CEDC1" w14:textId="77777777" w:rsidR="00B16872" w:rsidRDefault="00000000">
            <w:pPr>
              <w:pStyle w:val="TableParagraph"/>
              <w:spacing w:line="268" w:lineRule="exact"/>
              <w:ind w:left="11" w:right="2"/>
              <w:jc w:val="center"/>
            </w:pPr>
            <w:r>
              <w:rPr>
                <w:spacing w:val="-5"/>
              </w:rPr>
              <w:t>73</w:t>
            </w:r>
          </w:p>
        </w:tc>
        <w:tc>
          <w:tcPr>
            <w:tcW w:w="2154" w:type="dxa"/>
          </w:tcPr>
          <w:p w14:paraId="1BB9FB5A" w14:textId="77777777" w:rsidR="00B16872" w:rsidRDefault="00000000">
            <w:pPr>
              <w:pStyle w:val="TableParagraph"/>
              <w:spacing w:line="268" w:lineRule="exact"/>
              <w:ind w:left="11"/>
              <w:jc w:val="center"/>
            </w:pPr>
            <w:r>
              <w:rPr>
                <w:spacing w:val="-5"/>
              </w:rPr>
              <w:t>63</w:t>
            </w:r>
          </w:p>
        </w:tc>
      </w:tr>
      <w:tr w:rsidR="00B16872" w14:paraId="629C889C" w14:textId="77777777">
        <w:trPr>
          <w:trHeight w:val="402"/>
        </w:trPr>
        <w:tc>
          <w:tcPr>
            <w:tcW w:w="2096" w:type="dxa"/>
          </w:tcPr>
          <w:p w14:paraId="32A98304" w14:textId="77777777" w:rsidR="00B16872" w:rsidRDefault="00000000">
            <w:pPr>
              <w:pStyle w:val="TableParagraph"/>
              <w:spacing w:before="1" w:line="240" w:lineRule="auto"/>
              <w:ind w:left="11"/>
              <w:jc w:val="center"/>
            </w:pPr>
            <w:r>
              <w:t>Tipo</w:t>
            </w:r>
            <w:r>
              <w:rPr>
                <w:spacing w:val="-2"/>
              </w:rPr>
              <w:t xml:space="preserve"> </w:t>
            </w:r>
            <w:r>
              <w:rPr>
                <w:spacing w:val="-10"/>
              </w:rPr>
              <w:t>b</w:t>
            </w:r>
          </w:p>
        </w:tc>
        <w:tc>
          <w:tcPr>
            <w:tcW w:w="2071" w:type="dxa"/>
          </w:tcPr>
          <w:p w14:paraId="2C13F337" w14:textId="77777777" w:rsidR="00B16872" w:rsidRDefault="00000000">
            <w:pPr>
              <w:pStyle w:val="TableParagraph"/>
              <w:spacing w:before="1" w:line="240" w:lineRule="auto"/>
              <w:ind w:left="11"/>
              <w:jc w:val="center"/>
            </w:pPr>
            <w:r>
              <w:rPr>
                <w:spacing w:val="-5"/>
              </w:rPr>
              <w:t>75</w:t>
            </w:r>
          </w:p>
        </w:tc>
        <w:tc>
          <w:tcPr>
            <w:tcW w:w="2175" w:type="dxa"/>
          </w:tcPr>
          <w:p w14:paraId="146658C1" w14:textId="77777777" w:rsidR="00B16872" w:rsidRDefault="00000000">
            <w:pPr>
              <w:pStyle w:val="TableParagraph"/>
              <w:spacing w:before="1" w:line="240" w:lineRule="auto"/>
              <w:ind w:left="11" w:right="2"/>
              <w:jc w:val="center"/>
            </w:pPr>
            <w:r>
              <w:rPr>
                <w:spacing w:val="-5"/>
              </w:rPr>
              <w:t>75</w:t>
            </w:r>
          </w:p>
        </w:tc>
        <w:tc>
          <w:tcPr>
            <w:tcW w:w="2154" w:type="dxa"/>
          </w:tcPr>
          <w:p w14:paraId="35679A70" w14:textId="77777777" w:rsidR="00B16872" w:rsidRDefault="00000000">
            <w:pPr>
              <w:pStyle w:val="TableParagraph"/>
              <w:spacing w:before="1" w:line="240" w:lineRule="auto"/>
              <w:ind w:left="11"/>
              <w:jc w:val="center"/>
            </w:pPr>
            <w:r>
              <w:rPr>
                <w:spacing w:val="-5"/>
              </w:rPr>
              <w:t>65</w:t>
            </w:r>
          </w:p>
        </w:tc>
      </w:tr>
      <w:tr w:rsidR="00B16872" w14:paraId="68A30BDC" w14:textId="77777777">
        <w:trPr>
          <w:trHeight w:val="405"/>
        </w:trPr>
        <w:tc>
          <w:tcPr>
            <w:tcW w:w="2096" w:type="dxa"/>
          </w:tcPr>
          <w:p w14:paraId="2A31C547" w14:textId="77777777" w:rsidR="00B16872" w:rsidRDefault="00000000">
            <w:pPr>
              <w:pStyle w:val="TableParagraph"/>
              <w:spacing w:before="1" w:line="240" w:lineRule="auto"/>
              <w:ind w:left="11" w:right="4"/>
              <w:jc w:val="center"/>
            </w:pPr>
            <w:r>
              <w:t>Tipo</w:t>
            </w:r>
            <w:r>
              <w:rPr>
                <w:spacing w:val="-2"/>
              </w:rPr>
              <w:t xml:space="preserve"> </w:t>
            </w:r>
            <w:r>
              <w:t>f</w:t>
            </w:r>
            <w:r>
              <w:rPr>
                <w:spacing w:val="-3"/>
              </w:rPr>
              <w:t xml:space="preserve"> </w:t>
            </w:r>
            <w:r>
              <w:rPr>
                <w:spacing w:val="-5"/>
                <w:vertAlign w:val="superscript"/>
              </w:rPr>
              <w:t>(1)</w:t>
            </w:r>
          </w:p>
        </w:tc>
        <w:tc>
          <w:tcPr>
            <w:tcW w:w="2071" w:type="dxa"/>
          </w:tcPr>
          <w:p w14:paraId="526A1141" w14:textId="77777777" w:rsidR="00B16872" w:rsidRDefault="00000000">
            <w:pPr>
              <w:pStyle w:val="TableParagraph"/>
              <w:spacing w:before="1" w:line="240" w:lineRule="auto"/>
              <w:ind w:left="11" w:right="4"/>
              <w:jc w:val="center"/>
              <w:rPr>
                <w:sz w:val="16"/>
              </w:rPr>
            </w:pPr>
            <w:r>
              <w:rPr>
                <w:spacing w:val="-5"/>
                <w:sz w:val="16"/>
              </w:rPr>
              <w:t>(2)</w:t>
            </w:r>
          </w:p>
        </w:tc>
        <w:tc>
          <w:tcPr>
            <w:tcW w:w="2175" w:type="dxa"/>
          </w:tcPr>
          <w:p w14:paraId="4A24C9FF" w14:textId="77777777" w:rsidR="00B16872" w:rsidRDefault="00000000">
            <w:pPr>
              <w:pStyle w:val="TableParagraph"/>
              <w:spacing w:before="1" w:line="240" w:lineRule="auto"/>
              <w:ind w:left="11" w:right="1"/>
              <w:jc w:val="center"/>
              <w:rPr>
                <w:sz w:val="16"/>
              </w:rPr>
            </w:pPr>
            <w:r>
              <w:rPr>
                <w:spacing w:val="-5"/>
                <w:sz w:val="16"/>
              </w:rPr>
              <w:t>(2)</w:t>
            </w:r>
          </w:p>
        </w:tc>
        <w:tc>
          <w:tcPr>
            <w:tcW w:w="2154" w:type="dxa"/>
          </w:tcPr>
          <w:p w14:paraId="00661E3F" w14:textId="77777777" w:rsidR="00B16872" w:rsidRDefault="00000000">
            <w:pPr>
              <w:pStyle w:val="TableParagraph"/>
              <w:spacing w:before="1" w:line="240" w:lineRule="auto"/>
              <w:ind w:left="11" w:right="4"/>
              <w:jc w:val="center"/>
              <w:rPr>
                <w:sz w:val="16"/>
              </w:rPr>
            </w:pPr>
            <w:r>
              <w:rPr>
                <w:spacing w:val="-5"/>
                <w:sz w:val="16"/>
              </w:rPr>
              <w:t>(2)</w:t>
            </w:r>
          </w:p>
        </w:tc>
      </w:tr>
    </w:tbl>
    <w:p w14:paraId="520AE0DF" w14:textId="77777777" w:rsidR="00B16872" w:rsidRDefault="00000000">
      <w:pPr>
        <w:pStyle w:val="Prrafodelista"/>
        <w:numPr>
          <w:ilvl w:val="0"/>
          <w:numId w:val="44"/>
        </w:numPr>
        <w:tabs>
          <w:tab w:val="left" w:pos="775"/>
        </w:tabs>
        <w:spacing w:before="2" w:line="360" w:lineRule="auto"/>
        <w:ind w:right="399" w:firstLine="0"/>
        <w:jc w:val="both"/>
        <w:rPr>
          <w:sz w:val="16"/>
        </w:rPr>
      </w:pPr>
      <w:r>
        <w:rPr>
          <w:sz w:val="16"/>
        </w:rPr>
        <w:t>En estos sectores del territorio se adoptarán las medidas adecuadas de prevención de la contaminación acústica, en particular</w:t>
      </w:r>
      <w:r>
        <w:rPr>
          <w:spacing w:val="40"/>
          <w:sz w:val="16"/>
        </w:rPr>
        <w:t xml:space="preserve"> </w:t>
      </w:r>
      <w:r>
        <w:rPr>
          <w:sz w:val="16"/>
        </w:rPr>
        <w:t>mediante</w:t>
      </w:r>
      <w:r>
        <w:rPr>
          <w:spacing w:val="-3"/>
          <w:sz w:val="16"/>
        </w:rPr>
        <w:t xml:space="preserve"> </w:t>
      </w:r>
      <w:r>
        <w:rPr>
          <w:sz w:val="16"/>
        </w:rPr>
        <w:t>la</w:t>
      </w:r>
      <w:r>
        <w:rPr>
          <w:spacing w:val="-3"/>
          <w:sz w:val="16"/>
        </w:rPr>
        <w:t xml:space="preserve"> </w:t>
      </w:r>
      <w:r>
        <w:rPr>
          <w:sz w:val="16"/>
        </w:rPr>
        <w:t>aplicación</w:t>
      </w:r>
      <w:r>
        <w:rPr>
          <w:spacing w:val="-3"/>
          <w:sz w:val="16"/>
        </w:rPr>
        <w:t xml:space="preserve"> </w:t>
      </w:r>
      <w:r>
        <w:rPr>
          <w:sz w:val="16"/>
        </w:rPr>
        <w:t>de</w:t>
      </w:r>
      <w:r>
        <w:rPr>
          <w:spacing w:val="-2"/>
          <w:sz w:val="16"/>
        </w:rPr>
        <w:t xml:space="preserve"> </w:t>
      </w:r>
      <w:r>
        <w:rPr>
          <w:sz w:val="16"/>
        </w:rPr>
        <w:t>las</w:t>
      </w:r>
      <w:r>
        <w:rPr>
          <w:spacing w:val="-3"/>
          <w:sz w:val="16"/>
        </w:rPr>
        <w:t xml:space="preserve"> </w:t>
      </w:r>
      <w:r>
        <w:rPr>
          <w:sz w:val="16"/>
        </w:rPr>
        <w:t>tecnologías</w:t>
      </w:r>
      <w:r>
        <w:rPr>
          <w:spacing w:val="-3"/>
          <w:sz w:val="16"/>
        </w:rPr>
        <w:t xml:space="preserve"> </w:t>
      </w:r>
      <w:r>
        <w:rPr>
          <w:sz w:val="16"/>
        </w:rPr>
        <w:t>de</w:t>
      </w:r>
      <w:r>
        <w:rPr>
          <w:spacing w:val="-3"/>
          <w:sz w:val="16"/>
        </w:rPr>
        <w:t xml:space="preserve"> </w:t>
      </w:r>
      <w:r>
        <w:rPr>
          <w:sz w:val="16"/>
        </w:rPr>
        <w:t>menor</w:t>
      </w:r>
      <w:r>
        <w:rPr>
          <w:spacing w:val="-3"/>
          <w:sz w:val="16"/>
        </w:rPr>
        <w:t xml:space="preserve"> </w:t>
      </w:r>
      <w:r>
        <w:rPr>
          <w:sz w:val="16"/>
        </w:rPr>
        <w:t>incidencia</w:t>
      </w:r>
      <w:r>
        <w:rPr>
          <w:spacing w:val="-3"/>
          <w:sz w:val="16"/>
        </w:rPr>
        <w:t xml:space="preserve"> </w:t>
      </w:r>
      <w:r>
        <w:rPr>
          <w:sz w:val="16"/>
        </w:rPr>
        <w:t>acústica</w:t>
      </w:r>
      <w:r>
        <w:rPr>
          <w:spacing w:val="-3"/>
          <w:sz w:val="16"/>
        </w:rPr>
        <w:t xml:space="preserve"> </w:t>
      </w:r>
      <w:r>
        <w:rPr>
          <w:sz w:val="16"/>
        </w:rPr>
        <w:t>de</w:t>
      </w:r>
      <w:r>
        <w:rPr>
          <w:spacing w:val="-2"/>
          <w:sz w:val="16"/>
        </w:rPr>
        <w:t xml:space="preserve"> </w:t>
      </w:r>
      <w:r>
        <w:rPr>
          <w:sz w:val="16"/>
        </w:rPr>
        <w:t>entre</w:t>
      </w:r>
      <w:r>
        <w:rPr>
          <w:spacing w:val="-3"/>
          <w:sz w:val="16"/>
        </w:rPr>
        <w:t xml:space="preserve"> </w:t>
      </w:r>
      <w:r>
        <w:rPr>
          <w:sz w:val="16"/>
        </w:rPr>
        <w:t>las</w:t>
      </w:r>
      <w:r>
        <w:rPr>
          <w:spacing w:val="-3"/>
          <w:sz w:val="16"/>
        </w:rPr>
        <w:t xml:space="preserve"> </w:t>
      </w:r>
      <w:r>
        <w:rPr>
          <w:sz w:val="16"/>
        </w:rPr>
        <w:t>mejores</w:t>
      </w:r>
      <w:r>
        <w:rPr>
          <w:spacing w:val="-1"/>
          <w:sz w:val="16"/>
        </w:rPr>
        <w:t xml:space="preserve"> </w:t>
      </w:r>
      <w:r>
        <w:rPr>
          <w:sz w:val="16"/>
        </w:rPr>
        <w:t>técnicas</w:t>
      </w:r>
      <w:r>
        <w:rPr>
          <w:spacing w:val="-3"/>
          <w:sz w:val="16"/>
        </w:rPr>
        <w:t xml:space="preserve"> </w:t>
      </w:r>
      <w:r>
        <w:rPr>
          <w:sz w:val="16"/>
        </w:rPr>
        <w:t>disponibles,</w:t>
      </w:r>
      <w:r>
        <w:rPr>
          <w:spacing w:val="-2"/>
          <w:sz w:val="16"/>
        </w:rPr>
        <w:t xml:space="preserve"> </w:t>
      </w:r>
      <w:r>
        <w:rPr>
          <w:sz w:val="16"/>
        </w:rPr>
        <w:t>de</w:t>
      </w:r>
      <w:r>
        <w:rPr>
          <w:spacing w:val="-3"/>
          <w:sz w:val="16"/>
        </w:rPr>
        <w:t xml:space="preserve"> </w:t>
      </w:r>
      <w:r>
        <w:rPr>
          <w:sz w:val="16"/>
        </w:rPr>
        <w:t>acuerdo</w:t>
      </w:r>
      <w:r>
        <w:rPr>
          <w:spacing w:val="-4"/>
          <w:sz w:val="16"/>
        </w:rPr>
        <w:t xml:space="preserve"> </w:t>
      </w:r>
      <w:r>
        <w:rPr>
          <w:sz w:val="16"/>
        </w:rPr>
        <w:t>con</w:t>
      </w:r>
      <w:r>
        <w:rPr>
          <w:spacing w:val="-1"/>
          <w:sz w:val="16"/>
        </w:rPr>
        <w:t xml:space="preserve"> </w:t>
      </w:r>
      <w:r>
        <w:rPr>
          <w:sz w:val="16"/>
        </w:rPr>
        <w:t>el</w:t>
      </w:r>
      <w:r>
        <w:rPr>
          <w:spacing w:val="40"/>
          <w:sz w:val="16"/>
        </w:rPr>
        <w:t xml:space="preserve"> </w:t>
      </w:r>
      <w:r>
        <w:rPr>
          <w:sz w:val="16"/>
        </w:rPr>
        <w:t>apartado a), del artículo 18.2 de la Ley 37/2003, de 17 de noviembre</w:t>
      </w:r>
    </w:p>
    <w:p w14:paraId="0661AD19" w14:textId="77777777" w:rsidR="00B16872" w:rsidRDefault="00000000">
      <w:pPr>
        <w:pStyle w:val="Prrafodelista"/>
        <w:numPr>
          <w:ilvl w:val="0"/>
          <w:numId w:val="44"/>
        </w:numPr>
        <w:tabs>
          <w:tab w:val="left" w:pos="773"/>
        </w:tabs>
        <w:spacing w:line="360" w:lineRule="auto"/>
        <w:ind w:right="396" w:firstLine="0"/>
        <w:jc w:val="both"/>
        <w:rPr>
          <w:sz w:val="16"/>
        </w:rPr>
      </w:pPr>
      <w:r>
        <w:rPr>
          <w:sz w:val="16"/>
        </w:rPr>
        <w:t>En el límite perimetral de estos sectores del territorio no</w:t>
      </w:r>
      <w:r>
        <w:rPr>
          <w:spacing w:val="-1"/>
          <w:sz w:val="16"/>
        </w:rPr>
        <w:t xml:space="preserve"> </w:t>
      </w:r>
      <w:r>
        <w:rPr>
          <w:sz w:val="16"/>
        </w:rPr>
        <w:t>se superarán los objetivos de</w:t>
      </w:r>
      <w:r>
        <w:rPr>
          <w:spacing w:val="-1"/>
          <w:sz w:val="16"/>
        </w:rPr>
        <w:t xml:space="preserve"> </w:t>
      </w:r>
      <w:r>
        <w:rPr>
          <w:sz w:val="16"/>
        </w:rPr>
        <w:t>calidad acústica para ruido</w:t>
      </w:r>
      <w:r>
        <w:rPr>
          <w:spacing w:val="-1"/>
          <w:sz w:val="16"/>
        </w:rPr>
        <w:t xml:space="preserve"> </w:t>
      </w:r>
      <w:r>
        <w:rPr>
          <w:sz w:val="16"/>
        </w:rPr>
        <w:t>aplicables al</w:t>
      </w:r>
      <w:r>
        <w:rPr>
          <w:spacing w:val="40"/>
          <w:sz w:val="16"/>
        </w:rPr>
        <w:t xml:space="preserve"> </w:t>
      </w:r>
      <w:r>
        <w:rPr>
          <w:sz w:val="16"/>
        </w:rPr>
        <w:t>resto de áreas acústicas colindantes con ellos.</w:t>
      </w:r>
    </w:p>
    <w:p w14:paraId="6C3A42A4" w14:textId="77777777" w:rsidR="00B16872" w:rsidRDefault="00000000">
      <w:pPr>
        <w:spacing w:before="1"/>
        <w:ind w:left="542"/>
        <w:jc w:val="both"/>
        <w:rPr>
          <w:rFonts w:ascii="Arial Narrow" w:hAnsi="Arial Narrow"/>
          <w:sz w:val="14"/>
        </w:rPr>
      </w:pPr>
      <w:r>
        <w:rPr>
          <w:rFonts w:ascii="Arial Narrow" w:hAnsi="Arial Narrow"/>
          <w:sz w:val="14"/>
        </w:rPr>
        <w:t>Nota:</w:t>
      </w:r>
      <w:r>
        <w:rPr>
          <w:rFonts w:ascii="Arial Narrow" w:hAnsi="Arial Narrow"/>
          <w:spacing w:val="-6"/>
          <w:sz w:val="14"/>
        </w:rPr>
        <w:t xml:space="preserve"> </w:t>
      </w:r>
      <w:r>
        <w:rPr>
          <w:rFonts w:ascii="Arial Narrow" w:hAnsi="Arial Narrow"/>
          <w:sz w:val="14"/>
        </w:rPr>
        <w:t>Los</w:t>
      </w:r>
      <w:r>
        <w:rPr>
          <w:rFonts w:ascii="Arial Narrow" w:hAnsi="Arial Narrow"/>
          <w:spacing w:val="-4"/>
          <w:sz w:val="14"/>
        </w:rPr>
        <w:t xml:space="preserve"> </w:t>
      </w:r>
      <w:r>
        <w:rPr>
          <w:rFonts w:ascii="Arial Narrow" w:hAnsi="Arial Narrow"/>
          <w:sz w:val="14"/>
        </w:rPr>
        <w:t>objetivos</w:t>
      </w:r>
      <w:r>
        <w:rPr>
          <w:rFonts w:ascii="Arial Narrow" w:hAnsi="Arial Narrow"/>
          <w:spacing w:val="-5"/>
          <w:sz w:val="14"/>
        </w:rPr>
        <w:t xml:space="preserve"> </w:t>
      </w:r>
      <w:r>
        <w:rPr>
          <w:rFonts w:ascii="Arial Narrow" w:hAnsi="Arial Narrow"/>
          <w:sz w:val="14"/>
        </w:rPr>
        <w:t>de</w:t>
      </w:r>
      <w:r>
        <w:rPr>
          <w:rFonts w:ascii="Arial Narrow" w:hAnsi="Arial Narrow"/>
          <w:spacing w:val="-5"/>
          <w:sz w:val="14"/>
        </w:rPr>
        <w:t xml:space="preserve"> </w:t>
      </w:r>
      <w:r>
        <w:rPr>
          <w:rFonts w:ascii="Arial Narrow" w:hAnsi="Arial Narrow"/>
          <w:sz w:val="14"/>
        </w:rPr>
        <w:t>calidad</w:t>
      </w:r>
      <w:r>
        <w:rPr>
          <w:rFonts w:ascii="Arial Narrow" w:hAnsi="Arial Narrow"/>
          <w:spacing w:val="-5"/>
          <w:sz w:val="14"/>
        </w:rPr>
        <w:t xml:space="preserve"> </w:t>
      </w:r>
      <w:r>
        <w:rPr>
          <w:rFonts w:ascii="Arial Narrow" w:hAnsi="Arial Narrow"/>
          <w:sz w:val="14"/>
        </w:rPr>
        <w:t>aplicables</w:t>
      </w:r>
      <w:r>
        <w:rPr>
          <w:rFonts w:ascii="Arial Narrow" w:hAnsi="Arial Narrow"/>
          <w:spacing w:val="-4"/>
          <w:sz w:val="14"/>
        </w:rPr>
        <w:t xml:space="preserve"> </w:t>
      </w:r>
      <w:r>
        <w:rPr>
          <w:rFonts w:ascii="Arial Narrow" w:hAnsi="Arial Narrow"/>
          <w:sz w:val="14"/>
        </w:rPr>
        <w:t>a</w:t>
      </w:r>
      <w:r>
        <w:rPr>
          <w:rFonts w:ascii="Arial Narrow" w:hAnsi="Arial Narrow"/>
          <w:spacing w:val="-5"/>
          <w:sz w:val="14"/>
        </w:rPr>
        <w:t xml:space="preserve"> </w:t>
      </w:r>
      <w:r>
        <w:rPr>
          <w:rFonts w:ascii="Arial Narrow" w:hAnsi="Arial Narrow"/>
          <w:sz w:val="14"/>
        </w:rPr>
        <w:t>las</w:t>
      </w:r>
      <w:r>
        <w:rPr>
          <w:rFonts w:ascii="Arial Narrow" w:hAnsi="Arial Narrow"/>
          <w:spacing w:val="-5"/>
          <w:sz w:val="14"/>
        </w:rPr>
        <w:t xml:space="preserve"> </w:t>
      </w:r>
      <w:r>
        <w:rPr>
          <w:rFonts w:ascii="Arial Narrow" w:hAnsi="Arial Narrow"/>
          <w:sz w:val="14"/>
        </w:rPr>
        <w:t>áreas</w:t>
      </w:r>
      <w:r>
        <w:rPr>
          <w:rFonts w:ascii="Arial Narrow" w:hAnsi="Arial Narrow"/>
          <w:spacing w:val="-5"/>
          <w:sz w:val="14"/>
        </w:rPr>
        <w:t xml:space="preserve"> </w:t>
      </w:r>
      <w:r>
        <w:rPr>
          <w:rFonts w:ascii="Arial Narrow" w:hAnsi="Arial Narrow"/>
          <w:sz w:val="14"/>
        </w:rPr>
        <w:t>acústicas</w:t>
      </w:r>
      <w:r>
        <w:rPr>
          <w:rFonts w:ascii="Arial Narrow" w:hAnsi="Arial Narrow"/>
          <w:spacing w:val="-4"/>
          <w:sz w:val="14"/>
        </w:rPr>
        <w:t xml:space="preserve"> </w:t>
      </w:r>
      <w:r>
        <w:rPr>
          <w:rFonts w:ascii="Arial Narrow" w:hAnsi="Arial Narrow"/>
          <w:sz w:val="14"/>
        </w:rPr>
        <w:t>están</w:t>
      </w:r>
      <w:r>
        <w:rPr>
          <w:rFonts w:ascii="Arial Narrow" w:hAnsi="Arial Narrow"/>
          <w:spacing w:val="-7"/>
          <w:sz w:val="14"/>
        </w:rPr>
        <w:t xml:space="preserve"> </w:t>
      </w:r>
      <w:r>
        <w:rPr>
          <w:rFonts w:ascii="Arial Narrow" w:hAnsi="Arial Narrow"/>
          <w:sz w:val="14"/>
        </w:rPr>
        <w:t>referenciados</w:t>
      </w:r>
      <w:r>
        <w:rPr>
          <w:rFonts w:ascii="Arial Narrow" w:hAnsi="Arial Narrow"/>
          <w:spacing w:val="-4"/>
          <w:sz w:val="14"/>
        </w:rPr>
        <w:t xml:space="preserve"> </w:t>
      </w:r>
      <w:r>
        <w:rPr>
          <w:rFonts w:ascii="Arial Narrow" w:hAnsi="Arial Narrow"/>
          <w:sz w:val="14"/>
        </w:rPr>
        <w:t>a</w:t>
      </w:r>
      <w:r>
        <w:rPr>
          <w:rFonts w:ascii="Arial Narrow" w:hAnsi="Arial Narrow"/>
          <w:spacing w:val="-5"/>
          <w:sz w:val="14"/>
        </w:rPr>
        <w:t xml:space="preserve"> </w:t>
      </w:r>
      <w:r>
        <w:rPr>
          <w:rFonts w:ascii="Arial Narrow" w:hAnsi="Arial Narrow"/>
          <w:sz w:val="14"/>
        </w:rPr>
        <w:t>una</w:t>
      </w:r>
      <w:r>
        <w:rPr>
          <w:rFonts w:ascii="Arial Narrow" w:hAnsi="Arial Narrow"/>
          <w:spacing w:val="-5"/>
          <w:sz w:val="14"/>
        </w:rPr>
        <w:t xml:space="preserve"> </w:t>
      </w:r>
      <w:r>
        <w:rPr>
          <w:rFonts w:ascii="Arial Narrow" w:hAnsi="Arial Narrow"/>
          <w:sz w:val="14"/>
        </w:rPr>
        <w:t>altura</w:t>
      </w:r>
      <w:r>
        <w:rPr>
          <w:rFonts w:ascii="Arial Narrow" w:hAnsi="Arial Narrow"/>
          <w:spacing w:val="-3"/>
          <w:sz w:val="14"/>
        </w:rPr>
        <w:t xml:space="preserve"> </w:t>
      </w:r>
      <w:r>
        <w:rPr>
          <w:rFonts w:ascii="Arial Narrow" w:hAnsi="Arial Narrow"/>
          <w:sz w:val="14"/>
        </w:rPr>
        <w:t>de</w:t>
      </w:r>
      <w:r>
        <w:rPr>
          <w:rFonts w:ascii="Arial Narrow" w:hAnsi="Arial Narrow"/>
          <w:spacing w:val="-6"/>
          <w:sz w:val="14"/>
        </w:rPr>
        <w:t xml:space="preserve"> </w:t>
      </w:r>
      <w:r>
        <w:rPr>
          <w:rFonts w:ascii="Arial Narrow" w:hAnsi="Arial Narrow"/>
          <w:sz w:val="14"/>
        </w:rPr>
        <w:t>4</w:t>
      </w:r>
      <w:r>
        <w:rPr>
          <w:rFonts w:ascii="Arial Narrow" w:hAnsi="Arial Narrow"/>
          <w:spacing w:val="-7"/>
          <w:sz w:val="14"/>
        </w:rPr>
        <w:t xml:space="preserve"> </w:t>
      </w:r>
      <w:r>
        <w:rPr>
          <w:rFonts w:ascii="Arial Narrow" w:hAnsi="Arial Narrow"/>
          <w:spacing w:val="-10"/>
          <w:sz w:val="14"/>
        </w:rPr>
        <w:t>m</w:t>
      </w:r>
    </w:p>
    <w:p w14:paraId="121B6E04" w14:textId="77777777" w:rsidR="00B16872" w:rsidRDefault="00B16872">
      <w:pPr>
        <w:pStyle w:val="Textoindependiente"/>
        <w:spacing w:before="160"/>
        <w:rPr>
          <w:rFonts w:ascii="Arial Narrow"/>
          <w:sz w:val="14"/>
        </w:rPr>
      </w:pPr>
    </w:p>
    <w:p w14:paraId="41583A3D" w14:textId="77777777" w:rsidR="00B16872" w:rsidRDefault="00000000">
      <w:pPr>
        <w:pStyle w:val="Textoindependiente"/>
        <w:spacing w:line="360" w:lineRule="auto"/>
        <w:ind w:left="542" w:right="396"/>
        <w:jc w:val="both"/>
      </w:pPr>
      <w:r>
        <w:t xml:space="preserve">Por otra parte, el municipio de Las Rozas de Madrid se encuentra afectado por las siguientes Unidades de Mapas Estratégicos de Ruido (UME) de infraestructuras o ámbitos </w:t>
      </w:r>
      <w:r>
        <w:rPr>
          <w:spacing w:val="-2"/>
        </w:rPr>
        <w:t>supramunicipales:</w:t>
      </w:r>
    </w:p>
    <w:p w14:paraId="70BF0522" w14:textId="77777777" w:rsidR="00B16872" w:rsidRDefault="00000000">
      <w:pPr>
        <w:pStyle w:val="Prrafodelista"/>
        <w:numPr>
          <w:ilvl w:val="0"/>
          <w:numId w:val="43"/>
        </w:numPr>
        <w:tabs>
          <w:tab w:val="left" w:pos="759"/>
        </w:tabs>
        <w:spacing w:before="160"/>
        <w:ind w:left="759" w:hanging="217"/>
        <w:jc w:val="both"/>
      </w:pPr>
      <w:r>
        <w:t>Mapas</w:t>
      </w:r>
      <w:r>
        <w:rPr>
          <w:spacing w:val="-9"/>
        </w:rPr>
        <w:t xml:space="preserve"> </w:t>
      </w:r>
      <w:r>
        <w:t>Estratégicos</w:t>
      </w:r>
      <w:r>
        <w:rPr>
          <w:spacing w:val="-3"/>
        </w:rPr>
        <w:t xml:space="preserve"> </w:t>
      </w:r>
      <w:r>
        <w:t>de</w:t>
      </w:r>
      <w:r>
        <w:rPr>
          <w:spacing w:val="-4"/>
        </w:rPr>
        <w:t xml:space="preserve"> </w:t>
      </w:r>
      <w:r>
        <w:t>Ruido</w:t>
      </w:r>
      <w:r>
        <w:rPr>
          <w:spacing w:val="-2"/>
        </w:rPr>
        <w:t xml:space="preserve"> </w:t>
      </w:r>
      <w:r>
        <w:t>de</w:t>
      </w:r>
      <w:r>
        <w:rPr>
          <w:spacing w:val="-6"/>
        </w:rPr>
        <w:t xml:space="preserve"> </w:t>
      </w:r>
      <w:r>
        <w:t>La</w:t>
      </w:r>
      <w:r>
        <w:rPr>
          <w:spacing w:val="-3"/>
        </w:rPr>
        <w:t xml:space="preserve"> </w:t>
      </w:r>
      <w:r>
        <w:t>Red</w:t>
      </w:r>
      <w:r>
        <w:rPr>
          <w:spacing w:val="-8"/>
        </w:rPr>
        <w:t xml:space="preserve"> </w:t>
      </w:r>
      <w:r>
        <w:t>de Carreteras</w:t>
      </w:r>
      <w:r>
        <w:rPr>
          <w:spacing w:val="-4"/>
        </w:rPr>
        <w:t xml:space="preserve"> </w:t>
      </w:r>
      <w:r>
        <w:t>del</w:t>
      </w:r>
      <w:r>
        <w:rPr>
          <w:spacing w:val="-3"/>
        </w:rPr>
        <w:t xml:space="preserve"> </w:t>
      </w:r>
      <w:r>
        <w:t>Estado.</w:t>
      </w:r>
      <w:r>
        <w:rPr>
          <w:spacing w:val="-4"/>
        </w:rPr>
        <w:t xml:space="preserve"> </w:t>
      </w:r>
      <w:r>
        <w:t>Segunda</w:t>
      </w:r>
      <w:r>
        <w:rPr>
          <w:spacing w:val="-3"/>
        </w:rPr>
        <w:t xml:space="preserve"> </w:t>
      </w:r>
      <w:r>
        <w:rPr>
          <w:spacing w:val="-2"/>
        </w:rPr>
        <w:t>Fase:</w:t>
      </w:r>
    </w:p>
    <w:p w14:paraId="6B34D46C" w14:textId="77777777" w:rsidR="00B16872" w:rsidRDefault="00B16872">
      <w:pPr>
        <w:pStyle w:val="Textoindependiente"/>
        <w:spacing w:before="24"/>
      </w:pPr>
    </w:p>
    <w:p w14:paraId="64C622CD" w14:textId="77777777" w:rsidR="00B16872" w:rsidRDefault="00000000">
      <w:pPr>
        <w:pStyle w:val="Prrafodelista"/>
        <w:numPr>
          <w:ilvl w:val="1"/>
          <w:numId w:val="43"/>
        </w:numPr>
        <w:tabs>
          <w:tab w:val="left" w:pos="1261"/>
        </w:tabs>
        <w:ind w:left="1261"/>
      </w:pPr>
      <w:r>
        <w:t>UME</w:t>
      </w:r>
      <w:r>
        <w:rPr>
          <w:spacing w:val="-5"/>
        </w:rPr>
        <w:t xml:space="preserve"> </w:t>
      </w:r>
      <w:r>
        <w:t>28_A-</w:t>
      </w:r>
      <w:r>
        <w:rPr>
          <w:spacing w:val="-10"/>
        </w:rPr>
        <w:t>6</w:t>
      </w:r>
    </w:p>
    <w:p w14:paraId="2031FE26" w14:textId="77777777" w:rsidR="00B16872" w:rsidRDefault="00B16872">
      <w:pPr>
        <w:pStyle w:val="Textoindependiente"/>
        <w:spacing w:before="27"/>
      </w:pPr>
    </w:p>
    <w:p w14:paraId="38EFABF5" w14:textId="77777777" w:rsidR="00B16872" w:rsidRDefault="00000000">
      <w:pPr>
        <w:pStyle w:val="Prrafodelista"/>
        <w:numPr>
          <w:ilvl w:val="1"/>
          <w:numId w:val="43"/>
        </w:numPr>
        <w:tabs>
          <w:tab w:val="left" w:pos="1261"/>
        </w:tabs>
        <w:spacing w:before="1"/>
        <w:ind w:left="1261"/>
      </w:pPr>
      <w:r>
        <w:t>UME</w:t>
      </w:r>
      <w:r>
        <w:rPr>
          <w:spacing w:val="-8"/>
        </w:rPr>
        <w:t xml:space="preserve"> </w:t>
      </w:r>
      <w:r>
        <w:t>28_M-</w:t>
      </w:r>
      <w:r>
        <w:rPr>
          <w:spacing w:val="-5"/>
        </w:rPr>
        <w:t>50</w:t>
      </w:r>
    </w:p>
    <w:p w14:paraId="5DA499AA" w14:textId="77777777" w:rsidR="00B16872" w:rsidRDefault="00B16872">
      <w:pPr>
        <w:pStyle w:val="Textoindependiente"/>
        <w:spacing w:before="24"/>
      </w:pPr>
    </w:p>
    <w:p w14:paraId="0EA7E96D" w14:textId="77777777" w:rsidR="00B16872" w:rsidRDefault="00000000">
      <w:pPr>
        <w:pStyle w:val="Prrafodelista"/>
        <w:numPr>
          <w:ilvl w:val="0"/>
          <w:numId w:val="43"/>
        </w:numPr>
        <w:tabs>
          <w:tab w:val="left" w:pos="759"/>
        </w:tabs>
        <w:spacing w:before="1"/>
        <w:ind w:left="759" w:hanging="217"/>
        <w:jc w:val="both"/>
      </w:pPr>
      <w:r>
        <w:t>Mapas</w:t>
      </w:r>
      <w:r>
        <w:rPr>
          <w:spacing w:val="-10"/>
        </w:rPr>
        <w:t xml:space="preserve"> </w:t>
      </w:r>
      <w:r>
        <w:t>Estratégicos</w:t>
      </w:r>
      <w:r>
        <w:rPr>
          <w:spacing w:val="-5"/>
        </w:rPr>
        <w:t xml:space="preserve"> </w:t>
      </w:r>
      <w:r>
        <w:t>de</w:t>
      </w:r>
      <w:r>
        <w:rPr>
          <w:spacing w:val="-5"/>
        </w:rPr>
        <w:t xml:space="preserve"> </w:t>
      </w:r>
      <w:r>
        <w:t>Ruido</w:t>
      </w:r>
      <w:r>
        <w:rPr>
          <w:spacing w:val="-4"/>
        </w:rPr>
        <w:t xml:space="preserve"> </w:t>
      </w:r>
      <w:r>
        <w:t>de</w:t>
      </w:r>
      <w:r>
        <w:rPr>
          <w:spacing w:val="-5"/>
        </w:rPr>
        <w:t xml:space="preserve"> </w:t>
      </w:r>
      <w:r>
        <w:t>los</w:t>
      </w:r>
      <w:r>
        <w:rPr>
          <w:spacing w:val="-5"/>
        </w:rPr>
        <w:t xml:space="preserve"> </w:t>
      </w:r>
      <w:r>
        <w:t>Grandes</w:t>
      </w:r>
      <w:r>
        <w:rPr>
          <w:spacing w:val="-5"/>
        </w:rPr>
        <w:t xml:space="preserve"> </w:t>
      </w:r>
      <w:r>
        <w:t>Ejes</w:t>
      </w:r>
      <w:r>
        <w:rPr>
          <w:spacing w:val="-4"/>
        </w:rPr>
        <w:t xml:space="preserve"> </w:t>
      </w:r>
      <w:r>
        <w:t>Ferroviarios.</w:t>
      </w:r>
      <w:r>
        <w:rPr>
          <w:spacing w:val="-5"/>
        </w:rPr>
        <w:t xml:space="preserve"> </w:t>
      </w:r>
      <w:r>
        <w:t>Segunda</w:t>
      </w:r>
      <w:r>
        <w:rPr>
          <w:spacing w:val="-5"/>
        </w:rPr>
        <w:t xml:space="preserve"> </w:t>
      </w:r>
      <w:r>
        <w:rPr>
          <w:spacing w:val="-2"/>
        </w:rPr>
        <w:t>Fase:</w:t>
      </w:r>
    </w:p>
    <w:p w14:paraId="5AB2A5D4" w14:textId="77777777" w:rsidR="00B16872" w:rsidRDefault="00B16872">
      <w:pPr>
        <w:pStyle w:val="Textoindependiente"/>
        <w:spacing w:before="27"/>
      </w:pPr>
    </w:p>
    <w:p w14:paraId="1290AECE" w14:textId="77777777" w:rsidR="00B16872" w:rsidRDefault="00000000">
      <w:pPr>
        <w:pStyle w:val="Prrafodelista"/>
        <w:numPr>
          <w:ilvl w:val="1"/>
          <w:numId w:val="43"/>
        </w:numPr>
        <w:tabs>
          <w:tab w:val="left" w:pos="1261"/>
        </w:tabs>
        <w:ind w:left="1261"/>
      </w:pPr>
      <w:r>
        <w:t>UME_01_02</w:t>
      </w:r>
      <w:r>
        <w:rPr>
          <w:spacing w:val="-6"/>
        </w:rPr>
        <w:t xml:space="preserve"> </w:t>
      </w:r>
      <w:r>
        <w:t>Madrid</w:t>
      </w:r>
      <w:r>
        <w:rPr>
          <w:spacing w:val="-6"/>
        </w:rPr>
        <w:t xml:space="preserve"> </w:t>
      </w:r>
      <w:r>
        <w:t>Chamartín</w:t>
      </w:r>
      <w:r>
        <w:rPr>
          <w:spacing w:val="-3"/>
        </w:rPr>
        <w:t xml:space="preserve"> </w:t>
      </w:r>
      <w:r>
        <w:t>–</w:t>
      </w:r>
      <w:r>
        <w:rPr>
          <w:spacing w:val="-4"/>
        </w:rPr>
        <w:t xml:space="preserve"> </w:t>
      </w:r>
      <w:r>
        <w:t>El</w:t>
      </w:r>
      <w:r>
        <w:rPr>
          <w:spacing w:val="-6"/>
        </w:rPr>
        <w:t xml:space="preserve"> </w:t>
      </w:r>
      <w:r>
        <w:rPr>
          <w:spacing w:val="-2"/>
        </w:rPr>
        <w:t>Escorial</w:t>
      </w:r>
    </w:p>
    <w:p w14:paraId="538EC0D1" w14:textId="77777777" w:rsidR="00B16872" w:rsidRDefault="00B16872">
      <w:pPr>
        <w:pStyle w:val="Textoindependiente"/>
        <w:spacing w:before="24"/>
      </w:pPr>
    </w:p>
    <w:p w14:paraId="268803AB" w14:textId="77777777" w:rsidR="00B16872" w:rsidRDefault="00000000">
      <w:pPr>
        <w:pStyle w:val="Prrafodelista"/>
        <w:numPr>
          <w:ilvl w:val="1"/>
          <w:numId w:val="43"/>
        </w:numPr>
        <w:tabs>
          <w:tab w:val="left" w:pos="1261"/>
        </w:tabs>
        <w:spacing w:before="1"/>
        <w:ind w:left="1261"/>
      </w:pPr>
      <w:r>
        <w:t>UME_01_01</w:t>
      </w:r>
      <w:r>
        <w:rPr>
          <w:spacing w:val="-5"/>
        </w:rPr>
        <w:t xml:space="preserve"> </w:t>
      </w:r>
      <w:r>
        <w:t>Colmenar</w:t>
      </w:r>
      <w:r>
        <w:rPr>
          <w:spacing w:val="-5"/>
        </w:rPr>
        <w:t xml:space="preserve"> </w:t>
      </w:r>
      <w:r>
        <w:t>Viejo</w:t>
      </w:r>
      <w:r>
        <w:rPr>
          <w:spacing w:val="-1"/>
        </w:rPr>
        <w:t xml:space="preserve"> </w:t>
      </w:r>
      <w:r>
        <w:t>–</w:t>
      </w:r>
      <w:r>
        <w:rPr>
          <w:spacing w:val="-6"/>
        </w:rPr>
        <w:t xml:space="preserve"> </w:t>
      </w:r>
      <w:proofErr w:type="spellStart"/>
      <w:r>
        <w:t>Bif</w:t>
      </w:r>
      <w:proofErr w:type="spellEnd"/>
      <w:r>
        <w:rPr>
          <w:spacing w:val="-4"/>
        </w:rPr>
        <w:t xml:space="preserve"> </w:t>
      </w:r>
      <w:r>
        <w:rPr>
          <w:spacing w:val="-2"/>
        </w:rPr>
        <w:t>Chamartín</w:t>
      </w:r>
    </w:p>
    <w:p w14:paraId="4B01869F" w14:textId="77777777" w:rsidR="00B16872" w:rsidRDefault="00B16872">
      <w:pPr>
        <w:pStyle w:val="Textoindependiente"/>
        <w:spacing w:before="24"/>
      </w:pPr>
    </w:p>
    <w:p w14:paraId="149650E4" w14:textId="77777777" w:rsidR="00B16872" w:rsidRDefault="00000000">
      <w:pPr>
        <w:pStyle w:val="Prrafodelista"/>
        <w:numPr>
          <w:ilvl w:val="0"/>
          <w:numId w:val="43"/>
        </w:numPr>
        <w:tabs>
          <w:tab w:val="left" w:pos="759"/>
        </w:tabs>
        <w:ind w:left="759" w:hanging="217"/>
        <w:jc w:val="both"/>
      </w:pPr>
      <w:r>
        <w:t>Mapas</w:t>
      </w:r>
      <w:r>
        <w:rPr>
          <w:spacing w:val="-8"/>
        </w:rPr>
        <w:t xml:space="preserve"> </w:t>
      </w:r>
      <w:r>
        <w:t>Estratégicos</w:t>
      </w:r>
      <w:r>
        <w:rPr>
          <w:spacing w:val="-4"/>
        </w:rPr>
        <w:t xml:space="preserve"> </w:t>
      </w:r>
      <w:r>
        <w:t>de</w:t>
      </w:r>
      <w:r>
        <w:rPr>
          <w:spacing w:val="-5"/>
        </w:rPr>
        <w:t xml:space="preserve"> </w:t>
      </w:r>
      <w:r>
        <w:t>Ruido</w:t>
      </w:r>
      <w:r>
        <w:rPr>
          <w:spacing w:val="-4"/>
        </w:rPr>
        <w:t xml:space="preserve"> </w:t>
      </w:r>
      <w:r>
        <w:t>Comunidad</w:t>
      </w:r>
      <w:r>
        <w:rPr>
          <w:spacing w:val="-5"/>
        </w:rPr>
        <w:t xml:space="preserve"> </w:t>
      </w:r>
      <w:r>
        <w:t>de</w:t>
      </w:r>
      <w:r>
        <w:rPr>
          <w:spacing w:val="-6"/>
        </w:rPr>
        <w:t xml:space="preserve"> </w:t>
      </w:r>
      <w:r>
        <w:rPr>
          <w:spacing w:val="-2"/>
        </w:rPr>
        <w:t>Madrid:</w:t>
      </w:r>
    </w:p>
    <w:p w14:paraId="65A9E71C" w14:textId="77777777" w:rsidR="00B16872" w:rsidRDefault="00B16872">
      <w:pPr>
        <w:pStyle w:val="Textoindependiente"/>
        <w:spacing w:before="27"/>
      </w:pPr>
    </w:p>
    <w:p w14:paraId="4214046C" w14:textId="77777777" w:rsidR="00B16872" w:rsidRDefault="00000000">
      <w:pPr>
        <w:pStyle w:val="Prrafodelista"/>
        <w:numPr>
          <w:ilvl w:val="1"/>
          <w:numId w:val="43"/>
        </w:numPr>
        <w:tabs>
          <w:tab w:val="left" w:pos="1261"/>
        </w:tabs>
        <w:ind w:left="1261"/>
      </w:pPr>
      <w:r>
        <w:t>UME</w:t>
      </w:r>
      <w:r>
        <w:rPr>
          <w:spacing w:val="-2"/>
        </w:rPr>
        <w:t xml:space="preserve"> </w:t>
      </w:r>
      <w:r>
        <w:t>M-</w:t>
      </w:r>
      <w:r>
        <w:rPr>
          <w:spacing w:val="-5"/>
        </w:rPr>
        <w:t>505</w:t>
      </w:r>
    </w:p>
    <w:p w14:paraId="14FA889E" w14:textId="77777777" w:rsidR="00B16872" w:rsidRDefault="00B16872">
      <w:pPr>
        <w:sectPr w:rsidR="00B16872">
          <w:pgSz w:w="11910" w:h="16840"/>
          <w:pgMar w:top="2160" w:right="1300" w:bottom="1260" w:left="1160" w:header="319" w:footer="1060" w:gutter="0"/>
          <w:cols w:space="720"/>
        </w:sectPr>
      </w:pPr>
    </w:p>
    <w:p w14:paraId="6A57BFA8" w14:textId="77777777" w:rsidR="00B16872" w:rsidRDefault="00B16872">
      <w:pPr>
        <w:pStyle w:val="Textoindependiente"/>
        <w:rPr>
          <w:sz w:val="20"/>
        </w:rPr>
      </w:pPr>
    </w:p>
    <w:p w14:paraId="43607AF4" w14:textId="77777777" w:rsidR="00B16872" w:rsidRDefault="00B16872">
      <w:pPr>
        <w:pStyle w:val="Textoindependiente"/>
        <w:rPr>
          <w:sz w:val="20"/>
        </w:rPr>
      </w:pPr>
    </w:p>
    <w:p w14:paraId="6759C432" w14:textId="77777777" w:rsidR="00B16872" w:rsidRDefault="00B16872">
      <w:pPr>
        <w:pStyle w:val="Textoindependiente"/>
        <w:rPr>
          <w:sz w:val="20"/>
        </w:rPr>
      </w:pPr>
    </w:p>
    <w:p w14:paraId="79C89F08" w14:textId="77777777" w:rsidR="00B16872" w:rsidRDefault="00B16872">
      <w:pPr>
        <w:pStyle w:val="Textoindependiente"/>
        <w:spacing w:before="45"/>
        <w:rPr>
          <w:sz w:val="20"/>
        </w:rPr>
      </w:pPr>
    </w:p>
    <w:p w14:paraId="2089F330" w14:textId="77777777" w:rsidR="00B16872" w:rsidRDefault="00000000">
      <w:pPr>
        <w:tabs>
          <w:tab w:val="left" w:pos="14178"/>
        </w:tabs>
        <w:ind w:left="3150"/>
        <w:rPr>
          <w:sz w:val="20"/>
        </w:rPr>
      </w:pPr>
      <w:r>
        <w:rPr>
          <w:noProof/>
          <w:position w:val="31"/>
          <w:sz w:val="20"/>
        </w:rPr>
        <w:drawing>
          <wp:inline distT="0" distB="0" distL="0" distR="0" wp14:anchorId="40B6EFB8" wp14:editId="45173352">
            <wp:extent cx="6752477" cy="4781550"/>
            <wp:effectExtent l="0" t="0" r="0" b="0"/>
            <wp:docPr id="377" name="Imag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Image 377"/>
                    <pic:cNvPicPr/>
                  </pic:nvPicPr>
                  <pic:blipFill>
                    <a:blip r:embed="rId71" cstate="print"/>
                    <a:stretch>
                      <a:fillRect/>
                    </a:stretch>
                  </pic:blipFill>
                  <pic:spPr>
                    <a:xfrm>
                      <a:off x="0" y="0"/>
                      <a:ext cx="6752477" cy="4781550"/>
                    </a:xfrm>
                    <a:prstGeom prst="rect">
                      <a:avLst/>
                    </a:prstGeom>
                  </pic:spPr>
                </pic:pic>
              </a:graphicData>
            </a:graphic>
          </wp:inline>
        </w:drawing>
      </w:r>
      <w:r>
        <w:rPr>
          <w:position w:val="31"/>
          <w:sz w:val="20"/>
        </w:rPr>
        <w:tab/>
      </w:r>
      <w:r>
        <w:rPr>
          <w:noProof/>
          <w:sz w:val="20"/>
        </w:rPr>
        <w:drawing>
          <wp:inline distT="0" distB="0" distL="0" distR="0" wp14:anchorId="2618A396" wp14:editId="1A488052">
            <wp:extent cx="921936" cy="1394460"/>
            <wp:effectExtent l="0" t="0" r="0" b="0"/>
            <wp:docPr id="378" name="Imag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Image 378"/>
                    <pic:cNvPicPr/>
                  </pic:nvPicPr>
                  <pic:blipFill>
                    <a:blip r:embed="rId31" cstate="print"/>
                    <a:stretch>
                      <a:fillRect/>
                    </a:stretch>
                  </pic:blipFill>
                  <pic:spPr>
                    <a:xfrm>
                      <a:off x="0" y="0"/>
                      <a:ext cx="921936" cy="1394460"/>
                    </a:xfrm>
                    <a:prstGeom prst="rect">
                      <a:avLst/>
                    </a:prstGeom>
                  </pic:spPr>
                </pic:pic>
              </a:graphicData>
            </a:graphic>
          </wp:inline>
        </w:drawing>
      </w:r>
    </w:p>
    <w:p w14:paraId="674346E3" w14:textId="77777777" w:rsidR="00B16872" w:rsidRDefault="00B16872">
      <w:pPr>
        <w:pStyle w:val="Textoindependiente"/>
        <w:spacing w:before="191"/>
        <w:rPr>
          <w:sz w:val="20"/>
        </w:rPr>
      </w:pPr>
    </w:p>
    <w:p w14:paraId="1B035320" w14:textId="77777777" w:rsidR="00B16872" w:rsidRDefault="00B16872">
      <w:pPr>
        <w:rPr>
          <w:sz w:val="20"/>
        </w:rPr>
        <w:sectPr w:rsidR="00B16872">
          <w:headerReference w:type="default" r:id="rId72"/>
          <w:footerReference w:type="default" r:id="rId73"/>
          <w:pgSz w:w="16840" w:h="11910" w:orient="landscape"/>
          <w:pgMar w:top="1340" w:right="600" w:bottom="280" w:left="500" w:header="0" w:footer="0" w:gutter="0"/>
          <w:cols w:space="720"/>
        </w:sectPr>
      </w:pPr>
    </w:p>
    <w:p w14:paraId="6998B23D" w14:textId="77777777" w:rsidR="00B16872" w:rsidRDefault="00000000">
      <w:pPr>
        <w:pStyle w:val="Textoindependiente"/>
        <w:rPr>
          <w:sz w:val="12"/>
        </w:rPr>
      </w:pPr>
      <w:r>
        <w:rPr>
          <w:noProof/>
        </w:rPr>
        <mc:AlternateContent>
          <mc:Choice Requires="wps">
            <w:drawing>
              <wp:anchor distT="0" distB="0" distL="0" distR="0" simplePos="0" relativeHeight="15862784" behindDoc="0" locked="0" layoutInCell="1" allowOverlap="1" wp14:anchorId="6A6F808F" wp14:editId="52A3E5AF">
                <wp:simplePos x="0" y="0"/>
                <wp:positionH relativeFrom="page">
                  <wp:posOffset>10335270</wp:posOffset>
                </wp:positionH>
                <wp:positionV relativeFrom="page">
                  <wp:posOffset>6891655</wp:posOffset>
                </wp:positionV>
                <wp:extent cx="167640" cy="491490"/>
                <wp:effectExtent l="0" t="0" r="0" b="0"/>
                <wp:wrapNone/>
                <wp:docPr id="379" name="Text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00477DF7"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vert="vert" wrap="square" lIns="0" tIns="0" rIns="0" bIns="0" rtlCol="0">
                        <a:noAutofit/>
                      </wps:bodyPr>
                    </wps:wsp>
                  </a:graphicData>
                </a:graphic>
              </wp:anchor>
            </w:drawing>
          </mc:Choice>
          <mc:Fallback>
            <w:pict>
              <v:shape w14:anchorId="6A6F808F" id="Textbox 379" o:spid="_x0000_s1167" type="#_x0000_t202" style="position:absolute;margin-left:813.8pt;margin-top:542.65pt;width:13.2pt;height:38.7pt;z-index:15862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" filled="f" stroked="f">
                <v:textbox style="layout-flow:vertical" inset="0,0,0,0">
                  <w:txbxContent>
                    <w:p w14:paraId="00477DF7"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r>
        <w:rPr>
          <w:noProof/>
        </w:rPr>
        <mc:AlternateContent>
          <mc:Choice Requires="wps">
            <w:drawing>
              <wp:anchor distT="0" distB="0" distL="0" distR="0" simplePos="0" relativeHeight="15863296" behindDoc="0" locked="0" layoutInCell="1" allowOverlap="1" wp14:anchorId="74AF4E73" wp14:editId="046196DB">
                <wp:simplePos x="0" y="0"/>
                <wp:positionH relativeFrom="page">
                  <wp:posOffset>1981326</wp:posOffset>
                </wp:positionH>
                <wp:positionV relativeFrom="page">
                  <wp:posOffset>2540635</wp:posOffset>
                </wp:positionV>
                <wp:extent cx="139700" cy="2478405"/>
                <wp:effectExtent l="0" t="0" r="0" b="0"/>
                <wp:wrapNone/>
                <wp:docPr id="380" name="Text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0" cy="2478405"/>
                        </a:xfrm>
                        <a:prstGeom prst="rect">
                          <a:avLst/>
                        </a:prstGeom>
                      </wps:spPr>
                      <wps:txbx>
                        <w:txbxContent>
                          <w:p w14:paraId="21B52C0A" w14:textId="77777777" w:rsidR="00B16872" w:rsidRDefault="00000000">
                            <w:pPr>
                              <w:spacing w:line="203" w:lineRule="exact"/>
                              <w:ind w:left="20"/>
                              <w:rPr>
                                <w:i/>
                                <w:sz w:val="18"/>
                              </w:rPr>
                            </w:pPr>
                            <w:r>
                              <w:rPr>
                                <w:i/>
                                <w:color w:val="44536A"/>
                                <w:sz w:val="18"/>
                              </w:rPr>
                              <w:t>Ilustración</w:t>
                            </w:r>
                            <w:r>
                              <w:rPr>
                                <w:i/>
                                <w:color w:val="44536A"/>
                                <w:spacing w:val="-4"/>
                                <w:sz w:val="18"/>
                              </w:rPr>
                              <w:t xml:space="preserve"> </w:t>
                            </w:r>
                            <w:r>
                              <w:rPr>
                                <w:i/>
                                <w:color w:val="44536A"/>
                                <w:sz w:val="18"/>
                              </w:rPr>
                              <w:t>13.</w:t>
                            </w:r>
                            <w:r>
                              <w:rPr>
                                <w:i/>
                                <w:color w:val="44536A"/>
                                <w:spacing w:val="-4"/>
                                <w:sz w:val="18"/>
                              </w:rPr>
                              <w:t xml:space="preserve"> </w:t>
                            </w:r>
                            <w:r>
                              <w:rPr>
                                <w:i/>
                                <w:color w:val="44536A"/>
                                <w:sz w:val="18"/>
                              </w:rPr>
                              <w:t>Zonificación</w:t>
                            </w:r>
                            <w:r>
                              <w:rPr>
                                <w:i/>
                                <w:color w:val="44536A"/>
                                <w:spacing w:val="-5"/>
                                <w:sz w:val="18"/>
                              </w:rPr>
                              <w:t xml:space="preserve"> </w:t>
                            </w:r>
                            <w:r>
                              <w:rPr>
                                <w:i/>
                                <w:color w:val="44536A"/>
                                <w:sz w:val="18"/>
                              </w:rPr>
                              <w:t>Acústica</w:t>
                            </w:r>
                            <w:r>
                              <w:rPr>
                                <w:i/>
                                <w:color w:val="44536A"/>
                                <w:spacing w:val="-4"/>
                                <w:sz w:val="18"/>
                              </w:rPr>
                              <w:t xml:space="preserve"> </w:t>
                            </w:r>
                            <w:r>
                              <w:rPr>
                                <w:i/>
                                <w:color w:val="44536A"/>
                                <w:sz w:val="18"/>
                              </w:rPr>
                              <w:t>propuesta</w:t>
                            </w:r>
                            <w:r>
                              <w:rPr>
                                <w:i/>
                                <w:color w:val="44536A"/>
                                <w:spacing w:val="-4"/>
                                <w:sz w:val="18"/>
                              </w:rPr>
                              <w:t xml:space="preserve"> PGOU</w:t>
                            </w:r>
                          </w:p>
                        </w:txbxContent>
                      </wps:txbx>
                      <wps:bodyPr vert="vert" wrap="square" lIns="0" tIns="0" rIns="0" bIns="0" rtlCol="0">
                        <a:noAutofit/>
                      </wps:bodyPr>
                    </wps:wsp>
                  </a:graphicData>
                </a:graphic>
              </wp:anchor>
            </w:drawing>
          </mc:Choice>
          <mc:Fallback>
            <w:pict>
              <v:shape w14:anchorId="74AF4E73" id="Textbox 380" o:spid="_x0000_s1168" type="#_x0000_t202" style="position:absolute;margin-left:156pt;margin-top:200.05pt;width:11pt;height:195.15pt;z-index:15863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" filled="f" stroked="f">
                <v:textbox style="layout-flow:vertical" inset="0,0,0,0">
                  <w:txbxContent>
                    <w:p w14:paraId="21B52C0A" w14:textId="77777777" w:rsidR="00B16872" w:rsidRDefault="00000000">
                      <w:pPr>
                        <w:spacing w:line="203" w:lineRule="exact"/>
                        <w:ind w:left="20"/>
                        <w:rPr>
                          <w:i/>
                          <w:sz w:val="18"/>
                        </w:rPr>
                      </w:pPr>
                      <w:r>
                        <w:rPr>
                          <w:i/>
                          <w:color w:val="44536A"/>
                          <w:sz w:val="18"/>
                        </w:rPr>
                        <w:t>Ilustración</w:t>
                      </w:r>
                      <w:r>
                        <w:rPr>
                          <w:i/>
                          <w:color w:val="44536A"/>
                          <w:spacing w:val="-4"/>
                          <w:sz w:val="18"/>
                        </w:rPr>
                        <w:t xml:space="preserve"> </w:t>
                      </w:r>
                      <w:r>
                        <w:rPr>
                          <w:i/>
                          <w:color w:val="44536A"/>
                          <w:sz w:val="18"/>
                        </w:rPr>
                        <w:t>13.</w:t>
                      </w:r>
                      <w:r>
                        <w:rPr>
                          <w:i/>
                          <w:color w:val="44536A"/>
                          <w:spacing w:val="-4"/>
                          <w:sz w:val="18"/>
                        </w:rPr>
                        <w:t xml:space="preserve"> </w:t>
                      </w:r>
                      <w:r>
                        <w:rPr>
                          <w:i/>
                          <w:color w:val="44536A"/>
                          <w:sz w:val="18"/>
                        </w:rPr>
                        <w:t>Zonificación</w:t>
                      </w:r>
                      <w:r>
                        <w:rPr>
                          <w:i/>
                          <w:color w:val="44536A"/>
                          <w:spacing w:val="-5"/>
                          <w:sz w:val="18"/>
                        </w:rPr>
                        <w:t xml:space="preserve"> </w:t>
                      </w:r>
                      <w:r>
                        <w:rPr>
                          <w:i/>
                          <w:color w:val="44536A"/>
                          <w:sz w:val="18"/>
                        </w:rPr>
                        <w:t>Acústica</w:t>
                      </w:r>
                      <w:r>
                        <w:rPr>
                          <w:i/>
                          <w:color w:val="44536A"/>
                          <w:spacing w:val="-4"/>
                          <w:sz w:val="18"/>
                        </w:rPr>
                        <w:t xml:space="preserve"> </w:t>
                      </w:r>
                      <w:r>
                        <w:rPr>
                          <w:i/>
                          <w:color w:val="44536A"/>
                          <w:sz w:val="18"/>
                        </w:rPr>
                        <w:t>propuesta</w:t>
                      </w:r>
                      <w:r>
                        <w:rPr>
                          <w:i/>
                          <w:color w:val="44536A"/>
                          <w:spacing w:val="-4"/>
                          <w:sz w:val="18"/>
                        </w:rPr>
                        <w:t xml:space="preserve"> PGOU</w:t>
                      </w:r>
                    </w:p>
                  </w:txbxContent>
                </v:textbox>
                <w10:wrap anchorx="page" anchory="page"/>
              </v:shape>
            </w:pict>
          </mc:Fallback>
        </mc:AlternateContent>
      </w:r>
      <w:r>
        <w:rPr>
          <w:noProof/>
        </w:rPr>
        <mc:AlternateContent>
          <mc:Choice Requires="wps">
            <w:drawing>
              <wp:anchor distT="0" distB="0" distL="0" distR="0" simplePos="0" relativeHeight="15863808" behindDoc="0" locked="0" layoutInCell="1" allowOverlap="1" wp14:anchorId="2EE4F373" wp14:editId="205C5CD8">
                <wp:simplePos x="0" y="0"/>
                <wp:positionH relativeFrom="page">
                  <wp:posOffset>1685289</wp:posOffset>
                </wp:positionH>
                <wp:positionV relativeFrom="page">
                  <wp:posOffset>1068120</wp:posOffset>
                </wp:positionV>
                <wp:extent cx="165735" cy="835025"/>
                <wp:effectExtent l="0" t="0" r="0" b="0"/>
                <wp:wrapNone/>
                <wp:docPr id="381" name="Text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835025"/>
                        </a:xfrm>
                        <a:prstGeom prst="rect">
                          <a:avLst/>
                        </a:prstGeom>
                      </wps:spPr>
                      <wps:txbx>
                        <w:txbxContent>
                          <w:p w14:paraId="19899FB2" w14:textId="77777777" w:rsidR="00B16872" w:rsidRDefault="00000000">
                            <w:pPr>
                              <w:pStyle w:val="Textoindependiente"/>
                              <w:spacing w:line="245" w:lineRule="exact"/>
                              <w:ind w:left="20"/>
                            </w:pPr>
                            <w:r>
                              <w:t>Fuente:</w:t>
                            </w:r>
                            <w:r>
                              <w:rPr>
                                <w:spacing w:val="-6"/>
                              </w:rPr>
                              <w:t xml:space="preserve"> </w:t>
                            </w:r>
                            <w:r>
                              <w:rPr>
                                <w:color w:val="4471C4"/>
                                <w:spacing w:val="-4"/>
                              </w:rPr>
                              <w:t>PGOU</w:t>
                            </w:r>
                          </w:p>
                        </w:txbxContent>
                      </wps:txbx>
                      <wps:bodyPr vert="vert" wrap="square" lIns="0" tIns="0" rIns="0" bIns="0" rtlCol="0">
                        <a:noAutofit/>
                      </wps:bodyPr>
                    </wps:wsp>
                  </a:graphicData>
                </a:graphic>
              </wp:anchor>
            </w:drawing>
          </mc:Choice>
          <mc:Fallback>
            <w:pict>
              <v:shape w14:anchorId="2EE4F373" id="Textbox 381" o:spid="_x0000_s1169" type="#_x0000_t202" style="position:absolute;margin-left:132.7pt;margin-top:84.1pt;width:13.05pt;height:65.75pt;z-index:15863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" filled="f" stroked="f">
                <v:textbox style="layout-flow:vertical" inset="0,0,0,0">
                  <w:txbxContent>
                    <w:p w14:paraId="19899FB2" w14:textId="77777777" w:rsidR="00B16872" w:rsidRDefault="00000000">
                      <w:pPr>
                        <w:pStyle w:val="Textoindependiente"/>
                        <w:spacing w:line="245" w:lineRule="exact"/>
                        <w:ind w:left="20"/>
                      </w:pPr>
                      <w:r>
                        <w:t>Fuente:</w:t>
                      </w:r>
                      <w:r>
                        <w:rPr>
                          <w:spacing w:val="-6"/>
                        </w:rPr>
                        <w:t xml:space="preserve"> </w:t>
                      </w:r>
                      <w:r>
                        <w:rPr>
                          <w:color w:val="4471C4"/>
                          <w:spacing w:val="-4"/>
                        </w:rPr>
                        <w:t>PGOU</w:t>
                      </w:r>
                    </w:p>
                  </w:txbxContent>
                </v:textbox>
                <w10:wrap anchorx="page" anchory="page"/>
              </v:shape>
            </w:pict>
          </mc:Fallback>
        </mc:AlternateContent>
      </w:r>
    </w:p>
    <w:p w14:paraId="21FAB02B" w14:textId="77777777" w:rsidR="00B16872" w:rsidRDefault="00B16872">
      <w:pPr>
        <w:pStyle w:val="Textoindependiente"/>
        <w:spacing w:before="53"/>
        <w:rPr>
          <w:sz w:val="12"/>
        </w:rPr>
      </w:pPr>
    </w:p>
    <w:p w14:paraId="0A0B29EC" w14:textId="77777777" w:rsidR="00B16872" w:rsidRDefault="00000000">
      <w:pPr>
        <w:pStyle w:val="Ttulo1"/>
        <w:spacing w:before="102"/>
        <w:ind w:left="100"/>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6953F9CE" w14:textId="77777777" w:rsidR="00B16872"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p w14:paraId="55A34115" w14:textId="77777777" w:rsidR="00B16872" w:rsidRDefault="00B16872">
      <w:pPr>
        <w:spacing w:line="201" w:lineRule="exact"/>
        <w:rPr>
          <w:rFonts w:ascii="Tahoma" w:hAnsi="Tahoma"/>
          <w:sz w:val="18"/>
        </w:rPr>
        <w:sectPr w:rsidR="00B16872">
          <w:type w:val="continuous"/>
          <w:pgSz w:w="16840" w:h="11910" w:orient="landscape"/>
          <w:pgMar w:top="1260" w:right="600" w:bottom="1260" w:left="500" w:header="0" w:footer="0" w:gutter="0"/>
          <w:cols w:num="2" w:space="720" w:equalWidth="0">
            <w:col w:w="6163" w:space="637"/>
            <w:col w:w="8940"/>
          </w:cols>
        </w:sectPr>
      </w:pPr>
    </w:p>
    <w:p w14:paraId="73049605" w14:textId="2A3FF7F4" w:rsidR="00B16872" w:rsidRDefault="00000000">
      <w:pPr>
        <w:pStyle w:val="Textoindependiente"/>
        <w:spacing w:before="152"/>
        <w:rPr>
          <w:rFonts w:ascii="Tahoma"/>
          <w:sz w:val="20"/>
        </w:rPr>
      </w:pPr>
      <w:r>
        <w:rPr>
          <w:noProof/>
        </w:rPr>
        <w:lastRenderedPageBreak/>
        <mc:AlternateContent>
          <mc:Choice Requires="wps">
            <w:drawing>
              <wp:anchor distT="0" distB="0" distL="0" distR="0" simplePos="0" relativeHeight="15865856" behindDoc="0" locked="0" layoutInCell="1" allowOverlap="1" wp14:anchorId="11788400" wp14:editId="576CB436">
                <wp:simplePos x="0" y="0"/>
                <wp:positionH relativeFrom="page">
                  <wp:posOffset>6807090</wp:posOffset>
                </wp:positionH>
                <wp:positionV relativeFrom="page">
                  <wp:posOffset>2819237</wp:posOffset>
                </wp:positionV>
                <wp:extent cx="419734" cy="3187065"/>
                <wp:effectExtent l="0" t="0" r="0" b="0"/>
                <wp:wrapNone/>
                <wp:docPr id="388" name="Text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A03EA2E"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3BBDA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1788400" id="Textbox 388" o:spid="_x0000_s1170" type="#_x0000_t202" style="position:absolute;margin-left:536pt;margin-top:222pt;width:33.05pt;height:250.95pt;z-index:15865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Rq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cUyw+azLbRHUkMDSWg5LlbEbKD+Nhx/7WXUnPWf&#10;PRmYh+GcxHOyPScx9R+gjEzW6OHdPoGxhdH1m4kRdaZomqYot/7Pfam6zvrmN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ALFiRq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2A03EA2E"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3BBDA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11FC4464" w14:textId="77777777" w:rsidR="00B16872" w:rsidRDefault="00000000">
      <w:pPr>
        <w:pStyle w:val="Textoindependiente"/>
        <w:spacing w:line="20" w:lineRule="exact"/>
        <w:ind w:left="433"/>
        <w:rPr>
          <w:rFonts w:ascii="Tahoma"/>
          <w:sz w:val="2"/>
        </w:rPr>
      </w:pPr>
      <w:r>
        <w:rPr>
          <w:rFonts w:ascii="Tahoma"/>
          <w:noProof/>
          <w:sz w:val="2"/>
        </w:rPr>
        <mc:AlternateContent>
          <mc:Choice Requires="wpg">
            <w:drawing>
              <wp:inline distT="0" distB="0" distL="0" distR="0" wp14:anchorId="605F1374" wp14:editId="3A7A326A">
                <wp:extent cx="5208905" cy="6350"/>
                <wp:effectExtent l="0" t="0" r="0" b="0"/>
                <wp:docPr id="390"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8905" cy="6350"/>
                          <a:chOff x="0" y="0"/>
                          <a:chExt cx="5208905" cy="6350"/>
                        </a:xfrm>
                      </wpg:grpSpPr>
                      <wps:wsp>
                        <wps:cNvPr id="391" name="Graphic 391"/>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wpg:wgp>
                  </a:graphicData>
                </a:graphic>
              </wp:inline>
            </w:drawing>
          </mc:Choice>
          <mc:Fallback>
            <w:pict>
              <v:group w14:anchorId="5A102B41" id="Group 390" o:spid="_x0000_s1026" style="width:410.15pt;height:.5pt;mso-position-horizontal-relative:char;mso-position-vertical-relative:line" coordsize="520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">
                <v:shape id="Graphic 391" o:spid="_x0000_s1027" style="position:absolute;width:52089;height:63;visibility:visible;mso-wrap-style:square;v-text-anchor:top" coordsize="520890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" path="m5208397,l,,,6096r5208397,l5208397,xe" fillcolor="#4471c4" stroked="f">
                  <v:path arrowok="t"/>
                </v:shape>
                <w10:anchorlock/>
              </v:group>
            </w:pict>
          </mc:Fallback>
        </mc:AlternateContent>
      </w:r>
    </w:p>
    <w:p w14:paraId="15D86C80" w14:textId="77777777" w:rsidR="00B16872" w:rsidRDefault="00000000">
      <w:pPr>
        <w:pStyle w:val="Ttulo2"/>
        <w:numPr>
          <w:ilvl w:val="0"/>
          <w:numId w:val="50"/>
        </w:numPr>
        <w:tabs>
          <w:tab w:val="left" w:pos="1348"/>
        </w:tabs>
        <w:spacing w:before="188" w:line="240" w:lineRule="auto"/>
        <w:ind w:left="1348" w:hanging="358"/>
        <w:jc w:val="left"/>
      </w:pPr>
      <w:bookmarkStart w:id="15" w:name="_TOC_250064"/>
      <w:r>
        <w:rPr>
          <w:color w:val="2E5395"/>
        </w:rPr>
        <w:t>Naturaleza</w:t>
      </w:r>
      <w:r>
        <w:rPr>
          <w:color w:val="2E5395"/>
          <w:spacing w:val="-7"/>
        </w:rPr>
        <w:t xml:space="preserve"> </w:t>
      </w:r>
      <w:r>
        <w:rPr>
          <w:color w:val="2E5395"/>
        </w:rPr>
        <w:t>y</w:t>
      </w:r>
      <w:r>
        <w:rPr>
          <w:color w:val="2E5395"/>
          <w:spacing w:val="-7"/>
        </w:rPr>
        <w:t xml:space="preserve"> </w:t>
      </w:r>
      <w:r>
        <w:rPr>
          <w:color w:val="2E5395"/>
        </w:rPr>
        <w:t>evaluación</w:t>
      </w:r>
      <w:r>
        <w:rPr>
          <w:color w:val="2E5395"/>
          <w:spacing w:val="-6"/>
        </w:rPr>
        <w:t xml:space="preserve"> </w:t>
      </w:r>
      <w:r>
        <w:rPr>
          <w:color w:val="2E5395"/>
        </w:rPr>
        <w:t>de</w:t>
      </w:r>
      <w:r>
        <w:rPr>
          <w:color w:val="2E5395"/>
          <w:spacing w:val="-4"/>
        </w:rPr>
        <w:t xml:space="preserve"> </w:t>
      </w:r>
      <w:r>
        <w:rPr>
          <w:color w:val="2E5395"/>
        </w:rPr>
        <w:t>la</w:t>
      </w:r>
      <w:r>
        <w:rPr>
          <w:color w:val="2E5395"/>
          <w:spacing w:val="-5"/>
        </w:rPr>
        <w:t xml:space="preserve"> </w:t>
      </w:r>
      <w:r>
        <w:rPr>
          <w:color w:val="2E5395"/>
        </w:rPr>
        <w:t>Contaminación.</w:t>
      </w:r>
      <w:r>
        <w:rPr>
          <w:color w:val="2E5395"/>
          <w:spacing w:val="-6"/>
        </w:rPr>
        <w:t xml:space="preserve"> </w:t>
      </w:r>
      <w:bookmarkEnd w:id="15"/>
      <w:r>
        <w:rPr>
          <w:color w:val="2E5395"/>
          <w:spacing w:val="-2"/>
        </w:rPr>
        <w:t>Diagnóstico</w:t>
      </w:r>
    </w:p>
    <w:p w14:paraId="2AC71882" w14:textId="77777777" w:rsidR="00B16872" w:rsidRDefault="00000000">
      <w:pPr>
        <w:pStyle w:val="Textoindependiente"/>
        <w:spacing w:before="6"/>
        <w:rPr>
          <w:b/>
          <w:sz w:val="14"/>
        </w:rPr>
      </w:pPr>
      <w:r>
        <w:rPr>
          <w:noProof/>
        </w:rPr>
        <mc:AlternateContent>
          <mc:Choice Requires="wps">
            <w:drawing>
              <wp:anchor distT="0" distB="0" distL="0" distR="0" simplePos="0" relativeHeight="487724544" behindDoc="1" locked="0" layoutInCell="1" allowOverlap="1" wp14:anchorId="7CECEE36" wp14:editId="287B886D">
                <wp:simplePos x="0" y="0"/>
                <wp:positionH relativeFrom="page">
                  <wp:posOffset>1291082</wp:posOffset>
                </wp:positionH>
                <wp:positionV relativeFrom="paragraph">
                  <wp:posOffset>127890</wp:posOffset>
                </wp:positionV>
                <wp:extent cx="5208905" cy="6350"/>
                <wp:effectExtent l="0" t="0" r="0" b="0"/>
                <wp:wrapTopAndBottom/>
                <wp:docPr id="392" name="Graphic 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a:graphicData>
                </a:graphic>
              </wp:anchor>
            </w:drawing>
          </mc:Choice>
          <mc:Fallback>
            <w:pict>
              <v:shape w14:anchorId="5EDA27A5" id="Graphic 392" o:spid="_x0000_s1026" style="position:absolute;margin-left:101.65pt;margin-top:10.05pt;width:410.15pt;height:.5pt;z-index:-15591936;visibility:visible;mso-wrap-style:square;mso-wrap-distance-left:0;mso-wrap-distance-top:0;mso-wrap-distance-right:0;mso-wrap-distance-bottom:0;mso-position-horizontal:absolute;mso-position-horizontal-relative:page;mso-position-vertical:absolute;mso-position-vertical-relative:text;v-text-anchor:top" coordsize="520890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" path="m5208397,l,,,6096r5208397,l5208397,xe" fillcolor="#4471c4" stroked="f">
                <v:path arrowok="t"/>
                <w10:wrap type="topAndBottom" anchorx="page"/>
              </v:shape>
            </w:pict>
          </mc:Fallback>
        </mc:AlternateContent>
      </w:r>
    </w:p>
    <w:p w14:paraId="3303FAEF" w14:textId="77777777" w:rsidR="00B16872" w:rsidRDefault="00B16872">
      <w:pPr>
        <w:pStyle w:val="Textoindependiente"/>
        <w:spacing w:before="222"/>
        <w:rPr>
          <w:b/>
        </w:rPr>
      </w:pPr>
    </w:p>
    <w:p w14:paraId="3ABE7625" w14:textId="77777777" w:rsidR="00B16872" w:rsidRDefault="00000000">
      <w:pPr>
        <w:pStyle w:val="Textoindependiente"/>
        <w:spacing w:line="360" w:lineRule="auto"/>
        <w:ind w:left="102" w:right="134"/>
        <w:jc w:val="both"/>
      </w:pPr>
      <w:r>
        <w:t>El Ayuntamiento de Las Rozas de Madrid contrató en 2021 a la empresa LABAQUA S.A. la realización de un Estudio de Diagnóstico de</w:t>
      </w:r>
      <w:r>
        <w:rPr>
          <w:spacing w:val="-2"/>
        </w:rPr>
        <w:t xml:space="preserve"> </w:t>
      </w:r>
      <w:r>
        <w:t>la Calidad</w:t>
      </w:r>
      <w:r>
        <w:rPr>
          <w:spacing w:val="-3"/>
        </w:rPr>
        <w:t xml:space="preserve"> </w:t>
      </w:r>
      <w:r>
        <w:t>del Aire</w:t>
      </w:r>
      <w:r>
        <w:rPr>
          <w:spacing w:val="-2"/>
        </w:rPr>
        <w:t xml:space="preserve"> </w:t>
      </w:r>
      <w:r>
        <w:t>en el</w:t>
      </w:r>
      <w:r>
        <w:rPr>
          <w:spacing w:val="-2"/>
        </w:rPr>
        <w:t xml:space="preserve"> </w:t>
      </w:r>
      <w:r>
        <w:t>municipio (el</w:t>
      </w:r>
      <w:r>
        <w:rPr>
          <w:spacing w:val="-2"/>
        </w:rPr>
        <w:t xml:space="preserve"> </w:t>
      </w:r>
      <w:r>
        <w:t>cual se</w:t>
      </w:r>
      <w:r>
        <w:rPr>
          <w:spacing w:val="-2"/>
        </w:rPr>
        <w:t xml:space="preserve"> </w:t>
      </w:r>
      <w:r>
        <w:t>anexa al presente documento) con el objetivo de obtener información que le permitiera diseñar e implementar un Plan de Calidad del Aire para el municipio.</w:t>
      </w:r>
    </w:p>
    <w:p w14:paraId="37C742AF" w14:textId="77777777" w:rsidR="00B16872" w:rsidRDefault="00000000">
      <w:pPr>
        <w:pStyle w:val="Textoindependiente"/>
        <w:spacing w:before="161" w:line="360" w:lineRule="auto"/>
        <w:ind w:left="102" w:right="135"/>
        <w:jc w:val="both"/>
      </w:pPr>
      <w:r>
        <w:t xml:space="preserve">Para realizar dicho estudio se utilizó un sistema de modelos numéricos, que incluía modelos meteorológicos, modelos de flujos de tráfico y modelos de dispersión y transporte de </w:t>
      </w:r>
      <w:r>
        <w:rPr>
          <w:spacing w:val="-2"/>
        </w:rPr>
        <w:t>contaminantes.</w:t>
      </w:r>
    </w:p>
    <w:p w14:paraId="7255F3DC" w14:textId="77777777" w:rsidR="00B16872" w:rsidRDefault="00000000">
      <w:pPr>
        <w:pStyle w:val="Textoindependiente"/>
        <w:spacing w:before="159" w:line="360" w:lineRule="auto"/>
        <w:ind w:left="102" w:right="137"/>
        <w:jc w:val="both"/>
      </w:pPr>
      <w:r>
        <w:t>El</w:t>
      </w:r>
      <w:r>
        <w:rPr>
          <w:spacing w:val="-2"/>
        </w:rPr>
        <w:t xml:space="preserve"> </w:t>
      </w:r>
      <w:r>
        <w:t>alcance</w:t>
      </w:r>
      <w:r>
        <w:rPr>
          <w:spacing w:val="-4"/>
        </w:rPr>
        <w:t xml:space="preserve"> </w:t>
      </w:r>
      <w:r>
        <w:t>del</w:t>
      </w:r>
      <w:r>
        <w:rPr>
          <w:spacing w:val="-4"/>
        </w:rPr>
        <w:t xml:space="preserve"> </w:t>
      </w:r>
      <w:r>
        <w:t>estudio</w:t>
      </w:r>
      <w:r>
        <w:rPr>
          <w:spacing w:val="-1"/>
        </w:rPr>
        <w:t xml:space="preserve"> </w:t>
      </w:r>
      <w:r>
        <w:t>abarcaba</w:t>
      </w:r>
      <w:r>
        <w:rPr>
          <w:spacing w:val="-2"/>
        </w:rPr>
        <w:t xml:space="preserve"> </w:t>
      </w:r>
      <w:r>
        <w:t>el</w:t>
      </w:r>
      <w:r>
        <w:rPr>
          <w:spacing w:val="-4"/>
        </w:rPr>
        <w:t xml:space="preserve"> </w:t>
      </w:r>
      <w:r>
        <w:t>cálculo</w:t>
      </w:r>
      <w:r>
        <w:rPr>
          <w:spacing w:val="-4"/>
        </w:rPr>
        <w:t xml:space="preserve"> </w:t>
      </w:r>
      <w:r>
        <w:t>teórico</w:t>
      </w:r>
      <w:r>
        <w:rPr>
          <w:spacing w:val="-1"/>
        </w:rPr>
        <w:t xml:space="preserve"> </w:t>
      </w:r>
      <w:r>
        <w:t>de</w:t>
      </w:r>
      <w:r>
        <w:rPr>
          <w:spacing w:val="-2"/>
        </w:rPr>
        <w:t xml:space="preserve"> </w:t>
      </w:r>
      <w:r>
        <w:t>las</w:t>
      </w:r>
      <w:r>
        <w:rPr>
          <w:spacing w:val="-2"/>
        </w:rPr>
        <w:t xml:space="preserve"> </w:t>
      </w:r>
      <w:r>
        <w:t>inmisiones</w:t>
      </w:r>
      <w:r>
        <w:rPr>
          <w:spacing w:val="-4"/>
        </w:rPr>
        <w:t xml:space="preserve"> </w:t>
      </w:r>
      <w:r>
        <w:t>originadas</w:t>
      </w:r>
      <w:r>
        <w:rPr>
          <w:spacing w:val="-5"/>
        </w:rPr>
        <w:t xml:space="preserve"> </w:t>
      </w:r>
      <w:r>
        <w:t>por</w:t>
      </w:r>
      <w:r>
        <w:rPr>
          <w:spacing w:val="-2"/>
        </w:rPr>
        <w:t xml:space="preserve"> </w:t>
      </w:r>
      <w:r>
        <w:t>las</w:t>
      </w:r>
      <w:r>
        <w:rPr>
          <w:spacing w:val="-2"/>
        </w:rPr>
        <w:t xml:space="preserve"> </w:t>
      </w:r>
      <w:r>
        <w:t xml:space="preserve">emisiones de contaminantes primarios (SOx, </w:t>
      </w:r>
      <w:proofErr w:type="spellStart"/>
      <w:r>
        <w:t>NOx</w:t>
      </w:r>
      <w:proofErr w:type="spellEnd"/>
      <w:r>
        <w:t>, PM10) de las fuentes procedentes del tráfico rodado, sector doméstico, residencial e institucional, agroganadero y el sector industrial del Ayuntamiento de Las Rozas. En concreto:</w:t>
      </w:r>
    </w:p>
    <w:p w14:paraId="66793947" w14:textId="77777777" w:rsidR="00B16872" w:rsidRDefault="00000000">
      <w:pPr>
        <w:pStyle w:val="Prrafodelista"/>
        <w:numPr>
          <w:ilvl w:val="0"/>
          <w:numId w:val="42"/>
        </w:numPr>
        <w:tabs>
          <w:tab w:val="left" w:pos="821"/>
        </w:tabs>
        <w:spacing w:before="161" w:line="355" w:lineRule="auto"/>
        <w:ind w:left="821" w:right="142"/>
        <w:jc w:val="both"/>
      </w:pPr>
      <w:r>
        <w:t>La simulación de los flujos de tráfico rodado en el término municipal, a partir de un modelo numérico, calibrados a partir de los datos existentes de estaciones de aforo.</w:t>
      </w:r>
    </w:p>
    <w:p w14:paraId="53974A75" w14:textId="77777777" w:rsidR="00B16872" w:rsidRDefault="00000000">
      <w:pPr>
        <w:pStyle w:val="Prrafodelista"/>
        <w:numPr>
          <w:ilvl w:val="0"/>
          <w:numId w:val="42"/>
        </w:numPr>
        <w:tabs>
          <w:tab w:val="left" w:pos="821"/>
          <w:tab w:val="left" w:pos="870"/>
        </w:tabs>
        <w:spacing w:before="172" w:line="352" w:lineRule="auto"/>
        <w:ind w:left="821" w:right="143"/>
        <w:jc w:val="both"/>
      </w:pPr>
      <w:r>
        <w:t>La</w:t>
      </w:r>
      <w:r>
        <w:rPr>
          <w:spacing w:val="37"/>
        </w:rPr>
        <w:t xml:space="preserve"> </w:t>
      </w:r>
      <w:r>
        <w:t>estimación</w:t>
      </w:r>
      <w:r>
        <w:rPr>
          <w:spacing w:val="-10"/>
        </w:rPr>
        <w:t xml:space="preserve"> </w:t>
      </w:r>
      <w:r>
        <w:t>de</w:t>
      </w:r>
      <w:r>
        <w:rPr>
          <w:spacing w:val="-8"/>
        </w:rPr>
        <w:t xml:space="preserve"> </w:t>
      </w:r>
      <w:r>
        <w:t>las</w:t>
      </w:r>
      <w:r>
        <w:rPr>
          <w:spacing w:val="-10"/>
        </w:rPr>
        <w:t xml:space="preserve"> </w:t>
      </w:r>
      <w:r>
        <w:t>emisiones</w:t>
      </w:r>
      <w:r>
        <w:rPr>
          <w:spacing w:val="-9"/>
        </w:rPr>
        <w:t xml:space="preserve"> </w:t>
      </w:r>
      <w:r>
        <w:t>contaminantes</w:t>
      </w:r>
      <w:r>
        <w:rPr>
          <w:spacing w:val="-9"/>
        </w:rPr>
        <w:t xml:space="preserve"> </w:t>
      </w:r>
      <w:r>
        <w:t>emitidas</w:t>
      </w:r>
      <w:r>
        <w:rPr>
          <w:spacing w:val="-9"/>
        </w:rPr>
        <w:t xml:space="preserve"> </w:t>
      </w:r>
      <w:r>
        <w:t>por</w:t>
      </w:r>
      <w:r>
        <w:rPr>
          <w:spacing w:val="-9"/>
        </w:rPr>
        <w:t xml:space="preserve"> </w:t>
      </w:r>
      <w:r>
        <w:t>el</w:t>
      </w:r>
      <w:r>
        <w:rPr>
          <w:spacing w:val="-9"/>
        </w:rPr>
        <w:t xml:space="preserve"> </w:t>
      </w:r>
      <w:r>
        <w:t>tráfico</w:t>
      </w:r>
      <w:r>
        <w:rPr>
          <w:spacing w:val="-8"/>
        </w:rPr>
        <w:t xml:space="preserve"> </w:t>
      </w:r>
      <w:r>
        <w:t>rodado</w:t>
      </w:r>
      <w:r>
        <w:rPr>
          <w:spacing w:val="-8"/>
        </w:rPr>
        <w:t xml:space="preserve"> </w:t>
      </w:r>
      <w:r>
        <w:t>a</w:t>
      </w:r>
      <w:r>
        <w:rPr>
          <w:spacing w:val="-9"/>
        </w:rPr>
        <w:t xml:space="preserve"> </w:t>
      </w:r>
      <w:r>
        <w:t>partir</w:t>
      </w:r>
      <w:r>
        <w:rPr>
          <w:spacing w:val="-9"/>
        </w:rPr>
        <w:t xml:space="preserve"> </w:t>
      </w:r>
      <w:r>
        <w:t>de los datos del modelo de tráfico.</w:t>
      </w:r>
    </w:p>
    <w:p w14:paraId="6E105965" w14:textId="77777777" w:rsidR="00B16872" w:rsidRDefault="00000000">
      <w:pPr>
        <w:pStyle w:val="Prrafodelista"/>
        <w:numPr>
          <w:ilvl w:val="0"/>
          <w:numId w:val="42"/>
        </w:numPr>
        <w:tabs>
          <w:tab w:val="left" w:pos="821"/>
        </w:tabs>
        <w:spacing w:before="175" w:line="357" w:lineRule="auto"/>
        <w:ind w:left="821" w:right="132"/>
        <w:jc w:val="both"/>
      </w:pPr>
      <w:r>
        <w:t>La estimación de las emisiones contaminantes originadas por el sector doméstico- residencial-institucional, las actividades agroganaderas y las instalaciones industriales, con obligación de declarar sus emisiones a la atmósfera en el Registro Estatal de Emisiones y Fuentes Contaminantes (PRTR-España).</w:t>
      </w:r>
    </w:p>
    <w:p w14:paraId="0442714E" w14:textId="77777777" w:rsidR="00B16872" w:rsidRDefault="00000000">
      <w:pPr>
        <w:pStyle w:val="Prrafodelista"/>
        <w:numPr>
          <w:ilvl w:val="0"/>
          <w:numId w:val="42"/>
        </w:numPr>
        <w:tabs>
          <w:tab w:val="left" w:pos="821"/>
        </w:tabs>
        <w:spacing w:before="171" w:line="357" w:lineRule="auto"/>
        <w:ind w:left="821" w:right="141"/>
        <w:jc w:val="both"/>
      </w:pPr>
      <w:r>
        <w:t xml:space="preserve">La modelización numérica de la meteorología de la zona, con el objeto de obtener las </w:t>
      </w:r>
      <w:r>
        <w:rPr>
          <w:spacing w:val="-2"/>
        </w:rPr>
        <w:t xml:space="preserve">condiciones de vientos predominantes, temperaturas, gradientes verticales (inversiones </w:t>
      </w:r>
      <w:r>
        <w:t>térmicas), radiación solar, etc. y que incidan sobre la difusión de los contaminantes.</w:t>
      </w:r>
    </w:p>
    <w:p w14:paraId="04016953" w14:textId="77777777" w:rsidR="00B16872" w:rsidRDefault="00000000">
      <w:pPr>
        <w:pStyle w:val="Prrafodelista"/>
        <w:numPr>
          <w:ilvl w:val="0"/>
          <w:numId w:val="42"/>
        </w:numPr>
        <w:tabs>
          <w:tab w:val="left" w:pos="821"/>
        </w:tabs>
        <w:spacing w:before="168" w:line="357" w:lineRule="auto"/>
        <w:ind w:left="821" w:right="141"/>
        <w:jc w:val="both"/>
      </w:pPr>
      <w:r>
        <w:t xml:space="preserve">La contribución a los niveles de calidad del aire de los contaminantes anteriormente citados determinando las áreas de mayor afección detectadas por el sistema de </w:t>
      </w:r>
      <w:r>
        <w:rPr>
          <w:spacing w:val="-2"/>
        </w:rPr>
        <w:t>modelización.</w:t>
      </w:r>
    </w:p>
    <w:p w14:paraId="45323A2B" w14:textId="77777777" w:rsidR="00B16872" w:rsidRDefault="00B16872">
      <w:pPr>
        <w:spacing w:line="357" w:lineRule="auto"/>
        <w:jc w:val="both"/>
        <w:sectPr w:rsidR="00B16872">
          <w:headerReference w:type="default" r:id="rId74"/>
          <w:footerReference w:type="default" r:id="rId75"/>
          <w:pgSz w:w="11910" w:h="16840"/>
          <w:pgMar w:top="2160" w:right="1560" w:bottom="1260" w:left="1600" w:header="319" w:footer="1060" w:gutter="0"/>
          <w:pgNumType w:start="49"/>
          <w:cols w:space="720"/>
        </w:sectPr>
      </w:pPr>
    </w:p>
    <w:p w14:paraId="32EE531F" w14:textId="138EB354" w:rsidR="00B16872" w:rsidRDefault="00000000">
      <w:pPr>
        <w:pStyle w:val="Textoindependiente"/>
        <w:spacing w:before="122"/>
      </w:pPr>
      <w:r>
        <w:rPr>
          <w:noProof/>
        </w:rPr>
        <w:lastRenderedPageBreak/>
        <mc:AlternateContent>
          <mc:Choice Requires="wps">
            <w:drawing>
              <wp:anchor distT="0" distB="0" distL="0" distR="0" simplePos="0" relativeHeight="15867392" behindDoc="0" locked="0" layoutInCell="1" allowOverlap="1" wp14:anchorId="262D8C59" wp14:editId="3C6E0880">
                <wp:simplePos x="0" y="0"/>
                <wp:positionH relativeFrom="page">
                  <wp:posOffset>6807090</wp:posOffset>
                </wp:positionH>
                <wp:positionV relativeFrom="page">
                  <wp:posOffset>2819237</wp:posOffset>
                </wp:positionV>
                <wp:extent cx="419734" cy="3187065"/>
                <wp:effectExtent l="0" t="0" r="0" b="0"/>
                <wp:wrapNone/>
                <wp:docPr id="393" name="Text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4D3F75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C566E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62D8C59" id="Textbox 393" o:spid="_x0000_s1171" type="#_x0000_t202" style="position:absolute;margin-left:536pt;margin-top:222pt;width:33.05pt;height:250.95pt;z-index:15867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r6a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fLDJvPNtAeSA0NJKHluFgSs4H623D8tZNRc9Z/&#10;8WRgHoZTEk/J5pTE1H+EMjJZo4cPuwTGFkaXbyZG1JmiaZqi3Po/96XqMuvr3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CnQr6a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24D3F75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C566E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7BF79B62" w14:textId="77777777" w:rsidR="00B16872" w:rsidRDefault="00000000">
      <w:pPr>
        <w:pStyle w:val="Textoindependiente"/>
        <w:spacing w:line="360" w:lineRule="auto"/>
        <w:ind w:left="102" w:right="138"/>
        <w:jc w:val="both"/>
      </w:pPr>
      <w:r>
        <w:t>En la siguiente ilustración se esquematiza el procedimiento metodológico en lo referente a la simulación numérica del estudio realizado para la caracterización de la calidad del aire en el municipio de las Rozas de Madrid.</w:t>
      </w:r>
    </w:p>
    <w:p w14:paraId="6510F79C" w14:textId="77777777" w:rsidR="00B16872" w:rsidRDefault="00000000">
      <w:pPr>
        <w:pStyle w:val="Textoindependiente"/>
        <w:spacing w:before="4"/>
        <w:rPr>
          <w:sz w:val="11"/>
        </w:rPr>
      </w:pPr>
      <w:r>
        <w:rPr>
          <w:noProof/>
        </w:rPr>
        <w:drawing>
          <wp:anchor distT="0" distB="0" distL="0" distR="0" simplePos="0" relativeHeight="487726080" behindDoc="1" locked="0" layoutInCell="1" allowOverlap="1" wp14:anchorId="747E7E85" wp14:editId="33C8B98A">
            <wp:simplePos x="0" y="0"/>
            <wp:positionH relativeFrom="page">
              <wp:posOffset>1585975</wp:posOffset>
            </wp:positionH>
            <wp:positionV relativeFrom="paragraph">
              <wp:posOffset>103218</wp:posOffset>
            </wp:positionV>
            <wp:extent cx="4399188" cy="2943225"/>
            <wp:effectExtent l="0" t="0" r="0" b="0"/>
            <wp:wrapTopAndBottom/>
            <wp:docPr id="395" name="Image 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5" name="Image 395"/>
                    <pic:cNvPicPr/>
                  </pic:nvPicPr>
                  <pic:blipFill>
                    <a:blip r:embed="rId76" cstate="print"/>
                    <a:stretch>
                      <a:fillRect/>
                    </a:stretch>
                  </pic:blipFill>
                  <pic:spPr>
                    <a:xfrm>
                      <a:off x="0" y="0"/>
                      <a:ext cx="4399188" cy="2943225"/>
                    </a:xfrm>
                    <a:prstGeom prst="rect">
                      <a:avLst/>
                    </a:prstGeom>
                  </pic:spPr>
                </pic:pic>
              </a:graphicData>
            </a:graphic>
          </wp:anchor>
        </w:drawing>
      </w:r>
    </w:p>
    <w:p w14:paraId="56F802FF" w14:textId="77777777" w:rsidR="00B16872" w:rsidRDefault="00B16872">
      <w:pPr>
        <w:pStyle w:val="Textoindependiente"/>
        <w:spacing w:before="12"/>
      </w:pPr>
    </w:p>
    <w:p w14:paraId="0397DCFD" w14:textId="77777777" w:rsidR="00B16872" w:rsidRDefault="00000000">
      <w:pPr>
        <w:ind w:left="4" w:right="41"/>
        <w:jc w:val="center"/>
        <w:rPr>
          <w:i/>
          <w:sz w:val="18"/>
        </w:rPr>
      </w:pPr>
      <w:r>
        <w:rPr>
          <w:i/>
          <w:color w:val="44536A"/>
          <w:sz w:val="18"/>
        </w:rPr>
        <w:t>Ilustración</w:t>
      </w:r>
      <w:r>
        <w:rPr>
          <w:i/>
          <w:color w:val="44536A"/>
          <w:spacing w:val="-1"/>
          <w:sz w:val="18"/>
        </w:rPr>
        <w:t xml:space="preserve"> </w:t>
      </w:r>
      <w:r>
        <w:rPr>
          <w:i/>
          <w:color w:val="44536A"/>
          <w:sz w:val="18"/>
        </w:rPr>
        <w:t>14.</w:t>
      </w:r>
      <w:r>
        <w:rPr>
          <w:i/>
          <w:color w:val="44536A"/>
          <w:spacing w:val="-3"/>
          <w:sz w:val="18"/>
        </w:rPr>
        <w:t xml:space="preserve"> </w:t>
      </w:r>
      <w:r>
        <w:rPr>
          <w:i/>
          <w:color w:val="44536A"/>
          <w:sz w:val="18"/>
        </w:rPr>
        <w:t>Modelo</w:t>
      </w:r>
      <w:r>
        <w:rPr>
          <w:i/>
          <w:color w:val="44536A"/>
          <w:spacing w:val="-1"/>
          <w:sz w:val="18"/>
        </w:rPr>
        <w:t xml:space="preserve"> </w:t>
      </w:r>
      <w:r>
        <w:rPr>
          <w:i/>
          <w:color w:val="44536A"/>
          <w:sz w:val="18"/>
        </w:rPr>
        <w:t>de</w:t>
      </w:r>
      <w:r>
        <w:rPr>
          <w:i/>
          <w:color w:val="44536A"/>
          <w:spacing w:val="-2"/>
          <w:sz w:val="18"/>
        </w:rPr>
        <w:t xml:space="preserve"> </w:t>
      </w:r>
      <w:r>
        <w:rPr>
          <w:i/>
          <w:color w:val="44536A"/>
          <w:sz w:val="18"/>
        </w:rPr>
        <w:t>simulación</w:t>
      </w:r>
      <w:r>
        <w:rPr>
          <w:i/>
          <w:color w:val="44536A"/>
          <w:spacing w:val="-2"/>
          <w:sz w:val="18"/>
        </w:rPr>
        <w:t xml:space="preserve"> </w:t>
      </w:r>
      <w:r>
        <w:rPr>
          <w:i/>
          <w:color w:val="44536A"/>
          <w:sz w:val="18"/>
        </w:rPr>
        <w:t>para</w:t>
      </w:r>
      <w:r>
        <w:rPr>
          <w:i/>
          <w:color w:val="44536A"/>
          <w:spacing w:val="-4"/>
          <w:sz w:val="18"/>
        </w:rPr>
        <w:t xml:space="preserve"> </w:t>
      </w:r>
      <w:r>
        <w:rPr>
          <w:i/>
          <w:color w:val="44536A"/>
          <w:sz w:val="18"/>
        </w:rPr>
        <w:t>el</w:t>
      </w:r>
      <w:r>
        <w:rPr>
          <w:i/>
          <w:color w:val="44536A"/>
          <w:spacing w:val="-3"/>
          <w:sz w:val="18"/>
        </w:rPr>
        <w:t xml:space="preserve"> </w:t>
      </w:r>
      <w:r>
        <w:rPr>
          <w:i/>
          <w:color w:val="44536A"/>
          <w:sz w:val="18"/>
        </w:rPr>
        <w:t>diagnóstico</w:t>
      </w:r>
      <w:r>
        <w:rPr>
          <w:i/>
          <w:color w:val="44536A"/>
          <w:spacing w:val="-4"/>
          <w:sz w:val="18"/>
        </w:rPr>
        <w:t xml:space="preserve"> </w:t>
      </w:r>
      <w:r>
        <w:rPr>
          <w:i/>
          <w:color w:val="44536A"/>
          <w:sz w:val="18"/>
        </w:rPr>
        <w:t>de</w:t>
      </w:r>
      <w:r>
        <w:rPr>
          <w:i/>
          <w:color w:val="44536A"/>
          <w:spacing w:val="-3"/>
          <w:sz w:val="18"/>
        </w:rPr>
        <w:t xml:space="preserve"> </w:t>
      </w:r>
      <w:r>
        <w:rPr>
          <w:i/>
          <w:color w:val="44536A"/>
          <w:sz w:val="18"/>
        </w:rPr>
        <w:t>la</w:t>
      </w:r>
      <w:r>
        <w:rPr>
          <w:i/>
          <w:color w:val="44536A"/>
          <w:spacing w:val="-2"/>
          <w:sz w:val="18"/>
        </w:rPr>
        <w:t xml:space="preserve"> </w:t>
      </w:r>
      <w:r>
        <w:rPr>
          <w:i/>
          <w:color w:val="44536A"/>
          <w:sz w:val="18"/>
        </w:rPr>
        <w:t>calidad</w:t>
      </w:r>
      <w:r>
        <w:rPr>
          <w:i/>
          <w:color w:val="44536A"/>
          <w:spacing w:val="-3"/>
          <w:sz w:val="18"/>
        </w:rPr>
        <w:t xml:space="preserve"> </w:t>
      </w:r>
      <w:r>
        <w:rPr>
          <w:i/>
          <w:color w:val="44536A"/>
          <w:sz w:val="18"/>
        </w:rPr>
        <w:t>del</w:t>
      </w:r>
      <w:r>
        <w:rPr>
          <w:i/>
          <w:color w:val="44536A"/>
          <w:spacing w:val="-2"/>
          <w:sz w:val="18"/>
        </w:rPr>
        <w:t xml:space="preserve"> </w:t>
      </w:r>
      <w:r>
        <w:rPr>
          <w:i/>
          <w:color w:val="44536A"/>
          <w:spacing w:val="-4"/>
          <w:sz w:val="18"/>
        </w:rPr>
        <w:t>aire</w:t>
      </w:r>
    </w:p>
    <w:p w14:paraId="74057C0C" w14:textId="77777777" w:rsidR="00B16872" w:rsidRDefault="00B16872">
      <w:pPr>
        <w:pStyle w:val="Textoindependiente"/>
        <w:rPr>
          <w:i/>
          <w:sz w:val="18"/>
        </w:rPr>
      </w:pPr>
    </w:p>
    <w:p w14:paraId="1174C3A9" w14:textId="77777777" w:rsidR="00B16872" w:rsidRDefault="00B16872">
      <w:pPr>
        <w:pStyle w:val="Textoindependiente"/>
        <w:rPr>
          <w:i/>
          <w:sz w:val="18"/>
        </w:rPr>
      </w:pPr>
    </w:p>
    <w:p w14:paraId="4782E211" w14:textId="77777777" w:rsidR="00B16872" w:rsidRDefault="00B16872">
      <w:pPr>
        <w:pStyle w:val="Textoindependiente"/>
        <w:spacing w:before="105"/>
        <w:rPr>
          <w:i/>
          <w:sz w:val="18"/>
        </w:rPr>
      </w:pPr>
    </w:p>
    <w:p w14:paraId="03277E72" w14:textId="77777777" w:rsidR="00B16872" w:rsidRDefault="00000000">
      <w:pPr>
        <w:pStyle w:val="Ttulo3"/>
        <w:numPr>
          <w:ilvl w:val="1"/>
          <w:numId w:val="50"/>
        </w:numPr>
        <w:tabs>
          <w:tab w:val="left" w:pos="1016"/>
        </w:tabs>
        <w:ind w:left="1016"/>
        <w:jc w:val="left"/>
      </w:pPr>
      <w:bookmarkStart w:id="16" w:name="_TOC_250063"/>
      <w:r>
        <w:rPr>
          <w:color w:val="2D74B5"/>
        </w:rPr>
        <w:t>Modelo</w:t>
      </w:r>
      <w:r>
        <w:rPr>
          <w:color w:val="2D74B5"/>
          <w:spacing w:val="-6"/>
        </w:rPr>
        <w:t xml:space="preserve"> </w:t>
      </w:r>
      <w:r>
        <w:rPr>
          <w:color w:val="2D74B5"/>
        </w:rPr>
        <w:t>de</w:t>
      </w:r>
      <w:r>
        <w:rPr>
          <w:color w:val="2D74B5"/>
          <w:spacing w:val="-3"/>
        </w:rPr>
        <w:t xml:space="preserve"> </w:t>
      </w:r>
      <w:r>
        <w:rPr>
          <w:color w:val="2D74B5"/>
        </w:rPr>
        <w:t>flujo</w:t>
      </w:r>
      <w:r>
        <w:rPr>
          <w:color w:val="2D74B5"/>
          <w:spacing w:val="-5"/>
        </w:rPr>
        <w:t xml:space="preserve"> </w:t>
      </w:r>
      <w:r>
        <w:rPr>
          <w:color w:val="2D74B5"/>
        </w:rPr>
        <w:t>de</w:t>
      </w:r>
      <w:r>
        <w:rPr>
          <w:color w:val="2D74B5"/>
          <w:spacing w:val="-4"/>
        </w:rPr>
        <w:t xml:space="preserve"> </w:t>
      </w:r>
      <w:bookmarkEnd w:id="16"/>
      <w:r>
        <w:rPr>
          <w:color w:val="2D74B5"/>
          <w:spacing w:val="-2"/>
        </w:rPr>
        <w:t>tráfico</w:t>
      </w:r>
    </w:p>
    <w:p w14:paraId="1D2A8DD8" w14:textId="77777777" w:rsidR="00B16872" w:rsidRDefault="00000000">
      <w:pPr>
        <w:pStyle w:val="Textoindependiente"/>
        <w:spacing w:before="261" w:line="360" w:lineRule="auto"/>
        <w:ind w:left="102" w:right="138"/>
        <w:jc w:val="both"/>
      </w:pPr>
      <w:r>
        <w:t>Para el estudio se seleccionó un modelo de simulación de tráfico con una aproximación microscópica denominado “SUMO (cada vehículo y sus dinámicas son modelizadas individualmente),”.</w:t>
      </w:r>
      <w:r>
        <w:rPr>
          <w:spacing w:val="-5"/>
        </w:rPr>
        <w:t xml:space="preserve"> </w:t>
      </w:r>
      <w:r>
        <w:t>Entre</w:t>
      </w:r>
      <w:r>
        <w:rPr>
          <w:spacing w:val="-4"/>
        </w:rPr>
        <w:t xml:space="preserve"> </w:t>
      </w:r>
      <w:r>
        <w:t>sus</w:t>
      </w:r>
      <w:r>
        <w:rPr>
          <w:spacing w:val="-4"/>
        </w:rPr>
        <w:t xml:space="preserve"> </w:t>
      </w:r>
      <w:r>
        <w:t>características</w:t>
      </w:r>
      <w:r>
        <w:rPr>
          <w:spacing w:val="-4"/>
        </w:rPr>
        <w:t xml:space="preserve"> </w:t>
      </w:r>
      <w:r>
        <w:t>destaca</w:t>
      </w:r>
      <w:r>
        <w:rPr>
          <w:spacing w:val="-4"/>
        </w:rPr>
        <w:t xml:space="preserve"> </w:t>
      </w:r>
      <w:r>
        <w:t>la</w:t>
      </w:r>
      <w:r>
        <w:rPr>
          <w:spacing w:val="-4"/>
        </w:rPr>
        <w:t xml:space="preserve"> </w:t>
      </w:r>
      <w:r>
        <w:t>gran</w:t>
      </w:r>
      <w:r>
        <w:rPr>
          <w:spacing w:val="-6"/>
        </w:rPr>
        <w:t xml:space="preserve"> </w:t>
      </w:r>
      <w:r>
        <w:t>versatilidad</w:t>
      </w:r>
      <w:r>
        <w:rPr>
          <w:spacing w:val="-5"/>
        </w:rPr>
        <w:t xml:space="preserve"> </w:t>
      </w:r>
      <w:r>
        <w:t>para</w:t>
      </w:r>
      <w:r>
        <w:rPr>
          <w:spacing w:val="-5"/>
        </w:rPr>
        <w:t xml:space="preserve"> </w:t>
      </w:r>
      <w:r>
        <w:t>crear</w:t>
      </w:r>
      <w:r>
        <w:rPr>
          <w:spacing w:val="-5"/>
        </w:rPr>
        <w:t xml:space="preserve"> </w:t>
      </w:r>
      <w:r>
        <w:t>escenarios</w:t>
      </w:r>
      <w:r>
        <w:rPr>
          <w:spacing w:val="-7"/>
        </w:rPr>
        <w:t xml:space="preserve"> </w:t>
      </w:r>
      <w:r>
        <w:t>a partir de datos de tráfico conocidos.</w:t>
      </w:r>
    </w:p>
    <w:p w14:paraId="04905451" w14:textId="77777777" w:rsidR="00B16872" w:rsidRDefault="00000000">
      <w:pPr>
        <w:pStyle w:val="Textoindependiente"/>
        <w:spacing w:before="161" w:line="360" w:lineRule="auto"/>
        <w:ind w:left="102" w:right="136"/>
        <w:jc w:val="both"/>
      </w:pPr>
      <w:r>
        <w:t>SUMO,</w:t>
      </w:r>
      <w:r>
        <w:rPr>
          <w:spacing w:val="-7"/>
        </w:rPr>
        <w:t xml:space="preserve"> </w:t>
      </w:r>
      <w:r>
        <w:t>además</w:t>
      </w:r>
      <w:r>
        <w:rPr>
          <w:spacing w:val="-8"/>
        </w:rPr>
        <w:t xml:space="preserve"> </w:t>
      </w:r>
      <w:r>
        <w:t>de</w:t>
      </w:r>
      <w:r>
        <w:rPr>
          <w:spacing w:val="-9"/>
        </w:rPr>
        <w:t xml:space="preserve"> </w:t>
      </w:r>
      <w:r>
        <w:t>ser</w:t>
      </w:r>
      <w:r>
        <w:rPr>
          <w:spacing w:val="-7"/>
        </w:rPr>
        <w:t xml:space="preserve"> </w:t>
      </w:r>
      <w:r>
        <w:t>un</w:t>
      </w:r>
      <w:r>
        <w:rPr>
          <w:spacing w:val="-10"/>
        </w:rPr>
        <w:t xml:space="preserve"> </w:t>
      </w:r>
      <w:r>
        <w:t>modelo</w:t>
      </w:r>
      <w:r>
        <w:rPr>
          <w:spacing w:val="-9"/>
        </w:rPr>
        <w:t xml:space="preserve"> </w:t>
      </w:r>
      <w:r>
        <w:t>de</w:t>
      </w:r>
      <w:r>
        <w:rPr>
          <w:spacing w:val="-7"/>
        </w:rPr>
        <w:t xml:space="preserve"> </w:t>
      </w:r>
      <w:r>
        <w:t>simulación</w:t>
      </w:r>
      <w:r>
        <w:rPr>
          <w:spacing w:val="-8"/>
        </w:rPr>
        <w:t xml:space="preserve"> </w:t>
      </w:r>
      <w:r>
        <w:t>de</w:t>
      </w:r>
      <w:r>
        <w:rPr>
          <w:spacing w:val="-9"/>
        </w:rPr>
        <w:t xml:space="preserve"> </w:t>
      </w:r>
      <w:r>
        <w:t>tráfico,</w:t>
      </w:r>
      <w:r>
        <w:rPr>
          <w:spacing w:val="-7"/>
        </w:rPr>
        <w:t xml:space="preserve"> </w:t>
      </w:r>
      <w:r>
        <w:t>incluye</w:t>
      </w:r>
      <w:r>
        <w:rPr>
          <w:spacing w:val="-7"/>
        </w:rPr>
        <w:t xml:space="preserve"> </w:t>
      </w:r>
      <w:r>
        <w:t>un</w:t>
      </w:r>
      <w:r>
        <w:rPr>
          <w:spacing w:val="-10"/>
        </w:rPr>
        <w:t xml:space="preserve"> </w:t>
      </w:r>
      <w:r>
        <w:t>conjunto</w:t>
      </w:r>
      <w:r>
        <w:rPr>
          <w:spacing w:val="-6"/>
        </w:rPr>
        <w:t xml:space="preserve"> </w:t>
      </w:r>
      <w:r>
        <w:t>de</w:t>
      </w:r>
      <w:r>
        <w:rPr>
          <w:spacing w:val="-7"/>
        </w:rPr>
        <w:t xml:space="preserve"> </w:t>
      </w:r>
      <w:r>
        <w:t>herramientas que facilitan la construcción de los escenarios, ya que, para la modelización como mínimo se requiere</w:t>
      </w:r>
      <w:r>
        <w:rPr>
          <w:spacing w:val="-11"/>
        </w:rPr>
        <w:t xml:space="preserve"> </w:t>
      </w:r>
      <w:r>
        <w:t>una</w:t>
      </w:r>
      <w:r>
        <w:rPr>
          <w:spacing w:val="-12"/>
        </w:rPr>
        <w:t xml:space="preserve"> </w:t>
      </w:r>
      <w:r>
        <w:t>red</w:t>
      </w:r>
      <w:r>
        <w:rPr>
          <w:spacing w:val="-12"/>
        </w:rPr>
        <w:t xml:space="preserve"> </w:t>
      </w:r>
      <w:r>
        <w:t>de</w:t>
      </w:r>
      <w:r>
        <w:rPr>
          <w:spacing w:val="-11"/>
        </w:rPr>
        <w:t xml:space="preserve"> </w:t>
      </w:r>
      <w:r>
        <w:t>carreteras</w:t>
      </w:r>
      <w:r>
        <w:rPr>
          <w:spacing w:val="-12"/>
        </w:rPr>
        <w:t xml:space="preserve"> </w:t>
      </w:r>
      <w:r>
        <w:t>y</w:t>
      </w:r>
      <w:r>
        <w:rPr>
          <w:spacing w:val="-11"/>
        </w:rPr>
        <w:t xml:space="preserve"> </w:t>
      </w:r>
      <w:r>
        <w:t>una</w:t>
      </w:r>
      <w:r>
        <w:rPr>
          <w:spacing w:val="-12"/>
        </w:rPr>
        <w:t xml:space="preserve"> </w:t>
      </w:r>
      <w:r>
        <w:t>demanda</w:t>
      </w:r>
      <w:r>
        <w:rPr>
          <w:spacing w:val="-12"/>
        </w:rPr>
        <w:t xml:space="preserve"> </w:t>
      </w:r>
      <w:r>
        <w:t>de</w:t>
      </w:r>
      <w:r>
        <w:rPr>
          <w:spacing w:val="-13"/>
        </w:rPr>
        <w:t xml:space="preserve"> </w:t>
      </w:r>
      <w:r>
        <w:t>tráfico,</w:t>
      </w:r>
      <w:r>
        <w:rPr>
          <w:spacing w:val="-10"/>
        </w:rPr>
        <w:t xml:space="preserve"> </w:t>
      </w:r>
      <w:r>
        <w:t>para</w:t>
      </w:r>
      <w:r>
        <w:rPr>
          <w:spacing w:val="-12"/>
        </w:rPr>
        <w:t xml:space="preserve"> </w:t>
      </w:r>
      <w:r>
        <w:t>ello</w:t>
      </w:r>
      <w:r>
        <w:rPr>
          <w:spacing w:val="-10"/>
        </w:rPr>
        <w:t xml:space="preserve"> </w:t>
      </w:r>
      <w:r>
        <w:t>SUMO</w:t>
      </w:r>
      <w:r>
        <w:rPr>
          <w:spacing w:val="-11"/>
        </w:rPr>
        <w:t xml:space="preserve"> </w:t>
      </w:r>
      <w:r>
        <w:t>incluye</w:t>
      </w:r>
      <w:r>
        <w:rPr>
          <w:spacing w:val="-11"/>
        </w:rPr>
        <w:t xml:space="preserve"> </w:t>
      </w:r>
      <w:r>
        <w:t>la</w:t>
      </w:r>
      <w:r>
        <w:rPr>
          <w:spacing w:val="-12"/>
        </w:rPr>
        <w:t xml:space="preserve"> </w:t>
      </w:r>
      <w:r>
        <w:t xml:space="preserve">herramienta </w:t>
      </w:r>
      <w:proofErr w:type="spellStart"/>
      <w:r>
        <w:t>Netconvert</w:t>
      </w:r>
      <w:proofErr w:type="spellEnd"/>
      <w:r>
        <w:rPr>
          <w:spacing w:val="-10"/>
        </w:rPr>
        <w:t xml:space="preserve"> </w:t>
      </w:r>
      <w:r>
        <w:t>que</w:t>
      </w:r>
      <w:r>
        <w:rPr>
          <w:spacing w:val="-8"/>
        </w:rPr>
        <w:t xml:space="preserve"> </w:t>
      </w:r>
      <w:r>
        <w:t>permite</w:t>
      </w:r>
      <w:r>
        <w:rPr>
          <w:spacing w:val="-8"/>
        </w:rPr>
        <w:t xml:space="preserve"> </w:t>
      </w:r>
      <w:r>
        <w:t>generar</w:t>
      </w:r>
      <w:r>
        <w:rPr>
          <w:spacing w:val="-9"/>
        </w:rPr>
        <w:t xml:space="preserve"> </w:t>
      </w:r>
      <w:r>
        <w:t>la</w:t>
      </w:r>
      <w:r>
        <w:rPr>
          <w:spacing w:val="-10"/>
        </w:rPr>
        <w:t xml:space="preserve"> </w:t>
      </w:r>
      <w:r>
        <w:t>red</w:t>
      </w:r>
      <w:r>
        <w:rPr>
          <w:spacing w:val="-10"/>
        </w:rPr>
        <w:t xml:space="preserve"> </w:t>
      </w:r>
      <w:r>
        <w:t>de</w:t>
      </w:r>
      <w:r>
        <w:rPr>
          <w:spacing w:val="-11"/>
        </w:rPr>
        <w:t xml:space="preserve"> </w:t>
      </w:r>
      <w:r>
        <w:t>carreteras</w:t>
      </w:r>
      <w:r>
        <w:rPr>
          <w:spacing w:val="-9"/>
        </w:rPr>
        <w:t xml:space="preserve"> </w:t>
      </w:r>
      <w:r>
        <w:t>a</w:t>
      </w:r>
      <w:r>
        <w:rPr>
          <w:spacing w:val="-13"/>
        </w:rPr>
        <w:t xml:space="preserve"> </w:t>
      </w:r>
      <w:r>
        <w:t>partir</w:t>
      </w:r>
      <w:r>
        <w:rPr>
          <w:spacing w:val="-10"/>
        </w:rPr>
        <w:t xml:space="preserve"> </w:t>
      </w:r>
      <w:r>
        <w:t>de</w:t>
      </w:r>
      <w:r>
        <w:rPr>
          <w:spacing w:val="-8"/>
        </w:rPr>
        <w:t xml:space="preserve"> </w:t>
      </w:r>
      <w:r>
        <w:t>otros</w:t>
      </w:r>
      <w:r>
        <w:rPr>
          <w:spacing w:val="-9"/>
        </w:rPr>
        <w:t xml:space="preserve"> </w:t>
      </w:r>
      <w:r>
        <w:t>simuladores</w:t>
      </w:r>
      <w:r>
        <w:rPr>
          <w:spacing w:val="-11"/>
        </w:rPr>
        <w:t xml:space="preserve"> </w:t>
      </w:r>
      <w:r>
        <w:t>como</w:t>
      </w:r>
      <w:r>
        <w:rPr>
          <w:spacing w:val="-8"/>
        </w:rPr>
        <w:t xml:space="preserve"> </w:t>
      </w:r>
      <w:r>
        <w:t xml:space="preserve">VISUM, </w:t>
      </w:r>
      <w:proofErr w:type="spellStart"/>
      <w:r>
        <w:t>Vissim</w:t>
      </w:r>
      <w:proofErr w:type="spellEnd"/>
      <w:r>
        <w:t xml:space="preserve"> o </w:t>
      </w:r>
      <w:proofErr w:type="spellStart"/>
      <w:r>
        <w:t>MatSim</w:t>
      </w:r>
      <w:proofErr w:type="spellEnd"/>
      <w:r>
        <w:t xml:space="preserve">. Además, de ser capaz de reconocer otros formatos como </w:t>
      </w:r>
      <w:proofErr w:type="spellStart"/>
      <w:r>
        <w:t>shapefiles</w:t>
      </w:r>
      <w:proofErr w:type="spellEnd"/>
      <w:r>
        <w:t xml:space="preserve"> u Open Street </w:t>
      </w:r>
      <w:proofErr w:type="spellStart"/>
      <w:r>
        <w:t>Map</w:t>
      </w:r>
      <w:proofErr w:type="spellEnd"/>
      <w:r>
        <w:t xml:space="preserve"> (OSM).</w:t>
      </w:r>
    </w:p>
    <w:p w14:paraId="2FFF5E6D" w14:textId="77777777" w:rsidR="00B16872" w:rsidRDefault="00B16872">
      <w:pPr>
        <w:spacing w:line="360" w:lineRule="auto"/>
        <w:jc w:val="both"/>
        <w:sectPr w:rsidR="00B16872">
          <w:pgSz w:w="11910" w:h="16840"/>
          <w:pgMar w:top="2160" w:right="1560" w:bottom="1260" w:left="1600" w:header="319" w:footer="1060" w:gutter="0"/>
          <w:cols w:space="720"/>
        </w:sectPr>
      </w:pPr>
    </w:p>
    <w:p w14:paraId="72D63B82" w14:textId="6482667E" w:rsidR="00B16872" w:rsidRDefault="00000000">
      <w:pPr>
        <w:pStyle w:val="Textoindependiente"/>
        <w:spacing w:before="122"/>
      </w:pPr>
      <w:r>
        <w:rPr>
          <w:noProof/>
        </w:rPr>
        <w:lastRenderedPageBreak/>
        <mc:AlternateContent>
          <mc:Choice Requires="wps">
            <w:drawing>
              <wp:anchor distT="0" distB="0" distL="0" distR="0" simplePos="0" relativeHeight="15868928" behindDoc="0" locked="0" layoutInCell="1" allowOverlap="1" wp14:anchorId="3682BB79" wp14:editId="505EF0B7">
                <wp:simplePos x="0" y="0"/>
                <wp:positionH relativeFrom="page">
                  <wp:posOffset>6807090</wp:posOffset>
                </wp:positionH>
                <wp:positionV relativeFrom="page">
                  <wp:posOffset>2819237</wp:posOffset>
                </wp:positionV>
                <wp:extent cx="419734" cy="3187065"/>
                <wp:effectExtent l="0" t="0" r="0" b="0"/>
                <wp:wrapNone/>
                <wp:docPr id="396" name="Text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B71D5EB"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92886F8"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3682BB79" id="Textbox 396" o:spid="_x0000_s1172" type="#_x0000_t202" style="position:absolute;margin-left:536pt;margin-top:222pt;width:33.05pt;height:250.95pt;z-index:15868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zN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cUqw+azLbRHUkMDSWg5LpbEbKD+Nhx/7WXUnPWf&#10;PRmYh+GcxHOyPScx9R+gjEzW6OHdPoGxhdH1m4kRdaZomqYot/7Pfam6zvrmN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BEW/zN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6B71D5EB"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92886F8"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1FB5E81C" w14:textId="77777777" w:rsidR="00B16872" w:rsidRDefault="00000000">
      <w:pPr>
        <w:pStyle w:val="Textoindependiente"/>
        <w:spacing w:line="360" w:lineRule="auto"/>
        <w:ind w:left="102" w:right="140"/>
        <w:jc w:val="both"/>
      </w:pPr>
      <w:r>
        <w:t>Para la modelización del tráfico en el municipio de Las Rozas de Madrid, se tomaron los datos disponible</w:t>
      </w:r>
      <w:r>
        <w:rPr>
          <w:spacing w:val="-3"/>
        </w:rPr>
        <w:t xml:space="preserve"> </w:t>
      </w:r>
      <w:r>
        <w:t>procedentes</w:t>
      </w:r>
      <w:r>
        <w:rPr>
          <w:spacing w:val="-2"/>
        </w:rPr>
        <w:t xml:space="preserve"> </w:t>
      </w:r>
      <w:r>
        <w:t>de</w:t>
      </w:r>
      <w:r>
        <w:rPr>
          <w:spacing w:val="-5"/>
        </w:rPr>
        <w:t xml:space="preserve"> </w:t>
      </w:r>
      <w:r>
        <w:t>estaciones</w:t>
      </w:r>
      <w:r>
        <w:rPr>
          <w:spacing w:val="-5"/>
        </w:rPr>
        <w:t xml:space="preserve"> </w:t>
      </w:r>
      <w:r>
        <w:t>de</w:t>
      </w:r>
      <w:r>
        <w:rPr>
          <w:spacing w:val="-3"/>
        </w:rPr>
        <w:t xml:space="preserve"> </w:t>
      </w:r>
      <w:r>
        <w:t>aforo</w:t>
      </w:r>
      <w:r>
        <w:rPr>
          <w:spacing w:val="-2"/>
        </w:rPr>
        <w:t xml:space="preserve"> </w:t>
      </w:r>
      <w:r>
        <w:t>de</w:t>
      </w:r>
      <w:r>
        <w:rPr>
          <w:spacing w:val="-5"/>
        </w:rPr>
        <w:t xml:space="preserve"> </w:t>
      </w:r>
      <w:r>
        <w:t>dos</w:t>
      </w:r>
      <w:r>
        <w:rPr>
          <w:spacing w:val="-5"/>
        </w:rPr>
        <w:t xml:space="preserve"> </w:t>
      </w:r>
      <w:r>
        <w:t>fuentes</w:t>
      </w:r>
      <w:r>
        <w:rPr>
          <w:spacing w:val="-3"/>
        </w:rPr>
        <w:t xml:space="preserve"> </w:t>
      </w:r>
      <w:r>
        <w:t>diferentes:</w:t>
      </w:r>
      <w:r>
        <w:rPr>
          <w:spacing w:val="-4"/>
        </w:rPr>
        <w:t xml:space="preserve"> </w:t>
      </w:r>
      <w:r>
        <w:t>Informe</w:t>
      </w:r>
      <w:r>
        <w:rPr>
          <w:spacing w:val="-3"/>
        </w:rPr>
        <w:t xml:space="preserve"> </w:t>
      </w:r>
      <w:r>
        <w:t>de</w:t>
      </w:r>
      <w:r>
        <w:rPr>
          <w:spacing w:val="-5"/>
        </w:rPr>
        <w:t xml:space="preserve"> </w:t>
      </w:r>
      <w:r>
        <w:t>tráfico</w:t>
      </w:r>
      <w:r>
        <w:rPr>
          <w:spacing w:val="-2"/>
        </w:rPr>
        <w:t xml:space="preserve"> </w:t>
      </w:r>
      <w:r>
        <w:t>de 2019 de la Comunidad de Madrid y datos de la Dirección General de Tráfico (DGT).</w:t>
      </w:r>
    </w:p>
    <w:p w14:paraId="209633A5" w14:textId="77777777" w:rsidR="00B16872" w:rsidRDefault="00000000">
      <w:pPr>
        <w:pStyle w:val="Textoindependiente"/>
        <w:spacing w:before="162" w:line="360" w:lineRule="auto"/>
        <w:ind w:left="102" w:right="137"/>
        <w:jc w:val="both"/>
      </w:pPr>
      <w:r>
        <w:t>Ambas</w:t>
      </w:r>
      <w:r>
        <w:rPr>
          <w:spacing w:val="-5"/>
        </w:rPr>
        <w:t xml:space="preserve"> </w:t>
      </w:r>
      <w:r>
        <w:t>fuentes</w:t>
      </w:r>
      <w:r>
        <w:rPr>
          <w:spacing w:val="-5"/>
        </w:rPr>
        <w:t xml:space="preserve"> </w:t>
      </w:r>
      <w:r>
        <w:t>proporcionan</w:t>
      </w:r>
      <w:r>
        <w:rPr>
          <w:spacing w:val="-3"/>
        </w:rPr>
        <w:t xml:space="preserve"> </w:t>
      </w:r>
      <w:r>
        <w:t>una</w:t>
      </w:r>
      <w:r>
        <w:rPr>
          <w:spacing w:val="-2"/>
        </w:rPr>
        <w:t xml:space="preserve"> </w:t>
      </w:r>
      <w:r>
        <w:t>sería</w:t>
      </w:r>
      <w:r>
        <w:rPr>
          <w:spacing w:val="-5"/>
        </w:rPr>
        <w:t xml:space="preserve"> </w:t>
      </w:r>
      <w:r>
        <w:t>de</w:t>
      </w:r>
      <w:r>
        <w:rPr>
          <w:spacing w:val="-4"/>
        </w:rPr>
        <w:t xml:space="preserve"> </w:t>
      </w:r>
      <w:r>
        <w:t>puntos</w:t>
      </w:r>
      <w:r>
        <w:rPr>
          <w:spacing w:val="-5"/>
        </w:rPr>
        <w:t xml:space="preserve"> </w:t>
      </w:r>
      <w:r>
        <w:t>de</w:t>
      </w:r>
      <w:r>
        <w:rPr>
          <w:spacing w:val="-4"/>
        </w:rPr>
        <w:t xml:space="preserve"> </w:t>
      </w:r>
      <w:r>
        <w:t>control</w:t>
      </w:r>
      <w:r>
        <w:rPr>
          <w:spacing w:val="-5"/>
        </w:rPr>
        <w:t xml:space="preserve"> </w:t>
      </w:r>
      <w:r>
        <w:t>con</w:t>
      </w:r>
      <w:r>
        <w:rPr>
          <w:spacing w:val="-6"/>
        </w:rPr>
        <w:t xml:space="preserve"> </w:t>
      </w:r>
      <w:r>
        <w:t>sus</w:t>
      </w:r>
      <w:r>
        <w:rPr>
          <w:spacing w:val="-5"/>
        </w:rPr>
        <w:t xml:space="preserve"> </w:t>
      </w:r>
      <w:r>
        <w:t>datos</w:t>
      </w:r>
      <w:r>
        <w:rPr>
          <w:spacing w:val="-2"/>
        </w:rPr>
        <w:t xml:space="preserve"> </w:t>
      </w:r>
      <w:r>
        <w:t>de</w:t>
      </w:r>
      <w:r>
        <w:rPr>
          <w:spacing w:val="-2"/>
        </w:rPr>
        <w:t xml:space="preserve"> </w:t>
      </w:r>
      <w:r>
        <w:t>Intensidad</w:t>
      </w:r>
      <w:r>
        <w:rPr>
          <w:spacing w:val="-3"/>
        </w:rPr>
        <w:t xml:space="preserve"> </w:t>
      </w:r>
      <w:r>
        <w:t>Media Diaria</w:t>
      </w:r>
      <w:r>
        <w:rPr>
          <w:spacing w:val="-5"/>
        </w:rPr>
        <w:t xml:space="preserve"> </w:t>
      </w:r>
      <w:r>
        <w:t>(IMD),</w:t>
      </w:r>
      <w:r>
        <w:rPr>
          <w:spacing w:val="-4"/>
        </w:rPr>
        <w:t xml:space="preserve"> </w:t>
      </w:r>
      <w:r>
        <w:t>siendo</w:t>
      </w:r>
      <w:r>
        <w:rPr>
          <w:spacing w:val="-4"/>
        </w:rPr>
        <w:t xml:space="preserve"> </w:t>
      </w:r>
      <w:r>
        <w:t>necesario</w:t>
      </w:r>
      <w:r>
        <w:rPr>
          <w:spacing w:val="-2"/>
        </w:rPr>
        <w:t xml:space="preserve"> </w:t>
      </w:r>
      <w:r>
        <w:t>la</w:t>
      </w:r>
      <w:r>
        <w:rPr>
          <w:spacing w:val="-5"/>
        </w:rPr>
        <w:t xml:space="preserve"> </w:t>
      </w:r>
      <w:r>
        <w:t>desagregación</w:t>
      </w:r>
      <w:r>
        <w:rPr>
          <w:spacing w:val="-6"/>
        </w:rPr>
        <w:t xml:space="preserve"> </w:t>
      </w:r>
      <w:r>
        <w:t>horaria</w:t>
      </w:r>
      <w:r>
        <w:rPr>
          <w:spacing w:val="-2"/>
        </w:rPr>
        <w:t xml:space="preserve"> </w:t>
      </w:r>
      <w:r>
        <w:t>mediante</w:t>
      </w:r>
      <w:r>
        <w:rPr>
          <w:spacing w:val="-4"/>
        </w:rPr>
        <w:t xml:space="preserve"> </w:t>
      </w:r>
      <w:r>
        <w:t>un</w:t>
      </w:r>
      <w:r>
        <w:rPr>
          <w:spacing w:val="-3"/>
        </w:rPr>
        <w:t xml:space="preserve"> </w:t>
      </w:r>
      <w:r>
        <w:t>perfil</w:t>
      </w:r>
      <w:r>
        <w:rPr>
          <w:spacing w:val="-6"/>
        </w:rPr>
        <w:t xml:space="preserve"> </w:t>
      </w:r>
      <w:r>
        <w:t>tipo,</w:t>
      </w:r>
      <w:r>
        <w:rPr>
          <w:spacing w:val="-2"/>
        </w:rPr>
        <w:t xml:space="preserve"> </w:t>
      </w:r>
      <w:r>
        <w:t>procedente</w:t>
      </w:r>
      <w:r>
        <w:rPr>
          <w:spacing w:val="-4"/>
        </w:rPr>
        <w:t xml:space="preserve"> </w:t>
      </w:r>
      <w:r>
        <w:t>del informe de tráfico de 2019 de la Comunidad de Madrid.</w:t>
      </w:r>
    </w:p>
    <w:p w14:paraId="3D4800A2" w14:textId="77777777" w:rsidR="00B16872" w:rsidRDefault="00000000">
      <w:pPr>
        <w:pStyle w:val="Textoindependiente"/>
        <w:spacing w:before="1"/>
        <w:rPr>
          <w:sz w:val="11"/>
        </w:rPr>
      </w:pPr>
      <w:r>
        <w:rPr>
          <w:noProof/>
        </w:rPr>
        <w:drawing>
          <wp:anchor distT="0" distB="0" distL="0" distR="0" simplePos="0" relativeHeight="487727616" behindDoc="1" locked="0" layoutInCell="1" allowOverlap="1" wp14:anchorId="2A27F19B" wp14:editId="596C8965">
            <wp:simplePos x="0" y="0"/>
            <wp:positionH relativeFrom="page">
              <wp:posOffset>1348485</wp:posOffset>
            </wp:positionH>
            <wp:positionV relativeFrom="paragraph">
              <wp:posOffset>101633</wp:posOffset>
            </wp:positionV>
            <wp:extent cx="4838471" cy="3405187"/>
            <wp:effectExtent l="0" t="0" r="0" b="0"/>
            <wp:wrapTopAndBottom/>
            <wp:docPr id="398" name="Image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8" name="Image 398"/>
                    <pic:cNvPicPr/>
                  </pic:nvPicPr>
                  <pic:blipFill>
                    <a:blip r:embed="rId77" cstate="print"/>
                    <a:stretch>
                      <a:fillRect/>
                    </a:stretch>
                  </pic:blipFill>
                  <pic:spPr>
                    <a:xfrm>
                      <a:off x="0" y="0"/>
                      <a:ext cx="4838471" cy="3405187"/>
                    </a:xfrm>
                    <a:prstGeom prst="rect">
                      <a:avLst/>
                    </a:prstGeom>
                  </pic:spPr>
                </pic:pic>
              </a:graphicData>
            </a:graphic>
          </wp:anchor>
        </w:drawing>
      </w:r>
    </w:p>
    <w:p w14:paraId="0E4D0977" w14:textId="77777777" w:rsidR="00B16872" w:rsidRDefault="00B16872">
      <w:pPr>
        <w:pStyle w:val="Textoindependiente"/>
        <w:spacing w:before="35"/>
      </w:pPr>
    </w:p>
    <w:p w14:paraId="3C70E010" w14:textId="77777777" w:rsidR="00B16872" w:rsidRDefault="00000000">
      <w:pPr>
        <w:ind w:right="41"/>
        <w:jc w:val="center"/>
        <w:rPr>
          <w:i/>
          <w:sz w:val="18"/>
        </w:rPr>
      </w:pPr>
      <w:r>
        <w:rPr>
          <w:i/>
          <w:color w:val="44536A"/>
          <w:sz w:val="18"/>
        </w:rPr>
        <w:t>Ilustración</w:t>
      </w:r>
      <w:r>
        <w:rPr>
          <w:i/>
          <w:color w:val="44536A"/>
          <w:spacing w:val="-1"/>
          <w:sz w:val="18"/>
        </w:rPr>
        <w:t xml:space="preserve"> </w:t>
      </w:r>
      <w:r>
        <w:rPr>
          <w:i/>
          <w:color w:val="44536A"/>
          <w:sz w:val="18"/>
        </w:rPr>
        <w:t>15.</w:t>
      </w:r>
      <w:r>
        <w:rPr>
          <w:i/>
          <w:color w:val="44536A"/>
          <w:spacing w:val="-2"/>
          <w:sz w:val="18"/>
        </w:rPr>
        <w:t xml:space="preserve"> </w:t>
      </w:r>
      <w:r>
        <w:rPr>
          <w:i/>
          <w:color w:val="44536A"/>
          <w:sz w:val="18"/>
        </w:rPr>
        <w:t>Carreteras</w:t>
      </w:r>
      <w:r>
        <w:rPr>
          <w:i/>
          <w:color w:val="44536A"/>
          <w:spacing w:val="-3"/>
          <w:sz w:val="18"/>
        </w:rPr>
        <w:t xml:space="preserve"> </w:t>
      </w:r>
      <w:r>
        <w:rPr>
          <w:i/>
          <w:color w:val="44536A"/>
          <w:sz w:val="18"/>
        </w:rPr>
        <w:t>de</w:t>
      </w:r>
      <w:r>
        <w:rPr>
          <w:i/>
          <w:color w:val="44536A"/>
          <w:spacing w:val="-2"/>
          <w:sz w:val="18"/>
        </w:rPr>
        <w:t xml:space="preserve"> </w:t>
      </w:r>
      <w:r>
        <w:rPr>
          <w:i/>
          <w:color w:val="44536A"/>
          <w:sz w:val="18"/>
        </w:rPr>
        <w:t>las</w:t>
      </w:r>
      <w:r>
        <w:rPr>
          <w:i/>
          <w:color w:val="44536A"/>
          <w:spacing w:val="-3"/>
          <w:sz w:val="18"/>
        </w:rPr>
        <w:t xml:space="preserve"> </w:t>
      </w:r>
      <w:r>
        <w:rPr>
          <w:i/>
          <w:color w:val="44536A"/>
          <w:sz w:val="18"/>
        </w:rPr>
        <w:t>que</w:t>
      </w:r>
      <w:r>
        <w:rPr>
          <w:i/>
          <w:color w:val="44536A"/>
          <w:spacing w:val="-2"/>
          <w:sz w:val="18"/>
        </w:rPr>
        <w:t xml:space="preserve"> </w:t>
      </w:r>
      <w:r>
        <w:rPr>
          <w:i/>
          <w:color w:val="44536A"/>
          <w:sz w:val="18"/>
        </w:rPr>
        <w:t>se</w:t>
      </w:r>
      <w:r>
        <w:rPr>
          <w:i/>
          <w:color w:val="44536A"/>
          <w:spacing w:val="-2"/>
          <w:sz w:val="18"/>
        </w:rPr>
        <w:t xml:space="preserve"> </w:t>
      </w:r>
      <w:r>
        <w:rPr>
          <w:i/>
          <w:color w:val="44536A"/>
          <w:sz w:val="18"/>
        </w:rPr>
        <w:t>dispone</w:t>
      </w:r>
      <w:r>
        <w:rPr>
          <w:i/>
          <w:color w:val="44536A"/>
          <w:spacing w:val="-4"/>
          <w:sz w:val="18"/>
        </w:rPr>
        <w:t xml:space="preserve"> </w:t>
      </w:r>
      <w:r>
        <w:rPr>
          <w:i/>
          <w:color w:val="44536A"/>
          <w:sz w:val="18"/>
        </w:rPr>
        <w:t>datos</w:t>
      </w:r>
      <w:r>
        <w:rPr>
          <w:i/>
          <w:color w:val="44536A"/>
          <w:spacing w:val="-3"/>
          <w:sz w:val="18"/>
        </w:rPr>
        <w:t xml:space="preserve"> </w:t>
      </w:r>
      <w:r>
        <w:rPr>
          <w:i/>
          <w:color w:val="44536A"/>
          <w:sz w:val="18"/>
        </w:rPr>
        <w:t>medidos</w:t>
      </w:r>
      <w:r>
        <w:rPr>
          <w:i/>
          <w:color w:val="44536A"/>
          <w:spacing w:val="-4"/>
          <w:sz w:val="18"/>
        </w:rPr>
        <w:t xml:space="preserve"> </w:t>
      </w:r>
      <w:r>
        <w:rPr>
          <w:i/>
          <w:color w:val="44536A"/>
          <w:sz w:val="18"/>
        </w:rPr>
        <w:t>de</w:t>
      </w:r>
      <w:r>
        <w:rPr>
          <w:i/>
          <w:color w:val="44536A"/>
          <w:spacing w:val="-2"/>
          <w:sz w:val="18"/>
        </w:rPr>
        <w:t xml:space="preserve"> </w:t>
      </w:r>
      <w:r>
        <w:rPr>
          <w:i/>
          <w:color w:val="44536A"/>
          <w:spacing w:val="-5"/>
          <w:sz w:val="18"/>
        </w:rPr>
        <w:t>IMD</w:t>
      </w:r>
    </w:p>
    <w:p w14:paraId="5150AABD" w14:textId="77777777" w:rsidR="00B16872" w:rsidRDefault="00B16872">
      <w:pPr>
        <w:pStyle w:val="Textoindependiente"/>
        <w:rPr>
          <w:i/>
          <w:sz w:val="18"/>
        </w:rPr>
      </w:pPr>
    </w:p>
    <w:p w14:paraId="1EB30834" w14:textId="77777777" w:rsidR="00B16872" w:rsidRDefault="00B16872">
      <w:pPr>
        <w:pStyle w:val="Textoindependiente"/>
        <w:rPr>
          <w:i/>
          <w:sz w:val="18"/>
        </w:rPr>
      </w:pPr>
    </w:p>
    <w:p w14:paraId="554E69D0" w14:textId="77777777" w:rsidR="00B16872" w:rsidRDefault="00B16872">
      <w:pPr>
        <w:pStyle w:val="Textoindependiente"/>
        <w:spacing w:before="101"/>
        <w:rPr>
          <w:i/>
          <w:sz w:val="18"/>
        </w:rPr>
      </w:pPr>
    </w:p>
    <w:p w14:paraId="3C3E2FDF" w14:textId="77777777" w:rsidR="00B16872" w:rsidRDefault="00000000">
      <w:pPr>
        <w:pStyle w:val="Textoindependiente"/>
        <w:spacing w:line="360" w:lineRule="auto"/>
        <w:ind w:left="102" w:right="136"/>
        <w:jc w:val="both"/>
      </w:pPr>
      <w:r>
        <w:t>Además, se incluyeron de forma cualitativa en la modelización del tráfico: rutas de transporte público presentes en el municipio y algunos puntos de congestión diaria que afecta a vías concretas</w:t>
      </w:r>
      <w:r>
        <w:rPr>
          <w:spacing w:val="-6"/>
        </w:rPr>
        <w:t xml:space="preserve"> </w:t>
      </w:r>
      <w:r>
        <w:t>del</w:t>
      </w:r>
      <w:r>
        <w:rPr>
          <w:spacing w:val="-6"/>
        </w:rPr>
        <w:t xml:space="preserve"> </w:t>
      </w:r>
      <w:r>
        <w:t>municipio</w:t>
      </w:r>
      <w:r>
        <w:rPr>
          <w:spacing w:val="-3"/>
        </w:rPr>
        <w:t xml:space="preserve"> </w:t>
      </w:r>
      <w:r>
        <w:t>por</w:t>
      </w:r>
      <w:r>
        <w:rPr>
          <w:spacing w:val="-4"/>
        </w:rPr>
        <w:t xml:space="preserve"> </w:t>
      </w:r>
      <w:r>
        <w:t>la</w:t>
      </w:r>
      <w:r>
        <w:rPr>
          <w:spacing w:val="-5"/>
        </w:rPr>
        <w:t xml:space="preserve"> </w:t>
      </w:r>
      <w:r>
        <w:t>presencia</w:t>
      </w:r>
      <w:r>
        <w:rPr>
          <w:spacing w:val="-7"/>
        </w:rPr>
        <w:t xml:space="preserve"> </w:t>
      </w:r>
      <w:r>
        <w:t>de</w:t>
      </w:r>
      <w:r>
        <w:rPr>
          <w:spacing w:val="-6"/>
        </w:rPr>
        <w:t xml:space="preserve"> </w:t>
      </w:r>
      <w:r>
        <w:t>colegios,</w:t>
      </w:r>
      <w:r>
        <w:rPr>
          <w:spacing w:val="-7"/>
        </w:rPr>
        <w:t xml:space="preserve"> </w:t>
      </w:r>
      <w:r>
        <w:t>centros</w:t>
      </w:r>
      <w:r>
        <w:rPr>
          <w:spacing w:val="-7"/>
        </w:rPr>
        <w:t xml:space="preserve"> </w:t>
      </w:r>
      <w:r>
        <w:t>de</w:t>
      </w:r>
      <w:r>
        <w:rPr>
          <w:spacing w:val="-6"/>
        </w:rPr>
        <w:t xml:space="preserve"> </w:t>
      </w:r>
      <w:r>
        <w:t>trabajo</w:t>
      </w:r>
      <w:r>
        <w:rPr>
          <w:spacing w:val="-5"/>
        </w:rPr>
        <w:t xml:space="preserve"> </w:t>
      </w:r>
      <w:r>
        <w:t>y</w:t>
      </w:r>
      <w:r>
        <w:rPr>
          <w:spacing w:val="-6"/>
        </w:rPr>
        <w:t xml:space="preserve"> </w:t>
      </w:r>
      <w:r>
        <w:t>áreas</w:t>
      </w:r>
      <w:r>
        <w:rPr>
          <w:spacing w:val="-7"/>
        </w:rPr>
        <w:t xml:space="preserve"> </w:t>
      </w:r>
      <w:r>
        <w:t>comerciales,</w:t>
      </w:r>
      <w:r>
        <w:rPr>
          <w:spacing w:val="-6"/>
        </w:rPr>
        <w:t xml:space="preserve"> </w:t>
      </w:r>
      <w:r>
        <w:t>sin disponerse</w:t>
      </w:r>
      <w:r>
        <w:rPr>
          <w:spacing w:val="-9"/>
        </w:rPr>
        <w:t xml:space="preserve"> </w:t>
      </w:r>
      <w:r>
        <w:t>de</w:t>
      </w:r>
      <w:r>
        <w:rPr>
          <w:spacing w:val="-6"/>
        </w:rPr>
        <w:t xml:space="preserve"> </w:t>
      </w:r>
      <w:r>
        <w:t>datos</w:t>
      </w:r>
      <w:r>
        <w:rPr>
          <w:spacing w:val="-9"/>
        </w:rPr>
        <w:t xml:space="preserve"> </w:t>
      </w:r>
      <w:r>
        <w:t>cuantitativos</w:t>
      </w:r>
      <w:r>
        <w:rPr>
          <w:spacing w:val="-9"/>
        </w:rPr>
        <w:t xml:space="preserve"> </w:t>
      </w:r>
      <w:r>
        <w:t>sobre</w:t>
      </w:r>
      <w:r>
        <w:rPr>
          <w:spacing w:val="-6"/>
        </w:rPr>
        <w:t xml:space="preserve"> </w:t>
      </w:r>
      <w:r>
        <w:t>las</w:t>
      </w:r>
      <w:r>
        <w:rPr>
          <w:spacing w:val="-9"/>
        </w:rPr>
        <w:t xml:space="preserve"> </w:t>
      </w:r>
      <w:r>
        <w:t>intensidades</w:t>
      </w:r>
      <w:r>
        <w:rPr>
          <w:spacing w:val="-6"/>
        </w:rPr>
        <w:t xml:space="preserve"> </w:t>
      </w:r>
      <w:r>
        <w:t>de</w:t>
      </w:r>
      <w:r>
        <w:rPr>
          <w:spacing w:val="-8"/>
        </w:rPr>
        <w:t xml:space="preserve"> </w:t>
      </w:r>
      <w:r>
        <w:t>tráfico,</w:t>
      </w:r>
      <w:r>
        <w:rPr>
          <w:spacing w:val="-9"/>
        </w:rPr>
        <w:t xml:space="preserve"> </w:t>
      </w:r>
      <w:r>
        <w:t>horarios</w:t>
      </w:r>
      <w:r>
        <w:rPr>
          <w:spacing w:val="-9"/>
        </w:rPr>
        <w:t xml:space="preserve"> </w:t>
      </w:r>
      <w:r>
        <w:t>y</w:t>
      </w:r>
      <w:r>
        <w:rPr>
          <w:spacing w:val="-6"/>
        </w:rPr>
        <w:t xml:space="preserve"> </w:t>
      </w:r>
      <w:r>
        <w:t>días</w:t>
      </w:r>
      <w:r>
        <w:rPr>
          <w:spacing w:val="-7"/>
        </w:rPr>
        <w:t xml:space="preserve"> </w:t>
      </w:r>
      <w:r>
        <w:t>de</w:t>
      </w:r>
      <w:r>
        <w:rPr>
          <w:spacing w:val="-6"/>
        </w:rPr>
        <w:t xml:space="preserve"> </w:t>
      </w:r>
      <w:r>
        <w:t>la</w:t>
      </w:r>
      <w:r>
        <w:rPr>
          <w:spacing w:val="-9"/>
        </w:rPr>
        <w:t xml:space="preserve"> </w:t>
      </w:r>
      <w:r>
        <w:t>semana de ocurrencia de dichas congestiones de tráfico u otra información que permita caracterizar dichas</w:t>
      </w:r>
      <w:r>
        <w:rPr>
          <w:spacing w:val="-2"/>
        </w:rPr>
        <w:t xml:space="preserve"> </w:t>
      </w:r>
      <w:r>
        <w:t>situaciones.</w:t>
      </w:r>
      <w:r>
        <w:rPr>
          <w:spacing w:val="-2"/>
        </w:rPr>
        <w:t xml:space="preserve"> </w:t>
      </w:r>
      <w:r>
        <w:t>Por</w:t>
      </w:r>
      <w:r>
        <w:rPr>
          <w:spacing w:val="-2"/>
        </w:rPr>
        <w:t xml:space="preserve"> </w:t>
      </w:r>
      <w:r>
        <w:t>lo</w:t>
      </w:r>
      <w:r>
        <w:rPr>
          <w:spacing w:val="-2"/>
        </w:rPr>
        <w:t xml:space="preserve"> </w:t>
      </w:r>
      <w:r>
        <w:t>que</w:t>
      </w:r>
      <w:r>
        <w:rPr>
          <w:spacing w:val="-2"/>
        </w:rPr>
        <w:t xml:space="preserve"> </w:t>
      </w:r>
      <w:r>
        <w:t>se incluyeron</w:t>
      </w:r>
      <w:r>
        <w:rPr>
          <w:spacing w:val="-3"/>
        </w:rPr>
        <w:t xml:space="preserve"> </w:t>
      </w:r>
      <w:r>
        <w:t>calibradores</w:t>
      </w:r>
      <w:r>
        <w:rPr>
          <w:spacing w:val="-1"/>
        </w:rPr>
        <w:t xml:space="preserve"> </w:t>
      </w:r>
      <w:r>
        <w:t>artificiales</w:t>
      </w:r>
      <w:r>
        <w:rPr>
          <w:spacing w:val="-2"/>
        </w:rPr>
        <w:t xml:space="preserve"> </w:t>
      </w:r>
      <w:r>
        <w:t>en</w:t>
      </w:r>
      <w:r>
        <w:rPr>
          <w:spacing w:val="-3"/>
        </w:rPr>
        <w:t xml:space="preserve"> </w:t>
      </w:r>
      <w:r>
        <w:t>el</w:t>
      </w:r>
      <w:r>
        <w:rPr>
          <w:spacing w:val="-4"/>
        </w:rPr>
        <w:t xml:space="preserve"> </w:t>
      </w:r>
      <w:r>
        <w:t>modelo</w:t>
      </w:r>
      <w:r>
        <w:rPr>
          <w:spacing w:val="-3"/>
        </w:rPr>
        <w:t xml:space="preserve"> </w:t>
      </w:r>
      <w:r>
        <w:t>de</w:t>
      </w:r>
      <w:r>
        <w:rPr>
          <w:spacing w:val="-2"/>
        </w:rPr>
        <w:t xml:space="preserve"> </w:t>
      </w:r>
      <w:r>
        <w:t>simulación con</w:t>
      </w:r>
      <w:r>
        <w:rPr>
          <w:spacing w:val="-2"/>
        </w:rPr>
        <w:t xml:space="preserve"> </w:t>
      </w:r>
      <w:r>
        <w:t>el</w:t>
      </w:r>
      <w:r>
        <w:rPr>
          <w:spacing w:val="-1"/>
        </w:rPr>
        <w:t xml:space="preserve"> </w:t>
      </w:r>
      <w:r>
        <w:t>fin</w:t>
      </w:r>
      <w:r>
        <w:rPr>
          <w:spacing w:val="-3"/>
        </w:rPr>
        <w:t xml:space="preserve"> </w:t>
      </w:r>
      <w:r>
        <w:t>de</w:t>
      </w:r>
      <w:r>
        <w:rPr>
          <w:spacing w:val="-1"/>
        </w:rPr>
        <w:t xml:space="preserve"> </w:t>
      </w:r>
      <w:r>
        <w:t>aumentar</w:t>
      </w:r>
      <w:r>
        <w:rPr>
          <w:spacing w:val="-1"/>
        </w:rPr>
        <w:t xml:space="preserve"> </w:t>
      </w:r>
      <w:r>
        <w:t>la intensidad</w:t>
      </w:r>
      <w:r>
        <w:rPr>
          <w:spacing w:val="-2"/>
        </w:rPr>
        <w:t xml:space="preserve"> </w:t>
      </w:r>
      <w:r>
        <w:t>de</w:t>
      </w:r>
      <w:r>
        <w:rPr>
          <w:spacing w:val="-1"/>
        </w:rPr>
        <w:t xml:space="preserve"> </w:t>
      </w:r>
      <w:r>
        <w:t>tráfico en</w:t>
      </w:r>
      <w:r>
        <w:rPr>
          <w:spacing w:val="-2"/>
        </w:rPr>
        <w:t xml:space="preserve"> </w:t>
      </w:r>
      <w:r>
        <w:t>dichos</w:t>
      </w:r>
      <w:r>
        <w:rPr>
          <w:spacing w:val="-1"/>
        </w:rPr>
        <w:t xml:space="preserve"> </w:t>
      </w:r>
      <w:r>
        <w:t>puntos</w:t>
      </w:r>
      <w:r>
        <w:rPr>
          <w:spacing w:val="-3"/>
        </w:rPr>
        <w:t xml:space="preserve"> </w:t>
      </w:r>
      <w:r>
        <w:t>con</w:t>
      </w:r>
      <w:r>
        <w:rPr>
          <w:spacing w:val="-2"/>
        </w:rPr>
        <w:t xml:space="preserve"> </w:t>
      </w:r>
      <w:r>
        <w:t>el</w:t>
      </w:r>
      <w:r>
        <w:rPr>
          <w:spacing w:val="-3"/>
        </w:rPr>
        <w:t xml:space="preserve"> </w:t>
      </w:r>
      <w:r>
        <w:t>objeto de</w:t>
      </w:r>
      <w:r>
        <w:rPr>
          <w:spacing w:val="-3"/>
        </w:rPr>
        <w:t xml:space="preserve"> </w:t>
      </w:r>
      <w:r>
        <w:t>desencadenar dicha congestión en las vías adyacentes.</w:t>
      </w:r>
    </w:p>
    <w:p w14:paraId="38BF59A6" w14:textId="77777777" w:rsidR="00B16872" w:rsidRDefault="00B16872">
      <w:pPr>
        <w:spacing w:line="360" w:lineRule="auto"/>
        <w:jc w:val="both"/>
        <w:sectPr w:rsidR="00B16872">
          <w:pgSz w:w="11910" w:h="16840"/>
          <w:pgMar w:top="2160" w:right="1560" w:bottom="1260" w:left="1600" w:header="319" w:footer="1060" w:gutter="0"/>
          <w:cols w:space="720"/>
        </w:sectPr>
      </w:pPr>
    </w:p>
    <w:p w14:paraId="1FDF14C4" w14:textId="79A2ECD3" w:rsidR="00B16872" w:rsidRDefault="00000000">
      <w:pPr>
        <w:pStyle w:val="Textoindependiente"/>
        <w:spacing w:before="122"/>
      </w:pPr>
      <w:r>
        <w:rPr>
          <w:noProof/>
        </w:rPr>
        <w:lastRenderedPageBreak/>
        <mc:AlternateContent>
          <mc:Choice Requires="wps">
            <w:drawing>
              <wp:anchor distT="0" distB="0" distL="0" distR="0" simplePos="0" relativeHeight="15870464" behindDoc="0" locked="0" layoutInCell="1" allowOverlap="1" wp14:anchorId="33DFC979" wp14:editId="2B41025F">
                <wp:simplePos x="0" y="0"/>
                <wp:positionH relativeFrom="page">
                  <wp:posOffset>6807090</wp:posOffset>
                </wp:positionH>
                <wp:positionV relativeFrom="page">
                  <wp:posOffset>2819237</wp:posOffset>
                </wp:positionV>
                <wp:extent cx="419734" cy="3187065"/>
                <wp:effectExtent l="0" t="0" r="0" b="0"/>
                <wp:wrapNone/>
                <wp:docPr id="399" name="Text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DF304BF"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0A1038"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33DFC979" id="Textbox 399" o:spid="_x0000_s1173" type="#_x0000_t202" style="position:absolute;margin-left:536pt;margin-top:222pt;width:33.05pt;height:250.95pt;z-index:15870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2Y9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Bd3GTafbaA9kBoaSELLcbEkZgP1t+H4eyej5qz/&#10;6snAPAynJJ6SzSmJqf8EZWSyRg8fdgmMLYwu30yMqDNF0zRFufV/70vVZdbXf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DoD2Y9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6DF304BF"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0A1038"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4C2C666A" w14:textId="77777777" w:rsidR="00B16872" w:rsidRDefault="00000000">
      <w:pPr>
        <w:pStyle w:val="Textoindependiente"/>
        <w:spacing w:line="360" w:lineRule="auto"/>
        <w:ind w:left="102" w:right="136"/>
        <w:jc w:val="both"/>
      </w:pPr>
      <w:r>
        <w:t>El mayor volumen de tráfico se produce en autovías, autopistas, carreteras autonómicas y las carreteras de acceso a Las Rozas, mientras que las vías residenciales muestran un volumen de tráfico menos significativo.</w:t>
      </w:r>
    </w:p>
    <w:p w14:paraId="5E61C7B9" w14:textId="77777777" w:rsidR="00B16872" w:rsidRDefault="00000000">
      <w:pPr>
        <w:pStyle w:val="Textoindependiente"/>
        <w:spacing w:before="162" w:line="360" w:lineRule="auto"/>
        <w:ind w:left="102" w:right="134"/>
        <w:jc w:val="both"/>
      </w:pPr>
      <w:r>
        <w:t>Los resultados muestran como los puntos de congestión modelizados en las vías urbanas del municipio</w:t>
      </w:r>
      <w:r>
        <w:rPr>
          <w:spacing w:val="-7"/>
        </w:rPr>
        <w:t xml:space="preserve"> </w:t>
      </w:r>
      <w:r>
        <w:t>de</w:t>
      </w:r>
      <w:r>
        <w:rPr>
          <w:spacing w:val="-8"/>
        </w:rPr>
        <w:t xml:space="preserve"> </w:t>
      </w:r>
      <w:r>
        <w:t>Las</w:t>
      </w:r>
      <w:r>
        <w:rPr>
          <w:spacing w:val="-9"/>
        </w:rPr>
        <w:t xml:space="preserve"> </w:t>
      </w:r>
      <w:r>
        <w:t>Rozas</w:t>
      </w:r>
      <w:r>
        <w:rPr>
          <w:spacing w:val="-7"/>
        </w:rPr>
        <w:t xml:space="preserve"> </w:t>
      </w:r>
      <w:r>
        <w:t>se</w:t>
      </w:r>
      <w:r>
        <w:rPr>
          <w:spacing w:val="-8"/>
        </w:rPr>
        <w:t xml:space="preserve"> </w:t>
      </w:r>
      <w:r>
        <w:t>ven</w:t>
      </w:r>
      <w:r>
        <w:rPr>
          <w:spacing w:val="-7"/>
        </w:rPr>
        <w:t xml:space="preserve"> </w:t>
      </w:r>
      <w:r>
        <w:t>reflejados</w:t>
      </w:r>
      <w:r>
        <w:rPr>
          <w:spacing w:val="-9"/>
        </w:rPr>
        <w:t xml:space="preserve"> </w:t>
      </w:r>
      <w:r>
        <w:t>en</w:t>
      </w:r>
      <w:r>
        <w:rPr>
          <w:spacing w:val="-9"/>
        </w:rPr>
        <w:t xml:space="preserve"> </w:t>
      </w:r>
      <w:r>
        <w:t>el</w:t>
      </w:r>
      <w:r>
        <w:rPr>
          <w:spacing w:val="-11"/>
        </w:rPr>
        <w:t xml:space="preserve"> </w:t>
      </w:r>
      <w:r>
        <w:t>mapa</w:t>
      </w:r>
      <w:r>
        <w:rPr>
          <w:spacing w:val="-7"/>
        </w:rPr>
        <w:t xml:space="preserve"> </w:t>
      </w:r>
      <w:r>
        <w:t>de</w:t>
      </w:r>
      <w:r>
        <w:rPr>
          <w:spacing w:val="-8"/>
        </w:rPr>
        <w:t xml:space="preserve"> </w:t>
      </w:r>
      <w:r>
        <w:t>emisiones.</w:t>
      </w:r>
      <w:r>
        <w:rPr>
          <w:spacing w:val="-7"/>
        </w:rPr>
        <w:t xml:space="preserve"> </w:t>
      </w:r>
      <w:r>
        <w:t>A</w:t>
      </w:r>
      <w:r>
        <w:rPr>
          <w:spacing w:val="-10"/>
        </w:rPr>
        <w:t xml:space="preserve"> </w:t>
      </w:r>
      <w:r>
        <w:t>pesar</w:t>
      </w:r>
      <w:r>
        <w:rPr>
          <w:spacing w:val="-9"/>
        </w:rPr>
        <w:t xml:space="preserve"> </w:t>
      </w:r>
      <w:r>
        <w:t>de</w:t>
      </w:r>
      <w:r>
        <w:rPr>
          <w:spacing w:val="-8"/>
        </w:rPr>
        <w:t xml:space="preserve"> </w:t>
      </w:r>
      <w:r>
        <w:t>esto</w:t>
      </w:r>
      <w:r>
        <w:rPr>
          <w:spacing w:val="-10"/>
        </w:rPr>
        <w:t xml:space="preserve"> </w:t>
      </w:r>
      <w:r>
        <w:t>las</w:t>
      </w:r>
      <w:r>
        <w:rPr>
          <w:spacing w:val="-7"/>
        </w:rPr>
        <w:t xml:space="preserve"> </w:t>
      </w:r>
      <w:r>
        <w:t>emisiones más</w:t>
      </w:r>
      <w:r>
        <w:rPr>
          <w:spacing w:val="-6"/>
        </w:rPr>
        <w:t xml:space="preserve"> </w:t>
      </w:r>
      <w:r>
        <w:t>elevadas</w:t>
      </w:r>
      <w:r>
        <w:rPr>
          <w:spacing w:val="-6"/>
        </w:rPr>
        <w:t xml:space="preserve"> </w:t>
      </w:r>
      <w:r>
        <w:t>se</w:t>
      </w:r>
      <w:r>
        <w:rPr>
          <w:spacing w:val="-5"/>
        </w:rPr>
        <w:t xml:space="preserve"> </w:t>
      </w:r>
      <w:r>
        <w:t>dan</w:t>
      </w:r>
      <w:r>
        <w:rPr>
          <w:spacing w:val="-6"/>
        </w:rPr>
        <w:t xml:space="preserve"> </w:t>
      </w:r>
      <w:r>
        <w:t>en</w:t>
      </w:r>
      <w:r>
        <w:rPr>
          <w:spacing w:val="-6"/>
        </w:rPr>
        <w:t xml:space="preserve"> </w:t>
      </w:r>
      <w:r>
        <w:t>ciertas</w:t>
      </w:r>
      <w:r>
        <w:rPr>
          <w:spacing w:val="-6"/>
        </w:rPr>
        <w:t xml:space="preserve"> </w:t>
      </w:r>
      <w:r>
        <w:t>partes</w:t>
      </w:r>
      <w:r>
        <w:rPr>
          <w:spacing w:val="-5"/>
        </w:rPr>
        <w:t xml:space="preserve"> </w:t>
      </w:r>
      <w:r>
        <w:t>de</w:t>
      </w:r>
      <w:r>
        <w:rPr>
          <w:spacing w:val="-5"/>
        </w:rPr>
        <w:t xml:space="preserve"> </w:t>
      </w:r>
      <w:r>
        <w:t>las</w:t>
      </w:r>
      <w:r>
        <w:rPr>
          <w:spacing w:val="-9"/>
        </w:rPr>
        <w:t xml:space="preserve"> </w:t>
      </w:r>
      <w:r>
        <w:t>vías</w:t>
      </w:r>
      <w:r>
        <w:rPr>
          <w:spacing w:val="-6"/>
        </w:rPr>
        <w:t xml:space="preserve"> </w:t>
      </w:r>
      <w:r>
        <w:t>principales</w:t>
      </w:r>
      <w:r>
        <w:rPr>
          <w:spacing w:val="-6"/>
        </w:rPr>
        <w:t xml:space="preserve"> </w:t>
      </w:r>
      <w:r>
        <w:t>como</w:t>
      </w:r>
      <w:r>
        <w:rPr>
          <w:spacing w:val="-4"/>
        </w:rPr>
        <w:t xml:space="preserve"> </w:t>
      </w:r>
      <w:r>
        <w:t>la</w:t>
      </w:r>
      <w:r>
        <w:rPr>
          <w:spacing w:val="-6"/>
        </w:rPr>
        <w:t xml:space="preserve"> </w:t>
      </w:r>
      <w:r>
        <w:t>A-6,</w:t>
      </w:r>
      <w:r>
        <w:rPr>
          <w:spacing w:val="-8"/>
        </w:rPr>
        <w:t xml:space="preserve"> </w:t>
      </w:r>
      <w:r>
        <w:t>M-581,</w:t>
      </w:r>
      <w:r>
        <w:rPr>
          <w:spacing w:val="-8"/>
        </w:rPr>
        <w:t xml:space="preserve"> </w:t>
      </w:r>
      <w:r>
        <w:t>M-505</w:t>
      </w:r>
      <w:r>
        <w:rPr>
          <w:spacing w:val="-7"/>
        </w:rPr>
        <w:t xml:space="preserve"> </w:t>
      </w:r>
      <w:r>
        <w:t>y</w:t>
      </w:r>
      <w:r>
        <w:rPr>
          <w:spacing w:val="-5"/>
        </w:rPr>
        <w:t xml:space="preserve"> </w:t>
      </w:r>
      <w:r>
        <w:t>M-50.</w:t>
      </w:r>
    </w:p>
    <w:p w14:paraId="6837EE87" w14:textId="77777777" w:rsidR="00B16872" w:rsidRDefault="00000000">
      <w:pPr>
        <w:pStyle w:val="Textoindependiente"/>
        <w:spacing w:before="1"/>
        <w:rPr>
          <w:sz w:val="11"/>
        </w:rPr>
      </w:pPr>
      <w:r>
        <w:rPr>
          <w:noProof/>
        </w:rPr>
        <w:drawing>
          <wp:anchor distT="0" distB="0" distL="0" distR="0" simplePos="0" relativeHeight="487729152" behindDoc="1" locked="0" layoutInCell="1" allowOverlap="1" wp14:anchorId="747833FD" wp14:editId="426F73BC">
            <wp:simplePos x="0" y="0"/>
            <wp:positionH relativeFrom="page">
              <wp:posOffset>1383324</wp:posOffset>
            </wp:positionH>
            <wp:positionV relativeFrom="paragraph">
              <wp:posOffset>101633</wp:posOffset>
            </wp:positionV>
            <wp:extent cx="5097132" cy="3573779"/>
            <wp:effectExtent l="0" t="0" r="0" b="0"/>
            <wp:wrapTopAndBottom/>
            <wp:docPr id="401" name="Image 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1" name="Image 401"/>
                    <pic:cNvPicPr/>
                  </pic:nvPicPr>
                  <pic:blipFill>
                    <a:blip r:embed="rId78" cstate="print"/>
                    <a:stretch>
                      <a:fillRect/>
                    </a:stretch>
                  </pic:blipFill>
                  <pic:spPr>
                    <a:xfrm>
                      <a:off x="0" y="0"/>
                      <a:ext cx="5097132" cy="3573779"/>
                    </a:xfrm>
                    <a:prstGeom prst="rect">
                      <a:avLst/>
                    </a:prstGeom>
                  </pic:spPr>
                </pic:pic>
              </a:graphicData>
            </a:graphic>
          </wp:anchor>
        </w:drawing>
      </w:r>
    </w:p>
    <w:p w14:paraId="44C6A794" w14:textId="77777777" w:rsidR="00B16872" w:rsidRDefault="00B16872">
      <w:pPr>
        <w:pStyle w:val="Textoindependiente"/>
        <w:spacing w:before="216"/>
      </w:pPr>
    </w:p>
    <w:p w14:paraId="1417C03F" w14:textId="77777777" w:rsidR="00B16872" w:rsidRDefault="00000000">
      <w:pPr>
        <w:ind w:left="3" w:right="41"/>
        <w:jc w:val="center"/>
        <w:rPr>
          <w:i/>
          <w:sz w:val="18"/>
        </w:rPr>
      </w:pPr>
      <w:r>
        <w:rPr>
          <w:i/>
          <w:color w:val="44536A"/>
          <w:sz w:val="18"/>
        </w:rPr>
        <w:t>Ilustración</w:t>
      </w:r>
      <w:r>
        <w:rPr>
          <w:i/>
          <w:color w:val="44536A"/>
          <w:spacing w:val="-3"/>
          <w:sz w:val="18"/>
        </w:rPr>
        <w:t xml:space="preserve"> </w:t>
      </w:r>
      <w:r>
        <w:rPr>
          <w:i/>
          <w:color w:val="44536A"/>
          <w:sz w:val="18"/>
        </w:rPr>
        <w:t>16.</w:t>
      </w:r>
      <w:r>
        <w:rPr>
          <w:i/>
          <w:color w:val="44536A"/>
          <w:spacing w:val="-5"/>
          <w:sz w:val="18"/>
        </w:rPr>
        <w:t xml:space="preserve"> </w:t>
      </w:r>
      <w:r>
        <w:rPr>
          <w:i/>
          <w:color w:val="44536A"/>
          <w:sz w:val="18"/>
        </w:rPr>
        <w:t>Emisiones</w:t>
      </w:r>
      <w:r>
        <w:rPr>
          <w:i/>
          <w:color w:val="44536A"/>
          <w:spacing w:val="-3"/>
          <w:sz w:val="18"/>
        </w:rPr>
        <w:t xml:space="preserve"> </w:t>
      </w:r>
      <w:r>
        <w:rPr>
          <w:i/>
          <w:color w:val="44536A"/>
          <w:sz w:val="18"/>
        </w:rPr>
        <w:t>de</w:t>
      </w:r>
      <w:r>
        <w:rPr>
          <w:i/>
          <w:color w:val="44536A"/>
          <w:spacing w:val="-2"/>
          <w:sz w:val="18"/>
        </w:rPr>
        <w:t xml:space="preserve"> </w:t>
      </w:r>
      <w:proofErr w:type="spellStart"/>
      <w:r>
        <w:rPr>
          <w:i/>
          <w:color w:val="44536A"/>
          <w:sz w:val="18"/>
        </w:rPr>
        <w:t>NOx</w:t>
      </w:r>
      <w:proofErr w:type="spellEnd"/>
      <w:r>
        <w:rPr>
          <w:i/>
          <w:color w:val="44536A"/>
          <w:spacing w:val="-5"/>
          <w:sz w:val="18"/>
        </w:rPr>
        <w:t xml:space="preserve"> </w:t>
      </w:r>
      <w:r>
        <w:rPr>
          <w:i/>
          <w:color w:val="44536A"/>
          <w:sz w:val="18"/>
        </w:rPr>
        <w:t>según</w:t>
      </w:r>
      <w:r>
        <w:rPr>
          <w:i/>
          <w:color w:val="44536A"/>
          <w:spacing w:val="-2"/>
          <w:sz w:val="18"/>
        </w:rPr>
        <w:t xml:space="preserve"> </w:t>
      </w:r>
      <w:r>
        <w:rPr>
          <w:i/>
          <w:color w:val="44536A"/>
          <w:sz w:val="18"/>
        </w:rPr>
        <w:t>modelización</w:t>
      </w:r>
      <w:r>
        <w:rPr>
          <w:i/>
          <w:color w:val="44536A"/>
          <w:spacing w:val="-4"/>
          <w:sz w:val="18"/>
        </w:rPr>
        <w:t xml:space="preserve"> </w:t>
      </w:r>
      <w:r>
        <w:rPr>
          <w:i/>
          <w:color w:val="44536A"/>
          <w:sz w:val="18"/>
        </w:rPr>
        <w:t>del</w:t>
      </w:r>
      <w:r>
        <w:rPr>
          <w:i/>
          <w:color w:val="44536A"/>
          <w:spacing w:val="-2"/>
          <w:sz w:val="18"/>
        </w:rPr>
        <w:t xml:space="preserve"> tráfico</w:t>
      </w:r>
    </w:p>
    <w:p w14:paraId="6E36DE71" w14:textId="77777777" w:rsidR="00B16872" w:rsidRDefault="00B16872">
      <w:pPr>
        <w:jc w:val="center"/>
        <w:rPr>
          <w:sz w:val="18"/>
        </w:rPr>
        <w:sectPr w:rsidR="00B16872">
          <w:pgSz w:w="11910" w:h="16840"/>
          <w:pgMar w:top="2160" w:right="1560" w:bottom="1260" w:left="1600" w:header="319" w:footer="1060" w:gutter="0"/>
          <w:cols w:space="720"/>
        </w:sectPr>
      </w:pPr>
    </w:p>
    <w:p w14:paraId="4A007FAC" w14:textId="7A6460EC" w:rsidR="00B16872" w:rsidRDefault="00000000">
      <w:pPr>
        <w:pStyle w:val="Textoindependiente"/>
        <w:spacing w:before="148"/>
        <w:rPr>
          <w:i/>
          <w:sz w:val="20"/>
        </w:rPr>
      </w:pPr>
      <w:r>
        <w:rPr>
          <w:noProof/>
        </w:rPr>
        <w:lastRenderedPageBreak/>
        <mc:AlternateContent>
          <mc:Choice Requires="wps">
            <w:drawing>
              <wp:anchor distT="0" distB="0" distL="0" distR="0" simplePos="0" relativeHeight="15871488" behindDoc="0" locked="0" layoutInCell="1" allowOverlap="1" wp14:anchorId="48B7D2D5" wp14:editId="4F1FFF8F">
                <wp:simplePos x="0" y="0"/>
                <wp:positionH relativeFrom="page">
                  <wp:posOffset>6807090</wp:posOffset>
                </wp:positionH>
                <wp:positionV relativeFrom="page">
                  <wp:posOffset>2819237</wp:posOffset>
                </wp:positionV>
                <wp:extent cx="419734" cy="3187065"/>
                <wp:effectExtent l="0" t="0" r="0" b="0"/>
                <wp:wrapNone/>
                <wp:docPr id="402" name="Text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35360D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B77CB6"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48B7D2D5" id="Textbox 402" o:spid="_x0000_s1174" type="#_x0000_t202" style="position:absolute;margin-left:536pt;margin-top:222pt;width:33.05pt;height:250.95pt;z-index:15871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nr7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XpYz7bQnskNTSQhJbjYkXMBupvw/HXXkbNWf/Z&#10;k4F5GM5JPCfbcxJT/wHKyGSNHt7tExhbGF2/mRhRZ4qmaYpy6//cl6rrrG9+Aw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LeSevu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535360D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B77CB6"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102ED59C" w14:textId="77777777" w:rsidR="00B16872" w:rsidRDefault="00000000">
      <w:pPr>
        <w:pStyle w:val="Textoindependiente"/>
        <w:ind w:left="198"/>
        <w:rPr>
          <w:sz w:val="20"/>
        </w:rPr>
      </w:pPr>
      <w:r>
        <w:rPr>
          <w:noProof/>
          <w:sz w:val="20"/>
        </w:rPr>
        <w:drawing>
          <wp:inline distT="0" distB="0" distL="0" distR="0" wp14:anchorId="678BCD50" wp14:editId="79506F4B">
            <wp:extent cx="5236590" cy="3452241"/>
            <wp:effectExtent l="0" t="0" r="0" b="0"/>
            <wp:docPr id="404" name="Image 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4" name="Image 404"/>
                    <pic:cNvPicPr/>
                  </pic:nvPicPr>
                  <pic:blipFill>
                    <a:blip r:embed="rId79" cstate="print"/>
                    <a:stretch>
                      <a:fillRect/>
                    </a:stretch>
                  </pic:blipFill>
                  <pic:spPr>
                    <a:xfrm>
                      <a:off x="0" y="0"/>
                      <a:ext cx="5236590" cy="3452241"/>
                    </a:xfrm>
                    <a:prstGeom prst="rect">
                      <a:avLst/>
                    </a:prstGeom>
                  </pic:spPr>
                </pic:pic>
              </a:graphicData>
            </a:graphic>
          </wp:inline>
        </w:drawing>
      </w:r>
    </w:p>
    <w:p w14:paraId="6FC57944" w14:textId="77777777" w:rsidR="00B16872" w:rsidRDefault="00B16872">
      <w:pPr>
        <w:pStyle w:val="Textoindependiente"/>
        <w:rPr>
          <w:i/>
          <w:sz w:val="18"/>
        </w:rPr>
      </w:pPr>
    </w:p>
    <w:p w14:paraId="05CA1D5E" w14:textId="77777777" w:rsidR="00B16872" w:rsidRDefault="00B16872">
      <w:pPr>
        <w:pStyle w:val="Textoindependiente"/>
        <w:spacing w:before="172"/>
        <w:rPr>
          <w:i/>
          <w:sz w:val="18"/>
        </w:rPr>
      </w:pPr>
    </w:p>
    <w:p w14:paraId="35D555C6" w14:textId="77777777" w:rsidR="00B16872" w:rsidRDefault="00000000">
      <w:pPr>
        <w:spacing w:before="1"/>
        <w:ind w:left="1" w:right="41"/>
        <w:jc w:val="center"/>
        <w:rPr>
          <w:i/>
          <w:sz w:val="18"/>
        </w:rPr>
      </w:pPr>
      <w:r>
        <w:rPr>
          <w:i/>
          <w:color w:val="44536A"/>
          <w:sz w:val="18"/>
        </w:rPr>
        <w:t>Ilustración 17.</w:t>
      </w:r>
      <w:r>
        <w:rPr>
          <w:i/>
          <w:color w:val="44536A"/>
          <w:spacing w:val="-5"/>
          <w:sz w:val="18"/>
        </w:rPr>
        <w:t xml:space="preserve"> </w:t>
      </w:r>
      <w:r>
        <w:rPr>
          <w:i/>
          <w:color w:val="44536A"/>
          <w:sz w:val="18"/>
        </w:rPr>
        <w:t>Emisiones</w:t>
      </w:r>
      <w:r>
        <w:rPr>
          <w:i/>
          <w:color w:val="44536A"/>
          <w:spacing w:val="-2"/>
          <w:sz w:val="18"/>
        </w:rPr>
        <w:t xml:space="preserve"> </w:t>
      </w:r>
      <w:r>
        <w:rPr>
          <w:i/>
          <w:color w:val="44536A"/>
          <w:sz w:val="18"/>
        </w:rPr>
        <w:t>de</w:t>
      </w:r>
      <w:r>
        <w:rPr>
          <w:i/>
          <w:color w:val="44536A"/>
          <w:spacing w:val="-3"/>
          <w:sz w:val="18"/>
        </w:rPr>
        <w:t xml:space="preserve"> </w:t>
      </w:r>
      <w:r>
        <w:rPr>
          <w:i/>
          <w:color w:val="44536A"/>
          <w:sz w:val="18"/>
        </w:rPr>
        <w:t>PM</w:t>
      </w:r>
      <w:r>
        <w:rPr>
          <w:i/>
          <w:color w:val="44536A"/>
          <w:spacing w:val="-2"/>
          <w:sz w:val="18"/>
        </w:rPr>
        <w:t xml:space="preserve"> </w:t>
      </w:r>
      <w:r>
        <w:rPr>
          <w:i/>
          <w:color w:val="44536A"/>
          <w:sz w:val="18"/>
        </w:rPr>
        <w:t>según</w:t>
      </w:r>
      <w:r>
        <w:rPr>
          <w:i/>
          <w:color w:val="44536A"/>
          <w:spacing w:val="-3"/>
          <w:sz w:val="18"/>
        </w:rPr>
        <w:t xml:space="preserve"> </w:t>
      </w:r>
      <w:r>
        <w:rPr>
          <w:i/>
          <w:color w:val="44536A"/>
          <w:sz w:val="18"/>
        </w:rPr>
        <w:t>modelización</w:t>
      </w:r>
      <w:r>
        <w:rPr>
          <w:i/>
          <w:color w:val="44536A"/>
          <w:spacing w:val="-4"/>
          <w:sz w:val="18"/>
        </w:rPr>
        <w:t xml:space="preserve"> </w:t>
      </w:r>
      <w:r>
        <w:rPr>
          <w:i/>
          <w:color w:val="44536A"/>
          <w:sz w:val="18"/>
        </w:rPr>
        <w:t>del</w:t>
      </w:r>
      <w:r>
        <w:rPr>
          <w:i/>
          <w:color w:val="44536A"/>
          <w:spacing w:val="-1"/>
          <w:sz w:val="18"/>
        </w:rPr>
        <w:t xml:space="preserve"> </w:t>
      </w:r>
      <w:r>
        <w:rPr>
          <w:i/>
          <w:color w:val="44536A"/>
          <w:spacing w:val="-2"/>
          <w:sz w:val="18"/>
        </w:rPr>
        <w:t>tráfico</w:t>
      </w:r>
    </w:p>
    <w:p w14:paraId="5448505D" w14:textId="77777777" w:rsidR="00B16872" w:rsidRDefault="00B16872">
      <w:pPr>
        <w:pStyle w:val="Textoindependiente"/>
        <w:rPr>
          <w:i/>
          <w:sz w:val="18"/>
        </w:rPr>
      </w:pPr>
    </w:p>
    <w:p w14:paraId="753FEBE7" w14:textId="77777777" w:rsidR="00B16872" w:rsidRDefault="00B16872">
      <w:pPr>
        <w:pStyle w:val="Textoindependiente"/>
        <w:rPr>
          <w:i/>
          <w:sz w:val="18"/>
        </w:rPr>
      </w:pPr>
    </w:p>
    <w:p w14:paraId="304A013E" w14:textId="77777777" w:rsidR="00B16872" w:rsidRDefault="00B16872">
      <w:pPr>
        <w:pStyle w:val="Textoindependiente"/>
        <w:spacing w:before="103"/>
        <w:rPr>
          <w:i/>
          <w:sz w:val="18"/>
        </w:rPr>
      </w:pPr>
    </w:p>
    <w:p w14:paraId="221E78F9" w14:textId="77777777" w:rsidR="00B16872" w:rsidRDefault="00000000">
      <w:pPr>
        <w:pStyle w:val="Ttulo3"/>
        <w:numPr>
          <w:ilvl w:val="1"/>
          <w:numId w:val="50"/>
        </w:numPr>
        <w:tabs>
          <w:tab w:val="left" w:pos="1016"/>
        </w:tabs>
        <w:ind w:left="1016"/>
        <w:jc w:val="left"/>
      </w:pPr>
      <w:bookmarkStart w:id="17" w:name="_TOC_250062"/>
      <w:r>
        <w:rPr>
          <w:color w:val="2D74B5"/>
        </w:rPr>
        <w:t>Modelo</w:t>
      </w:r>
      <w:r>
        <w:rPr>
          <w:color w:val="2D74B5"/>
          <w:spacing w:val="-8"/>
        </w:rPr>
        <w:t xml:space="preserve"> </w:t>
      </w:r>
      <w:r>
        <w:rPr>
          <w:color w:val="2D74B5"/>
        </w:rPr>
        <w:t>de</w:t>
      </w:r>
      <w:r>
        <w:rPr>
          <w:color w:val="2D74B5"/>
          <w:spacing w:val="-5"/>
        </w:rPr>
        <w:t xml:space="preserve"> </w:t>
      </w:r>
      <w:r>
        <w:rPr>
          <w:color w:val="2D74B5"/>
        </w:rPr>
        <w:t>difusión</w:t>
      </w:r>
      <w:r>
        <w:rPr>
          <w:color w:val="2D74B5"/>
          <w:spacing w:val="-5"/>
        </w:rPr>
        <w:t xml:space="preserve"> </w:t>
      </w:r>
      <w:r>
        <w:rPr>
          <w:color w:val="2D74B5"/>
        </w:rPr>
        <w:t>y</w:t>
      </w:r>
      <w:r>
        <w:rPr>
          <w:color w:val="2D74B5"/>
          <w:spacing w:val="-5"/>
        </w:rPr>
        <w:t xml:space="preserve"> </w:t>
      </w:r>
      <w:r>
        <w:rPr>
          <w:color w:val="2D74B5"/>
        </w:rPr>
        <w:t>transporte</w:t>
      </w:r>
      <w:r>
        <w:rPr>
          <w:color w:val="2D74B5"/>
          <w:spacing w:val="-5"/>
        </w:rPr>
        <w:t xml:space="preserve"> </w:t>
      </w:r>
      <w:r>
        <w:rPr>
          <w:color w:val="2D74B5"/>
        </w:rPr>
        <w:t>de</w:t>
      </w:r>
      <w:r>
        <w:rPr>
          <w:color w:val="2D74B5"/>
          <w:spacing w:val="-6"/>
        </w:rPr>
        <w:t xml:space="preserve"> </w:t>
      </w:r>
      <w:bookmarkEnd w:id="17"/>
      <w:r>
        <w:rPr>
          <w:color w:val="2D74B5"/>
          <w:spacing w:val="-2"/>
        </w:rPr>
        <w:t>contaminantes</w:t>
      </w:r>
    </w:p>
    <w:p w14:paraId="0613ACF2" w14:textId="77777777" w:rsidR="00B16872" w:rsidRDefault="00000000">
      <w:pPr>
        <w:pStyle w:val="Textoindependiente"/>
        <w:spacing w:before="263" w:line="360" w:lineRule="auto"/>
        <w:ind w:left="102" w:right="133"/>
        <w:jc w:val="both"/>
      </w:pPr>
      <w:r>
        <w:t xml:space="preserve">El modelo utilizado ha sido GRAL. Se trata de un modelo </w:t>
      </w:r>
      <w:proofErr w:type="spellStart"/>
      <w:r>
        <w:t>Lagrangiano</w:t>
      </w:r>
      <w:proofErr w:type="spellEnd"/>
      <w:r>
        <w:t xml:space="preserve"> que permite reproducir campos de concentración 3D de contaminantes pasivos a muy alta resolución, bajo complejas configuraciones topográficas y de construcción. Los ejemplos de aplicación incluyen evaluaciones</w:t>
      </w:r>
      <w:r>
        <w:rPr>
          <w:spacing w:val="-7"/>
        </w:rPr>
        <w:t xml:space="preserve"> </w:t>
      </w:r>
      <w:r>
        <w:t>de</w:t>
      </w:r>
      <w:r>
        <w:rPr>
          <w:spacing w:val="-7"/>
        </w:rPr>
        <w:t xml:space="preserve"> </w:t>
      </w:r>
      <w:r>
        <w:t>impacto</w:t>
      </w:r>
      <w:r>
        <w:rPr>
          <w:spacing w:val="-6"/>
        </w:rPr>
        <w:t xml:space="preserve"> </w:t>
      </w:r>
      <w:r>
        <w:t>ambiental</w:t>
      </w:r>
      <w:r>
        <w:rPr>
          <w:spacing w:val="-8"/>
        </w:rPr>
        <w:t xml:space="preserve"> </w:t>
      </w:r>
      <w:r>
        <w:t>de</w:t>
      </w:r>
      <w:r>
        <w:rPr>
          <w:spacing w:val="-7"/>
        </w:rPr>
        <w:t xml:space="preserve"> </w:t>
      </w:r>
      <w:r>
        <w:t>redes</w:t>
      </w:r>
      <w:r>
        <w:rPr>
          <w:spacing w:val="-7"/>
        </w:rPr>
        <w:t xml:space="preserve"> </w:t>
      </w:r>
      <w:r>
        <w:t>de</w:t>
      </w:r>
      <w:r>
        <w:rPr>
          <w:spacing w:val="-7"/>
        </w:rPr>
        <w:t xml:space="preserve"> </w:t>
      </w:r>
      <w:r>
        <w:t>carreteras,</w:t>
      </w:r>
      <w:r>
        <w:rPr>
          <w:spacing w:val="-8"/>
        </w:rPr>
        <w:t xml:space="preserve"> </w:t>
      </w:r>
      <w:r>
        <w:t>complejos</w:t>
      </w:r>
      <w:r>
        <w:rPr>
          <w:spacing w:val="-8"/>
        </w:rPr>
        <w:t xml:space="preserve"> </w:t>
      </w:r>
      <w:r>
        <w:t>industriales</w:t>
      </w:r>
      <w:r>
        <w:rPr>
          <w:spacing w:val="-7"/>
        </w:rPr>
        <w:t xml:space="preserve"> </w:t>
      </w:r>
      <w:r>
        <w:t>o</w:t>
      </w:r>
      <w:r>
        <w:rPr>
          <w:spacing w:val="-6"/>
        </w:rPr>
        <w:t xml:space="preserve"> </w:t>
      </w:r>
      <w:r>
        <w:t>portales</w:t>
      </w:r>
      <w:r>
        <w:rPr>
          <w:spacing w:val="-7"/>
        </w:rPr>
        <w:t xml:space="preserve"> </w:t>
      </w:r>
      <w:r>
        <w:t>de túneles de calles, evaluaciones de impacto de olores y la simulación de los niveles de contaminación del aire en ciudades enteras.</w:t>
      </w:r>
    </w:p>
    <w:p w14:paraId="3BDE7424" w14:textId="77777777" w:rsidR="00B16872" w:rsidRDefault="00000000">
      <w:pPr>
        <w:pStyle w:val="Textoindependiente"/>
        <w:spacing w:before="159" w:line="360" w:lineRule="auto"/>
        <w:ind w:left="102" w:right="140"/>
        <w:jc w:val="both"/>
      </w:pPr>
      <w:r>
        <w:t xml:space="preserve">Para la modelización compleja del flujo de dispersión de la contaminación por los edificios y la vegetación, el modelo GRAL se combina con el modelo de campo de viento de pronóstico de </w:t>
      </w:r>
      <w:proofErr w:type="spellStart"/>
      <w:r>
        <w:t>mesoescala</w:t>
      </w:r>
      <w:proofErr w:type="spellEnd"/>
      <w:r>
        <w:t xml:space="preserve"> GRAMM.</w:t>
      </w:r>
    </w:p>
    <w:p w14:paraId="601A53B4" w14:textId="77777777" w:rsidR="00B16872" w:rsidRDefault="00000000">
      <w:pPr>
        <w:pStyle w:val="Textoindependiente"/>
        <w:spacing w:before="162" w:line="360" w:lineRule="auto"/>
        <w:ind w:left="102" w:right="137"/>
        <w:jc w:val="both"/>
      </w:pPr>
      <w:r>
        <w:t>Para</w:t>
      </w:r>
      <w:r>
        <w:rPr>
          <w:spacing w:val="-10"/>
        </w:rPr>
        <w:t xml:space="preserve"> </w:t>
      </w:r>
      <w:r>
        <w:t>alimentar</w:t>
      </w:r>
      <w:r>
        <w:rPr>
          <w:spacing w:val="-12"/>
        </w:rPr>
        <w:t xml:space="preserve"> </w:t>
      </w:r>
      <w:r>
        <w:t>el</w:t>
      </w:r>
      <w:r>
        <w:rPr>
          <w:spacing w:val="-11"/>
        </w:rPr>
        <w:t xml:space="preserve"> </w:t>
      </w:r>
      <w:r>
        <w:t>modelo</w:t>
      </w:r>
      <w:r>
        <w:rPr>
          <w:spacing w:val="-8"/>
        </w:rPr>
        <w:t xml:space="preserve"> </w:t>
      </w:r>
      <w:r>
        <w:t>GRAMM</w:t>
      </w:r>
      <w:r>
        <w:rPr>
          <w:spacing w:val="-10"/>
        </w:rPr>
        <w:t xml:space="preserve"> </w:t>
      </w:r>
      <w:r>
        <w:t>con</w:t>
      </w:r>
      <w:r>
        <w:rPr>
          <w:spacing w:val="-10"/>
        </w:rPr>
        <w:t xml:space="preserve"> </w:t>
      </w:r>
      <w:r>
        <w:t>datos</w:t>
      </w:r>
      <w:r>
        <w:rPr>
          <w:spacing w:val="-11"/>
        </w:rPr>
        <w:t xml:space="preserve"> </w:t>
      </w:r>
      <w:r>
        <w:t>meteorológicos,</w:t>
      </w:r>
      <w:r>
        <w:rPr>
          <w:spacing w:val="-9"/>
        </w:rPr>
        <w:t xml:space="preserve"> </w:t>
      </w:r>
      <w:r>
        <w:t>se</w:t>
      </w:r>
      <w:r>
        <w:rPr>
          <w:spacing w:val="-11"/>
        </w:rPr>
        <w:t xml:space="preserve"> </w:t>
      </w:r>
      <w:r>
        <w:t>ejecutó</w:t>
      </w:r>
      <w:r>
        <w:rPr>
          <w:spacing w:val="-8"/>
        </w:rPr>
        <w:t xml:space="preserve"> </w:t>
      </w:r>
      <w:r>
        <w:t>previamente</w:t>
      </w:r>
      <w:r>
        <w:rPr>
          <w:spacing w:val="-8"/>
        </w:rPr>
        <w:t xml:space="preserve"> </w:t>
      </w:r>
      <w:r>
        <w:t>el</w:t>
      </w:r>
      <w:r>
        <w:rPr>
          <w:spacing w:val="-11"/>
        </w:rPr>
        <w:t xml:space="preserve"> </w:t>
      </w:r>
      <w:r>
        <w:t xml:space="preserve">modelo meteorológico de </w:t>
      </w:r>
      <w:proofErr w:type="spellStart"/>
      <w:r>
        <w:t>mesoescala</w:t>
      </w:r>
      <w:proofErr w:type="spellEnd"/>
      <w:r>
        <w:t xml:space="preserve"> WRF (</w:t>
      </w:r>
      <w:proofErr w:type="spellStart"/>
      <w:r>
        <w:t>Weather</w:t>
      </w:r>
      <w:proofErr w:type="spellEnd"/>
      <w:r>
        <w:t xml:space="preserve"> </w:t>
      </w:r>
      <w:proofErr w:type="spellStart"/>
      <w:r>
        <w:t>Research</w:t>
      </w:r>
      <w:proofErr w:type="spellEnd"/>
      <w:r>
        <w:t xml:space="preserve"> and </w:t>
      </w:r>
      <w:proofErr w:type="spellStart"/>
      <w:r>
        <w:t>Forecasting</w:t>
      </w:r>
      <w:proofErr w:type="spellEnd"/>
      <w:r>
        <w:t>).</w:t>
      </w:r>
    </w:p>
    <w:p w14:paraId="6D0A1D4B" w14:textId="77777777" w:rsidR="00B16872" w:rsidRDefault="00B16872">
      <w:pPr>
        <w:spacing w:line="360" w:lineRule="auto"/>
        <w:jc w:val="both"/>
        <w:sectPr w:rsidR="00B16872">
          <w:pgSz w:w="11910" w:h="16840"/>
          <w:pgMar w:top="2160" w:right="1560" w:bottom="1260" w:left="1600" w:header="319" w:footer="1060" w:gutter="0"/>
          <w:cols w:space="720"/>
        </w:sectPr>
      </w:pPr>
    </w:p>
    <w:p w14:paraId="3812BE95" w14:textId="77E72AC1" w:rsidR="00B16872" w:rsidRDefault="00000000">
      <w:pPr>
        <w:pStyle w:val="Textoindependiente"/>
        <w:spacing w:before="122"/>
      </w:pPr>
      <w:r>
        <w:rPr>
          <w:noProof/>
        </w:rPr>
        <w:lastRenderedPageBreak/>
        <mc:AlternateContent>
          <mc:Choice Requires="wps">
            <w:drawing>
              <wp:anchor distT="0" distB="0" distL="0" distR="0" simplePos="0" relativeHeight="15872512" behindDoc="0" locked="0" layoutInCell="1" allowOverlap="1" wp14:anchorId="1DCA8C68" wp14:editId="7E792481">
                <wp:simplePos x="0" y="0"/>
                <wp:positionH relativeFrom="page">
                  <wp:posOffset>6807090</wp:posOffset>
                </wp:positionH>
                <wp:positionV relativeFrom="page">
                  <wp:posOffset>2819237</wp:posOffset>
                </wp:positionV>
                <wp:extent cx="419734" cy="3187065"/>
                <wp:effectExtent l="0" t="0" r="0" b="0"/>
                <wp:wrapNone/>
                <wp:docPr id="405" name="Text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71D6716"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E087196"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DCA8C68" id="Textbox 405" o:spid="_x0000_s1175" type="#_x0000_t202" style="position:absolute;margin-left:536pt;margin-top:222pt;width:33.05pt;height:250.95pt;z-index:1587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uALpA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RHpRJdh0toH2QGpoIAktxfmSmA3U34bjr50IirP+&#10;syMD0zCcknBKNqckxP4j5JFJGh182EXQJjO6fDMxos5kTdMUpdb/uc9Vl1lf/wY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AbxuAL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171D6716"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E087196"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4226292E" w14:textId="77777777" w:rsidR="00B16872" w:rsidRDefault="00000000">
      <w:pPr>
        <w:pStyle w:val="Textoindependiente"/>
        <w:spacing w:line="360" w:lineRule="auto"/>
        <w:ind w:left="102" w:right="136"/>
        <w:jc w:val="both"/>
      </w:pPr>
      <w:r>
        <w:t>El WRF es un modelo meteorológico de última generación que permite obtener campos de viento,</w:t>
      </w:r>
      <w:r>
        <w:rPr>
          <w:spacing w:val="-9"/>
        </w:rPr>
        <w:t xml:space="preserve"> </w:t>
      </w:r>
      <w:r>
        <w:t>presión,</w:t>
      </w:r>
      <w:r>
        <w:rPr>
          <w:spacing w:val="-11"/>
        </w:rPr>
        <w:t xml:space="preserve"> </w:t>
      </w:r>
      <w:r>
        <w:t>temperatura</w:t>
      </w:r>
      <w:r>
        <w:rPr>
          <w:spacing w:val="-9"/>
        </w:rPr>
        <w:t xml:space="preserve"> </w:t>
      </w:r>
      <w:r>
        <w:t>y</w:t>
      </w:r>
      <w:r>
        <w:rPr>
          <w:spacing w:val="-10"/>
        </w:rPr>
        <w:t xml:space="preserve"> </w:t>
      </w:r>
      <w:r>
        <w:t>humedad</w:t>
      </w:r>
      <w:r>
        <w:rPr>
          <w:spacing w:val="-13"/>
        </w:rPr>
        <w:t xml:space="preserve"> </w:t>
      </w:r>
      <w:r>
        <w:t>con</w:t>
      </w:r>
      <w:r>
        <w:rPr>
          <w:spacing w:val="-10"/>
        </w:rPr>
        <w:t xml:space="preserve"> </w:t>
      </w:r>
      <w:r>
        <w:t>alta</w:t>
      </w:r>
      <w:r>
        <w:rPr>
          <w:spacing w:val="-12"/>
        </w:rPr>
        <w:t xml:space="preserve"> </w:t>
      </w:r>
      <w:r>
        <w:t>resolución</w:t>
      </w:r>
      <w:r>
        <w:rPr>
          <w:spacing w:val="-10"/>
        </w:rPr>
        <w:t xml:space="preserve"> </w:t>
      </w:r>
      <w:proofErr w:type="gramStart"/>
      <w:r>
        <w:t>espacio-temporal</w:t>
      </w:r>
      <w:proofErr w:type="gramEnd"/>
      <w:r>
        <w:t>,</w:t>
      </w:r>
      <w:r>
        <w:rPr>
          <w:spacing w:val="-11"/>
        </w:rPr>
        <w:t xml:space="preserve"> </w:t>
      </w:r>
      <w:r>
        <w:t>los</w:t>
      </w:r>
      <w:r>
        <w:rPr>
          <w:spacing w:val="-11"/>
        </w:rPr>
        <w:t xml:space="preserve"> </w:t>
      </w:r>
      <w:r>
        <w:t>cuales</w:t>
      </w:r>
      <w:r>
        <w:rPr>
          <w:spacing w:val="-11"/>
        </w:rPr>
        <w:t xml:space="preserve"> </w:t>
      </w:r>
      <w:r>
        <w:t>son</w:t>
      </w:r>
      <w:r>
        <w:rPr>
          <w:spacing w:val="-12"/>
        </w:rPr>
        <w:t xml:space="preserve"> </w:t>
      </w:r>
      <w:r>
        <w:t>de suma importancia como datos de entrada de los modelos de calidad de aire.</w:t>
      </w:r>
    </w:p>
    <w:p w14:paraId="4D069563" w14:textId="77777777" w:rsidR="00B16872" w:rsidRDefault="00B16872">
      <w:pPr>
        <w:pStyle w:val="Textoindependiente"/>
      </w:pPr>
    </w:p>
    <w:p w14:paraId="109DE257" w14:textId="77777777" w:rsidR="00B16872" w:rsidRDefault="00B16872">
      <w:pPr>
        <w:pStyle w:val="Textoindependiente"/>
        <w:spacing w:before="189"/>
      </w:pPr>
    </w:p>
    <w:p w14:paraId="1400E240" w14:textId="77777777" w:rsidR="00B16872" w:rsidRDefault="00000000">
      <w:pPr>
        <w:pStyle w:val="Ttulo3"/>
        <w:numPr>
          <w:ilvl w:val="1"/>
          <w:numId w:val="50"/>
        </w:numPr>
        <w:tabs>
          <w:tab w:val="left" w:pos="1016"/>
        </w:tabs>
        <w:ind w:left="1016"/>
        <w:jc w:val="left"/>
      </w:pPr>
      <w:bookmarkStart w:id="18" w:name="_TOC_250061"/>
      <w:r>
        <w:rPr>
          <w:color w:val="2D74B5"/>
        </w:rPr>
        <w:t>Dominio</w:t>
      </w:r>
      <w:r>
        <w:rPr>
          <w:color w:val="2D74B5"/>
          <w:spacing w:val="-10"/>
        </w:rPr>
        <w:t xml:space="preserve"> </w:t>
      </w:r>
      <w:r>
        <w:rPr>
          <w:color w:val="2D74B5"/>
        </w:rPr>
        <w:t>y</w:t>
      </w:r>
      <w:r>
        <w:rPr>
          <w:color w:val="2D74B5"/>
          <w:spacing w:val="-6"/>
        </w:rPr>
        <w:t xml:space="preserve"> </w:t>
      </w:r>
      <w:r>
        <w:rPr>
          <w:color w:val="2D74B5"/>
        </w:rPr>
        <w:t>parametrización</w:t>
      </w:r>
      <w:r>
        <w:rPr>
          <w:color w:val="2D74B5"/>
          <w:spacing w:val="-8"/>
        </w:rPr>
        <w:t xml:space="preserve"> </w:t>
      </w:r>
      <w:r>
        <w:rPr>
          <w:color w:val="2D74B5"/>
        </w:rPr>
        <w:t>del</w:t>
      </w:r>
      <w:r>
        <w:rPr>
          <w:color w:val="2D74B5"/>
          <w:spacing w:val="-5"/>
        </w:rPr>
        <w:t xml:space="preserve"> </w:t>
      </w:r>
      <w:bookmarkEnd w:id="18"/>
      <w:r>
        <w:rPr>
          <w:color w:val="2D74B5"/>
          <w:spacing w:val="-2"/>
        </w:rPr>
        <w:t>modelo</w:t>
      </w:r>
    </w:p>
    <w:p w14:paraId="00F45F09" w14:textId="77777777" w:rsidR="00B16872" w:rsidRDefault="00000000">
      <w:pPr>
        <w:pStyle w:val="Textoindependiente"/>
        <w:spacing w:before="264" w:line="360" w:lineRule="auto"/>
        <w:ind w:left="102" w:right="137"/>
        <w:jc w:val="both"/>
      </w:pPr>
      <w:r>
        <w:t>Los datos topográficos se tomaron de la información LIDAR del IGN (Instituto Geográfico Nacional). El LIDAR del IGN presenta una alta resolución, con una densidad de 0,5 puntos/ m² en</w:t>
      </w:r>
      <w:r>
        <w:rPr>
          <w:spacing w:val="-10"/>
        </w:rPr>
        <w:t xml:space="preserve"> </w:t>
      </w:r>
      <w:r>
        <w:t>la</w:t>
      </w:r>
      <w:r>
        <w:rPr>
          <w:spacing w:val="-11"/>
        </w:rPr>
        <w:t xml:space="preserve"> </w:t>
      </w:r>
      <w:r>
        <w:t>primera</w:t>
      </w:r>
      <w:r>
        <w:rPr>
          <w:spacing w:val="-10"/>
        </w:rPr>
        <w:t xml:space="preserve"> </w:t>
      </w:r>
      <w:r>
        <w:t>cobertura</w:t>
      </w:r>
      <w:r>
        <w:rPr>
          <w:spacing w:val="-12"/>
        </w:rPr>
        <w:t xml:space="preserve"> </w:t>
      </w:r>
      <w:r>
        <w:t>y</w:t>
      </w:r>
      <w:r>
        <w:rPr>
          <w:spacing w:val="-9"/>
        </w:rPr>
        <w:t xml:space="preserve"> </w:t>
      </w:r>
      <w:r>
        <w:t>de</w:t>
      </w:r>
      <w:r>
        <w:rPr>
          <w:spacing w:val="-9"/>
        </w:rPr>
        <w:t xml:space="preserve"> </w:t>
      </w:r>
      <w:r>
        <w:t>1</w:t>
      </w:r>
      <w:r>
        <w:rPr>
          <w:spacing w:val="-11"/>
        </w:rPr>
        <w:t xml:space="preserve"> </w:t>
      </w:r>
      <w:r>
        <w:t>punto/m²</w:t>
      </w:r>
      <w:r>
        <w:rPr>
          <w:spacing w:val="-11"/>
        </w:rPr>
        <w:t xml:space="preserve"> </w:t>
      </w:r>
      <w:r>
        <w:t>en</w:t>
      </w:r>
      <w:r>
        <w:rPr>
          <w:spacing w:val="-10"/>
        </w:rPr>
        <w:t xml:space="preserve"> </w:t>
      </w:r>
      <w:r>
        <w:t>la</w:t>
      </w:r>
      <w:r>
        <w:rPr>
          <w:spacing w:val="-12"/>
        </w:rPr>
        <w:t xml:space="preserve"> </w:t>
      </w:r>
      <w:r>
        <w:t>segunda</w:t>
      </w:r>
      <w:r>
        <w:rPr>
          <w:spacing w:val="-10"/>
        </w:rPr>
        <w:t xml:space="preserve"> </w:t>
      </w:r>
      <w:r>
        <w:t>cobertura,</w:t>
      </w:r>
      <w:r>
        <w:rPr>
          <w:spacing w:val="-12"/>
        </w:rPr>
        <w:t xml:space="preserve"> </w:t>
      </w:r>
      <w:r>
        <w:t>siendo</w:t>
      </w:r>
      <w:r>
        <w:rPr>
          <w:spacing w:val="-11"/>
        </w:rPr>
        <w:t xml:space="preserve"> </w:t>
      </w:r>
      <w:r>
        <w:t>la</w:t>
      </w:r>
      <w:r>
        <w:rPr>
          <w:spacing w:val="-12"/>
        </w:rPr>
        <w:t xml:space="preserve"> </w:t>
      </w:r>
      <w:r>
        <w:t>precisión</w:t>
      </w:r>
      <w:r>
        <w:rPr>
          <w:spacing w:val="-11"/>
        </w:rPr>
        <w:t xml:space="preserve"> </w:t>
      </w:r>
      <w:r>
        <w:t>altimétrica mayor de 20 cm RMSE Z.</w:t>
      </w:r>
    </w:p>
    <w:p w14:paraId="39EE8F12" w14:textId="77777777" w:rsidR="00B16872" w:rsidRDefault="00000000">
      <w:pPr>
        <w:pStyle w:val="Textoindependiente"/>
        <w:spacing w:before="160" w:line="360" w:lineRule="auto"/>
        <w:ind w:left="102" w:right="138"/>
        <w:jc w:val="both"/>
      </w:pPr>
      <w:r>
        <w:t xml:space="preserve">Los datos de uso de suelo se obtuvieron de la base de datos de CORINE LAND COVER. La cobertura de Corine </w:t>
      </w:r>
      <w:proofErr w:type="spellStart"/>
      <w:r>
        <w:t>Land</w:t>
      </w:r>
      <w:proofErr w:type="spellEnd"/>
      <w:r>
        <w:t xml:space="preserve"> </w:t>
      </w:r>
      <w:proofErr w:type="spellStart"/>
      <w:r>
        <w:t>Cover</w:t>
      </w:r>
      <w:proofErr w:type="spellEnd"/>
      <w:r>
        <w:t xml:space="preserve"> 2018 responde a la última cobertura terrestre paneuropea de usos del suelo coordinada a través de la Agencia Europea de Medio Ambiente.</w:t>
      </w:r>
    </w:p>
    <w:p w14:paraId="0FF3853A" w14:textId="77777777" w:rsidR="00B16872" w:rsidRDefault="00000000">
      <w:pPr>
        <w:pStyle w:val="Textoindependiente"/>
        <w:spacing w:before="159" w:line="360" w:lineRule="auto"/>
        <w:ind w:left="102" w:right="136"/>
        <w:jc w:val="both"/>
        <w:rPr>
          <w:rFonts w:ascii="Calibri Light" w:hAnsi="Calibri Light"/>
          <w:sz w:val="26"/>
        </w:rPr>
      </w:pPr>
      <w:r>
        <w:t>El dominio de simulación de GRAL definido para el presente estudio abarcó un total de 1718x1190 celdas, con una resolución horizontal de 10 m. La modelización con GRAMM se ha realizado a</w:t>
      </w:r>
      <w:r>
        <w:rPr>
          <w:spacing w:val="-1"/>
        </w:rPr>
        <w:t xml:space="preserve"> </w:t>
      </w:r>
      <w:r>
        <w:t>una</w:t>
      </w:r>
      <w:r>
        <w:rPr>
          <w:spacing w:val="-1"/>
        </w:rPr>
        <w:t xml:space="preserve"> </w:t>
      </w:r>
      <w:r>
        <w:t>resolución</w:t>
      </w:r>
      <w:r>
        <w:rPr>
          <w:spacing w:val="-4"/>
        </w:rPr>
        <w:t xml:space="preserve"> </w:t>
      </w:r>
      <w:r>
        <w:t>espacial</w:t>
      </w:r>
      <w:r>
        <w:rPr>
          <w:spacing w:val="-1"/>
        </w:rPr>
        <w:t xml:space="preserve"> </w:t>
      </w:r>
      <w:r>
        <w:t>horizontal</w:t>
      </w:r>
      <w:r>
        <w:rPr>
          <w:spacing w:val="-1"/>
        </w:rPr>
        <w:t xml:space="preserve"> </w:t>
      </w:r>
      <w:r>
        <w:t>de</w:t>
      </w:r>
      <w:r>
        <w:rPr>
          <w:spacing w:val="-3"/>
        </w:rPr>
        <w:t xml:space="preserve"> </w:t>
      </w:r>
      <w:r>
        <w:t>300</w:t>
      </w:r>
      <w:r>
        <w:rPr>
          <w:spacing w:val="-3"/>
        </w:rPr>
        <w:t xml:space="preserve"> </w:t>
      </w:r>
      <w:r>
        <w:t>m,</w:t>
      </w:r>
      <w:r>
        <w:rPr>
          <w:spacing w:val="-3"/>
        </w:rPr>
        <w:t xml:space="preserve"> </w:t>
      </w:r>
      <w:r>
        <w:t>y</w:t>
      </w:r>
      <w:r>
        <w:rPr>
          <w:spacing w:val="-1"/>
        </w:rPr>
        <w:t xml:space="preserve"> </w:t>
      </w:r>
      <w:r>
        <w:t>15</w:t>
      </w:r>
      <w:r>
        <w:rPr>
          <w:spacing w:val="-1"/>
        </w:rPr>
        <w:t xml:space="preserve"> </w:t>
      </w:r>
      <w:r>
        <w:t>capas</w:t>
      </w:r>
      <w:r>
        <w:rPr>
          <w:spacing w:val="-3"/>
        </w:rPr>
        <w:t xml:space="preserve"> </w:t>
      </w:r>
      <w:r>
        <w:t>en</w:t>
      </w:r>
      <w:r>
        <w:rPr>
          <w:spacing w:val="-1"/>
        </w:rPr>
        <w:t xml:space="preserve"> </w:t>
      </w:r>
      <w:r>
        <w:t>altura,</w:t>
      </w:r>
      <w:r>
        <w:rPr>
          <w:spacing w:val="-1"/>
        </w:rPr>
        <w:t xml:space="preserve"> </w:t>
      </w:r>
      <w:r>
        <w:t>hasta</w:t>
      </w:r>
      <w:r>
        <w:rPr>
          <w:spacing w:val="-1"/>
        </w:rPr>
        <w:t xml:space="preserve"> </w:t>
      </w:r>
      <w:r>
        <w:t>los</w:t>
      </w:r>
      <w:r>
        <w:rPr>
          <w:spacing w:val="-4"/>
        </w:rPr>
        <w:t xml:space="preserve"> </w:t>
      </w:r>
      <w:r>
        <w:t>4.000</w:t>
      </w:r>
      <w:r>
        <w:rPr>
          <w:spacing w:val="-1"/>
        </w:rPr>
        <w:t xml:space="preserve"> </w:t>
      </w:r>
      <w:r>
        <w:t>m de altura</w:t>
      </w:r>
      <w:r>
        <w:rPr>
          <w:rFonts w:ascii="Calibri Light" w:hAnsi="Calibri Light"/>
          <w:color w:val="2D74B5"/>
          <w:sz w:val="26"/>
        </w:rPr>
        <w:t>.</w:t>
      </w:r>
    </w:p>
    <w:p w14:paraId="0C4ABF4A" w14:textId="77777777" w:rsidR="00B16872" w:rsidRDefault="00000000">
      <w:pPr>
        <w:pStyle w:val="Textoindependiente"/>
        <w:spacing w:before="162" w:line="360" w:lineRule="auto"/>
        <w:ind w:left="102" w:right="141"/>
        <w:jc w:val="both"/>
      </w:pPr>
      <w:r>
        <w:t>Los datos de alturas de edificios utilizados en la modelización se han obtenido a partir de la cartografía catastral proporcionada por la Dirección General del Catastro del Gobierno de España y tratados posteriormente a través del Sistema de Información Geográfica QGIS.</w:t>
      </w:r>
    </w:p>
    <w:p w14:paraId="2A993CB8" w14:textId="77777777" w:rsidR="00B16872" w:rsidRDefault="00000000">
      <w:pPr>
        <w:pStyle w:val="Textoindependiente"/>
        <w:spacing w:before="159" w:line="360" w:lineRule="auto"/>
        <w:ind w:left="102" w:right="142"/>
        <w:jc w:val="both"/>
      </w:pPr>
      <w:r>
        <w:t>A</w:t>
      </w:r>
      <w:r>
        <w:rPr>
          <w:spacing w:val="-1"/>
        </w:rPr>
        <w:t xml:space="preserve"> </w:t>
      </w:r>
      <w:r>
        <w:t>continuación,</w:t>
      </w:r>
      <w:r>
        <w:rPr>
          <w:spacing w:val="-2"/>
        </w:rPr>
        <w:t xml:space="preserve"> </w:t>
      </w:r>
      <w:r>
        <w:t>se</w:t>
      </w:r>
      <w:r>
        <w:rPr>
          <w:spacing w:val="-2"/>
        </w:rPr>
        <w:t xml:space="preserve"> </w:t>
      </w:r>
      <w:r>
        <w:t>expone</w:t>
      </w:r>
      <w:r>
        <w:rPr>
          <w:spacing w:val="-2"/>
        </w:rPr>
        <w:t xml:space="preserve"> </w:t>
      </w:r>
      <w:r>
        <w:t>un</w:t>
      </w:r>
      <w:r>
        <w:rPr>
          <w:spacing w:val="-1"/>
        </w:rPr>
        <w:t xml:space="preserve"> </w:t>
      </w:r>
      <w:r>
        <w:t>detalle</w:t>
      </w:r>
      <w:r>
        <w:rPr>
          <w:spacing w:val="-2"/>
        </w:rPr>
        <w:t xml:space="preserve"> </w:t>
      </w:r>
      <w:r>
        <w:t>de</w:t>
      </w:r>
      <w:r>
        <w:rPr>
          <w:spacing w:val="-2"/>
        </w:rPr>
        <w:t xml:space="preserve"> </w:t>
      </w:r>
      <w:r>
        <w:t>la</w:t>
      </w:r>
      <w:r>
        <w:rPr>
          <w:spacing w:val="-3"/>
        </w:rPr>
        <w:t xml:space="preserve"> </w:t>
      </w:r>
      <w:r>
        <w:t>imagen</w:t>
      </w:r>
      <w:r>
        <w:rPr>
          <w:spacing w:val="-1"/>
        </w:rPr>
        <w:t xml:space="preserve"> </w:t>
      </w:r>
      <w:r>
        <w:t>generada</w:t>
      </w:r>
      <w:r>
        <w:rPr>
          <w:spacing w:val="-1"/>
        </w:rPr>
        <w:t xml:space="preserve"> </w:t>
      </w:r>
      <w:r>
        <w:t>para</w:t>
      </w:r>
      <w:r>
        <w:rPr>
          <w:spacing w:val="-3"/>
        </w:rPr>
        <w:t xml:space="preserve"> </w:t>
      </w:r>
      <w:r>
        <w:t>el</w:t>
      </w:r>
      <w:r>
        <w:rPr>
          <w:spacing w:val="-2"/>
        </w:rPr>
        <w:t xml:space="preserve"> </w:t>
      </w:r>
      <w:r>
        <w:t>dominio de</w:t>
      </w:r>
      <w:r>
        <w:rPr>
          <w:spacing w:val="-2"/>
        </w:rPr>
        <w:t xml:space="preserve"> </w:t>
      </w:r>
      <w:r>
        <w:t>simulación</w:t>
      </w:r>
      <w:r>
        <w:rPr>
          <w:spacing w:val="-1"/>
        </w:rPr>
        <w:t xml:space="preserve"> </w:t>
      </w:r>
      <w:r>
        <w:t>con los edificios y construcciones de la zona, introducido todo ello en el modelo de dispersión:</w:t>
      </w:r>
    </w:p>
    <w:p w14:paraId="53BB3995" w14:textId="77777777" w:rsidR="00B16872" w:rsidRDefault="00B16872">
      <w:pPr>
        <w:spacing w:line="360" w:lineRule="auto"/>
        <w:jc w:val="both"/>
        <w:sectPr w:rsidR="00B16872">
          <w:pgSz w:w="11910" w:h="16840"/>
          <w:pgMar w:top="2160" w:right="1560" w:bottom="1260" w:left="1600" w:header="319" w:footer="1060" w:gutter="0"/>
          <w:cols w:space="720"/>
        </w:sectPr>
      </w:pPr>
    </w:p>
    <w:p w14:paraId="509CE1B2" w14:textId="7A60130A" w:rsidR="00B16872" w:rsidRDefault="00000000">
      <w:pPr>
        <w:pStyle w:val="Textoindependiente"/>
        <w:spacing w:before="147" w:after="1"/>
        <w:rPr>
          <w:sz w:val="20"/>
        </w:rPr>
      </w:pPr>
      <w:r>
        <w:rPr>
          <w:noProof/>
        </w:rPr>
        <w:lastRenderedPageBreak/>
        <mc:AlternateContent>
          <mc:Choice Requires="wps">
            <w:drawing>
              <wp:anchor distT="0" distB="0" distL="0" distR="0" simplePos="0" relativeHeight="15874048" behindDoc="0" locked="0" layoutInCell="1" allowOverlap="1" wp14:anchorId="201163DD" wp14:editId="5630DDE4">
                <wp:simplePos x="0" y="0"/>
                <wp:positionH relativeFrom="page">
                  <wp:posOffset>6807090</wp:posOffset>
                </wp:positionH>
                <wp:positionV relativeFrom="page">
                  <wp:posOffset>2819237</wp:posOffset>
                </wp:positionV>
                <wp:extent cx="419734" cy="3187065"/>
                <wp:effectExtent l="0" t="0" r="0" b="0"/>
                <wp:wrapNone/>
                <wp:docPr id="407" name="Text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E323CA3"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4D1CF1"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01163DD" id="Textbox 407" o:spid="_x0000_s1176" type="#_x0000_t202" style="position:absolute;margin-left:536pt;margin-top:222pt;width:33.05pt;height:250.95pt;z-index:15874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T/B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eUiw+azLbRHUkMDSWg5LlbEbKD+Nhx/7WXUnPWf&#10;PRmYh+GcxHOyPScx9R+gjEzW6OHdPoGxhdH1m4kRdaZomqYot/7Pfam6zvrmN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CuPT/B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4E323CA3"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4D1CF1"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2D8B37F7" w14:textId="77777777" w:rsidR="00B16872" w:rsidRDefault="00000000">
      <w:pPr>
        <w:pStyle w:val="Textoindependiente"/>
        <w:ind w:left="400"/>
        <w:rPr>
          <w:sz w:val="20"/>
        </w:rPr>
      </w:pPr>
      <w:r>
        <w:rPr>
          <w:noProof/>
          <w:sz w:val="20"/>
        </w:rPr>
        <w:drawing>
          <wp:inline distT="0" distB="0" distL="0" distR="0" wp14:anchorId="60C2D896" wp14:editId="2DFBE8F5">
            <wp:extent cx="5044812" cy="2784348"/>
            <wp:effectExtent l="0" t="0" r="0" b="0"/>
            <wp:docPr id="409" name="Image 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 name="Image 409"/>
                    <pic:cNvPicPr/>
                  </pic:nvPicPr>
                  <pic:blipFill>
                    <a:blip r:embed="rId80" cstate="print"/>
                    <a:stretch>
                      <a:fillRect/>
                    </a:stretch>
                  </pic:blipFill>
                  <pic:spPr>
                    <a:xfrm>
                      <a:off x="0" y="0"/>
                      <a:ext cx="5044812" cy="2784348"/>
                    </a:xfrm>
                    <a:prstGeom prst="rect">
                      <a:avLst/>
                    </a:prstGeom>
                  </pic:spPr>
                </pic:pic>
              </a:graphicData>
            </a:graphic>
          </wp:inline>
        </w:drawing>
      </w:r>
    </w:p>
    <w:p w14:paraId="50EED173" w14:textId="77777777" w:rsidR="00B16872" w:rsidRDefault="00B16872">
      <w:pPr>
        <w:pStyle w:val="Textoindependiente"/>
        <w:spacing w:before="40"/>
        <w:rPr>
          <w:sz w:val="18"/>
        </w:rPr>
      </w:pPr>
    </w:p>
    <w:p w14:paraId="74E616FE" w14:textId="77777777" w:rsidR="00B16872" w:rsidRDefault="00000000">
      <w:pPr>
        <w:ind w:left="3" w:right="41"/>
        <w:jc w:val="center"/>
        <w:rPr>
          <w:i/>
          <w:sz w:val="18"/>
        </w:rPr>
      </w:pPr>
      <w:r>
        <w:rPr>
          <w:i/>
          <w:color w:val="44536A"/>
          <w:sz w:val="18"/>
        </w:rPr>
        <w:t>Ilustración</w:t>
      </w:r>
      <w:r>
        <w:rPr>
          <w:i/>
          <w:color w:val="44536A"/>
          <w:spacing w:val="-3"/>
          <w:sz w:val="18"/>
        </w:rPr>
        <w:t xml:space="preserve"> </w:t>
      </w:r>
      <w:r>
        <w:rPr>
          <w:i/>
          <w:color w:val="44536A"/>
          <w:sz w:val="18"/>
        </w:rPr>
        <w:t>18.</w:t>
      </w:r>
      <w:r>
        <w:rPr>
          <w:i/>
          <w:color w:val="44536A"/>
          <w:spacing w:val="-2"/>
          <w:sz w:val="18"/>
        </w:rPr>
        <w:t xml:space="preserve"> </w:t>
      </w:r>
      <w:r>
        <w:rPr>
          <w:i/>
          <w:color w:val="44536A"/>
          <w:sz w:val="18"/>
        </w:rPr>
        <w:t>Detalle</w:t>
      </w:r>
      <w:r>
        <w:rPr>
          <w:i/>
          <w:color w:val="44536A"/>
          <w:spacing w:val="-2"/>
          <w:sz w:val="18"/>
        </w:rPr>
        <w:t xml:space="preserve"> </w:t>
      </w:r>
      <w:r>
        <w:rPr>
          <w:i/>
          <w:color w:val="44536A"/>
          <w:sz w:val="18"/>
        </w:rPr>
        <w:t>de</w:t>
      </w:r>
      <w:r>
        <w:rPr>
          <w:i/>
          <w:color w:val="44536A"/>
          <w:spacing w:val="-4"/>
          <w:sz w:val="18"/>
        </w:rPr>
        <w:t xml:space="preserve"> </w:t>
      </w:r>
      <w:r>
        <w:rPr>
          <w:i/>
          <w:color w:val="44536A"/>
          <w:sz w:val="18"/>
        </w:rPr>
        <w:t>Edificios</w:t>
      </w:r>
      <w:r>
        <w:rPr>
          <w:i/>
          <w:color w:val="44536A"/>
          <w:spacing w:val="-5"/>
          <w:sz w:val="18"/>
        </w:rPr>
        <w:t xml:space="preserve"> </w:t>
      </w:r>
      <w:r>
        <w:rPr>
          <w:i/>
          <w:color w:val="44536A"/>
          <w:sz w:val="18"/>
        </w:rPr>
        <w:t>y</w:t>
      </w:r>
      <w:r>
        <w:rPr>
          <w:i/>
          <w:color w:val="44536A"/>
          <w:spacing w:val="-2"/>
          <w:sz w:val="18"/>
        </w:rPr>
        <w:t xml:space="preserve"> </w:t>
      </w:r>
      <w:r>
        <w:rPr>
          <w:i/>
          <w:color w:val="44536A"/>
          <w:sz w:val="18"/>
        </w:rPr>
        <w:t>construcciones</w:t>
      </w:r>
      <w:r>
        <w:rPr>
          <w:i/>
          <w:color w:val="44536A"/>
          <w:spacing w:val="-3"/>
          <w:sz w:val="18"/>
        </w:rPr>
        <w:t xml:space="preserve"> </w:t>
      </w:r>
      <w:r>
        <w:rPr>
          <w:i/>
          <w:color w:val="44536A"/>
          <w:sz w:val="18"/>
        </w:rPr>
        <w:t>para</w:t>
      </w:r>
      <w:r>
        <w:rPr>
          <w:i/>
          <w:color w:val="44536A"/>
          <w:spacing w:val="-2"/>
          <w:sz w:val="18"/>
        </w:rPr>
        <w:t xml:space="preserve"> </w:t>
      </w:r>
      <w:r>
        <w:rPr>
          <w:i/>
          <w:color w:val="44536A"/>
          <w:sz w:val="18"/>
        </w:rPr>
        <w:t>el</w:t>
      </w:r>
      <w:r>
        <w:rPr>
          <w:i/>
          <w:color w:val="44536A"/>
          <w:spacing w:val="-2"/>
          <w:sz w:val="18"/>
        </w:rPr>
        <w:t xml:space="preserve"> </w:t>
      </w:r>
      <w:r>
        <w:rPr>
          <w:i/>
          <w:color w:val="44536A"/>
          <w:sz w:val="18"/>
        </w:rPr>
        <w:t>dominio</w:t>
      </w:r>
      <w:r>
        <w:rPr>
          <w:i/>
          <w:color w:val="44536A"/>
          <w:spacing w:val="-4"/>
          <w:sz w:val="18"/>
        </w:rPr>
        <w:t xml:space="preserve"> </w:t>
      </w:r>
      <w:r>
        <w:rPr>
          <w:i/>
          <w:color w:val="44536A"/>
          <w:sz w:val="18"/>
        </w:rPr>
        <w:t>de</w:t>
      </w:r>
      <w:r>
        <w:rPr>
          <w:i/>
          <w:color w:val="44536A"/>
          <w:spacing w:val="-2"/>
          <w:sz w:val="18"/>
        </w:rPr>
        <w:t xml:space="preserve"> simulación</w:t>
      </w:r>
    </w:p>
    <w:p w14:paraId="3A0D15E5" w14:textId="77777777" w:rsidR="00B16872" w:rsidRDefault="00B16872">
      <w:pPr>
        <w:pStyle w:val="Textoindependiente"/>
        <w:rPr>
          <w:i/>
          <w:sz w:val="18"/>
        </w:rPr>
      </w:pPr>
    </w:p>
    <w:p w14:paraId="230DC357" w14:textId="77777777" w:rsidR="00B16872" w:rsidRDefault="00B16872">
      <w:pPr>
        <w:pStyle w:val="Textoindependiente"/>
        <w:spacing w:before="213"/>
        <w:rPr>
          <w:i/>
          <w:sz w:val="18"/>
        </w:rPr>
      </w:pPr>
    </w:p>
    <w:p w14:paraId="620BAF94" w14:textId="77777777" w:rsidR="00B16872" w:rsidRDefault="00000000">
      <w:pPr>
        <w:pStyle w:val="Ttulo3"/>
        <w:numPr>
          <w:ilvl w:val="1"/>
          <w:numId w:val="50"/>
        </w:numPr>
        <w:tabs>
          <w:tab w:val="left" w:pos="1016"/>
        </w:tabs>
        <w:ind w:left="1016"/>
        <w:jc w:val="left"/>
      </w:pPr>
      <w:bookmarkStart w:id="19" w:name="_TOC_250060"/>
      <w:r>
        <w:rPr>
          <w:color w:val="2D74B5"/>
        </w:rPr>
        <w:t>Modelización</w:t>
      </w:r>
      <w:r>
        <w:rPr>
          <w:color w:val="2D74B5"/>
          <w:spacing w:val="-11"/>
        </w:rPr>
        <w:t xml:space="preserve"> </w:t>
      </w:r>
      <w:bookmarkEnd w:id="19"/>
      <w:r>
        <w:rPr>
          <w:color w:val="2D74B5"/>
          <w:spacing w:val="-2"/>
        </w:rPr>
        <w:t>meteorológica</w:t>
      </w:r>
    </w:p>
    <w:p w14:paraId="755BABD6" w14:textId="77777777" w:rsidR="00B16872" w:rsidRDefault="00000000">
      <w:pPr>
        <w:pStyle w:val="Textoindependiente"/>
        <w:spacing w:before="261" w:line="360" w:lineRule="auto"/>
        <w:ind w:left="102" w:right="137"/>
        <w:jc w:val="both"/>
      </w:pPr>
      <w:r>
        <w:rPr>
          <w:spacing w:val="-2"/>
        </w:rPr>
        <w:t>Para la</w:t>
      </w:r>
      <w:r>
        <w:rPr>
          <w:spacing w:val="-6"/>
        </w:rPr>
        <w:t xml:space="preserve"> </w:t>
      </w:r>
      <w:r>
        <w:rPr>
          <w:spacing w:val="-2"/>
        </w:rPr>
        <w:t>modelización</w:t>
      </w:r>
      <w:r>
        <w:rPr>
          <w:spacing w:val="-3"/>
        </w:rPr>
        <w:t xml:space="preserve"> </w:t>
      </w:r>
      <w:r>
        <w:rPr>
          <w:spacing w:val="-2"/>
        </w:rPr>
        <w:t>meteorológica se tomaron</w:t>
      </w:r>
      <w:r>
        <w:rPr>
          <w:spacing w:val="-3"/>
        </w:rPr>
        <w:t xml:space="preserve"> </w:t>
      </w:r>
      <w:r>
        <w:rPr>
          <w:spacing w:val="-2"/>
        </w:rPr>
        <w:t>los datos recogidos en la</w:t>
      </w:r>
      <w:r>
        <w:rPr>
          <w:spacing w:val="-3"/>
        </w:rPr>
        <w:t xml:space="preserve"> </w:t>
      </w:r>
      <w:r>
        <w:rPr>
          <w:spacing w:val="-2"/>
        </w:rPr>
        <w:t>estación</w:t>
      </w:r>
      <w:r>
        <w:rPr>
          <w:spacing w:val="-6"/>
        </w:rPr>
        <w:t xml:space="preserve"> </w:t>
      </w:r>
      <w:r>
        <w:rPr>
          <w:spacing w:val="-2"/>
        </w:rPr>
        <w:t xml:space="preserve">meteorológica </w:t>
      </w:r>
      <w:r>
        <w:t>Madrid</w:t>
      </w:r>
      <w:r>
        <w:rPr>
          <w:spacing w:val="-6"/>
        </w:rPr>
        <w:t xml:space="preserve"> </w:t>
      </w:r>
      <w:r>
        <w:t>Cuatro</w:t>
      </w:r>
      <w:r>
        <w:rPr>
          <w:spacing w:val="-3"/>
        </w:rPr>
        <w:t xml:space="preserve"> </w:t>
      </w:r>
      <w:r>
        <w:t>Vientos,</w:t>
      </w:r>
      <w:r>
        <w:rPr>
          <w:spacing w:val="-4"/>
        </w:rPr>
        <w:t xml:space="preserve"> </w:t>
      </w:r>
      <w:r>
        <w:t>coordenadas</w:t>
      </w:r>
      <w:r>
        <w:rPr>
          <w:spacing w:val="-4"/>
        </w:rPr>
        <w:t xml:space="preserve"> </w:t>
      </w:r>
      <w:r>
        <w:t>geográficas</w:t>
      </w:r>
      <w:r>
        <w:rPr>
          <w:spacing w:val="-7"/>
        </w:rPr>
        <w:t xml:space="preserve"> </w:t>
      </w:r>
      <w:r>
        <w:t>40°</w:t>
      </w:r>
      <w:r>
        <w:rPr>
          <w:spacing w:val="-7"/>
        </w:rPr>
        <w:t xml:space="preserve"> </w:t>
      </w:r>
      <w:r>
        <w:t>22'</w:t>
      </w:r>
      <w:r>
        <w:rPr>
          <w:spacing w:val="-5"/>
        </w:rPr>
        <w:t xml:space="preserve"> </w:t>
      </w:r>
      <w:r>
        <w:t>32''</w:t>
      </w:r>
      <w:r>
        <w:rPr>
          <w:spacing w:val="-5"/>
        </w:rPr>
        <w:t xml:space="preserve"> </w:t>
      </w:r>
      <w:r>
        <w:t>N</w:t>
      </w:r>
      <w:r>
        <w:rPr>
          <w:spacing w:val="-1"/>
        </w:rPr>
        <w:t xml:space="preserve"> </w:t>
      </w:r>
      <w:r>
        <w:t>-</w:t>
      </w:r>
      <w:r>
        <w:rPr>
          <w:spacing w:val="-7"/>
        </w:rPr>
        <w:t xml:space="preserve"> </w:t>
      </w:r>
      <w:r>
        <w:t>3°</w:t>
      </w:r>
      <w:r>
        <w:rPr>
          <w:spacing w:val="-5"/>
        </w:rPr>
        <w:t xml:space="preserve"> </w:t>
      </w:r>
      <w:r>
        <w:t>47'</w:t>
      </w:r>
      <w:r>
        <w:rPr>
          <w:spacing w:val="-7"/>
        </w:rPr>
        <w:t xml:space="preserve"> </w:t>
      </w:r>
      <w:r>
        <w:t>10''</w:t>
      </w:r>
      <w:r>
        <w:rPr>
          <w:spacing w:val="-5"/>
        </w:rPr>
        <w:t xml:space="preserve"> </w:t>
      </w:r>
      <w:r>
        <w:t>O</w:t>
      </w:r>
      <w:r>
        <w:rPr>
          <w:spacing w:val="-7"/>
        </w:rPr>
        <w:t xml:space="preserve"> </w:t>
      </w:r>
      <w:r>
        <w:t>y</w:t>
      </w:r>
      <w:r>
        <w:rPr>
          <w:spacing w:val="-6"/>
        </w:rPr>
        <w:t xml:space="preserve"> </w:t>
      </w:r>
      <w:r>
        <w:t>altitud</w:t>
      </w:r>
      <w:r>
        <w:rPr>
          <w:spacing w:val="-6"/>
        </w:rPr>
        <w:t xml:space="preserve"> </w:t>
      </w:r>
      <w:r>
        <w:t>de</w:t>
      </w:r>
      <w:r>
        <w:rPr>
          <w:spacing w:val="-4"/>
        </w:rPr>
        <w:t xml:space="preserve"> </w:t>
      </w:r>
      <w:r>
        <w:t>690</w:t>
      </w:r>
      <w:r>
        <w:rPr>
          <w:spacing w:val="-6"/>
        </w:rPr>
        <w:t xml:space="preserve"> </w:t>
      </w:r>
      <w:r>
        <w:t>m, la más cercana a la situación del dominio modelizado con registro climático.</w:t>
      </w:r>
    </w:p>
    <w:p w14:paraId="58DC203C" w14:textId="77777777" w:rsidR="00B16872" w:rsidRDefault="00000000">
      <w:pPr>
        <w:pStyle w:val="Textoindependiente"/>
        <w:spacing w:before="162" w:line="360" w:lineRule="auto"/>
        <w:ind w:left="102" w:right="143"/>
        <w:jc w:val="both"/>
      </w:pPr>
      <w:r>
        <w:t>A continuación, se expone la rosa de vientos obtenida para el punto central del dominio de modelización, a través del modelo WRF a 3 km</w:t>
      </w:r>
      <w:r>
        <w:rPr>
          <w:vertAlign w:val="superscript"/>
        </w:rPr>
        <w:t>2</w:t>
      </w:r>
      <w:r>
        <w:t xml:space="preserve"> de resolución.</w:t>
      </w:r>
    </w:p>
    <w:p w14:paraId="0FCD826E" w14:textId="77777777" w:rsidR="00B16872" w:rsidRDefault="00000000">
      <w:pPr>
        <w:pStyle w:val="Textoindependiente"/>
        <w:spacing w:before="3"/>
        <w:rPr>
          <w:sz w:val="13"/>
        </w:rPr>
      </w:pPr>
      <w:r>
        <w:rPr>
          <w:noProof/>
        </w:rPr>
        <w:drawing>
          <wp:anchor distT="0" distB="0" distL="0" distR="0" simplePos="0" relativeHeight="487732736" behindDoc="1" locked="0" layoutInCell="1" allowOverlap="1" wp14:anchorId="3424B926" wp14:editId="7FDFBED8">
            <wp:simplePos x="0" y="0"/>
            <wp:positionH relativeFrom="page">
              <wp:posOffset>2625089</wp:posOffset>
            </wp:positionH>
            <wp:positionV relativeFrom="paragraph">
              <wp:posOffset>118327</wp:posOffset>
            </wp:positionV>
            <wp:extent cx="2312195" cy="2125122"/>
            <wp:effectExtent l="0" t="0" r="0" b="0"/>
            <wp:wrapTopAndBottom/>
            <wp:docPr id="410" name="Image 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 name="Image 410"/>
                    <pic:cNvPicPr/>
                  </pic:nvPicPr>
                  <pic:blipFill>
                    <a:blip r:embed="rId81" cstate="print"/>
                    <a:stretch>
                      <a:fillRect/>
                    </a:stretch>
                  </pic:blipFill>
                  <pic:spPr>
                    <a:xfrm>
                      <a:off x="0" y="0"/>
                      <a:ext cx="2312195" cy="2125122"/>
                    </a:xfrm>
                    <a:prstGeom prst="rect">
                      <a:avLst/>
                    </a:prstGeom>
                  </pic:spPr>
                </pic:pic>
              </a:graphicData>
            </a:graphic>
          </wp:anchor>
        </w:drawing>
      </w:r>
    </w:p>
    <w:p w14:paraId="5A116743" w14:textId="77777777" w:rsidR="00B16872" w:rsidRDefault="00000000">
      <w:pPr>
        <w:spacing w:before="255"/>
        <w:ind w:right="39"/>
        <w:jc w:val="center"/>
        <w:rPr>
          <w:i/>
          <w:sz w:val="18"/>
        </w:rPr>
      </w:pPr>
      <w:r>
        <w:rPr>
          <w:i/>
          <w:color w:val="44536A"/>
          <w:sz w:val="18"/>
        </w:rPr>
        <w:t>Ilustración</w:t>
      </w:r>
      <w:r>
        <w:rPr>
          <w:i/>
          <w:color w:val="44536A"/>
          <w:spacing w:val="-1"/>
          <w:sz w:val="18"/>
        </w:rPr>
        <w:t xml:space="preserve"> </w:t>
      </w:r>
      <w:r>
        <w:rPr>
          <w:i/>
          <w:color w:val="44536A"/>
          <w:sz w:val="18"/>
        </w:rPr>
        <w:t>19.</w:t>
      </w:r>
      <w:r>
        <w:rPr>
          <w:i/>
          <w:color w:val="44536A"/>
          <w:spacing w:val="-3"/>
          <w:sz w:val="18"/>
        </w:rPr>
        <w:t xml:space="preserve"> </w:t>
      </w:r>
      <w:r>
        <w:rPr>
          <w:i/>
          <w:color w:val="44536A"/>
          <w:sz w:val="18"/>
        </w:rPr>
        <w:t>Modelización</w:t>
      </w:r>
      <w:r>
        <w:rPr>
          <w:i/>
          <w:color w:val="44536A"/>
          <w:spacing w:val="-2"/>
          <w:sz w:val="18"/>
        </w:rPr>
        <w:t xml:space="preserve"> </w:t>
      </w:r>
      <w:r>
        <w:rPr>
          <w:i/>
          <w:color w:val="44536A"/>
          <w:sz w:val="18"/>
        </w:rPr>
        <w:t>meteorológica.</w:t>
      </w:r>
      <w:r>
        <w:rPr>
          <w:i/>
          <w:color w:val="44536A"/>
          <w:spacing w:val="-6"/>
          <w:sz w:val="18"/>
        </w:rPr>
        <w:t xml:space="preserve"> </w:t>
      </w:r>
      <w:r>
        <w:rPr>
          <w:i/>
          <w:color w:val="44536A"/>
          <w:sz w:val="18"/>
        </w:rPr>
        <w:t>Rosa</w:t>
      </w:r>
      <w:r>
        <w:rPr>
          <w:i/>
          <w:color w:val="44536A"/>
          <w:spacing w:val="-4"/>
          <w:sz w:val="18"/>
        </w:rPr>
        <w:t xml:space="preserve"> </w:t>
      </w:r>
      <w:r>
        <w:rPr>
          <w:i/>
          <w:color w:val="44536A"/>
          <w:sz w:val="18"/>
        </w:rPr>
        <w:t>de</w:t>
      </w:r>
      <w:r>
        <w:rPr>
          <w:i/>
          <w:color w:val="44536A"/>
          <w:spacing w:val="-3"/>
          <w:sz w:val="18"/>
        </w:rPr>
        <w:t xml:space="preserve"> </w:t>
      </w:r>
      <w:r>
        <w:rPr>
          <w:i/>
          <w:color w:val="44536A"/>
          <w:sz w:val="18"/>
        </w:rPr>
        <w:t>los</w:t>
      </w:r>
      <w:r>
        <w:rPr>
          <w:i/>
          <w:color w:val="44536A"/>
          <w:spacing w:val="-3"/>
          <w:sz w:val="18"/>
        </w:rPr>
        <w:t xml:space="preserve"> </w:t>
      </w:r>
      <w:r>
        <w:rPr>
          <w:i/>
          <w:color w:val="44536A"/>
          <w:spacing w:val="-2"/>
          <w:sz w:val="18"/>
        </w:rPr>
        <w:t>vientos</w:t>
      </w:r>
    </w:p>
    <w:p w14:paraId="68B3631C" w14:textId="77777777" w:rsidR="00B16872" w:rsidRDefault="00B16872">
      <w:pPr>
        <w:jc w:val="center"/>
        <w:rPr>
          <w:sz w:val="18"/>
        </w:rPr>
        <w:sectPr w:rsidR="00B16872">
          <w:pgSz w:w="11910" w:h="16840"/>
          <w:pgMar w:top="2160" w:right="1560" w:bottom="1260" w:left="1600" w:header="319" w:footer="1060" w:gutter="0"/>
          <w:cols w:space="720"/>
        </w:sectPr>
      </w:pPr>
    </w:p>
    <w:p w14:paraId="44EE06FB" w14:textId="52C75A3F" w:rsidR="00B16872" w:rsidRDefault="00000000">
      <w:pPr>
        <w:pStyle w:val="Textoindependiente"/>
        <w:spacing w:before="122"/>
        <w:rPr>
          <w:i/>
        </w:rPr>
      </w:pPr>
      <w:r>
        <w:rPr>
          <w:noProof/>
        </w:rPr>
        <w:lastRenderedPageBreak/>
        <mc:AlternateContent>
          <mc:Choice Requires="wps">
            <w:drawing>
              <wp:anchor distT="0" distB="0" distL="0" distR="0" simplePos="0" relativeHeight="15875072" behindDoc="0" locked="0" layoutInCell="1" allowOverlap="1" wp14:anchorId="45A94EB8" wp14:editId="0B3DB234">
                <wp:simplePos x="0" y="0"/>
                <wp:positionH relativeFrom="page">
                  <wp:posOffset>6807090</wp:posOffset>
                </wp:positionH>
                <wp:positionV relativeFrom="page">
                  <wp:posOffset>2819237</wp:posOffset>
                </wp:positionV>
                <wp:extent cx="419734" cy="3187065"/>
                <wp:effectExtent l="0" t="0" r="0" b="0"/>
                <wp:wrapNone/>
                <wp:docPr id="411" name="Text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D12E79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4C291B"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45A94EB8" id="Textbox 411" o:spid="_x0000_s1177" type="#_x0000_t202" style="position:absolute;margin-left:536pt;margin-top:222pt;width:33.05pt;height:250.95pt;z-index:15875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aUx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eUyw+azLbRHUkMDSWg5LlbEbKD+Nhx/7WXUnPWf&#10;PRmYh+GcxHOyPScx9R+gjEzW6OHdPoGxhdH1m4kRdaZomqYot/7Pfam6zvrmN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ACaaUx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1D12E79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4C291B"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7A8EB4E7" w14:textId="77777777" w:rsidR="00B16872" w:rsidRDefault="00000000">
      <w:pPr>
        <w:pStyle w:val="Textoindependiente"/>
        <w:spacing w:line="360" w:lineRule="auto"/>
        <w:ind w:left="102" w:right="137"/>
        <w:jc w:val="both"/>
      </w:pPr>
      <w:r>
        <w:t xml:space="preserve">El cálculo de la estabilidad atmosférica, necesaria para los modelos GRAMM/GRAL, se realiza siguiendo el método US-EPA denominado SRDT (Solar </w:t>
      </w:r>
      <w:proofErr w:type="spellStart"/>
      <w:r>
        <w:t>Radiation</w:t>
      </w:r>
      <w:proofErr w:type="spellEnd"/>
      <w:r>
        <w:t xml:space="preserve">/Delta-T), en función de la velocidad del viento y la radiación solar. De este modo, se clasifica el tipo de estabilidad atmosférica en 7 grupos, desde la clase más inestable- denominada Clase A (o clase 1) hasta la más estable, la clase F (7). Esta escala recibe el nombre de escala de </w:t>
      </w:r>
      <w:proofErr w:type="spellStart"/>
      <w:r>
        <w:t>Pasquill-Gifford</w:t>
      </w:r>
      <w:proofErr w:type="spellEnd"/>
      <w:r>
        <w:t>.</w:t>
      </w:r>
    </w:p>
    <w:p w14:paraId="4FBF0D6F" w14:textId="77777777" w:rsidR="00B16872" w:rsidRDefault="00000000">
      <w:pPr>
        <w:pStyle w:val="Textoindependiente"/>
        <w:spacing w:before="160" w:line="360" w:lineRule="auto"/>
        <w:ind w:left="102" w:right="135"/>
        <w:jc w:val="both"/>
      </w:pPr>
      <w:r>
        <w:t>En este sentido, el modelo meteorológico WRF diagnostica que la clase más frecuente es la correspondiente,</w:t>
      </w:r>
      <w:r>
        <w:rPr>
          <w:spacing w:val="-2"/>
        </w:rPr>
        <w:t xml:space="preserve"> </w:t>
      </w:r>
      <w:r>
        <w:t>según</w:t>
      </w:r>
      <w:r>
        <w:rPr>
          <w:spacing w:val="-3"/>
        </w:rPr>
        <w:t xml:space="preserve"> </w:t>
      </w:r>
      <w:r>
        <w:t>la</w:t>
      </w:r>
      <w:r>
        <w:rPr>
          <w:spacing w:val="-7"/>
        </w:rPr>
        <w:t xml:space="preserve"> </w:t>
      </w:r>
      <w:r>
        <w:t>escala</w:t>
      </w:r>
      <w:r>
        <w:rPr>
          <w:spacing w:val="-3"/>
        </w:rPr>
        <w:t xml:space="preserve"> </w:t>
      </w:r>
      <w:r>
        <w:t>de</w:t>
      </w:r>
      <w:r>
        <w:rPr>
          <w:spacing w:val="-4"/>
        </w:rPr>
        <w:t xml:space="preserve"> </w:t>
      </w:r>
      <w:proofErr w:type="spellStart"/>
      <w:r>
        <w:t>Pasquill-Gifford</w:t>
      </w:r>
      <w:proofErr w:type="spellEnd"/>
      <w:r>
        <w:t>,</w:t>
      </w:r>
      <w:r>
        <w:rPr>
          <w:spacing w:val="-4"/>
        </w:rPr>
        <w:t xml:space="preserve"> </w:t>
      </w:r>
      <w:r>
        <w:t>a</w:t>
      </w:r>
      <w:r>
        <w:rPr>
          <w:spacing w:val="-2"/>
        </w:rPr>
        <w:t xml:space="preserve"> </w:t>
      </w:r>
      <w:r>
        <w:t>condiciones</w:t>
      </w:r>
      <w:r>
        <w:rPr>
          <w:spacing w:val="-1"/>
        </w:rPr>
        <w:t xml:space="preserve"> </w:t>
      </w:r>
      <w:r>
        <w:t>de</w:t>
      </w:r>
      <w:r>
        <w:rPr>
          <w:spacing w:val="-2"/>
        </w:rPr>
        <w:t xml:space="preserve"> </w:t>
      </w:r>
      <w:r>
        <w:t>neutralidad</w:t>
      </w:r>
      <w:r>
        <w:rPr>
          <w:spacing w:val="-3"/>
        </w:rPr>
        <w:t xml:space="preserve"> </w:t>
      </w:r>
      <w:r>
        <w:t>(clase</w:t>
      </w:r>
      <w:r>
        <w:rPr>
          <w:spacing w:val="-4"/>
        </w:rPr>
        <w:t xml:space="preserve"> </w:t>
      </w:r>
      <w:r>
        <w:t>D</w:t>
      </w:r>
      <w:r>
        <w:rPr>
          <w:spacing w:val="-3"/>
        </w:rPr>
        <w:t xml:space="preserve"> </w:t>
      </w:r>
      <w:r>
        <w:t>o</w:t>
      </w:r>
      <w:r>
        <w:rPr>
          <w:spacing w:val="-3"/>
        </w:rPr>
        <w:t xml:space="preserve"> </w:t>
      </w:r>
      <w:r>
        <w:t>4), con cierta tendencia a clases de inestabilidad atmosférica.</w:t>
      </w:r>
    </w:p>
    <w:p w14:paraId="6F733D8D" w14:textId="77777777" w:rsidR="00B16872" w:rsidRDefault="00B16872">
      <w:pPr>
        <w:pStyle w:val="Textoindependiente"/>
      </w:pPr>
    </w:p>
    <w:p w14:paraId="330D4F72" w14:textId="77777777" w:rsidR="00B16872" w:rsidRDefault="00B16872">
      <w:pPr>
        <w:pStyle w:val="Textoindependiente"/>
        <w:spacing w:before="190"/>
      </w:pPr>
    </w:p>
    <w:p w14:paraId="20ADA0C2" w14:textId="77777777" w:rsidR="00B16872" w:rsidRDefault="00000000">
      <w:pPr>
        <w:pStyle w:val="Ttulo3"/>
        <w:numPr>
          <w:ilvl w:val="1"/>
          <w:numId w:val="50"/>
        </w:numPr>
        <w:tabs>
          <w:tab w:val="left" w:pos="1016"/>
        </w:tabs>
        <w:ind w:left="1016"/>
        <w:jc w:val="left"/>
      </w:pPr>
      <w:bookmarkStart w:id="20" w:name="_TOC_250059"/>
      <w:r>
        <w:rPr>
          <w:color w:val="2D74B5"/>
        </w:rPr>
        <w:t>Estimación</w:t>
      </w:r>
      <w:r>
        <w:rPr>
          <w:color w:val="2D74B5"/>
          <w:spacing w:val="-9"/>
        </w:rPr>
        <w:t xml:space="preserve"> </w:t>
      </w:r>
      <w:r>
        <w:rPr>
          <w:color w:val="2D74B5"/>
        </w:rPr>
        <w:t>de</w:t>
      </w:r>
      <w:r>
        <w:rPr>
          <w:color w:val="2D74B5"/>
          <w:spacing w:val="-9"/>
        </w:rPr>
        <w:t xml:space="preserve"> </w:t>
      </w:r>
      <w:r>
        <w:rPr>
          <w:color w:val="2D74B5"/>
        </w:rPr>
        <w:t>emisiones</w:t>
      </w:r>
      <w:r>
        <w:rPr>
          <w:color w:val="2D74B5"/>
          <w:spacing w:val="-7"/>
        </w:rPr>
        <w:t xml:space="preserve"> </w:t>
      </w:r>
      <w:bookmarkEnd w:id="20"/>
      <w:r>
        <w:rPr>
          <w:color w:val="2D74B5"/>
          <w:spacing w:val="-2"/>
        </w:rPr>
        <w:t>antropogénicas</w:t>
      </w:r>
    </w:p>
    <w:p w14:paraId="3FFCEBDF" w14:textId="77777777" w:rsidR="00B16872" w:rsidRDefault="00000000">
      <w:pPr>
        <w:pStyle w:val="Textoindependiente"/>
        <w:spacing w:before="263" w:line="360" w:lineRule="auto"/>
        <w:ind w:left="102" w:right="135"/>
        <w:jc w:val="both"/>
      </w:pPr>
      <w:r>
        <w:t>Para la estimación de las emisiones de las fuentes industriales se ha consultado en el Registro Estatal</w:t>
      </w:r>
      <w:r>
        <w:rPr>
          <w:spacing w:val="-13"/>
        </w:rPr>
        <w:t xml:space="preserve"> </w:t>
      </w:r>
      <w:r>
        <w:t>de</w:t>
      </w:r>
      <w:r>
        <w:rPr>
          <w:spacing w:val="-12"/>
        </w:rPr>
        <w:t xml:space="preserve"> </w:t>
      </w:r>
      <w:r>
        <w:t>Emisiones</w:t>
      </w:r>
      <w:r>
        <w:rPr>
          <w:spacing w:val="-13"/>
        </w:rPr>
        <w:t xml:space="preserve"> </w:t>
      </w:r>
      <w:r>
        <w:t>y</w:t>
      </w:r>
      <w:r>
        <w:rPr>
          <w:spacing w:val="-12"/>
        </w:rPr>
        <w:t xml:space="preserve"> </w:t>
      </w:r>
      <w:r>
        <w:t>Fuentes</w:t>
      </w:r>
      <w:r>
        <w:rPr>
          <w:spacing w:val="-13"/>
        </w:rPr>
        <w:t xml:space="preserve"> </w:t>
      </w:r>
      <w:r>
        <w:t>Contaminantes,</w:t>
      </w:r>
      <w:r>
        <w:rPr>
          <w:spacing w:val="-12"/>
        </w:rPr>
        <w:t xml:space="preserve"> </w:t>
      </w:r>
      <w:r>
        <w:t>PRTR-España,</w:t>
      </w:r>
      <w:r>
        <w:rPr>
          <w:spacing w:val="-13"/>
        </w:rPr>
        <w:t xml:space="preserve"> </w:t>
      </w:r>
      <w:r>
        <w:t>en</w:t>
      </w:r>
      <w:r>
        <w:rPr>
          <w:spacing w:val="-12"/>
        </w:rPr>
        <w:t xml:space="preserve"> </w:t>
      </w:r>
      <w:r>
        <w:t>dicho</w:t>
      </w:r>
      <w:r>
        <w:rPr>
          <w:spacing w:val="-12"/>
        </w:rPr>
        <w:t xml:space="preserve"> </w:t>
      </w:r>
      <w:r>
        <w:t>registro</w:t>
      </w:r>
      <w:r>
        <w:rPr>
          <w:spacing w:val="-13"/>
        </w:rPr>
        <w:t xml:space="preserve"> </w:t>
      </w:r>
      <w:r>
        <w:t>no</w:t>
      </w:r>
      <w:r>
        <w:rPr>
          <w:spacing w:val="-12"/>
        </w:rPr>
        <w:t xml:space="preserve"> </w:t>
      </w:r>
      <w:r>
        <w:t>figura</w:t>
      </w:r>
      <w:r>
        <w:rPr>
          <w:spacing w:val="-13"/>
        </w:rPr>
        <w:t xml:space="preserve"> </w:t>
      </w:r>
      <w:r>
        <w:t>ninguna actividad</w:t>
      </w:r>
      <w:r>
        <w:rPr>
          <w:spacing w:val="-2"/>
        </w:rPr>
        <w:t xml:space="preserve"> </w:t>
      </w:r>
      <w:r>
        <w:t>inventariada</w:t>
      </w:r>
      <w:r>
        <w:rPr>
          <w:spacing w:val="-1"/>
        </w:rPr>
        <w:t xml:space="preserve"> </w:t>
      </w:r>
      <w:r>
        <w:t>en</w:t>
      </w:r>
      <w:r>
        <w:rPr>
          <w:spacing w:val="-2"/>
        </w:rPr>
        <w:t xml:space="preserve"> </w:t>
      </w:r>
      <w:r>
        <w:t>el</w:t>
      </w:r>
      <w:r>
        <w:rPr>
          <w:spacing w:val="-1"/>
        </w:rPr>
        <w:t xml:space="preserve"> </w:t>
      </w:r>
      <w:r>
        <w:t>municipio</w:t>
      </w:r>
      <w:r>
        <w:rPr>
          <w:spacing w:val="-1"/>
        </w:rPr>
        <w:t xml:space="preserve"> </w:t>
      </w:r>
      <w:r>
        <w:t>de</w:t>
      </w:r>
      <w:r>
        <w:rPr>
          <w:spacing w:val="-3"/>
        </w:rPr>
        <w:t xml:space="preserve"> </w:t>
      </w:r>
      <w:r>
        <w:t>Las</w:t>
      </w:r>
      <w:r>
        <w:rPr>
          <w:spacing w:val="-1"/>
        </w:rPr>
        <w:t xml:space="preserve"> </w:t>
      </w:r>
      <w:r>
        <w:t>Rozas</w:t>
      </w:r>
      <w:r>
        <w:rPr>
          <w:spacing w:val="-1"/>
        </w:rPr>
        <w:t xml:space="preserve"> </w:t>
      </w:r>
      <w:r>
        <w:t>de</w:t>
      </w:r>
      <w:r>
        <w:rPr>
          <w:spacing w:val="-3"/>
        </w:rPr>
        <w:t xml:space="preserve"> </w:t>
      </w:r>
      <w:r>
        <w:t>Madrid.</w:t>
      </w:r>
      <w:r>
        <w:rPr>
          <w:spacing w:val="-1"/>
        </w:rPr>
        <w:t xml:space="preserve"> </w:t>
      </w:r>
      <w:r>
        <w:t>Por</w:t>
      </w:r>
      <w:r>
        <w:rPr>
          <w:spacing w:val="-1"/>
        </w:rPr>
        <w:t xml:space="preserve"> </w:t>
      </w:r>
      <w:r>
        <w:t>lo tanto,</w:t>
      </w:r>
      <w:r>
        <w:rPr>
          <w:spacing w:val="-1"/>
        </w:rPr>
        <w:t xml:space="preserve"> </w:t>
      </w:r>
      <w:r>
        <w:t>no se</w:t>
      </w:r>
      <w:r>
        <w:rPr>
          <w:spacing w:val="-3"/>
        </w:rPr>
        <w:t xml:space="preserve"> </w:t>
      </w:r>
      <w:r>
        <w:t>incluyó estas fuentes en el modelo de simulación.</w:t>
      </w:r>
    </w:p>
    <w:p w14:paraId="64F1A918" w14:textId="77777777" w:rsidR="00B16872" w:rsidRDefault="00000000">
      <w:pPr>
        <w:pStyle w:val="Textoindependiente"/>
        <w:spacing w:before="160" w:line="360" w:lineRule="auto"/>
        <w:ind w:left="102" w:right="137"/>
        <w:jc w:val="both"/>
      </w:pPr>
      <w:r>
        <w:t>Para</w:t>
      </w:r>
      <w:r>
        <w:rPr>
          <w:spacing w:val="-3"/>
        </w:rPr>
        <w:t xml:space="preserve"> </w:t>
      </w:r>
      <w:r>
        <w:t>la</w:t>
      </w:r>
      <w:r>
        <w:rPr>
          <w:spacing w:val="-2"/>
        </w:rPr>
        <w:t xml:space="preserve"> </w:t>
      </w:r>
      <w:r>
        <w:t>estimación de</w:t>
      </w:r>
      <w:r>
        <w:rPr>
          <w:spacing w:val="-2"/>
        </w:rPr>
        <w:t xml:space="preserve"> </w:t>
      </w:r>
      <w:r>
        <w:t>las</w:t>
      </w:r>
      <w:r>
        <w:rPr>
          <w:spacing w:val="-3"/>
        </w:rPr>
        <w:t xml:space="preserve"> </w:t>
      </w:r>
      <w:r>
        <w:t>emisiones</w:t>
      </w:r>
      <w:r>
        <w:rPr>
          <w:spacing w:val="-2"/>
        </w:rPr>
        <w:t xml:space="preserve"> </w:t>
      </w:r>
      <w:r>
        <w:t>estacionarias</w:t>
      </w:r>
      <w:r>
        <w:rPr>
          <w:spacing w:val="-2"/>
        </w:rPr>
        <w:t xml:space="preserve"> </w:t>
      </w:r>
      <w:r>
        <w:t>debidas a las instalaciones</w:t>
      </w:r>
      <w:r>
        <w:rPr>
          <w:spacing w:val="-2"/>
        </w:rPr>
        <w:t xml:space="preserve"> </w:t>
      </w:r>
      <w:r>
        <w:t>de</w:t>
      </w:r>
      <w:r>
        <w:rPr>
          <w:spacing w:val="-2"/>
        </w:rPr>
        <w:t xml:space="preserve"> </w:t>
      </w:r>
      <w:r>
        <w:t>combustión,</w:t>
      </w:r>
      <w:r>
        <w:rPr>
          <w:spacing w:val="-2"/>
        </w:rPr>
        <w:t xml:space="preserve"> </w:t>
      </w:r>
      <w:r>
        <w:t>de capacidades térmicas relativamente bajas y destinadas a la generación de calor para uso residencial, institucional, servicios y explotaciones agroganaderas, y ante la ausencia de datos propios</w:t>
      </w:r>
      <w:r>
        <w:rPr>
          <w:spacing w:val="-8"/>
        </w:rPr>
        <w:t xml:space="preserve"> </w:t>
      </w:r>
      <w:r>
        <w:t>de</w:t>
      </w:r>
      <w:r>
        <w:rPr>
          <w:spacing w:val="-7"/>
        </w:rPr>
        <w:t xml:space="preserve"> </w:t>
      </w:r>
      <w:r>
        <w:t>municipio,</w:t>
      </w:r>
      <w:r>
        <w:rPr>
          <w:spacing w:val="-5"/>
        </w:rPr>
        <w:t xml:space="preserve"> </w:t>
      </w:r>
      <w:r>
        <w:t>se</w:t>
      </w:r>
      <w:r>
        <w:rPr>
          <w:spacing w:val="-5"/>
        </w:rPr>
        <w:t xml:space="preserve"> </w:t>
      </w:r>
      <w:r>
        <w:t>partió</w:t>
      </w:r>
      <w:r>
        <w:rPr>
          <w:spacing w:val="-7"/>
        </w:rPr>
        <w:t xml:space="preserve"> </w:t>
      </w:r>
      <w:r>
        <w:t>de</w:t>
      </w:r>
      <w:r>
        <w:rPr>
          <w:spacing w:val="-5"/>
        </w:rPr>
        <w:t xml:space="preserve"> </w:t>
      </w:r>
      <w:r>
        <w:t>información</w:t>
      </w:r>
      <w:r>
        <w:rPr>
          <w:spacing w:val="-6"/>
        </w:rPr>
        <w:t xml:space="preserve"> </w:t>
      </w:r>
      <w:r>
        <w:t>de</w:t>
      </w:r>
      <w:r>
        <w:rPr>
          <w:spacing w:val="-7"/>
        </w:rPr>
        <w:t xml:space="preserve"> </w:t>
      </w:r>
      <w:r>
        <w:t>venta/consumo</w:t>
      </w:r>
      <w:r>
        <w:rPr>
          <w:spacing w:val="-4"/>
        </w:rPr>
        <w:t xml:space="preserve"> </w:t>
      </w:r>
      <w:r>
        <w:t>de</w:t>
      </w:r>
      <w:r>
        <w:rPr>
          <w:spacing w:val="-5"/>
        </w:rPr>
        <w:t xml:space="preserve"> </w:t>
      </w:r>
      <w:r>
        <w:t>los</w:t>
      </w:r>
      <w:r>
        <w:rPr>
          <w:spacing w:val="-8"/>
        </w:rPr>
        <w:t xml:space="preserve"> </w:t>
      </w:r>
      <w:r>
        <w:t>distintos</w:t>
      </w:r>
      <w:r>
        <w:rPr>
          <w:spacing w:val="-8"/>
        </w:rPr>
        <w:t xml:space="preserve"> </w:t>
      </w:r>
      <w:r>
        <w:t xml:space="preserve">combustibles (gas natural, </w:t>
      </w:r>
      <w:proofErr w:type="spellStart"/>
      <w:r>
        <w:t>GLPs</w:t>
      </w:r>
      <w:proofErr w:type="spellEnd"/>
      <w:r>
        <w:t xml:space="preserve"> y gasóleo) en la Comunidad Autónoma de Madrid (CAM) y de factores de emisión. Según esto, los consumos estimados en </w:t>
      </w:r>
      <w:proofErr w:type="spellStart"/>
      <w:r>
        <w:t>tep</w:t>
      </w:r>
      <w:proofErr w:type="spellEnd"/>
      <w:r>
        <w:t xml:space="preserve"> fueron:</w:t>
      </w:r>
    </w:p>
    <w:p w14:paraId="25F0EAD1" w14:textId="77777777" w:rsidR="00B16872" w:rsidRDefault="00000000">
      <w:pPr>
        <w:spacing w:before="161"/>
        <w:ind w:left="6" w:right="41"/>
        <w:jc w:val="center"/>
        <w:rPr>
          <w:i/>
          <w:sz w:val="18"/>
        </w:rPr>
      </w:pPr>
      <w:r>
        <w:rPr>
          <w:i/>
          <w:color w:val="44536A"/>
          <w:sz w:val="18"/>
        </w:rPr>
        <w:t>Tabla</w:t>
      </w:r>
      <w:r>
        <w:rPr>
          <w:i/>
          <w:color w:val="44536A"/>
          <w:spacing w:val="-3"/>
          <w:sz w:val="18"/>
        </w:rPr>
        <w:t xml:space="preserve"> </w:t>
      </w:r>
      <w:r>
        <w:rPr>
          <w:i/>
          <w:color w:val="44536A"/>
          <w:sz w:val="18"/>
        </w:rPr>
        <w:t>9.</w:t>
      </w:r>
      <w:r>
        <w:rPr>
          <w:i/>
          <w:color w:val="44536A"/>
          <w:spacing w:val="-4"/>
          <w:sz w:val="18"/>
        </w:rPr>
        <w:t xml:space="preserve"> </w:t>
      </w:r>
      <w:r>
        <w:rPr>
          <w:i/>
          <w:color w:val="44536A"/>
          <w:sz w:val="18"/>
        </w:rPr>
        <w:t>Consumos</w:t>
      </w:r>
      <w:r>
        <w:rPr>
          <w:i/>
          <w:color w:val="44536A"/>
          <w:spacing w:val="-4"/>
          <w:sz w:val="18"/>
        </w:rPr>
        <w:t xml:space="preserve"> </w:t>
      </w:r>
      <w:r>
        <w:rPr>
          <w:i/>
          <w:color w:val="44536A"/>
          <w:sz w:val="18"/>
        </w:rPr>
        <w:t>combustibles</w:t>
      </w:r>
      <w:r>
        <w:rPr>
          <w:i/>
          <w:color w:val="44536A"/>
          <w:spacing w:val="-4"/>
          <w:sz w:val="18"/>
        </w:rPr>
        <w:t xml:space="preserve"> </w:t>
      </w:r>
      <w:r>
        <w:rPr>
          <w:i/>
          <w:color w:val="44536A"/>
          <w:sz w:val="18"/>
        </w:rPr>
        <w:t>fósiles</w:t>
      </w:r>
      <w:r>
        <w:rPr>
          <w:i/>
          <w:color w:val="44536A"/>
          <w:spacing w:val="-4"/>
          <w:sz w:val="18"/>
        </w:rPr>
        <w:t xml:space="preserve"> </w:t>
      </w:r>
      <w:r>
        <w:rPr>
          <w:i/>
          <w:color w:val="44536A"/>
          <w:sz w:val="18"/>
        </w:rPr>
        <w:t>fuentes</w:t>
      </w:r>
      <w:r>
        <w:rPr>
          <w:i/>
          <w:color w:val="44536A"/>
          <w:spacing w:val="-4"/>
          <w:sz w:val="18"/>
        </w:rPr>
        <w:t xml:space="preserve"> </w:t>
      </w:r>
      <w:r>
        <w:rPr>
          <w:i/>
          <w:color w:val="44536A"/>
          <w:spacing w:val="-2"/>
          <w:sz w:val="18"/>
        </w:rPr>
        <w:t>fijas.</w:t>
      </w:r>
    </w:p>
    <w:p w14:paraId="266D1963" w14:textId="77777777" w:rsidR="00B16872" w:rsidRDefault="00B16872">
      <w:pPr>
        <w:pStyle w:val="Textoindependiente"/>
        <w:spacing w:before="3"/>
        <w:rPr>
          <w:i/>
          <w:sz w:val="16"/>
        </w:rPr>
      </w:pPr>
    </w:p>
    <w:tbl>
      <w:tblPr>
        <w:tblStyle w:val="TableNormal"/>
        <w:tblW w:w="0" w:type="auto"/>
        <w:tblInd w:w="1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04"/>
        <w:gridCol w:w="3412"/>
      </w:tblGrid>
      <w:tr w:rsidR="00B16872" w14:paraId="49870947" w14:textId="77777777">
        <w:trPr>
          <w:trHeight w:val="268"/>
        </w:trPr>
        <w:tc>
          <w:tcPr>
            <w:tcW w:w="3104" w:type="dxa"/>
          </w:tcPr>
          <w:p w14:paraId="4273AD0D" w14:textId="77777777" w:rsidR="00B16872" w:rsidRDefault="00B16872">
            <w:pPr>
              <w:pStyle w:val="TableParagraph"/>
              <w:spacing w:line="240" w:lineRule="auto"/>
              <w:ind w:left="0"/>
              <w:rPr>
                <w:rFonts w:ascii="Times New Roman"/>
                <w:sz w:val="18"/>
              </w:rPr>
            </w:pPr>
          </w:p>
        </w:tc>
        <w:tc>
          <w:tcPr>
            <w:tcW w:w="3412" w:type="dxa"/>
            <w:shd w:val="clear" w:color="auto" w:fill="BEBEBE"/>
          </w:tcPr>
          <w:p w14:paraId="6AC2AD80" w14:textId="77777777" w:rsidR="00B16872" w:rsidRDefault="00000000">
            <w:pPr>
              <w:pStyle w:val="TableParagraph"/>
              <w:spacing w:line="248" w:lineRule="exact"/>
              <w:ind w:left="9"/>
              <w:jc w:val="center"/>
              <w:rPr>
                <w:b/>
              </w:rPr>
            </w:pPr>
            <w:r>
              <w:rPr>
                <w:b/>
              </w:rPr>
              <w:t>Conversión</w:t>
            </w:r>
            <w:r>
              <w:rPr>
                <w:b/>
                <w:spacing w:val="-5"/>
              </w:rPr>
              <w:t xml:space="preserve"> </w:t>
            </w:r>
            <w:r>
              <w:rPr>
                <w:b/>
              </w:rPr>
              <w:t>a</w:t>
            </w:r>
            <w:r>
              <w:rPr>
                <w:b/>
                <w:spacing w:val="-4"/>
              </w:rPr>
              <w:t xml:space="preserve"> </w:t>
            </w:r>
            <w:proofErr w:type="spellStart"/>
            <w:r>
              <w:rPr>
                <w:b/>
                <w:spacing w:val="-5"/>
              </w:rPr>
              <w:t>tep</w:t>
            </w:r>
            <w:proofErr w:type="spellEnd"/>
          </w:p>
        </w:tc>
      </w:tr>
      <w:tr w:rsidR="00B16872" w14:paraId="52739660" w14:textId="77777777">
        <w:trPr>
          <w:trHeight w:val="268"/>
        </w:trPr>
        <w:tc>
          <w:tcPr>
            <w:tcW w:w="3104" w:type="dxa"/>
          </w:tcPr>
          <w:p w14:paraId="5C7BB358" w14:textId="77777777" w:rsidR="00B16872" w:rsidRDefault="00000000">
            <w:pPr>
              <w:pStyle w:val="TableParagraph"/>
              <w:spacing w:line="249" w:lineRule="exact"/>
              <w:ind w:left="13" w:right="5"/>
              <w:jc w:val="center"/>
            </w:pPr>
            <w:r>
              <w:rPr>
                <w:spacing w:val="-5"/>
              </w:rPr>
              <w:t>GLP</w:t>
            </w:r>
          </w:p>
        </w:tc>
        <w:tc>
          <w:tcPr>
            <w:tcW w:w="3412" w:type="dxa"/>
          </w:tcPr>
          <w:p w14:paraId="109C2CE9" w14:textId="77777777" w:rsidR="00B16872" w:rsidRDefault="00000000">
            <w:pPr>
              <w:pStyle w:val="TableParagraph"/>
              <w:spacing w:line="249" w:lineRule="exact"/>
              <w:ind w:left="9" w:right="2"/>
              <w:jc w:val="center"/>
            </w:pPr>
            <w:r>
              <w:rPr>
                <w:spacing w:val="-4"/>
              </w:rPr>
              <w:t>1,13</w:t>
            </w:r>
          </w:p>
        </w:tc>
      </w:tr>
      <w:tr w:rsidR="00B16872" w14:paraId="197CCC12" w14:textId="77777777">
        <w:trPr>
          <w:trHeight w:val="270"/>
        </w:trPr>
        <w:tc>
          <w:tcPr>
            <w:tcW w:w="3104" w:type="dxa"/>
          </w:tcPr>
          <w:p w14:paraId="375CAF67" w14:textId="77777777" w:rsidR="00B16872" w:rsidRDefault="00000000">
            <w:pPr>
              <w:pStyle w:val="TableParagraph"/>
              <w:spacing w:before="1" w:line="249" w:lineRule="exact"/>
              <w:ind w:left="13" w:right="2"/>
              <w:jc w:val="center"/>
            </w:pPr>
            <w:r>
              <w:t>Gasóleo</w:t>
            </w:r>
            <w:r>
              <w:rPr>
                <w:spacing w:val="-5"/>
              </w:rPr>
              <w:t xml:space="preserve"> </w:t>
            </w:r>
            <w:r>
              <w:rPr>
                <w:spacing w:val="-10"/>
              </w:rPr>
              <w:t>C</w:t>
            </w:r>
          </w:p>
        </w:tc>
        <w:tc>
          <w:tcPr>
            <w:tcW w:w="3412" w:type="dxa"/>
          </w:tcPr>
          <w:p w14:paraId="79C1C3AD" w14:textId="77777777" w:rsidR="00B16872" w:rsidRDefault="00000000">
            <w:pPr>
              <w:pStyle w:val="TableParagraph"/>
              <w:spacing w:before="1" w:line="249" w:lineRule="exact"/>
              <w:ind w:left="9"/>
              <w:jc w:val="center"/>
            </w:pPr>
            <w:r>
              <w:rPr>
                <w:spacing w:val="-2"/>
              </w:rPr>
              <w:t>1,035</w:t>
            </w:r>
          </w:p>
        </w:tc>
      </w:tr>
      <w:tr w:rsidR="00B16872" w14:paraId="3EF09155" w14:textId="77777777">
        <w:trPr>
          <w:trHeight w:val="268"/>
        </w:trPr>
        <w:tc>
          <w:tcPr>
            <w:tcW w:w="3104" w:type="dxa"/>
          </w:tcPr>
          <w:p w14:paraId="63AD8AB4" w14:textId="77777777" w:rsidR="00B16872" w:rsidRDefault="00000000">
            <w:pPr>
              <w:pStyle w:val="TableParagraph"/>
              <w:spacing w:line="248" w:lineRule="exact"/>
              <w:ind w:left="13"/>
              <w:jc w:val="center"/>
            </w:pPr>
            <w:r>
              <w:t>Gas</w:t>
            </w:r>
            <w:r>
              <w:rPr>
                <w:spacing w:val="-2"/>
              </w:rPr>
              <w:t xml:space="preserve"> Natural</w:t>
            </w:r>
          </w:p>
        </w:tc>
        <w:tc>
          <w:tcPr>
            <w:tcW w:w="3412" w:type="dxa"/>
          </w:tcPr>
          <w:p w14:paraId="13AF1620" w14:textId="77777777" w:rsidR="00B16872" w:rsidRDefault="00000000">
            <w:pPr>
              <w:pStyle w:val="TableParagraph"/>
              <w:spacing w:line="248" w:lineRule="exact"/>
              <w:ind w:left="9"/>
              <w:jc w:val="center"/>
            </w:pPr>
            <w:r>
              <w:rPr>
                <w:spacing w:val="-2"/>
              </w:rPr>
              <w:t>0,086</w:t>
            </w:r>
          </w:p>
        </w:tc>
      </w:tr>
    </w:tbl>
    <w:p w14:paraId="2E043D33" w14:textId="77777777" w:rsidR="00B16872" w:rsidRDefault="00B16872">
      <w:pPr>
        <w:pStyle w:val="Textoindependiente"/>
        <w:rPr>
          <w:i/>
          <w:sz w:val="18"/>
        </w:rPr>
      </w:pPr>
    </w:p>
    <w:p w14:paraId="73ACA6C4" w14:textId="77777777" w:rsidR="00B16872" w:rsidRDefault="00B16872">
      <w:pPr>
        <w:pStyle w:val="Textoindependiente"/>
        <w:spacing w:before="10"/>
        <w:rPr>
          <w:i/>
          <w:sz w:val="18"/>
        </w:rPr>
      </w:pPr>
    </w:p>
    <w:p w14:paraId="418693DB" w14:textId="77777777" w:rsidR="00B16872" w:rsidRDefault="00000000">
      <w:pPr>
        <w:pStyle w:val="Textoindependiente"/>
        <w:spacing w:before="1"/>
        <w:ind w:left="102"/>
        <w:jc w:val="both"/>
      </w:pPr>
      <w:r>
        <w:t>En</w:t>
      </w:r>
      <w:r>
        <w:rPr>
          <w:spacing w:val="-6"/>
        </w:rPr>
        <w:t xml:space="preserve"> </w:t>
      </w:r>
      <w:r>
        <w:t>cuanto</w:t>
      </w:r>
      <w:r>
        <w:rPr>
          <w:spacing w:val="-4"/>
        </w:rPr>
        <w:t xml:space="preserve"> </w:t>
      </w:r>
      <w:r>
        <w:t>a</w:t>
      </w:r>
      <w:r>
        <w:rPr>
          <w:spacing w:val="-4"/>
        </w:rPr>
        <w:t xml:space="preserve"> </w:t>
      </w:r>
      <w:r>
        <w:t>las</w:t>
      </w:r>
      <w:r>
        <w:rPr>
          <w:spacing w:val="-5"/>
        </w:rPr>
        <w:t xml:space="preserve"> </w:t>
      </w:r>
      <w:r>
        <w:t>emisiones</w:t>
      </w:r>
      <w:r>
        <w:rPr>
          <w:spacing w:val="-2"/>
        </w:rPr>
        <w:t xml:space="preserve"> </w:t>
      </w:r>
      <w:r>
        <w:t>de</w:t>
      </w:r>
      <w:r>
        <w:rPr>
          <w:spacing w:val="-4"/>
        </w:rPr>
        <w:t xml:space="preserve"> </w:t>
      </w:r>
      <w:r>
        <w:t>vehículos</w:t>
      </w:r>
      <w:r>
        <w:rPr>
          <w:spacing w:val="-6"/>
        </w:rPr>
        <w:t xml:space="preserve"> </w:t>
      </w:r>
      <w:r>
        <w:t>agrícolas,</w:t>
      </w:r>
      <w:r>
        <w:rPr>
          <w:spacing w:val="-3"/>
        </w:rPr>
        <w:t xml:space="preserve"> </w:t>
      </w:r>
      <w:r>
        <w:t>el</w:t>
      </w:r>
      <w:r>
        <w:rPr>
          <w:spacing w:val="-7"/>
        </w:rPr>
        <w:t xml:space="preserve"> </w:t>
      </w:r>
      <w:r>
        <w:t>consumo</w:t>
      </w:r>
      <w:r>
        <w:rPr>
          <w:spacing w:val="-3"/>
        </w:rPr>
        <w:t xml:space="preserve"> </w:t>
      </w:r>
      <w:r>
        <w:t>de</w:t>
      </w:r>
      <w:r>
        <w:rPr>
          <w:spacing w:val="-4"/>
        </w:rPr>
        <w:t xml:space="preserve"> </w:t>
      </w:r>
      <w:r>
        <w:t>combustible</w:t>
      </w:r>
      <w:r>
        <w:rPr>
          <w:spacing w:val="-5"/>
        </w:rPr>
        <w:t xml:space="preserve"> </w:t>
      </w:r>
      <w:r>
        <w:t>estimado</w:t>
      </w:r>
      <w:r>
        <w:rPr>
          <w:spacing w:val="-5"/>
        </w:rPr>
        <w:t xml:space="preserve"> </w:t>
      </w:r>
      <w:r>
        <w:t>es</w:t>
      </w:r>
      <w:r>
        <w:rPr>
          <w:spacing w:val="-3"/>
        </w:rPr>
        <w:t xml:space="preserve"> </w:t>
      </w:r>
      <w:r>
        <w:rPr>
          <w:spacing w:val="-5"/>
        </w:rPr>
        <w:t>de:</w:t>
      </w:r>
    </w:p>
    <w:p w14:paraId="62E30CB4" w14:textId="77777777" w:rsidR="00B16872" w:rsidRDefault="00000000">
      <w:pPr>
        <w:spacing w:before="184"/>
        <w:ind w:left="5" w:right="41"/>
        <w:jc w:val="center"/>
        <w:rPr>
          <w:i/>
          <w:sz w:val="18"/>
        </w:rPr>
      </w:pPr>
      <w:r>
        <w:rPr>
          <w:i/>
          <w:color w:val="44536A"/>
          <w:sz w:val="18"/>
        </w:rPr>
        <w:t>Tabla</w:t>
      </w:r>
      <w:r>
        <w:rPr>
          <w:i/>
          <w:color w:val="44536A"/>
          <w:spacing w:val="-3"/>
          <w:sz w:val="18"/>
        </w:rPr>
        <w:t xml:space="preserve"> </w:t>
      </w:r>
      <w:r>
        <w:rPr>
          <w:i/>
          <w:color w:val="44536A"/>
          <w:sz w:val="18"/>
        </w:rPr>
        <w:t>10.</w:t>
      </w:r>
      <w:r>
        <w:rPr>
          <w:i/>
          <w:color w:val="44536A"/>
          <w:spacing w:val="-5"/>
          <w:sz w:val="18"/>
        </w:rPr>
        <w:t xml:space="preserve"> </w:t>
      </w:r>
      <w:r>
        <w:rPr>
          <w:i/>
          <w:color w:val="44536A"/>
          <w:sz w:val="18"/>
        </w:rPr>
        <w:t>Consumos</w:t>
      </w:r>
      <w:r>
        <w:rPr>
          <w:i/>
          <w:color w:val="44536A"/>
          <w:spacing w:val="-5"/>
          <w:sz w:val="18"/>
        </w:rPr>
        <w:t xml:space="preserve"> </w:t>
      </w:r>
      <w:r>
        <w:rPr>
          <w:i/>
          <w:color w:val="44536A"/>
          <w:sz w:val="18"/>
        </w:rPr>
        <w:t>combustibles</w:t>
      </w:r>
      <w:r>
        <w:rPr>
          <w:i/>
          <w:color w:val="44536A"/>
          <w:spacing w:val="-4"/>
          <w:sz w:val="18"/>
        </w:rPr>
        <w:t xml:space="preserve"> </w:t>
      </w:r>
      <w:r>
        <w:rPr>
          <w:i/>
          <w:color w:val="44536A"/>
          <w:sz w:val="18"/>
        </w:rPr>
        <w:t>fósiles</w:t>
      </w:r>
      <w:r>
        <w:rPr>
          <w:i/>
          <w:color w:val="44536A"/>
          <w:spacing w:val="-5"/>
          <w:sz w:val="18"/>
        </w:rPr>
        <w:t xml:space="preserve"> </w:t>
      </w:r>
      <w:r>
        <w:rPr>
          <w:i/>
          <w:color w:val="44536A"/>
          <w:sz w:val="18"/>
        </w:rPr>
        <w:t>vehículos</w:t>
      </w:r>
      <w:r>
        <w:rPr>
          <w:i/>
          <w:color w:val="44536A"/>
          <w:spacing w:val="-4"/>
          <w:sz w:val="18"/>
        </w:rPr>
        <w:t xml:space="preserve"> </w:t>
      </w:r>
      <w:r>
        <w:rPr>
          <w:i/>
          <w:color w:val="44536A"/>
          <w:spacing w:val="-2"/>
          <w:sz w:val="18"/>
        </w:rPr>
        <w:t>agrícolas.</w:t>
      </w:r>
    </w:p>
    <w:p w14:paraId="3B6B2E8E" w14:textId="77777777" w:rsidR="00B16872" w:rsidRDefault="00B16872">
      <w:pPr>
        <w:pStyle w:val="Textoindependiente"/>
        <w:spacing w:before="4"/>
        <w:rPr>
          <w:i/>
          <w:sz w:val="16"/>
        </w:rPr>
      </w:pPr>
    </w:p>
    <w:tbl>
      <w:tblPr>
        <w:tblStyle w:val="TableNormal"/>
        <w:tblW w:w="0" w:type="auto"/>
        <w:tblInd w:w="9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48"/>
        <w:gridCol w:w="3558"/>
      </w:tblGrid>
      <w:tr w:rsidR="00B16872" w14:paraId="501D6DED" w14:textId="77777777">
        <w:trPr>
          <w:trHeight w:val="268"/>
        </w:trPr>
        <w:tc>
          <w:tcPr>
            <w:tcW w:w="3248" w:type="dxa"/>
          </w:tcPr>
          <w:p w14:paraId="19E5DD46" w14:textId="77777777" w:rsidR="00B16872" w:rsidRDefault="00B16872">
            <w:pPr>
              <w:pStyle w:val="TableParagraph"/>
              <w:spacing w:line="240" w:lineRule="auto"/>
              <w:ind w:left="0"/>
              <w:rPr>
                <w:rFonts w:ascii="Times New Roman"/>
                <w:sz w:val="18"/>
              </w:rPr>
            </w:pPr>
          </w:p>
        </w:tc>
        <w:tc>
          <w:tcPr>
            <w:tcW w:w="3558" w:type="dxa"/>
            <w:shd w:val="clear" w:color="auto" w:fill="BEBEBE"/>
          </w:tcPr>
          <w:p w14:paraId="2266782F" w14:textId="77777777" w:rsidR="00B16872" w:rsidRDefault="00000000">
            <w:pPr>
              <w:pStyle w:val="TableParagraph"/>
              <w:spacing w:line="248" w:lineRule="exact"/>
              <w:ind w:left="7"/>
              <w:jc w:val="center"/>
              <w:rPr>
                <w:b/>
              </w:rPr>
            </w:pPr>
            <w:r>
              <w:rPr>
                <w:b/>
              </w:rPr>
              <w:t>Conversión</w:t>
            </w:r>
            <w:r>
              <w:rPr>
                <w:b/>
                <w:spacing w:val="-5"/>
              </w:rPr>
              <w:t xml:space="preserve"> </w:t>
            </w:r>
            <w:r>
              <w:rPr>
                <w:b/>
              </w:rPr>
              <w:t>a</w:t>
            </w:r>
            <w:r>
              <w:rPr>
                <w:b/>
                <w:spacing w:val="-4"/>
              </w:rPr>
              <w:t xml:space="preserve"> </w:t>
            </w:r>
            <w:proofErr w:type="spellStart"/>
            <w:r>
              <w:rPr>
                <w:b/>
                <w:spacing w:val="-5"/>
              </w:rPr>
              <w:t>tep</w:t>
            </w:r>
            <w:proofErr w:type="spellEnd"/>
          </w:p>
        </w:tc>
      </w:tr>
      <w:tr w:rsidR="00B16872" w14:paraId="4996D39E" w14:textId="77777777">
        <w:trPr>
          <w:trHeight w:val="268"/>
        </w:trPr>
        <w:tc>
          <w:tcPr>
            <w:tcW w:w="3248" w:type="dxa"/>
          </w:tcPr>
          <w:p w14:paraId="140F088C" w14:textId="77777777" w:rsidR="00B16872" w:rsidRDefault="00000000">
            <w:pPr>
              <w:pStyle w:val="TableParagraph"/>
              <w:spacing w:line="248" w:lineRule="exact"/>
              <w:ind w:left="9"/>
              <w:jc w:val="center"/>
            </w:pPr>
            <w:r>
              <w:t>Gasóleo</w:t>
            </w:r>
            <w:r>
              <w:rPr>
                <w:spacing w:val="-5"/>
              </w:rPr>
              <w:t xml:space="preserve"> </w:t>
            </w:r>
            <w:r>
              <w:rPr>
                <w:spacing w:val="-10"/>
              </w:rPr>
              <w:t>B</w:t>
            </w:r>
          </w:p>
        </w:tc>
        <w:tc>
          <w:tcPr>
            <w:tcW w:w="3558" w:type="dxa"/>
          </w:tcPr>
          <w:p w14:paraId="1FC7A878" w14:textId="77777777" w:rsidR="00B16872" w:rsidRDefault="00000000">
            <w:pPr>
              <w:pStyle w:val="TableParagraph"/>
              <w:spacing w:line="248" w:lineRule="exact"/>
              <w:ind w:left="7"/>
              <w:jc w:val="center"/>
            </w:pPr>
            <w:r>
              <w:rPr>
                <w:spacing w:val="-2"/>
              </w:rPr>
              <w:t>1,035</w:t>
            </w:r>
          </w:p>
        </w:tc>
      </w:tr>
    </w:tbl>
    <w:p w14:paraId="3A412DF0" w14:textId="77777777" w:rsidR="00B16872" w:rsidRDefault="00B16872">
      <w:pPr>
        <w:spacing w:line="248" w:lineRule="exact"/>
        <w:jc w:val="center"/>
        <w:sectPr w:rsidR="00B16872">
          <w:pgSz w:w="11910" w:h="16840"/>
          <w:pgMar w:top="2160" w:right="1560" w:bottom="1260" w:left="1600" w:header="319" w:footer="1060" w:gutter="0"/>
          <w:cols w:space="720"/>
        </w:sectPr>
      </w:pPr>
    </w:p>
    <w:p w14:paraId="718C2C59" w14:textId="44DE0737" w:rsidR="00B16872" w:rsidRDefault="00000000">
      <w:pPr>
        <w:pStyle w:val="Textoindependiente"/>
        <w:spacing w:before="122"/>
        <w:rPr>
          <w:i/>
        </w:rPr>
      </w:pPr>
      <w:r>
        <w:rPr>
          <w:noProof/>
        </w:rPr>
        <w:lastRenderedPageBreak/>
        <mc:AlternateContent>
          <mc:Choice Requires="wps">
            <w:drawing>
              <wp:anchor distT="0" distB="0" distL="0" distR="0" simplePos="0" relativeHeight="15876096" behindDoc="0" locked="0" layoutInCell="1" allowOverlap="1" wp14:anchorId="2322D469" wp14:editId="0A3B9365">
                <wp:simplePos x="0" y="0"/>
                <wp:positionH relativeFrom="page">
                  <wp:posOffset>6807090</wp:posOffset>
                </wp:positionH>
                <wp:positionV relativeFrom="page">
                  <wp:posOffset>2819237</wp:posOffset>
                </wp:positionV>
                <wp:extent cx="419734" cy="3187065"/>
                <wp:effectExtent l="0" t="0" r="0" b="0"/>
                <wp:wrapNone/>
                <wp:docPr id="413" name="Text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BB0A0B0"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11741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322D469" id="Textbox 413" o:spid="_x0000_s1178" type="#_x0000_t202" style="position:absolute;margin-left:536pt;margin-top:222pt;width:33.05pt;height:250.95pt;z-index:15876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PGPpAEAADM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RJp6UG0+20B7IDW0kISW42JJzAaab8Px105GzVn/&#10;xZOBeRlOSTwlm1MSU/8RyspkjR4+7BIYWxhd2kyMaDJF07RFefR//peqy66vfwM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CFzPGP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6BB0A0B0"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11741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298E3C35" w14:textId="77777777" w:rsidR="00B16872" w:rsidRDefault="00000000">
      <w:pPr>
        <w:pStyle w:val="Textoindependiente"/>
        <w:spacing w:line="360" w:lineRule="auto"/>
        <w:ind w:left="102" w:right="139"/>
        <w:jc w:val="both"/>
      </w:pPr>
      <w:r>
        <w:t xml:space="preserve">A estos consumos se les aplicaron factores de emisión de los contaminantes (EMEP/EEA air </w:t>
      </w:r>
      <w:proofErr w:type="spellStart"/>
      <w:r>
        <w:t>pollutant</w:t>
      </w:r>
      <w:proofErr w:type="spellEnd"/>
      <w:r>
        <w:t xml:space="preserve"> </w:t>
      </w:r>
      <w:proofErr w:type="spellStart"/>
      <w:r>
        <w:t>emission</w:t>
      </w:r>
      <w:proofErr w:type="spellEnd"/>
      <w:r>
        <w:t xml:space="preserve"> </w:t>
      </w:r>
      <w:proofErr w:type="spellStart"/>
      <w:r>
        <w:t>inventory</w:t>
      </w:r>
      <w:proofErr w:type="spellEnd"/>
      <w:r>
        <w:t xml:space="preserve"> </w:t>
      </w:r>
      <w:proofErr w:type="spellStart"/>
      <w:r>
        <w:t>guidebook</w:t>
      </w:r>
      <w:proofErr w:type="spellEnd"/>
      <w:r>
        <w:t xml:space="preserve"> 2019):</w:t>
      </w:r>
    </w:p>
    <w:p w14:paraId="50A88A0E" w14:textId="77777777" w:rsidR="00B16872" w:rsidRDefault="00000000">
      <w:pPr>
        <w:pStyle w:val="Prrafodelista"/>
        <w:numPr>
          <w:ilvl w:val="0"/>
          <w:numId w:val="41"/>
        </w:numPr>
        <w:tabs>
          <w:tab w:val="left" w:pos="814"/>
        </w:tabs>
        <w:spacing w:before="162"/>
        <w:ind w:hanging="355"/>
      </w:pPr>
      <w:r>
        <w:t>Dióxido</w:t>
      </w:r>
      <w:r>
        <w:rPr>
          <w:spacing w:val="-2"/>
        </w:rPr>
        <w:t xml:space="preserve"> </w:t>
      </w:r>
      <w:r>
        <w:t>de</w:t>
      </w:r>
      <w:r>
        <w:rPr>
          <w:spacing w:val="-4"/>
        </w:rPr>
        <w:t xml:space="preserve"> </w:t>
      </w:r>
      <w:r>
        <w:t>azufre,</w:t>
      </w:r>
      <w:r>
        <w:rPr>
          <w:spacing w:val="-2"/>
        </w:rPr>
        <w:t xml:space="preserve"> </w:t>
      </w:r>
      <w:r>
        <w:rPr>
          <w:spacing w:val="-5"/>
        </w:rPr>
        <w:t>SO2</w:t>
      </w:r>
    </w:p>
    <w:p w14:paraId="6CC51BE4" w14:textId="77777777" w:rsidR="00B16872" w:rsidRDefault="00000000">
      <w:pPr>
        <w:pStyle w:val="Prrafodelista"/>
        <w:numPr>
          <w:ilvl w:val="0"/>
          <w:numId w:val="41"/>
        </w:numPr>
        <w:tabs>
          <w:tab w:val="left" w:pos="814"/>
        </w:tabs>
        <w:spacing w:before="132"/>
        <w:ind w:hanging="355"/>
      </w:pPr>
      <w:r>
        <w:t>Óxidos</w:t>
      </w:r>
      <w:r>
        <w:rPr>
          <w:spacing w:val="-5"/>
        </w:rPr>
        <w:t xml:space="preserve"> </w:t>
      </w:r>
      <w:r>
        <w:t>de</w:t>
      </w:r>
      <w:r>
        <w:rPr>
          <w:spacing w:val="-5"/>
        </w:rPr>
        <w:t xml:space="preserve"> </w:t>
      </w:r>
      <w:r>
        <w:t>nitrógeno,</w:t>
      </w:r>
      <w:r>
        <w:rPr>
          <w:spacing w:val="-5"/>
        </w:rPr>
        <w:t xml:space="preserve"> </w:t>
      </w:r>
      <w:proofErr w:type="spellStart"/>
      <w:r>
        <w:rPr>
          <w:spacing w:val="-5"/>
        </w:rPr>
        <w:t>NOx</w:t>
      </w:r>
      <w:proofErr w:type="spellEnd"/>
    </w:p>
    <w:p w14:paraId="60CBEDBE" w14:textId="77777777" w:rsidR="00B16872" w:rsidRDefault="00000000">
      <w:pPr>
        <w:pStyle w:val="Prrafodelista"/>
        <w:numPr>
          <w:ilvl w:val="0"/>
          <w:numId w:val="41"/>
        </w:numPr>
        <w:tabs>
          <w:tab w:val="left" w:pos="821"/>
        </w:tabs>
        <w:spacing w:before="135"/>
        <w:ind w:left="821" w:hanging="360"/>
      </w:pPr>
      <w:r>
        <w:t>Material</w:t>
      </w:r>
      <w:r>
        <w:rPr>
          <w:spacing w:val="-10"/>
        </w:rPr>
        <w:t xml:space="preserve"> </w:t>
      </w:r>
      <w:r>
        <w:t>particulado,</w:t>
      </w:r>
      <w:r>
        <w:rPr>
          <w:spacing w:val="-9"/>
        </w:rPr>
        <w:t xml:space="preserve"> </w:t>
      </w:r>
      <w:r>
        <w:rPr>
          <w:spacing w:val="-4"/>
        </w:rPr>
        <w:t>PM10</w:t>
      </w:r>
    </w:p>
    <w:p w14:paraId="0A6C6BDE" w14:textId="77777777" w:rsidR="00B16872" w:rsidRDefault="00B16872">
      <w:pPr>
        <w:pStyle w:val="Textoindependiente"/>
      </w:pPr>
    </w:p>
    <w:p w14:paraId="7C72CEF4" w14:textId="77777777" w:rsidR="00B16872" w:rsidRDefault="00B16872">
      <w:pPr>
        <w:pStyle w:val="Textoindependiente"/>
      </w:pPr>
    </w:p>
    <w:p w14:paraId="5B7A6664" w14:textId="77777777" w:rsidR="00B16872" w:rsidRDefault="00B16872">
      <w:pPr>
        <w:pStyle w:val="Textoindependiente"/>
        <w:spacing w:before="55"/>
      </w:pPr>
    </w:p>
    <w:p w14:paraId="01B6FEFF" w14:textId="77777777" w:rsidR="00B16872" w:rsidRDefault="00000000">
      <w:pPr>
        <w:pStyle w:val="Ttulo3"/>
        <w:numPr>
          <w:ilvl w:val="1"/>
          <w:numId w:val="50"/>
        </w:numPr>
        <w:tabs>
          <w:tab w:val="left" w:pos="1016"/>
        </w:tabs>
        <w:ind w:left="1016"/>
        <w:jc w:val="left"/>
      </w:pPr>
      <w:bookmarkStart w:id="21" w:name="_TOC_250058"/>
      <w:r>
        <w:rPr>
          <w:color w:val="2D74B5"/>
        </w:rPr>
        <w:t>Diagnóstico</w:t>
      </w:r>
      <w:r>
        <w:rPr>
          <w:color w:val="2D74B5"/>
          <w:spacing w:val="-6"/>
        </w:rPr>
        <w:t xml:space="preserve"> </w:t>
      </w:r>
      <w:r>
        <w:rPr>
          <w:color w:val="2D74B5"/>
        </w:rPr>
        <w:t>de</w:t>
      </w:r>
      <w:r>
        <w:rPr>
          <w:color w:val="2D74B5"/>
          <w:spacing w:val="-6"/>
        </w:rPr>
        <w:t xml:space="preserve"> </w:t>
      </w:r>
      <w:r>
        <w:rPr>
          <w:color w:val="2D74B5"/>
        </w:rPr>
        <w:t>la</w:t>
      </w:r>
      <w:r>
        <w:rPr>
          <w:color w:val="2D74B5"/>
          <w:spacing w:val="-5"/>
        </w:rPr>
        <w:t xml:space="preserve"> </w:t>
      </w:r>
      <w:r>
        <w:rPr>
          <w:color w:val="2D74B5"/>
        </w:rPr>
        <w:t>calidad</w:t>
      </w:r>
      <w:r>
        <w:rPr>
          <w:color w:val="2D74B5"/>
          <w:spacing w:val="-5"/>
        </w:rPr>
        <w:t xml:space="preserve"> </w:t>
      </w:r>
      <w:r>
        <w:rPr>
          <w:color w:val="2D74B5"/>
        </w:rPr>
        <w:t>de</w:t>
      </w:r>
      <w:r>
        <w:rPr>
          <w:color w:val="2D74B5"/>
          <w:spacing w:val="-8"/>
        </w:rPr>
        <w:t xml:space="preserve"> </w:t>
      </w:r>
      <w:bookmarkEnd w:id="21"/>
      <w:r>
        <w:rPr>
          <w:color w:val="2D74B5"/>
          <w:spacing w:val="-4"/>
        </w:rPr>
        <w:t>aire</w:t>
      </w:r>
    </w:p>
    <w:p w14:paraId="646128FE" w14:textId="77777777" w:rsidR="00B16872" w:rsidRDefault="00000000">
      <w:pPr>
        <w:pStyle w:val="Textoindependiente"/>
        <w:spacing w:before="263" w:line="360" w:lineRule="auto"/>
        <w:ind w:left="102" w:right="141"/>
        <w:jc w:val="both"/>
      </w:pPr>
      <w:r>
        <w:t>Las conclusiones del estudio realizado por la empresa LABAQUA para el Ayuntamiento de las Rozas de Madrid en 2021 fueron las siguientes.</w:t>
      </w:r>
    </w:p>
    <w:p w14:paraId="7E6E867E" w14:textId="77777777" w:rsidR="00B16872" w:rsidRDefault="00000000">
      <w:pPr>
        <w:pStyle w:val="Textoindependiente"/>
        <w:spacing w:before="159" w:line="360" w:lineRule="auto"/>
        <w:ind w:left="102" w:right="139" w:firstLine="50"/>
        <w:jc w:val="both"/>
      </w:pPr>
      <w:r>
        <w:t>1.-</w:t>
      </w:r>
      <w:r>
        <w:rPr>
          <w:spacing w:val="-2"/>
        </w:rPr>
        <w:t xml:space="preserve"> </w:t>
      </w:r>
      <w:r>
        <w:t>El</w:t>
      </w:r>
      <w:r>
        <w:rPr>
          <w:spacing w:val="-4"/>
        </w:rPr>
        <w:t xml:space="preserve"> </w:t>
      </w:r>
      <w:r>
        <w:t>contaminante</w:t>
      </w:r>
      <w:r>
        <w:rPr>
          <w:spacing w:val="-2"/>
        </w:rPr>
        <w:t xml:space="preserve"> </w:t>
      </w:r>
      <w:r>
        <w:t>dióxido</w:t>
      </w:r>
      <w:r>
        <w:rPr>
          <w:spacing w:val="-1"/>
        </w:rPr>
        <w:t xml:space="preserve"> </w:t>
      </w:r>
      <w:r>
        <w:t>de</w:t>
      </w:r>
      <w:r>
        <w:rPr>
          <w:spacing w:val="-4"/>
        </w:rPr>
        <w:t xml:space="preserve"> </w:t>
      </w:r>
      <w:r>
        <w:t>azufre</w:t>
      </w:r>
      <w:r>
        <w:rPr>
          <w:spacing w:val="-2"/>
        </w:rPr>
        <w:t xml:space="preserve"> </w:t>
      </w:r>
      <w:r>
        <w:t>(SO2)</w:t>
      </w:r>
      <w:r>
        <w:rPr>
          <w:spacing w:val="-2"/>
        </w:rPr>
        <w:t xml:space="preserve"> </w:t>
      </w:r>
      <w:r>
        <w:t>no</w:t>
      </w:r>
      <w:r>
        <w:rPr>
          <w:spacing w:val="-1"/>
        </w:rPr>
        <w:t xml:space="preserve"> </w:t>
      </w:r>
      <w:r>
        <w:t>se</w:t>
      </w:r>
      <w:r>
        <w:rPr>
          <w:spacing w:val="-2"/>
        </w:rPr>
        <w:t xml:space="preserve"> </w:t>
      </w:r>
      <w:r>
        <w:t>considera</w:t>
      </w:r>
      <w:r>
        <w:rPr>
          <w:spacing w:val="-2"/>
        </w:rPr>
        <w:t xml:space="preserve"> </w:t>
      </w:r>
      <w:r>
        <w:t>presente</w:t>
      </w:r>
      <w:r>
        <w:rPr>
          <w:spacing w:val="-4"/>
        </w:rPr>
        <w:t xml:space="preserve"> </w:t>
      </w:r>
      <w:r>
        <w:t>en</w:t>
      </w:r>
      <w:r>
        <w:rPr>
          <w:spacing w:val="-2"/>
        </w:rPr>
        <w:t xml:space="preserve"> </w:t>
      </w:r>
      <w:r>
        <w:t>aire</w:t>
      </w:r>
      <w:r>
        <w:rPr>
          <w:spacing w:val="-5"/>
        </w:rPr>
        <w:t xml:space="preserve"> </w:t>
      </w:r>
      <w:r>
        <w:t>ambiente,</w:t>
      </w:r>
      <w:r>
        <w:rPr>
          <w:spacing w:val="-2"/>
        </w:rPr>
        <w:t xml:space="preserve"> </w:t>
      </w:r>
      <w:r>
        <w:t>ante</w:t>
      </w:r>
      <w:r>
        <w:rPr>
          <w:spacing w:val="-2"/>
        </w:rPr>
        <w:t xml:space="preserve"> </w:t>
      </w:r>
      <w:r>
        <w:t>la ausencia de fuentes de origen industrial inventariadas en la zona. Las emisiones del sector Residencial-Agroganadero se consideran despreciables.</w:t>
      </w:r>
    </w:p>
    <w:p w14:paraId="712A8808" w14:textId="77777777" w:rsidR="00B16872" w:rsidRDefault="00000000">
      <w:pPr>
        <w:pStyle w:val="Textoindependiente"/>
        <w:spacing w:before="160"/>
        <w:ind w:left="102"/>
        <w:jc w:val="both"/>
      </w:pPr>
      <w:r>
        <w:t>2.-</w:t>
      </w:r>
      <w:r>
        <w:rPr>
          <w:spacing w:val="-6"/>
        </w:rPr>
        <w:t xml:space="preserve"> </w:t>
      </w:r>
      <w:r>
        <w:t>En</w:t>
      </w:r>
      <w:r>
        <w:rPr>
          <w:spacing w:val="-3"/>
        </w:rPr>
        <w:t xml:space="preserve"> </w:t>
      </w:r>
      <w:r>
        <w:t>lo</w:t>
      </w:r>
      <w:r>
        <w:rPr>
          <w:spacing w:val="-3"/>
        </w:rPr>
        <w:t xml:space="preserve"> </w:t>
      </w:r>
      <w:r>
        <w:t>referente</w:t>
      </w:r>
      <w:r>
        <w:rPr>
          <w:spacing w:val="-3"/>
        </w:rPr>
        <w:t xml:space="preserve"> </w:t>
      </w:r>
      <w:r>
        <w:t>a</w:t>
      </w:r>
      <w:r>
        <w:rPr>
          <w:spacing w:val="-4"/>
        </w:rPr>
        <w:t xml:space="preserve"> </w:t>
      </w:r>
      <w:r>
        <w:t>los</w:t>
      </w:r>
      <w:r>
        <w:rPr>
          <w:spacing w:val="-5"/>
        </w:rPr>
        <w:t xml:space="preserve"> </w:t>
      </w:r>
      <w:r>
        <w:t>óxidos</w:t>
      </w:r>
      <w:r>
        <w:rPr>
          <w:spacing w:val="-3"/>
        </w:rPr>
        <w:t xml:space="preserve"> </w:t>
      </w:r>
      <w:r>
        <w:t>de</w:t>
      </w:r>
      <w:r>
        <w:rPr>
          <w:spacing w:val="-4"/>
        </w:rPr>
        <w:t xml:space="preserve"> </w:t>
      </w:r>
      <w:r>
        <w:t>nitrógeno</w:t>
      </w:r>
      <w:r>
        <w:rPr>
          <w:spacing w:val="-2"/>
        </w:rPr>
        <w:t xml:space="preserve"> </w:t>
      </w:r>
      <w:r>
        <w:t>(</w:t>
      </w:r>
      <w:proofErr w:type="spellStart"/>
      <w:r>
        <w:t>NOx</w:t>
      </w:r>
      <w:proofErr w:type="spellEnd"/>
      <w:r>
        <w:t>),</w:t>
      </w:r>
      <w:r>
        <w:rPr>
          <w:spacing w:val="-5"/>
        </w:rPr>
        <w:t xml:space="preserve"> </w:t>
      </w:r>
      <w:r>
        <w:t>caben</w:t>
      </w:r>
      <w:r>
        <w:rPr>
          <w:spacing w:val="-4"/>
        </w:rPr>
        <w:t xml:space="preserve"> </w:t>
      </w:r>
      <w:r>
        <w:t>las</w:t>
      </w:r>
      <w:r>
        <w:rPr>
          <w:spacing w:val="-3"/>
        </w:rPr>
        <w:t xml:space="preserve"> </w:t>
      </w:r>
      <w:r>
        <w:t>siguientes</w:t>
      </w:r>
      <w:r>
        <w:rPr>
          <w:spacing w:val="-3"/>
        </w:rPr>
        <w:t xml:space="preserve"> </w:t>
      </w:r>
      <w:r>
        <w:rPr>
          <w:spacing w:val="-2"/>
        </w:rPr>
        <w:t>consideraciones:</w:t>
      </w:r>
    </w:p>
    <w:p w14:paraId="07B18948" w14:textId="77777777" w:rsidR="00B16872" w:rsidRDefault="00B16872">
      <w:pPr>
        <w:pStyle w:val="Textoindependiente"/>
        <w:spacing w:before="27"/>
      </w:pPr>
    </w:p>
    <w:p w14:paraId="40EC31B3" w14:textId="77777777" w:rsidR="00B16872" w:rsidRDefault="00000000">
      <w:pPr>
        <w:pStyle w:val="Textoindependiente"/>
        <w:spacing w:line="360" w:lineRule="auto"/>
        <w:ind w:left="102" w:right="133"/>
        <w:jc w:val="both"/>
      </w:pPr>
      <w:r>
        <w:t>Las mayores concentraciones obtenidas en la simulación se suceden en puntos concretos de acceso, pertenecientes a la M-505 y la A6. Son significativas las concentraciones determinadas por la acumulación de tráfico en las vías situadas en la rotonda de la M-505 con el enlace a la calle</w:t>
      </w:r>
      <w:r>
        <w:rPr>
          <w:spacing w:val="-1"/>
        </w:rPr>
        <w:t xml:space="preserve"> </w:t>
      </w:r>
      <w:proofErr w:type="spellStart"/>
      <w:r>
        <w:t>Kálamos</w:t>
      </w:r>
      <w:proofErr w:type="spellEnd"/>
      <w:r>
        <w:t>,</w:t>
      </w:r>
      <w:r>
        <w:rPr>
          <w:spacing w:val="-1"/>
        </w:rPr>
        <w:t xml:space="preserve"> </w:t>
      </w:r>
      <w:r>
        <w:t>el</w:t>
      </w:r>
      <w:r>
        <w:rPr>
          <w:spacing w:val="-1"/>
        </w:rPr>
        <w:t xml:space="preserve"> </w:t>
      </w:r>
      <w:r>
        <w:t>enlace de</w:t>
      </w:r>
      <w:r>
        <w:rPr>
          <w:spacing w:val="-3"/>
        </w:rPr>
        <w:t xml:space="preserve"> </w:t>
      </w:r>
      <w:r>
        <w:t>la M-505 con la</w:t>
      </w:r>
      <w:r>
        <w:rPr>
          <w:spacing w:val="-2"/>
        </w:rPr>
        <w:t xml:space="preserve"> </w:t>
      </w:r>
      <w:r>
        <w:t>M-50</w:t>
      </w:r>
      <w:r>
        <w:rPr>
          <w:spacing w:val="-2"/>
        </w:rPr>
        <w:t xml:space="preserve"> </w:t>
      </w:r>
      <w:r>
        <w:t>y</w:t>
      </w:r>
      <w:r>
        <w:rPr>
          <w:spacing w:val="-1"/>
        </w:rPr>
        <w:t xml:space="preserve"> </w:t>
      </w:r>
      <w:r>
        <w:t>el</w:t>
      </w:r>
      <w:r>
        <w:rPr>
          <w:spacing w:val="-1"/>
        </w:rPr>
        <w:t xml:space="preserve"> </w:t>
      </w:r>
      <w:r>
        <w:t>enlace</w:t>
      </w:r>
      <w:r>
        <w:rPr>
          <w:spacing w:val="-1"/>
        </w:rPr>
        <w:t xml:space="preserve"> </w:t>
      </w:r>
      <w:r>
        <w:t>entre la</w:t>
      </w:r>
      <w:r>
        <w:rPr>
          <w:spacing w:val="-2"/>
        </w:rPr>
        <w:t xml:space="preserve"> </w:t>
      </w:r>
      <w:r>
        <w:t>A6</w:t>
      </w:r>
      <w:r>
        <w:rPr>
          <w:spacing w:val="-1"/>
        </w:rPr>
        <w:t xml:space="preserve"> </w:t>
      </w:r>
      <w:r>
        <w:t>y la</w:t>
      </w:r>
      <w:r>
        <w:rPr>
          <w:spacing w:val="-2"/>
        </w:rPr>
        <w:t xml:space="preserve"> </w:t>
      </w:r>
      <w:r>
        <w:t>M-505. Estas</w:t>
      </w:r>
      <w:r>
        <w:rPr>
          <w:spacing w:val="-1"/>
        </w:rPr>
        <w:t xml:space="preserve"> </w:t>
      </w:r>
      <w:r>
        <w:t xml:space="preserve">zonas puntuales presentarían concentraciones elevadas de </w:t>
      </w:r>
      <w:proofErr w:type="spellStart"/>
      <w:r>
        <w:t>NOx</w:t>
      </w:r>
      <w:proofErr w:type="spellEnd"/>
      <w:r>
        <w:t xml:space="preserve"> que deberían ser objeto de control mediante sensores de monitoreo en continuo.</w:t>
      </w:r>
    </w:p>
    <w:p w14:paraId="403B6FC0" w14:textId="77777777" w:rsidR="00B16872" w:rsidRDefault="00000000">
      <w:pPr>
        <w:pStyle w:val="Textoindependiente"/>
        <w:spacing w:before="161" w:line="357" w:lineRule="auto"/>
        <w:ind w:left="102" w:right="142"/>
        <w:jc w:val="both"/>
      </w:pPr>
      <w:r>
        <w:t>El</w:t>
      </w:r>
      <w:r>
        <w:rPr>
          <w:spacing w:val="-1"/>
        </w:rPr>
        <w:t xml:space="preserve"> </w:t>
      </w:r>
      <w:r>
        <w:t>mayor</w:t>
      </w:r>
      <w:r>
        <w:rPr>
          <w:spacing w:val="-1"/>
        </w:rPr>
        <w:t xml:space="preserve"> </w:t>
      </w:r>
      <w:r>
        <w:t>impacto de las</w:t>
      </w:r>
      <w:r>
        <w:rPr>
          <w:spacing w:val="-1"/>
        </w:rPr>
        <w:t xml:space="preserve"> </w:t>
      </w:r>
      <w:r>
        <w:t>emisiones producidas</w:t>
      </w:r>
      <w:r>
        <w:rPr>
          <w:spacing w:val="-1"/>
        </w:rPr>
        <w:t xml:space="preserve"> </w:t>
      </w:r>
      <w:r>
        <w:t>por</w:t>
      </w:r>
      <w:r>
        <w:rPr>
          <w:spacing w:val="-3"/>
        </w:rPr>
        <w:t xml:space="preserve"> </w:t>
      </w:r>
      <w:r>
        <w:t>el</w:t>
      </w:r>
      <w:r>
        <w:rPr>
          <w:spacing w:val="-3"/>
        </w:rPr>
        <w:t xml:space="preserve"> </w:t>
      </w:r>
      <w:r>
        <w:t>sector</w:t>
      </w:r>
      <w:r>
        <w:rPr>
          <w:spacing w:val="-1"/>
        </w:rPr>
        <w:t xml:space="preserve"> </w:t>
      </w:r>
      <w:r>
        <w:t>doméstico/residencial</w:t>
      </w:r>
      <w:r>
        <w:rPr>
          <w:spacing w:val="-1"/>
        </w:rPr>
        <w:t xml:space="preserve"> </w:t>
      </w:r>
      <w:r>
        <w:t>se producen al suroeste del núcleo urbano, en áreas de tejido urbano continuo.</w:t>
      </w:r>
    </w:p>
    <w:p w14:paraId="433AFCC8" w14:textId="77777777" w:rsidR="00B16872" w:rsidRDefault="00000000">
      <w:pPr>
        <w:pStyle w:val="Textoindependiente"/>
        <w:spacing w:before="165" w:line="360" w:lineRule="auto"/>
        <w:ind w:left="102" w:right="135"/>
        <w:jc w:val="both"/>
      </w:pPr>
      <w:r>
        <w:t>El</w:t>
      </w:r>
      <w:r>
        <w:rPr>
          <w:spacing w:val="-7"/>
        </w:rPr>
        <w:t xml:space="preserve"> </w:t>
      </w:r>
      <w:r>
        <w:t>impacto</w:t>
      </w:r>
      <w:r>
        <w:rPr>
          <w:spacing w:val="-5"/>
        </w:rPr>
        <w:t xml:space="preserve"> </w:t>
      </w:r>
      <w:r>
        <w:t>de</w:t>
      </w:r>
      <w:r>
        <w:rPr>
          <w:spacing w:val="-6"/>
        </w:rPr>
        <w:t xml:space="preserve"> </w:t>
      </w:r>
      <w:r>
        <w:t>las</w:t>
      </w:r>
      <w:r>
        <w:rPr>
          <w:spacing w:val="-12"/>
        </w:rPr>
        <w:t xml:space="preserve"> </w:t>
      </w:r>
      <w:r>
        <w:t>vías</w:t>
      </w:r>
      <w:r>
        <w:rPr>
          <w:spacing w:val="-10"/>
        </w:rPr>
        <w:t xml:space="preserve"> </w:t>
      </w:r>
      <w:r>
        <w:t>externas</w:t>
      </w:r>
      <w:r>
        <w:rPr>
          <w:spacing w:val="-7"/>
        </w:rPr>
        <w:t xml:space="preserve"> </w:t>
      </w:r>
      <w:r>
        <w:t>al</w:t>
      </w:r>
      <w:r>
        <w:rPr>
          <w:spacing w:val="-9"/>
        </w:rPr>
        <w:t xml:space="preserve"> </w:t>
      </w:r>
      <w:r>
        <w:t>municipio</w:t>
      </w:r>
      <w:r>
        <w:rPr>
          <w:spacing w:val="-8"/>
        </w:rPr>
        <w:t xml:space="preserve"> </w:t>
      </w:r>
      <w:r>
        <w:t>(A6,</w:t>
      </w:r>
      <w:r>
        <w:rPr>
          <w:spacing w:val="-9"/>
        </w:rPr>
        <w:t xml:space="preserve"> </w:t>
      </w:r>
      <w:r>
        <w:t>carretera</w:t>
      </w:r>
      <w:r>
        <w:rPr>
          <w:spacing w:val="-9"/>
        </w:rPr>
        <w:t xml:space="preserve"> </w:t>
      </w:r>
      <w:r>
        <w:t>Madrid-El</w:t>
      </w:r>
      <w:r>
        <w:rPr>
          <w:spacing w:val="-9"/>
        </w:rPr>
        <w:t xml:space="preserve"> </w:t>
      </w:r>
      <w:r>
        <w:t>Escorial</w:t>
      </w:r>
      <w:r>
        <w:rPr>
          <w:spacing w:val="-9"/>
        </w:rPr>
        <w:t xml:space="preserve"> </w:t>
      </w:r>
      <w:r>
        <w:t>y</w:t>
      </w:r>
      <w:r>
        <w:rPr>
          <w:spacing w:val="-8"/>
        </w:rPr>
        <w:t xml:space="preserve"> </w:t>
      </w:r>
      <w:r>
        <w:t>M-50)</w:t>
      </w:r>
      <w:r>
        <w:rPr>
          <w:spacing w:val="-9"/>
        </w:rPr>
        <w:t xml:space="preserve"> </w:t>
      </w:r>
      <w:r>
        <w:t>es</w:t>
      </w:r>
      <w:r>
        <w:rPr>
          <w:spacing w:val="-9"/>
        </w:rPr>
        <w:t xml:space="preserve"> </w:t>
      </w:r>
      <w:r>
        <w:t>superior al originado en los viales internos de la urbe.</w:t>
      </w:r>
    </w:p>
    <w:p w14:paraId="49004AF0" w14:textId="77777777" w:rsidR="00B16872" w:rsidRDefault="00000000">
      <w:pPr>
        <w:pStyle w:val="Textoindependiente"/>
        <w:spacing w:before="159" w:line="360" w:lineRule="auto"/>
        <w:ind w:left="102" w:right="141"/>
        <w:jc w:val="both"/>
      </w:pPr>
      <w:r>
        <w:t>3.- Con respecto a las concentraciones de partículas PM10, el sector con mayor impacto es el correspondiente</w:t>
      </w:r>
      <w:r>
        <w:rPr>
          <w:spacing w:val="-5"/>
        </w:rPr>
        <w:t xml:space="preserve"> </w:t>
      </w:r>
      <w:r>
        <w:t>al</w:t>
      </w:r>
      <w:r>
        <w:rPr>
          <w:spacing w:val="-6"/>
        </w:rPr>
        <w:t xml:space="preserve"> </w:t>
      </w:r>
      <w:r>
        <w:t>sector</w:t>
      </w:r>
      <w:r>
        <w:rPr>
          <w:spacing w:val="-5"/>
        </w:rPr>
        <w:t xml:space="preserve"> </w:t>
      </w:r>
      <w:r>
        <w:t>de</w:t>
      </w:r>
      <w:r>
        <w:rPr>
          <w:spacing w:val="-5"/>
        </w:rPr>
        <w:t xml:space="preserve"> </w:t>
      </w:r>
      <w:r>
        <w:t>tráfico.</w:t>
      </w:r>
      <w:r>
        <w:rPr>
          <w:spacing w:val="-8"/>
        </w:rPr>
        <w:t xml:space="preserve"> </w:t>
      </w:r>
      <w:r>
        <w:t>Las</w:t>
      </w:r>
      <w:r>
        <w:rPr>
          <w:spacing w:val="-5"/>
        </w:rPr>
        <w:t xml:space="preserve"> </w:t>
      </w:r>
      <w:r>
        <w:t>zonas</w:t>
      </w:r>
      <w:r>
        <w:rPr>
          <w:spacing w:val="-5"/>
        </w:rPr>
        <w:t xml:space="preserve"> </w:t>
      </w:r>
      <w:r>
        <w:t>de</w:t>
      </w:r>
      <w:r>
        <w:rPr>
          <w:spacing w:val="-7"/>
        </w:rPr>
        <w:t xml:space="preserve"> </w:t>
      </w:r>
      <w:r>
        <w:t>mayor</w:t>
      </w:r>
      <w:r>
        <w:rPr>
          <w:spacing w:val="-5"/>
        </w:rPr>
        <w:t xml:space="preserve"> </w:t>
      </w:r>
      <w:r>
        <w:t>impacto</w:t>
      </w:r>
      <w:r>
        <w:rPr>
          <w:spacing w:val="-4"/>
        </w:rPr>
        <w:t xml:space="preserve"> </w:t>
      </w:r>
      <w:r>
        <w:t>se</w:t>
      </w:r>
      <w:r>
        <w:rPr>
          <w:spacing w:val="-5"/>
        </w:rPr>
        <w:t xml:space="preserve"> </w:t>
      </w:r>
      <w:r>
        <w:t>corresponderían</w:t>
      </w:r>
      <w:r>
        <w:rPr>
          <w:spacing w:val="-6"/>
        </w:rPr>
        <w:t xml:space="preserve"> </w:t>
      </w:r>
      <w:r>
        <w:t>con</w:t>
      </w:r>
      <w:r>
        <w:rPr>
          <w:spacing w:val="-6"/>
        </w:rPr>
        <w:t xml:space="preserve"> </w:t>
      </w:r>
      <w:r>
        <w:t>las</w:t>
      </w:r>
      <w:r>
        <w:rPr>
          <w:spacing w:val="-8"/>
        </w:rPr>
        <w:t xml:space="preserve"> </w:t>
      </w:r>
      <w:r>
        <w:t xml:space="preserve">de mayor afluencia, igual que en el caso del contaminante </w:t>
      </w:r>
      <w:proofErr w:type="spellStart"/>
      <w:r>
        <w:t>NOx</w:t>
      </w:r>
      <w:proofErr w:type="spellEnd"/>
      <w:r>
        <w:t>.</w:t>
      </w:r>
    </w:p>
    <w:p w14:paraId="2B47C190" w14:textId="77777777" w:rsidR="00B16872" w:rsidRDefault="00B16872">
      <w:pPr>
        <w:spacing w:line="360" w:lineRule="auto"/>
        <w:jc w:val="both"/>
        <w:sectPr w:rsidR="00B16872">
          <w:pgSz w:w="11910" w:h="16840"/>
          <w:pgMar w:top="2160" w:right="1560" w:bottom="1260" w:left="1600" w:header="319" w:footer="1060" w:gutter="0"/>
          <w:cols w:space="720"/>
        </w:sectPr>
      </w:pPr>
    </w:p>
    <w:p w14:paraId="7AD98C1F" w14:textId="14C7AB24" w:rsidR="00B16872" w:rsidRDefault="00000000">
      <w:pPr>
        <w:pStyle w:val="Textoindependiente"/>
        <w:spacing w:before="122"/>
      </w:pPr>
      <w:r>
        <w:rPr>
          <w:noProof/>
        </w:rPr>
        <w:lastRenderedPageBreak/>
        <mc:AlternateContent>
          <mc:Choice Requires="wps">
            <w:drawing>
              <wp:anchor distT="0" distB="0" distL="0" distR="0" simplePos="0" relativeHeight="15877120" behindDoc="0" locked="0" layoutInCell="1" allowOverlap="1" wp14:anchorId="321C8BAE" wp14:editId="0C2760F7">
                <wp:simplePos x="0" y="0"/>
                <wp:positionH relativeFrom="page">
                  <wp:posOffset>6807090</wp:posOffset>
                </wp:positionH>
                <wp:positionV relativeFrom="page">
                  <wp:posOffset>2819237</wp:posOffset>
                </wp:positionV>
                <wp:extent cx="419734" cy="3187065"/>
                <wp:effectExtent l="0" t="0" r="0" b="0"/>
                <wp:wrapNone/>
                <wp:docPr id="415" name="Text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9BA5013"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9ECEF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321C8BAE" id="Textbox 415" o:spid="_x0000_s1179" type="#_x0000_t202" style="position:absolute;margin-left:536pt;margin-top:222pt;width:33.05pt;height:250.95pt;z-index:15877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Gt/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WBzWdbaI+khgaS0HJcrIjZQP1tOP7ay6g56z97&#10;MjAPwzmJ52R7TmLqP0AZmazRw7t9AmMLo+s3EyPqTNE0TVFu/Z/7UnWd9c1v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CmYa3+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79BA5013"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9ECEF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06E1872A" w14:textId="77777777" w:rsidR="00B16872" w:rsidRDefault="00000000">
      <w:pPr>
        <w:pStyle w:val="Textoindependiente"/>
        <w:spacing w:line="360" w:lineRule="auto"/>
        <w:ind w:left="102" w:right="138"/>
        <w:jc w:val="both"/>
      </w:pPr>
      <w:r>
        <w:t>4.- En relación con porcentaje de población afectada por concentraciones altas de contaminantes,</w:t>
      </w:r>
      <w:r>
        <w:rPr>
          <w:spacing w:val="-2"/>
        </w:rPr>
        <w:t xml:space="preserve"> </w:t>
      </w:r>
      <w:r>
        <w:t>los</w:t>
      </w:r>
      <w:r>
        <w:rPr>
          <w:spacing w:val="-5"/>
        </w:rPr>
        <w:t xml:space="preserve"> </w:t>
      </w:r>
      <w:r>
        <w:t>resultados</w:t>
      </w:r>
      <w:r>
        <w:rPr>
          <w:spacing w:val="-4"/>
        </w:rPr>
        <w:t xml:space="preserve"> </w:t>
      </w:r>
      <w:r>
        <w:t>obtenidos</w:t>
      </w:r>
      <w:r>
        <w:rPr>
          <w:spacing w:val="-4"/>
        </w:rPr>
        <w:t xml:space="preserve"> </w:t>
      </w:r>
      <w:r>
        <w:t>apuntan</w:t>
      </w:r>
      <w:r>
        <w:rPr>
          <w:spacing w:val="-2"/>
        </w:rPr>
        <w:t xml:space="preserve"> </w:t>
      </w:r>
      <w:r>
        <w:t>a</w:t>
      </w:r>
      <w:r>
        <w:rPr>
          <w:spacing w:val="-5"/>
        </w:rPr>
        <w:t xml:space="preserve"> </w:t>
      </w:r>
      <w:r>
        <w:t>un</w:t>
      </w:r>
      <w:r>
        <w:rPr>
          <w:spacing w:val="-3"/>
        </w:rPr>
        <w:t xml:space="preserve"> </w:t>
      </w:r>
      <w:r>
        <w:t>mayor</w:t>
      </w:r>
      <w:r>
        <w:rPr>
          <w:spacing w:val="-2"/>
        </w:rPr>
        <w:t xml:space="preserve"> </w:t>
      </w:r>
      <w:r>
        <w:t>impacto</w:t>
      </w:r>
      <w:r>
        <w:rPr>
          <w:spacing w:val="-4"/>
        </w:rPr>
        <w:t xml:space="preserve"> </w:t>
      </w:r>
      <w:r>
        <w:t>sobre</w:t>
      </w:r>
      <w:r>
        <w:rPr>
          <w:spacing w:val="-2"/>
        </w:rPr>
        <w:t xml:space="preserve"> </w:t>
      </w:r>
      <w:r>
        <w:t>la</w:t>
      </w:r>
      <w:r>
        <w:rPr>
          <w:spacing w:val="-5"/>
        </w:rPr>
        <w:t xml:space="preserve"> </w:t>
      </w:r>
      <w:r>
        <w:t>población</w:t>
      </w:r>
      <w:r>
        <w:rPr>
          <w:spacing w:val="-6"/>
        </w:rPr>
        <w:t xml:space="preserve"> </w:t>
      </w:r>
      <w:r>
        <w:t>en</w:t>
      </w:r>
      <w:r>
        <w:rPr>
          <w:spacing w:val="-6"/>
        </w:rPr>
        <w:t xml:space="preserve"> </w:t>
      </w:r>
      <w:r>
        <w:t>las zonas</w:t>
      </w:r>
      <w:r>
        <w:rPr>
          <w:spacing w:val="-13"/>
        </w:rPr>
        <w:t xml:space="preserve"> </w:t>
      </w:r>
      <w:r>
        <w:t>con</w:t>
      </w:r>
      <w:r>
        <w:rPr>
          <w:spacing w:val="-12"/>
        </w:rPr>
        <w:t xml:space="preserve"> </w:t>
      </w:r>
      <w:r>
        <w:t>una</w:t>
      </w:r>
      <w:r>
        <w:rPr>
          <w:spacing w:val="-12"/>
        </w:rPr>
        <w:t xml:space="preserve"> </w:t>
      </w:r>
      <w:r>
        <w:t>frecuente</w:t>
      </w:r>
      <w:r>
        <w:rPr>
          <w:spacing w:val="-13"/>
        </w:rPr>
        <w:t xml:space="preserve"> </w:t>
      </w:r>
      <w:r>
        <w:t>congestión</w:t>
      </w:r>
      <w:r>
        <w:rPr>
          <w:spacing w:val="-12"/>
        </w:rPr>
        <w:t xml:space="preserve"> </w:t>
      </w:r>
      <w:r>
        <w:t>de</w:t>
      </w:r>
      <w:r>
        <w:rPr>
          <w:spacing w:val="-11"/>
        </w:rPr>
        <w:t xml:space="preserve"> </w:t>
      </w:r>
      <w:r>
        <w:t>tráfico,</w:t>
      </w:r>
      <w:r>
        <w:rPr>
          <w:spacing w:val="-11"/>
        </w:rPr>
        <w:t xml:space="preserve"> </w:t>
      </w:r>
      <w:r>
        <w:t>tales</w:t>
      </w:r>
      <w:r>
        <w:rPr>
          <w:spacing w:val="-13"/>
        </w:rPr>
        <w:t xml:space="preserve"> </w:t>
      </w:r>
      <w:r>
        <w:t>como</w:t>
      </w:r>
      <w:r>
        <w:rPr>
          <w:spacing w:val="-12"/>
        </w:rPr>
        <w:t xml:space="preserve"> </w:t>
      </w:r>
      <w:r>
        <w:t>como</w:t>
      </w:r>
      <w:r>
        <w:rPr>
          <w:spacing w:val="-10"/>
        </w:rPr>
        <w:t xml:space="preserve"> </w:t>
      </w:r>
      <w:r>
        <w:t>colegios,</w:t>
      </w:r>
      <w:r>
        <w:rPr>
          <w:spacing w:val="-11"/>
        </w:rPr>
        <w:t xml:space="preserve"> </w:t>
      </w:r>
      <w:r>
        <w:t>paradas</w:t>
      </w:r>
      <w:r>
        <w:rPr>
          <w:spacing w:val="-13"/>
        </w:rPr>
        <w:t xml:space="preserve"> </w:t>
      </w:r>
      <w:r>
        <w:t>de</w:t>
      </w:r>
      <w:r>
        <w:rPr>
          <w:spacing w:val="-11"/>
        </w:rPr>
        <w:t xml:space="preserve"> </w:t>
      </w:r>
      <w:r>
        <w:t>transporte público, etc.</w:t>
      </w:r>
    </w:p>
    <w:p w14:paraId="150AFA27" w14:textId="77777777" w:rsidR="00B16872" w:rsidRDefault="00B16872">
      <w:pPr>
        <w:spacing w:line="360" w:lineRule="auto"/>
        <w:jc w:val="both"/>
        <w:sectPr w:rsidR="00B16872">
          <w:pgSz w:w="11910" w:h="16840"/>
          <w:pgMar w:top="2160" w:right="1560" w:bottom="1260" w:left="1600" w:header="319" w:footer="1060" w:gutter="0"/>
          <w:cols w:space="720"/>
        </w:sectPr>
      </w:pPr>
    </w:p>
    <w:p w14:paraId="612B5DDE" w14:textId="4AFD359B" w:rsidR="00B16872" w:rsidRDefault="00000000">
      <w:pPr>
        <w:pStyle w:val="Textoindependiente"/>
        <w:spacing w:before="149" w:after="1"/>
        <w:rPr>
          <w:sz w:val="20"/>
        </w:rPr>
      </w:pPr>
      <w:r>
        <w:rPr>
          <w:noProof/>
        </w:rPr>
        <w:lastRenderedPageBreak/>
        <mc:AlternateContent>
          <mc:Choice Requires="wps">
            <w:drawing>
              <wp:anchor distT="0" distB="0" distL="0" distR="0" simplePos="0" relativeHeight="15879168" behindDoc="0" locked="0" layoutInCell="1" allowOverlap="1" wp14:anchorId="21F521D9" wp14:editId="54203DB3">
                <wp:simplePos x="0" y="0"/>
                <wp:positionH relativeFrom="page">
                  <wp:posOffset>6807090</wp:posOffset>
                </wp:positionH>
                <wp:positionV relativeFrom="page">
                  <wp:posOffset>2819237</wp:posOffset>
                </wp:positionV>
                <wp:extent cx="419734" cy="3187065"/>
                <wp:effectExtent l="0" t="0" r="0" b="0"/>
                <wp:wrapNone/>
                <wp:docPr id="417" name="Text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6E8232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99A6AC"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1F521D9" id="Textbox 417" o:spid="_x0000_s1180" type="#_x0000_t202" style="position:absolute;margin-left:536pt;margin-top:222pt;width:33.05pt;height:250.95pt;z-index:15879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7S1owEAADM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Eukl6sMm8920J5IDQ0koeW4WBOzgfrbcPx5kFFz1n/y&#10;ZGAehksSL8nuksTUv4cyMlmjh7eHBMYWRrdvJkbUmaJpmqLc+t/3peo269tf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JxjtLW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46E8232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99A6AC"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57BCF439" w14:textId="77777777" w:rsidR="00B16872" w:rsidRDefault="00000000">
      <w:pPr>
        <w:pStyle w:val="Textoindependiente"/>
        <w:spacing w:line="20" w:lineRule="exact"/>
        <w:ind w:left="433"/>
        <w:rPr>
          <w:sz w:val="2"/>
        </w:rPr>
      </w:pPr>
      <w:r>
        <w:rPr>
          <w:noProof/>
          <w:sz w:val="2"/>
        </w:rPr>
        <mc:AlternateContent>
          <mc:Choice Requires="wpg">
            <w:drawing>
              <wp:inline distT="0" distB="0" distL="0" distR="0" wp14:anchorId="39F414EE" wp14:editId="63D3B664">
                <wp:extent cx="5208905" cy="6350"/>
                <wp:effectExtent l="0" t="0" r="0" b="0"/>
                <wp:docPr id="419" name="Group 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8905" cy="6350"/>
                          <a:chOff x="0" y="0"/>
                          <a:chExt cx="5208905" cy="6350"/>
                        </a:xfrm>
                      </wpg:grpSpPr>
                      <wps:wsp>
                        <wps:cNvPr id="420" name="Graphic 420"/>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wpg:wgp>
                  </a:graphicData>
                </a:graphic>
              </wp:inline>
            </w:drawing>
          </mc:Choice>
          <mc:Fallback>
            <w:pict>
              <v:group w14:anchorId="59E28DFC" id="Group 419" o:spid="_x0000_s1026" style="width:410.15pt;height:.5pt;mso-position-horizontal-relative:char;mso-position-vertical-relative:line" coordsize="520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">
                <v:shape id="Graphic 420" o:spid="_x0000_s1027" style="position:absolute;width:52089;height:63;visibility:visible;mso-wrap-style:square;v-text-anchor:top" coordsize="520890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" path="m5208397,l,,,6096r5208397,l5208397,xe" fillcolor="#4471c4" stroked="f">
                  <v:path arrowok="t"/>
                </v:shape>
                <w10:anchorlock/>
              </v:group>
            </w:pict>
          </mc:Fallback>
        </mc:AlternateContent>
      </w:r>
    </w:p>
    <w:p w14:paraId="06F2221A" w14:textId="77777777" w:rsidR="00B16872" w:rsidRDefault="00000000">
      <w:pPr>
        <w:pStyle w:val="Ttulo2"/>
        <w:numPr>
          <w:ilvl w:val="0"/>
          <w:numId w:val="50"/>
        </w:numPr>
        <w:tabs>
          <w:tab w:val="left" w:pos="3115"/>
        </w:tabs>
        <w:spacing w:before="188" w:line="240" w:lineRule="auto"/>
        <w:ind w:left="3115" w:hanging="358"/>
        <w:jc w:val="left"/>
      </w:pPr>
      <w:bookmarkStart w:id="22" w:name="_TOC_250057"/>
      <w:r>
        <w:rPr>
          <w:color w:val="2E5395"/>
        </w:rPr>
        <w:t>Origen</w:t>
      </w:r>
      <w:r>
        <w:rPr>
          <w:color w:val="2E5395"/>
          <w:spacing w:val="-2"/>
        </w:rPr>
        <w:t xml:space="preserve"> </w:t>
      </w:r>
      <w:r>
        <w:rPr>
          <w:color w:val="2E5395"/>
        </w:rPr>
        <w:t>de</w:t>
      </w:r>
      <w:r>
        <w:rPr>
          <w:color w:val="2E5395"/>
          <w:spacing w:val="-2"/>
        </w:rPr>
        <w:t xml:space="preserve"> </w:t>
      </w:r>
      <w:r>
        <w:rPr>
          <w:color w:val="2E5395"/>
        </w:rPr>
        <w:t>la</w:t>
      </w:r>
      <w:r>
        <w:rPr>
          <w:color w:val="2E5395"/>
          <w:spacing w:val="-1"/>
        </w:rPr>
        <w:t xml:space="preserve"> </w:t>
      </w:r>
      <w:bookmarkEnd w:id="22"/>
      <w:r>
        <w:rPr>
          <w:color w:val="2E5395"/>
          <w:spacing w:val="-2"/>
        </w:rPr>
        <w:t>contaminación</w:t>
      </w:r>
    </w:p>
    <w:p w14:paraId="1212E86F" w14:textId="77777777" w:rsidR="00B16872" w:rsidRDefault="00000000">
      <w:pPr>
        <w:pStyle w:val="Textoindependiente"/>
        <w:spacing w:before="6"/>
        <w:rPr>
          <w:b/>
          <w:sz w:val="14"/>
        </w:rPr>
      </w:pPr>
      <w:r>
        <w:rPr>
          <w:noProof/>
        </w:rPr>
        <mc:AlternateContent>
          <mc:Choice Requires="wps">
            <w:drawing>
              <wp:anchor distT="0" distB="0" distL="0" distR="0" simplePos="0" relativeHeight="487737856" behindDoc="1" locked="0" layoutInCell="1" allowOverlap="1" wp14:anchorId="4C09028E" wp14:editId="10B3CE77">
                <wp:simplePos x="0" y="0"/>
                <wp:positionH relativeFrom="page">
                  <wp:posOffset>1291082</wp:posOffset>
                </wp:positionH>
                <wp:positionV relativeFrom="paragraph">
                  <wp:posOffset>127890</wp:posOffset>
                </wp:positionV>
                <wp:extent cx="5208905" cy="6350"/>
                <wp:effectExtent l="0" t="0" r="0" b="0"/>
                <wp:wrapTopAndBottom/>
                <wp:docPr id="421" name="Graphic 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a:graphicData>
                </a:graphic>
              </wp:anchor>
            </w:drawing>
          </mc:Choice>
          <mc:Fallback>
            <w:pict>
              <v:shape w14:anchorId="7371E00B" id="Graphic 421" o:spid="_x0000_s1026" style="position:absolute;margin-left:101.65pt;margin-top:10.05pt;width:410.15pt;height:.5pt;z-index:-15578624;visibility:visible;mso-wrap-style:square;mso-wrap-distance-left:0;mso-wrap-distance-top:0;mso-wrap-distance-right:0;mso-wrap-distance-bottom:0;mso-position-horizontal:absolute;mso-position-horizontal-relative:page;mso-position-vertical:absolute;mso-position-vertical-relative:text;v-text-anchor:top" coordsize="520890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" path="m5208397,l,,,6096r5208397,l5208397,xe" fillcolor="#4471c4" stroked="f">
                <v:path arrowok="t"/>
                <w10:wrap type="topAndBottom" anchorx="page"/>
              </v:shape>
            </w:pict>
          </mc:Fallback>
        </mc:AlternateContent>
      </w:r>
    </w:p>
    <w:p w14:paraId="7A6BAB82" w14:textId="77777777" w:rsidR="00B16872" w:rsidRDefault="00B16872">
      <w:pPr>
        <w:pStyle w:val="Textoindependiente"/>
        <w:spacing w:before="222"/>
        <w:rPr>
          <w:b/>
        </w:rPr>
      </w:pPr>
    </w:p>
    <w:p w14:paraId="0F9F9B7B" w14:textId="77777777" w:rsidR="00B16872" w:rsidRDefault="00000000">
      <w:pPr>
        <w:pStyle w:val="Textoindependiente"/>
        <w:spacing w:line="360" w:lineRule="auto"/>
        <w:ind w:left="102" w:right="135"/>
        <w:jc w:val="both"/>
      </w:pPr>
      <w:r>
        <w:t>Tal como</w:t>
      </w:r>
      <w:r>
        <w:rPr>
          <w:spacing w:val="-1"/>
        </w:rPr>
        <w:t xml:space="preserve"> </w:t>
      </w:r>
      <w:r>
        <w:t>se</w:t>
      </w:r>
      <w:r>
        <w:rPr>
          <w:spacing w:val="-2"/>
        </w:rPr>
        <w:t xml:space="preserve"> </w:t>
      </w:r>
      <w:r>
        <w:t>ha expuesto en el apartado anterior,</w:t>
      </w:r>
      <w:r>
        <w:rPr>
          <w:spacing w:val="-2"/>
        </w:rPr>
        <w:t xml:space="preserve"> </w:t>
      </w:r>
      <w:r>
        <w:t>en Las Rozas de</w:t>
      </w:r>
      <w:r>
        <w:rPr>
          <w:spacing w:val="-2"/>
        </w:rPr>
        <w:t xml:space="preserve"> </w:t>
      </w:r>
      <w:r>
        <w:t>Madrid la</w:t>
      </w:r>
      <w:r>
        <w:rPr>
          <w:spacing w:val="-2"/>
        </w:rPr>
        <w:t xml:space="preserve"> </w:t>
      </w:r>
      <w:r>
        <w:t>principal fuente de emisión responsable de la contaminación atmosférica radica en el tráfico rodado y, en mucha menor medida, las instalaciones de combustión en el sector residencial o institucional.</w:t>
      </w:r>
    </w:p>
    <w:p w14:paraId="791C7DE5" w14:textId="77777777" w:rsidR="00B16872" w:rsidRDefault="00000000">
      <w:pPr>
        <w:pStyle w:val="Ttulo3"/>
        <w:numPr>
          <w:ilvl w:val="1"/>
          <w:numId w:val="50"/>
        </w:numPr>
        <w:tabs>
          <w:tab w:val="left" w:pos="1016"/>
        </w:tabs>
        <w:spacing w:before="163"/>
        <w:ind w:left="1016"/>
        <w:jc w:val="left"/>
      </w:pPr>
      <w:bookmarkStart w:id="23" w:name="_TOC_250056"/>
      <w:r>
        <w:rPr>
          <w:color w:val="2D74B5"/>
        </w:rPr>
        <w:t>Fuentes</w:t>
      </w:r>
      <w:r>
        <w:rPr>
          <w:color w:val="2D74B5"/>
          <w:spacing w:val="-7"/>
        </w:rPr>
        <w:t xml:space="preserve"> </w:t>
      </w:r>
      <w:r>
        <w:rPr>
          <w:color w:val="2D74B5"/>
        </w:rPr>
        <w:t>contaminantes</w:t>
      </w:r>
      <w:r>
        <w:rPr>
          <w:color w:val="2D74B5"/>
          <w:spacing w:val="-7"/>
        </w:rPr>
        <w:t xml:space="preserve"> </w:t>
      </w:r>
      <w:r>
        <w:rPr>
          <w:color w:val="2D74B5"/>
        </w:rPr>
        <w:t>por</w:t>
      </w:r>
      <w:r>
        <w:rPr>
          <w:color w:val="2D74B5"/>
          <w:spacing w:val="-10"/>
        </w:rPr>
        <w:t xml:space="preserve"> </w:t>
      </w:r>
      <w:r>
        <w:rPr>
          <w:color w:val="2D74B5"/>
        </w:rPr>
        <w:t>tráfico</w:t>
      </w:r>
      <w:r>
        <w:rPr>
          <w:color w:val="2D74B5"/>
          <w:spacing w:val="-9"/>
        </w:rPr>
        <w:t xml:space="preserve"> </w:t>
      </w:r>
      <w:bookmarkEnd w:id="23"/>
      <w:r>
        <w:rPr>
          <w:color w:val="2D74B5"/>
          <w:spacing w:val="-2"/>
        </w:rPr>
        <w:t>rodado</w:t>
      </w:r>
    </w:p>
    <w:p w14:paraId="5516AD94" w14:textId="77777777" w:rsidR="00B16872" w:rsidRDefault="00000000">
      <w:pPr>
        <w:pStyle w:val="Textoindependiente"/>
        <w:spacing w:before="263" w:line="360" w:lineRule="auto"/>
        <w:ind w:left="102" w:right="135"/>
        <w:jc w:val="both"/>
      </w:pPr>
      <w:r>
        <w:t xml:space="preserve">Se han considerado como fuentes contaminantes todas las infraestructuras que pudiesen generar una afección en la calidad de aire. Las emisiones de </w:t>
      </w:r>
      <w:proofErr w:type="spellStart"/>
      <w:r>
        <w:t>NOx</w:t>
      </w:r>
      <w:proofErr w:type="spellEnd"/>
      <w:r>
        <w:t>, PM10 y PM2,5 procedentes del tráfico rodado representan la principal afección en la calidad del aire en el municipio.</w:t>
      </w:r>
    </w:p>
    <w:p w14:paraId="620DFC7A" w14:textId="77777777" w:rsidR="00B16872" w:rsidRDefault="00000000">
      <w:pPr>
        <w:pStyle w:val="Textoindependiente"/>
        <w:spacing w:before="160"/>
        <w:ind w:left="102"/>
        <w:jc w:val="both"/>
      </w:pPr>
      <w:r>
        <w:t>Por</w:t>
      </w:r>
      <w:r>
        <w:rPr>
          <w:spacing w:val="-8"/>
        </w:rPr>
        <w:t xml:space="preserve"> </w:t>
      </w:r>
      <w:r>
        <w:t>tanto,</w:t>
      </w:r>
      <w:r>
        <w:rPr>
          <w:spacing w:val="-5"/>
        </w:rPr>
        <w:t xml:space="preserve"> </w:t>
      </w:r>
      <w:r>
        <w:t>las</w:t>
      </w:r>
      <w:r>
        <w:rPr>
          <w:spacing w:val="-8"/>
        </w:rPr>
        <w:t xml:space="preserve"> </w:t>
      </w:r>
      <w:r>
        <w:t>principales</w:t>
      </w:r>
      <w:r>
        <w:rPr>
          <w:spacing w:val="-5"/>
        </w:rPr>
        <w:t xml:space="preserve"> </w:t>
      </w:r>
      <w:r>
        <w:t>fuentes</w:t>
      </w:r>
      <w:r>
        <w:rPr>
          <w:spacing w:val="-6"/>
        </w:rPr>
        <w:t xml:space="preserve"> </w:t>
      </w:r>
      <w:r>
        <w:t>contaminante</w:t>
      </w:r>
      <w:r>
        <w:rPr>
          <w:spacing w:val="-5"/>
        </w:rPr>
        <w:t xml:space="preserve"> </w:t>
      </w:r>
      <w:r>
        <w:t>consideradas</w:t>
      </w:r>
      <w:r>
        <w:rPr>
          <w:spacing w:val="-5"/>
        </w:rPr>
        <w:t xml:space="preserve"> </w:t>
      </w:r>
      <w:proofErr w:type="gramStart"/>
      <w:r>
        <w:t>a</w:t>
      </w:r>
      <w:proofErr w:type="gramEnd"/>
      <w:r>
        <w:rPr>
          <w:spacing w:val="-7"/>
        </w:rPr>
        <w:t xml:space="preserve"> </w:t>
      </w:r>
      <w:r>
        <w:t>tener</w:t>
      </w:r>
      <w:r>
        <w:rPr>
          <w:spacing w:val="-7"/>
        </w:rPr>
        <w:t xml:space="preserve"> </w:t>
      </w:r>
      <w:r>
        <w:t>en</w:t>
      </w:r>
      <w:r>
        <w:rPr>
          <w:spacing w:val="-5"/>
        </w:rPr>
        <w:t xml:space="preserve"> </w:t>
      </w:r>
      <w:r>
        <w:t>cuenta</w:t>
      </w:r>
      <w:r>
        <w:rPr>
          <w:spacing w:val="-4"/>
        </w:rPr>
        <w:t xml:space="preserve"> son:</w:t>
      </w:r>
    </w:p>
    <w:p w14:paraId="4D9BBBDF" w14:textId="77777777" w:rsidR="00B16872" w:rsidRDefault="00B16872">
      <w:pPr>
        <w:pStyle w:val="Textoindependiente"/>
        <w:spacing w:before="27"/>
      </w:pPr>
    </w:p>
    <w:p w14:paraId="6A8334E6" w14:textId="77777777" w:rsidR="00B16872" w:rsidRDefault="00000000">
      <w:pPr>
        <w:pStyle w:val="Prrafodelista"/>
        <w:numPr>
          <w:ilvl w:val="0"/>
          <w:numId w:val="38"/>
        </w:numPr>
        <w:tabs>
          <w:tab w:val="left" w:pos="821"/>
        </w:tabs>
        <w:spacing w:line="357" w:lineRule="auto"/>
        <w:ind w:left="821" w:right="140"/>
        <w:jc w:val="both"/>
      </w:pPr>
      <w:r>
        <w:t>A-6. La A-6 o Carretera de La Coruña, es una de las seis autovías radiales de España y comunica</w:t>
      </w:r>
      <w:r>
        <w:rPr>
          <w:spacing w:val="-2"/>
        </w:rPr>
        <w:t xml:space="preserve"> </w:t>
      </w:r>
      <w:r>
        <w:t>Madrid</w:t>
      </w:r>
      <w:r>
        <w:rPr>
          <w:spacing w:val="-4"/>
        </w:rPr>
        <w:t xml:space="preserve"> </w:t>
      </w:r>
      <w:r>
        <w:t>con</w:t>
      </w:r>
      <w:r>
        <w:rPr>
          <w:spacing w:val="-3"/>
        </w:rPr>
        <w:t xml:space="preserve"> </w:t>
      </w:r>
      <w:r>
        <w:t>Galicia.</w:t>
      </w:r>
      <w:r>
        <w:rPr>
          <w:spacing w:val="-3"/>
        </w:rPr>
        <w:t xml:space="preserve"> </w:t>
      </w:r>
      <w:r>
        <w:t>Atraviesa</w:t>
      </w:r>
      <w:r>
        <w:rPr>
          <w:spacing w:val="-2"/>
        </w:rPr>
        <w:t xml:space="preserve"> </w:t>
      </w:r>
      <w:r>
        <w:t>el</w:t>
      </w:r>
      <w:r>
        <w:rPr>
          <w:spacing w:val="-4"/>
        </w:rPr>
        <w:t xml:space="preserve"> </w:t>
      </w:r>
      <w:r>
        <w:t>municipio</w:t>
      </w:r>
      <w:r>
        <w:rPr>
          <w:spacing w:val="-4"/>
        </w:rPr>
        <w:t xml:space="preserve"> </w:t>
      </w:r>
      <w:r>
        <w:t>de</w:t>
      </w:r>
      <w:r>
        <w:rPr>
          <w:spacing w:val="-2"/>
        </w:rPr>
        <w:t xml:space="preserve"> </w:t>
      </w:r>
      <w:r>
        <w:t>norte</w:t>
      </w:r>
      <w:r>
        <w:rPr>
          <w:spacing w:val="-2"/>
        </w:rPr>
        <w:t xml:space="preserve"> </w:t>
      </w:r>
      <w:r>
        <w:t>a</w:t>
      </w:r>
      <w:r>
        <w:rPr>
          <w:spacing w:val="-2"/>
        </w:rPr>
        <w:t xml:space="preserve"> </w:t>
      </w:r>
      <w:r>
        <w:t>sur,</w:t>
      </w:r>
      <w:r>
        <w:rPr>
          <w:spacing w:val="-5"/>
        </w:rPr>
        <w:t xml:space="preserve"> </w:t>
      </w:r>
      <w:r>
        <w:t>existiendo</w:t>
      </w:r>
      <w:r>
        <w:rPr>
          <w:spacing w:val="-4"/>
        </w:rPr>
        <w:t xml:space="preserve"> </w:t>
      </w:r>
      <w:r>
        <w:t>diversos enlaces y siendo el más importante de todos ellos el de conexión con la M-50.</w:t>
      </w:r>
    </w:p>
    <w:p w14:paraId="4691420E" w14:textId="77777777" w:rsidR="00B16872" w:rsidRDefault="00000000">
      <w:pPr>
        <w:pStyle w:val="Prrafodelista"/>
        <w:numPr>
          <w:ilvl w:val="0"/>
          <w:numId w:val="38"/>
        </w:numPr>
        <w:tabs>
          <w:tab w:val="left" w:pos="821"/>
          <w:tab w:val="left" w:pos="870"/>
        </w:tabs>
        <w:spacing w:before="168" w:line="357" w:lineRule="auto"/>
        <w:ind w:left="821" w:right="138"/>
        <w:jc w:val="both"/>
      </w:pPr>
      <w:r>
        <w:t>M-50.</w:t>
      </w:r>
      <w:r>
        <w:rPr>
          <w:spacing w:val="40"/>
        </w:rPr>
        <w:t xml:space="preserve"> </w:t>
      </w:r>
      <w:r>
        <w:t>La</w:t>
      </w:r>
      <w:r>
        <w:rPr>
          <w:spacing w:val="-2"/>
        </w:rPr>
        <w:t xml:space="preserve"> </w:t>
      </w:r>
      <w:r>
        <w:t>M-50</w:t>
      </w:r>
      <w:r>
        <w:rPr>
          <w:spacing w:val="-1"/>
        </w:rPr>
        <w:t xml:space="preserve"> </w:t>
      </w:r>
      <w:r>
        <w:t>representa</w:t>
      </w:r>
      <w:r>
        <w:rPr>
          <w:spacing w:val="-5"/>
        </w:rPr>
        <w:t xml:space="preserve"> </w:t>
      </w:r>
      <w:r>
        <w:t>el tercer</w:t>
      </w:r>
      <w:r>
        <w:rPr>
          <w:spacing w:val="-2"/>
        </w:rPr>
        <w:t xml:space="preserve"> </w:t>
      </w:r>
      <w:r>
        <w:t>cinturón de</w:t>
      </w:r>
      <w:r>
        <w:rPr>
          <w:spacing w:val="-2"/>
        </w:rPr>
        <w:t xml:space="preserve"> </w:t>
      </w:r>
      <w:r>
        <w:t>circunvalación de</w:t>
      </w:r>
      <w:r>
        <w:rPr>
          <w:spacing w:val="-4"/>
        </w:rPr>
        <w:t xml:space="preserve"> </w:t>
      </w:r>
      <w:r>
        <w:t>Madrid. Esta autovía tiene</w:t>
      </w:r>
      <w:r>
        <w:rPr>
          <w:spacing w:val="-6"/>
        </w:rPr>
        <w:t xml:space="preserve"> </w:t>
      </w:r>
      <w:r>
        <w:t>una</w:t>
      </w:r>
      <w:r>
        <w:rPr>
          <w:spacing w:val="-7"/>
        </w:rPr>
        <w:t xml:space="preserve"> </w:t>
      </w:r>
      <w:r>
        <w:t>longitud</w:t>
      </w:r>
      <w:r>
        <w:rPr>
          <w:spacing w:val="-7"/>
        </w:rPr>
        <w:t xml:space="preserve"> </w:t>
      </w:r>
      <w:r>
        <w:t>total</w:t>
      </w:r>
      <w:r>
        <w:rPr>
          <w:spacing w:val="-7"/>
        </w:rPr>
        <w:t xml:space="preserve"> </w:t>
      </w:r>
      <w:r>
        <w:t>de</w:t>
      </w:r>
      <w:r>
        <w:rPr>
          <w:spacing w:val="-8"/>
        </w:rPr>
        <w:t xml:space="preserve"> </w:t>
      </w:r>
      <w:r>
        <w:t>85</w:t>
      </w:r>
      <w:r>
        <w:rPr>
          <w:spacing w:val="-6"/>
        </w:rPr>
        <w:t xml:space="preserve"> </w:t>
      </w:r>
      <w:r>
        <w:t>km,</w:t>
      </w:r>
      <w:r>
        <w:rPr>
          <w:spacing w:val="-6"/>
        </w:rPr>
        <w:t xml:space="preserve"> </w:t>
      </w:r>
      <w:r>
        <w:t>de</w:t>
      </w:r>
      <w:r>
        <w:rPr>
          <w:spacing w:val="-6"/>
        </w:rPr>
        <w:t xml:space="preserve"> </w:t>
      </w:r>
      <w:r>
        <w:t>los</w:t>
      </w:r>
      <w:r>
        <w:rPr>
          <w:spacing w:val="-9"/>
        </w:rPr>
        <w:t xml:space="preserve"> </w:t>
      </w:r>
      <w:r>
        <w:t>cuales</w:t>
      </w:r>
      <w:r>
        <w:rPr>
          <w:spacing w:val="-9"/>
        </w:rPr>
        <w:t xml:space="preserve"> </w:t>
      </w:r>
      <w:r>
        <w:t>4</w:t>
      </w:r>
      <w:r>
        <w:rPr>
          <w:spacing w:val="-6"/>
        </w:rPr>
        <w:t xml:space="preserve"> </w:t>
      </w:r>
      <w:r>
        <w:t>km</w:t>
      </w:r>
      <w:r>
        <w:rPr>
          <w:spacing w:val="-6"/>
        </w:rPr>
        <w:t xml:space="preserve"> </w:t>
      </w:r>
      <w:r>
        <w:t>discurren</w:t>
      </w:r>
      <w:r>
        <w:rPr>
          <w:spacing w:val="-7"/>
        </w:rPr>
        <w:t xml:space="preserve"> </w:t>
      </w:r>
      <w:r>
        <w:t>por</w:t>
      </w:r>
      <w:r>
        <w:rPr>
          <w:spacing w:val="-9"/>
        </w:rPr>
        <w:t xml:space="preserve"> </w:t>
      </w:r>
      <w:r>
        <w:t>el</w:t>
      </w:r>
      <w:r>
        <w:rPr>
          <w:spacing w:val="-6"/>
        </w:rPr>
        <w:t xml:space="preserve"> </w:t>
      </w:r>
      <w:r>
        <w:t>término</w:t>
      </w:r>
      <w:r>
        <w:rPr>
          <w:spacing w:val="-8"/>
        </w:rPr>
        <w:t xml:space="preserve"> </w:t>
      </w:r>
      <w:r>
        <w:t>municipal de Las Rozas de Madrid. Presenta conexiones con la A-5 y con la M-505.</w:t>
      </w:r>
    </w:p>
    <w:p w14:paraId="4D9FFF82" w14:textId="77777777" w:rsidR="00B16872" w:rsidRDefault="00000000">
      <w:pPr>
        <w:pStyle w:val="Prrafodelista"/>
        <w:numPr>
          <w:ilvl w:val="0"/>
          <w:numId w:val="38"/>
        </w:numPr>
        <w:tabs>
          <w:tab w:val="left" w:pos="821"/>
        </w:tabs>
        <w:spacing w:before="167" w:line="357" w:lineRule="auto"/>
        <w:ind w:left="821" w:right="137"/>
        <w:jc w:val="both"/>
      </w:pPr>
      <w:r>
        <w:t>M-505.</w:t>
      </w:r>
      <w:r>
        <w:rPr>
          <w:spacing w:val="-7"/>
        </w:rPr>
        <w:t xml:space="preserve"> </w:t>
      </w:r>
      <w:r>
        <w:t>La</w:t>
      </w:r>
      <w:r>
        <w:rPr>
          <w:spacing w:val="-7"/>
        </w:rPr>
        <w:t xml:space="preserve"> </w:t>
      </w:r>
      <w:r>
        <w:t>carretera</w:t>
      </w:r>
      <w:r>
        <w:rPr>
          <w:spacing w:val="-7"/>
        </w:rPr>
        <w:t xml:space="preserve"> </w:t>
      </w:r>
      <w:r>
        <w:t>M-505,</w:t>
      </w:r>
      <w:r>
        <w:rPr>
          <w:spacing w:val="-7"/>
        </w:rPr>
        <w:t xml:space="preserve"> </w:t>
      </w:r>
      <w:r>
        <w:t>o</w:t>
      </w:r>
      <w:r>
        <w:rPr>
          <w:spacing w:val="-5"/>
        </w:rPr>
        <w:t xml:space="preserve"> </w:t>
      </w:r>
      <w:r>
        <w:t>carretera</w:t>
      </w:r>
      <w:r>
        <w:rPr>
          <w:spacing w:val="-7"/>
        </w:rPr>
        <w:t xml:space="preserve"> </w:t>
      </w:r>
      <w:r>
        <w:t>del</w:t>
      </w:r>
      <w:r>
        <w:rPr>
          <w:spacing w:val="-6"/>
        </w:rPr>
        <w:t xml:space="preserve"> </w:t>
      </w:r>
      <w:r>
        <w:t>Escorial,</w:t>
      </w:r>
      <w:r>
        <w:rPr>
          <w:spacing w:val="-7"/>
        </w:rPr>
        <w:t xml:space="preserve"> </w:t>
      </w:r>
      <w:r>
        <w:t>es</w:t>
      </w:r>
      <w:r>
        <w:rPr>
          <w:spacing w:val="-6"/>
        </w:rPr>
        <w:t xml:space="preserve"> </w:t>
      </w:r>
      <w:r>
        <w:t>una</w:t>
      </w:r>
      <w:r>
        <w:rPr>
          <w:spacing w:val="-4"/>
        </w:rPr>
        <w:t xml:space="preserve"> </w:t>
      </w:r>
      <w:r>
        <w:t>carretera</w:t>
      </w:r>
      <w:r>
        <w:rPr>
          <w:spacing w:val="-4"/>
        </w:rPr>
        <w:t xml:space="preserve"> </w:t>
      </w:r>
      <w:r>
        <w:t>de</w:t>
      </w:r>
      <w:r>
        <w:rPr>
          <w:spacing w:val="-4"/>
        </w:rPr>
        <w:t xml:space="preserve"> </w:t>
      </w:r>
      <w:r>
        <w:t>la</w:t>
      </w:r>
      <w:r>
        <w:rPr>
          <w:spacing w:val="-7"/>
        </w:rPr>
        <w:t xml:space="preserve"> </w:t>
      </w:r>
      <w:r>
        <w:t>Red</w:t>
      </w:r>
      <w:r>
        <w:rPr>
          <w:spacing w:val="-7"/>
        </w:rPr>
        <w:t xml:space="preserve"> </w:t>
      </w:r>
      <w:r>
        <w:t>Principal de</w:t>
      </w:r>
      <w:r>
        <w:rPr>
          <w:spacing w:val="-2"/>
        </w:rPr>
        <w:t xml:space="preserve"> </w:t>
      </w:r>
      <w:r>
        <w:t>la</w:t>
      </w:r>
      <w:r>
        <w:rPr>
          <w:spacing w:val="-2"/>
        </w:rPr>
        <w:t xml:space="preserve"> </w:t>
      </w:r>
      <w:r>
        <w:t>Comunidad</w:t>
      </w:r>
      <w:r>
        <w:rPr>
          <w:spacing w:val="-3"/>
        </w:rPr>
        <w:t xml:space="preserve"> </w:t>
      </w:r>
      <w:r>
        <w:t>de</w:t>
      </w:r>
      <w:r>
        <w:rPr>
          <w:spacing w:val="-4"/>
        </w:rPr>
        <w:t xml:space="preserve"> </w:t>
      </w:r>
      <w:r>
        <w:t>Madrid,</w:t>
      </w:r>
      <w:r>
        <w:rPr>
          <w:spacing w:val="-2"/>
        </w:rPr>
        <w:t xml:space="preserve"> </w:t>
      </w:r>
      <w:r>
        <w:t>que</w:t>
      </w:r>
      <w:r>
        <w:rPr>
          <w:spacing w:val="-2"/>
        </w:rPr>
        <w:t xml:space="preserve"> </w:t>
      </w:r>
      <w:r>
        <w:t>cruza</w:t>
      </w:r>
      <w:r>
        <w:rPr>
          <w:spacing w:val="-2"/>
        </w:rPr>
        <w:t xml:space="preserve"> </w:t>
      </w:r>
      <w:r>
        <w:t>el</w:t>
      </w:r>
      <w:r>
        <w:rPr>
          <w:spacing w:val="-2"/>
        </w:rPr>
        <w:t xml:space="preserve"> </w:t>
      </w:r>
      <w:r>
        <w:t>término</w:t>
      </w:r>
      <w:r>
        <w:rPr>
          <w:spacing w:val="-3"/>
        </w:rPr>
        <w:t xml:space="preserve"> </w:t>
      </w:r>
      <w:r>
        <w:t>municipal</w:t>
      </w:r>
      <w:r>
        <w:rPr>
          <w:spacing w:val="-2"/>
        </w:rPr>
        <w:t xml:space="preserve"> </w:t>
      </w:r>
      <w:r>
        <w:t>de</w:t>
      </w:r>
      <w:r>
        <w:rPr>
          <w:spacing w:val="-2"/>
        </w:rPr>
        <w:t xml:space="preserve"> </w:t>
      </w:r>
      <w:r>
        <w:t>Las</w:t>
      </w:r>
      <w:r>
        <w:rPr>
          <w:spacing w:val="-2"/>
        </w:rPr>
        <w:t xml:space="preserve"> </w:t>
      </w:r>
      <w:r>
        <w:t>Rozas</w:t>
      </w:r>
      <w:r>
        <w:rPr>
          <w:spacing w:val="-2"/>
        </w:rPr>
        <w:t xml:space="preserve"> </w:t>
      </w:r>
      <w:r>
        <w:t>de</w:t>
      </w:r>
      <w:r>
        <w:rPr>
          <w:spacing w:val="-4"/>
        </w:rPr>
        <w:t xml:space="preserve"> </w:t>
      </w:r>
      <w:r>
        <w:t>Madrid</w:t>
      </w:r>
      <w:r>
        <w:rPr>
          <w:spacing w:val="-4"/>
        </w:rPr>
        <w:t xml:space="preserve"> </w:t>
      </w:r>
      <w:r>
        <w:t xml:space="preserve">de este a Oeste. Presenta conexión con la A-6 y la M-50, así como con otra serie de viales </w:t>
      </w:r>
      <w:r>
        <w:rPr>
          <w:spacing w:val="-2"/>
        </w:rPr>
        <w:t>urbanos.</w:t>
      </w:r>
    </w:p>
    <w:p w14:paraId="0E19F1B3" w14:textId="77777777" w:rsidR="00B16872" w:rsidRDefault="00000000">
      <w:pPr>
        <w:pStyle w:val="Textoindependiente"/>
        <w:spacing w:before="171" w:line="360" w:lineRule="auto"/>
        <w:ind w:left="102" w:right="135"/>
        <w:jc w:val="both"/>
      </w:pPr>
      <w:r>
        <w:t>Estos tres viales forman la red principal de carreteras del municipio, no obstante, se ha considerado también como fuente contaminante alguna de las vías de la red de calles de titularidad municipal que reparten el tráfico interior, tales como:</w:t>
      </w:r>
    </w:p>
    <w:p w14:paraId="145A20D8" w14:textId="77777777" w:rsidR="00B16872" w:rsidRDefault="00000000">
      <w:pPr>
        <w:pStyle w:val="Prrafodelista"/>
        <w:numPr>
          <w:ilvl w:val="0"/>
          <w:numId w:val="38"/>
        </w:numPr>
        <w:tabs>
          <w:tab w:val="left" w:pos="814"/>
        </w:tabs>
        <w:spacing w:before="160"/>
        <w:ind w:left="814" w:hanging="355"/>
      </w:pPr>
      <w:r>
        <w:t>Avda.</w:t>
      </w:r>
      <w:r>
        <w:rPr>
          <w:spacing w:val="-4"/>
        </w:rPr>
        <w:t xml:space="preserve"> </w:t>
      </w:r>
      <w:r>
        <w:t>de</w:t>
      </w:r>
      <w:r>
        <w:rPr>
          <w:spacing w:val="-3"/>
        </w:rPr>
        <w:t xml:space="preserve"> </w:t>
      </w:r>
      <w:proofErr w:type="spellStart"/>
      <w:r>
        <w:rPr>
          <w:spacing w:val="-2"/>
        </w:rPr>
        <w:t>Marsil</w:t>
      </w:r>
      <w:proofErr w:type="spellEnd"/>
    </w:p>
    <w:p w14:paraId="60AAB683" w14:textId="77777777" w:rsidR="00B16872" w:rsidRDefault="00000000">
      <w:pPr>
        <w:pStyle w:val="Prrafodelista"/>
        <w:numPr>
          <w:ilvl w:val="0"/>
          <w:numId w:val="38"/>
        </w:numPr>
        <w:tabs>
          <w:tab w:val="left" w:pos="814"/>
        </w:tabs>
        <w:spacing w:before="135"/>
        <w:ind w:left="814" w:hanging="355"/>
      </w:pPr>
      <w:r>
        <w:t>Avda.</w:t>
      </w:r>
      <w:r>
        <w:rPr>
          <w:spacing w:val="-5"/>
        </w:rPr>
        <w:t xml:space="preserve"> </w:t>
      </w:r>
      <w:proofErr w:type="spellStart"/>
      <w:r>
        <w:rPr>
          <w:spacing w:val="-2"/>
        </w:rPr>
        <w:t>Lazarejo</w:t>
      </w:r>
      <w:proofErr w:type="spellEnd"/>
    </w:p>
    <w:p w14:paraId="1028BAB3" w14:textId="77777777" w:rsidR="00B16872" w:rsidRDefault="00000000">
      <w:pPr>
        <w:pStyle w:val="Prrafodelista"/>
        <w:numPr>
          <w:ilvl w:val="0"/>
          <w:numId w:val="38"/>
        </w:numPr>
        <w:tabs>
          <w:tab w:val="left" w:pos="814"/>
        </w:tabs>
        <w:spacing w:before="135"/>
        <w:ind w:left="814" w:hanging="355"/>
      </w:pPr>
      <w:r>
        <w:t>Camino</w:t>
      </w:r>
      <w:r>
        <w:rPr>
          <w:spacing w:val="-5"/>
        </w:rPr>
        <w:t xml:space="preserve"> </w:t>
      </w:r>
      <w:r>
        <w:rPr>
          <w:spacing w:val="-2"/>
        </w:rPr>
        <w:t>Perales</w:t>
      </w:r>
    </w:p>
    <w:p w14:paraId="058F2937" w14:textId="77777777" w:rsidR="00B16872" w:rsidRDefault="00000000">
      <w:pPr>
        <w:pStyle w:val="Prrafodelista"/>
        <w:numPr>
          <w:ilvl w:val="0"/>
          <w:numId w:val="38"/>
        </w:numPr>
        <w:tabs>
          <w:tab w:val="left" w:pos="814"/>
        </w:tabs>
        <w:spacing w:before="132"/>
        <w:ind w:left="814" w:hanging="355"/>
      </w:pPr>
      <w:r>
        <w:t>Avda.</w:t>
      </w:r>
      <w:r>
        <w:rPr>
          <w:spacing w:val="-3"/>
        </w:rPr>
        <w:t xml:space="preserve"> </w:t>
      </w:r>
      <w:r>
        <w:t>de</w:t>
      </w:r>
      <w:r>
        <w:rPr>
          <w:spacing w:val="-2"/>
        </w:rPr>
        <w:t xml:space="preserve"> Atenas</w:t>
      </w:r>
    </w:p>
    <w:p w14:paraId="602CE1B2" w14:textId="77777777" w:rsidR="00B16872" w:rsidRDefault="00B16872">
      <w:pPr>
        <w:sectPr w:rsidR="00B16872">
          <w:pgSz w:w="11910" w:h="16840"/>
          <w:pgMar w:top="2160" w:right="1560" w:bottom="1260" w:left="1600" w:header="319" w:footer="1060" w:gutter="0"/>
          <w:cols w:space="720"/>
        </w:sectPr>
      </w:pPr>
    </w:p>
    <w:p w14:paraId="34DB44C7" w14:textId="77777777" w:rsidR="00B16872" w:rsidRDefault="00B16872">
      <w:pPr>
        <w:pStyle w:val="Textoindependiente"/>
        <w:rPr>
          <w:sz w:val="20"/>
        </w:rPr>
      </w:pPr>
    </w:p>
    <w:p w14:paraId="5AEA5B56" w14:textId="77777777" w:rsidR="00B16872" w:rsidRDefault="00B16872">
      <w:pPr>
        <w:pStyle w:val="Textoindependiente"/>
        <w:rPr>
          <w:sz w:val="20"/>
        </w:rPr>
      </w:pPr>
    </w:p>
    <w:p w14:paraId="6BBED24C" w14:textId="77777777" w:rsidR="00B16872" w:rsidRDefault="00B16872">
      <w:pPr>
        <w:pStyle w:val="Textoindependiente"/>
        <w:rPr>
          <w:sz w:val="20"/>
        </w:rPr>
      </w:pPr>
    </w:p>
    <w:p w14:paraId="1296A892" w14:textId="77777777" w:rsidR="00B16872" w:rsidRDefault="00B16872">
      <w:pPr>
        <w:pStyle w:val="Textoindependiente"/>
        <w:rPr>
          <w:sz w:val="20"/>
        </w:rPr>
      </w:pPr>
    </w:p>
    <w:p w14:paraId="38CD9F5D" w14:textId="77777777" w:rsidR="00B16872" w:rsidRDefault="00B16872">
      <w:pPr>
        <w:pStyle w:val="Textoindependiente"/>
        <w:rPr>
          <w:sz w:val="20"/>
        </w:rPr>
      </w:pPr>
    </w:p>
    <w:p w14:paraId="436780B6" w14:textId="77777777" w:rsidR="00B16872" w:rsidRDefault="00B16872">
      <w:pPr>
        <w:pStyle w:val="Textoindependiente"/>
        <w:rPr>
          <w:sz w:val="20"/>
        </w:rPr>
      </w:pPr>
    </w:p>
    <w:p w14:paraId="74C19C5B" w14:textId="77777777" w:rsidR="00B16872" w:rsidRDefault="00B16872">
      <w:pPr>
        <w:pStyle w:val="Textoindependiente"/>
        <w:rPr>
          <w:sz w:val="20"/>
        </w:rPr>
      </w:pPr>
    </w:p>
    <w:p w14:paraId="429851E2" w14:textId="77777777" w:rsidR="00B16872" w:rsidRDefault="00B16872">
      <w:pPr>
        <w:pStyle w:val="Textoindependiente"/>
        <w:rPr>
          <w:sz w:val="20"/>
        </w:rPr>
      </w:pPr>
    </w:p>
    <w:p w14:paraId="688A2AA2" w14:textId="77777777" w:rsidR="00B16872" w:rsidRDefault="00B16872">
      <w:pPr>
        <w:pStyle w:val="Textoindependiente"/>
        <w:rPr>
          <w:sz w:val="20"/>
        </w:rPr>
      </w:pPr>
    </w:p>
    <w:p w14:paraId="17927966" w14:textId="77777777" w:rsidR="00B16872" w:rsidRDefault="00B16872">
      <w:pPr>
        <w:pStyle w:val="Textoindependiente"/>
        <w:rPr>
          <w:sz w:val="20"/>
        </w:rPr>
      </w:pPr>
    </w:p>
    <w:p w14:paraId="6947EAC9" w14:textId="77777777" w:rsidR="00B16872" w:rsidRDefault="00B16872">
      <w:pPr>
        <w:pStyle w:val="Textoindependiente"/>
        <w:rPr>
          <w:sz w:val="20"/>
        </w:rPr>
      </w:pPr>
    </w:p>
    <w:p w14:paraId="07070BB9" w14:textId="77777777" w:rsidR="00B16872" w:rsidRDefault="00B16872">
      <w:pPr>
        <w:pStyle w:val="Textoindependiente"/>
        <w:rPr>
          <w:sz w:val="20"/>
        </w:rPr>
      </w:pPr>
    </w:p>
    <w:p w14:paraId="34595E7F" w14:textId="77777777" w:rsidR="00B16872" w:rsidRDefault="00B16872">
      <w:pPr>
        <w:pStyle w:val="Textoindependiente"/>
        <w:rPr>
          <w:sz w:val="20"/>
        </w:rPr>
      </w:pPr>
    </w:p>
    <w:p w14:paraId="638B0101" w14:textId="77777777" w:rsidR="00B16872" w:rsidRDefault="00B16872">
      <w:pPr>
        <w:pStyle w:val="Textoindependiente"/>
        <w:rPr>
          <w:sz w:val="20"/>
        </w:rPr>
      </w:pPr>
    </w:p>
    <w:p w14:paraId="66B27F84" w14:textId="77777777" w:rsidR="00B16872" w:rsidRDefault="00B16872">
      <w:pPr>
        <w:pStyle w:val="Textoindependiente"/>
        <w:rPr>
          <w:sz w:val="20"/>
        </w:rPr>
      </w:pPr>
    </w:p>
    <w:p w14:paraId="68D2EA54" w14:textId="77777777" w:rsidR="00B16872" w:rsidRDefault="00B16872">
      <w:pPr>
        <w:pStyle w:val="Textoindependiente"/>
        <w:rPr>
          <w:sz w:val="20"/>
        </w:rPr>
      </w:pPr>
    </w:p>
    <w:p w14:paraId="7E74909F" w14:textId="77777777" w:rsidR="00B16872" w:rsidRDefault="00B16872">
      <w:pPr>
        <w:pStyle w:val="Textoindependiente"/>
        <w:rPr>
          <w:sz w:val="20"/>
        </w:rPr>
      </w:pPr>
    </w:p>
    <w:p w14:paraId="58DD2A7B" w14:textId="77777777" w:rsidR="00B16872" w:rsidRDefault="00B16872">
      <w:pPr>
        <w:pStyle w:val="Textoindependiente"/>
        <w:rPr>
          <w:sz w:val="20"/>
        </w:rPr>
      </w:pPr>
    </w:p>
    <w:p w14:paraId="37B3A14D" w14:textId="77777777" w:rsidR="00B16872" w:rsidRDefault="00B16872">
      <w:pPr>
        <w:pStyle w:val="Textoindependiente"/>
        <w:rPr>
          <w:sz w:val="20"/>
        </w:rPr>
      </w:pPr>
    </w:p>
    <w:p w14:paraId="013FE10A" w14:textId="77777777" w:rsidR="00B16872" w:rsidRDefault="00B16872">
      <w:pPr>
        <w:pStyle w:val="Textoindependiente"/>
        <w:rPr>
          <w:sz w:val="20"/>
        </w:rPr>
      </w:pPr>
    </w:p>
    <w:p w14:paraId="0AA8FCDA" w14:textId="77777777" w:rsidR="00B16872" w:rsidRDefault="00B16872">
      <w:pPr>
        <w:pStyle w:val="Textoindependiente"/>
        <w:rPr>
          <w:sz w:val="20"/>
        </w:rPr>
      </w:pPr>
    </w:p>
    <w:p w14:paraId="0FF8DDDD" w14:textId="77777777" w:rsidR="00B16872" w:rsidRDefault="00B16872">
      <w:pPr>
        <w:pStyle w:val="Textoindependiente"/>
        <w:rPr>
          <w:sz w:val="20"/>
        </w:rPr>
      </w:pPr>
    </w:p>
    <w:p w14:paraId="59641BC5" w14:textId="77777777" w:rsidR="00B16872" w:rsidRDefault="00B16872">
      <w:pPr>
        <w:pStyle w:val="Textoindependiente"/>
        <w:rPr>
          <w:sz w:val="20"/>
        </w:rPr>
      </w:pPr>
    </w:p>
    <w:p w14:paraId="708A4AC3" w14:textId="77777777" w:rsidR="00B16872" w:rsidRDefault="00B16872">
      <w:pPr>
        <w:pStyle w:val="Textoindependiente"/>
        <w:rPr>
          <w:sz w:val="20"/>
        </w:rPr>
      </w:pPr>
    </w:p>
    <w:p w14:paraId="04631C78" w14:textId="77777777" w:rsidR="00B16872" w:rsidRDefault="00B16872">
      <w:pPr>
        <w:pStyle w:val="Textoindependiente"/>
        <w:rPr>
          <w:sz w:val="20"/>
        </w:rPr>
      </w:pPr>
    </w:p>
    <w:p w14:paraId="6947E45C" w14:textId="77777777" w:rsidR="00B16872" w:rsidRDefault="00B16872">
      <w:pPr>
        <w:pStyle w:val="Textoindependiente"/>
        <w:rPr>
          <w:sz w:val="20"/>
        </w:rPr>
      </w:pPr>
    </w:p>
    <w:p w14:paraId="0610832E" w14:textId="77777777" w:rsidR="00B16872" w:rsidRDefault="00B16872">
      <w:pPr>
        <w:pStyle w:val="Textoindependiente"/>
        <w:spacing w:before="69" w:after="1"/>
        <w:rPr>
          <w:sz w:val="20"/>
        </w:rPr>
      </w:pPr>
    </w:p>
    <w:p w14:paraId="42852273" w14:textId="77777777" w:rsidR="00B16872" w:rsidRDefault="00000000">
      <w:pPr>
        <w:pStyle w:val="Textoindependiente"/>
        <w:ind w:left="14178"/>
        <w:rPr>
          <w:sz w:val="20"/>
        </w:rPr>
      </w:pPr>
      <w:r>
        <w:rPr>
          <w:noProof/>
          <w:sz w:val="20"/>
        </w:rPr>
        <w:drawing>
          <wp:inline distT="0" distB="0" distL="0" distR="0" wp14:anchorId="5D046CA4" wp14:editId="0DC8BF60">
            <wp:extent cx="921936" cy="1394460"/>
            <wp:effectExtent l="0" t="0" r="0" b="0"/>
            <wp:docPr id="422" name="Imag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 name="Image 422"/>
                    <pic:cNvPicPr/>
                  </pic:nvPicPr>
                  <pic:blipFill>
                    <a:blip r:embed="rId31" cstate="print"/>
                    <a:stretch>
                      <a:fillRect/>
                    </a:stretch>
                  </pic:blipFill>
                  <pic:spPr>
                    <a:xfrm>
                      <a:off x="0" y="0"/>
                      <a:ext cx="921936" cy="1394460"/>
                    </a:xfrm>
                    <a:prstGeom prst="rect">
                      <a:avLst/>
                    </a:prstGeom>
                  </pic:spPr>
                </pic:pic>
              </a:graphicData>
            </a:graphic>
          </wp:inline>
        </w:drawing>
      </w:r>
    </w:p>
    <w:p w14:paraId="08876C19" w14:textId="77777777" w:rsidR="00B16872" w:rsidRDefault="00B16872">
      <w:pPr>
        <w:pStyle w:val="Textoindependiente"/>
        <w:spacing w:before="191"/>
        <w:rPr>
          <w:sz w:val="20"/>
        </w:rPr>
      </w:pPr>
    </w:p>
    <w:p w14:paraId="4E4AB826" w14:textId="77777777" w:rsidR="00B16872" w:rsidRDefault="00B16872">
      <w:pPr>
        <w:rPr>
          <w:sz w:val="20"/>
        </w:rPr>
        <w:sectPr w:rsidR="00B16872">
          <w:headerReference w:type="default" r:id="rId82"/>
          <w:footerReference w:type="default" r:id="rId83"/>
          <w:pgSz w:w="16840" w:h="11910" w:orient="landscape"/>
          <w:pgMar w:top="1340" w:right="600" w:bottom="280" w:left="500" w:header="0" w:footer="0" w:gutter="0"/>
          <w:cols w:space="720"/>
        </w:sectPr>
      </w:pPr>
    </w:p>
    <w:p w14:paraId="23876512" w14:textId="77777777" w:rsidR="00B16872" w:rsidRDefault="00000000">
      <w:pPr>
        <w:pStyle w:val="Textoindependiente"/>
        <w:rPr>
          <w:sz w:val="12"/>
        </w:rPr>
      </w:pPr>
      <w:r>
        <w:rPr>
          <w:noProof/>
        </w:rPr>
        <mc:AlternateContent>
          <mc:Choice Requires="wps">
            <w:drawing>
              <wp:anchor distT="0" distB="0" distL="0" distR="0" simplePos="0" relativeHeight="15880704" behindDoc="0" locked="0" layoutInCell="1" allowOverlap="1" wp14:anchorId="696279A6" wp14:editId="01E1C2DB">
                <wp:simplePos x="0" y="0"/>
                <wp:positionH relativeFrom="page">
                  <wp:posOffset>10335270</wp:posOffset>
                </wp:positionH>
                <wp:positionV relativeFrom="page">
                  <wp:posOffset>6891655</wp:posOffset>
                </wp:positionV>
                <wp:extent cx="167640" cy="491490"/>
                <wp:effectExtent l="0" t="0" r="0" b="0"/>
                <wp:wrapNone/>
                <wp:docPr id="423" name="Text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37DFA88F"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vert="vert" wrap="square" lIns="0" tIns="0" rIns="0" bIns="0" rtlCol="0">
                        <a:noAutofit/>
                      </wps:bodyPr>
                    </wps:wsp>
                  </a:graphicData>
                </a:graphic>
              </wp:anchor>
            </w:drawing>
          </mc:Choice>
          <mc:Fallback>
            <w:pict>
              <v:shape w14:anchorId="696279A6" id="Textbox 423" o:spid="_x0000_s1181" type="#_x0000_t202" style="position:absolute;margin-left:813.8pt;margin-top:542.65pt;width:13.2pt;height:38.7pt;z-index:15880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" filled="f" stroked="f">
                <v:textbox style="layout-flow:vertical" inset="0,0,0,0">
                  <w:txbxContent>
                    <w:p w14:paraId="37DFA88F"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r>
        <w:rPr>
          <w:noProof/>
        </w:rPr>
        <mc:AlternateContent>
          <mc:Choice Requires="wps">
            <w:drawing>
              <wp:anchor distT="0" distB="0" distL="0" distR="0" simplePos="0" relativeHeight="15881216" behindDoc="0" locked="0" layoutInCell="1" allowOverlap="1" wp14:anchorId="4CFCEE1A" wp14:editId="1E472B2C">
                <wp:simplePos x="0" y="0"/>
                <wp:positionH relativeFrom="page">
                  <wp:posOffset>7571666</wp:posOffset>
                </wp:positionH>
                <wp:positionV relativeFrom="page">
                  <wp:posOffset>1295146</wp:posOffset>
                </wp:positionV>
                <wp:extent cx="1514475" cy="90170"/>
                <wp:effectExtent l="0" t="0" r="0" b="0"/>
                <wp:wrapNone/>
                <wp:docPr id="424" name="Text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4475" cy="90170"/>
                        </a:xfrm>
                        <a:prstGeom prst="rect">
                          <a:avLst/>
                        </a:prstGeom>
                      </wps:spPr>
                      <wps:txbx>
                        <w:txbxContent>
                          <w:p w14:paraId="6378424B" w14:textId="77777777" w:rsidR="00B16872" w:rsidRDefault="00000000">
                            <w:pPr>
                              <w:spacing w:before="21"/>
                              <w:ind w:left="20"/>
                              <w:rPr>
                                <w:rFonts w:ascii="Symbol" w:hAnsi="Symbol"/>
                              </w:rPr>
                            </w:pPr>
                            <w:r>
                              <w:rPr>
                                <w:rFonts w:ascii="Symbol" w:hAnsi="Symbol"/>
                                <w:spacing w:val="-10"/>
                              </w:rPr>
                              <w:t></w:t>
                            </w:r>
                          </w:p>
                          <w:p w14:paraId="179425EB" w14:textId="77777777" w:rsidR="00B16872" w:rsidRDefault="00000000">
                            <w:pPr>
                              <w:spacing w:before="145"/>
                              <w:ind w:left="20"/>
                              <w:rPr>
                                <w:rFonts w:ascii="Symbol" w:hAnsi="Symbol"/>
                              </w:rPr>
                            </w:pPr>
                            <w:r>
                              <w:rPr>
                                <w:rFonts w:ascii="Symbol" w:hAnsi="Symbol"/>
                                <w:spacing w:val="-10"/>
                              </w:rPr>
                              <w:t></w:t>
                            </w:r>
                          </w:p>
                          <w:p w14:paraId="297F66B7" w14:textId="77777777" w:rsidR="00B16872" w:rsidRDefault="00000000">
                            <w:pPr>
                              <w:spacing w:before="146"/>
                              <w:ind w:left="20"/>
                              <w:rPr>
                                <w:rFonts w:ascii="Symbol" w:hAnsi="Symbol"/>
                              </w:rPr>
                            </w:pPr>
                            <w:r>
                              <w:rPr>
                                <w:rFonts w:ascii="Symbol" w:hAnsi="Symbol"/>
                                <w:spacing w:val="-10"/>
                              </w:rPr>
                              <w:t></w:t>
                            </w:r>
                          </w:p>
                          <w:p w14:paraId="179432C1" w14:textId="77777777" w:rsidR="00B16872" w:rsidRDefault="00000000">
                            <w:pPr>
                              <w:spacing w:before="146"/>
                              <w:ind w:left="20"/>
                              <w:rPr>
                                <w:rFonts w:ascii="Symbol" w:hAnsi="Symbol"/>
                              </w:rPr>
                            </w:pPr>
                            <w:r>
                              <w:rPr>
                                <w:rFonts w:ascii="Symbol" w:hAnsi="Symbol"/>
                                <w:spacing w:val="-10"/>
                              </w:rPr>
                              <w:t></w:t>
                            </w:r>
                          </w:p>
                          <w:p w14:paraId="2B6BD967" w14:textId="77777777" w:rsidR="00B16872" w:rsidRDefault="00000000">
                            <w:pPr>
                              <w:spacing w:before="143"/>
                              <w:ind w:left="20"/>
                              <w:rPr>
                                <w:rFonts w:ascii="Symbol" w:hAnsi="Symbol"/>
                              </w:rPr>
                            </w:pPr>
                            <w:r>
                              <w:rPr>
                                <w:rFonts w:ascii="Symbol" w:hAnsi="Symbol"/>
                                <w:spacing w:val="-10"/>
                              </w:rPr>
                              <w:t></w:t>
                            </w:r>
                          </w:p>
                          <w:p w14:paraId="637FFC3D" w14:textId="77777777" w:rsidR="00B16872" w:rsidRDefault="00000000">
                            <w:pPr>
                              <w:spacing w:before="145"/>
                              <w:ind w:left="20"/>
                              <w:rPr>
                                <w:rFonts w:ascii="Symbol" w:hAnsi="Symbol"/>
                              </w:rPr>
                            </w:pPr>
                            <w:r>
                              <w:rPr>
                                <w:rFonts w:ascii="Symbol" w:hAnsi="Symbol"/>
                                <w:spacing w:val="-10"/>
                              </w:rPr>
                              <w:t></w:t>
                            </w:r>
                          </w:p>
                        </w:txbxContent>
                      </wps:txbx>
                      <wps:bodyPr vert="vert" wrap="square" lIns="0" tIns="0" rIns="0" bIns="0" rtlCol="0">
                        <a:noAutofit/>
                      </wps:bodyPr>
                    </wps:wsp>
                  </a:graphicData>
                </a:graphic>
              </wp:anchor>
            </w:drawing>
          </mc:Choice>
          <mc:Fallback>
            <w:pict>
              <v:shape w14:anchorId="4CFCEE1A" id="Textbox 424" o:spid="_x0000_s1182" type="#_x0000_t202" style="position:absolute;margin-left:596.2pt;margin-top:102pt;width:119.25pt;height:7.1pt;z-index:15881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" filled="f" stroked="f">
                <v:textbox style="layout-flow:vertical" inset="0,0,0,0">
                  <w:txbxContent>
                    <w:p w14:paraId="6378424B" w14:textId="77777777" w:rsidR="00B16872" w:rsidRDefault="00000000">
                      <w:pPr>
                        <w:spacing w:before="21"/>
                        <w:ind w:left="20"/>
                        <w:rPr>
                          <w:rFonts w:ascii="Symbol" w:hAnsi="Symbol"/>
                        </w:rPr>
                      </w:pPr>
                      <w:r>
                        <w:rPr>
                          <w:rFonts w:ascii="Symbol" w:hAnsi="Symbol"/>
                          <w:spacing w:val="-10"/>
                        </w:rPr>
                        <w:t></w:t>
                      </w:r>
                    </w:p>
                    <w:p w14:paraId="179425EB" w14:textId="77777777" w:rsidR="00B16872" w:rsidRDefault="00000000">
                      <w:pPr>
                        <w:spacing w:before="145"/>
                        <w:ind w:left="20"/>
                        <w:rPr>
                          <w:rFonts w:ascii="Symbol" w:hAnsi="Symbol"/>
                        </w:rPr>
                      </w:pPr>
                      <w:r>
                        <w:rPr>
                          <w:rFonts w:ascii="Symbol" w:hAnsi="Symbol"/>
                          <w:spacing w:val="-10"/>
                        </w:rPr>
                        <w:t></w:t>
                      </w:r>
                    </w:p>
                    <w:p w14:paraId="297F66B7" w14:textId="77777777" w:rsidR="00B16872" w:rsidRDefault="00000000">
                      <w:pPr>
                        <w:spacing w:before="146"/>
                        <w:ind w:left="20"/>
                        <w:rPr>
                          <w:rFonts w:ascii="Symbol" w:hAnsi="Symbol"/>
                        </w:rPr>
                      </w:pPr>
                      <w:r>
                        <w:rPr>
                          <w:rFonts w:ascii="Symbol" w:hAnsi="Symbol"/>
                          <w:spacing w:val="-10"/>
                        </w:rPr>
                        <w:t></w:t>
                      </w:r>
                    </w:p>
                    <w:p w14:paraId="179432C1" w14:textId="77777777" w:rsidR="00B16872" w:rsidRDefault="00000000">
                      <w:pPr>
                        <w:spacing w:before="146"/>
                        <w:ind w:left="20"/>
                        <w:rPr>
                          <w:rFonts w:ascii="Symbol" w:hAnsi="Symbol"/>
                        </w:rPr>
                      </w:pPr>
                      <w:r>
                        <w:rPr>
                          <w:rFonts w:ascii="Symbol" w:hAnsi="Symbol"/>
                          <w:spacing w:val="-10"/>
                        </w:rPr>
                        <w:t></w:t>
                      </w:r>
                    </w:p>
                    <w:p w14:paraId="2B6BD967" w14:textId="77777777" w:rsidR="00B16872" w:rsidRDefault="00000000">
                      <w:pPr>
                        <w:spacing w:before="143"/>
                        <w:ind w:left="20"/>
                        <w:rPr>
                          <w:rFonts w:ascii="Symbol" w:hAnsi="Symbol"/>
                        </w:rPr>
                      </w:pPr>
                      <w:r>
                        <w:rPr>
                          <w:rFonts w:ascii="Symbol" w:hAnsi="Symbol"/>
                          <w:spacing w:val="-10"/>
                        </w:rPr>
                        <w:t></w:t>
                      </w:r>
                    </w:p>
                    <w:p w14:paraId="637FFC3D" w14:textId="77777777" w:rsidR="00B16872" w:rsidRDefault="00000000">
                      <w:pPr>
                        <w:spacing w:before="145"/>
                        <w:ind w:left="20"/>
                        <w:rPr>
                          <w:rFonts w:ascii="Symbol" w:hAnsi="Symbol"/>
                        </w:rPr>
                      </w:pPr>
                      <w:r>
                        <w:rPr>
                          <w:rFonts w:ascii="Symbol" w:hAnsi="Symbol"/>
                          <w:spacing w:val="-10"/>
                        </w:rPr>
                        <w:t></w:t>
                      </w:r>
                    </w:p>
                  </w:txbxContent>
                </v:textbox>
                <w10:wrap anchorx="page" anchory="page"/>
              </v:shape>
            </w:pict>
          </mc:Fallback>
        </mc:AlternateContent>
      </w:r>
      <w:r>
        <w:rPr>
          <w:noProof/>
        </w:rPr>
        <mc:AlternateContent>
          <mc:Choice Requires="wps">
            <w:drawing>
              <wp:anchor distT="0" distB="0" distL="0" distR="0" simplePos="0" relativeHeight="15881728" behindDoc="0" locked="0" layoutInCell="1" allowOverlap="1" wp14:anchorId="2B500BA8" wp14:editId="38DBE940">
                <wp:simplePos x="0" y="0"/>
                <wp:positionH relativeFrom="page">
                  <wp:posOffset>8620506</wp:posOffset>
                </wp:positionH>
                <wp:positionV relativeFrom="page">
                  <wp:posOffset>1520697</wp:posOffset>
                </wp:positionV>
                <wp:extent cx="429259" cy="811530"/>
                <wp:effectExtent l="0" t="0" r="0" b="0"/>
                <wp:wrapNone/>
                <wp:docPr id="425" name="Text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9259" cy="811530"/>
                        </a:xfrm>
                        <a:prstGeom prst="rect">
                          <a:avLst/>
                        </a:prstGeom>
                      </wps:spPr>
                      <wps:txbx>
                        <w:txbxContent>
                          <w:p w14:paraId="58213E55" w14:textId="77777777" w:rsidR="00B16872" w:rsidRDefault="00000000">
                            <w:pPr>
                              <w:pStyle w:val="Textoindependiente"/>
                              <w:spacing w:line="245" w:lineRule="exact"/>
                              <w:ind w:left="20"/>
                            </w:pPr>
                            <w:r>
                              <w:t>Calle</w:t>
                            </w:r>
                            <w:r>
                              <w:rPr>
                                <w:spacing w:val="-1"/>
                              </w:rPr>
                              <w:t xml:space="preserve"> </w:t>
                            </w:r>
                            <w:r>
                              <w:rPr>
                                <w:spacing w:val="-2"/>
                              </w:rPr>
                              <w:t>Micenas</w:t>
                            </w:r>
                          </w:p>
                          <w:p w14:paraId="0E6126D6" w14:textId="77777777" w:rsidR="00B16872" w:rsidRDefault="00000000">
                            <w:pPr>
                              <w:pStyle w:val="Textoindependiente"/>
                              <w:spacing w:before="146"/>
                              <w:ind w:left="20"/>
                            </w:pPr>
                            <w:r>
                              <w:t>Calle</w:t>
                            </w:r>
                            <w:r>
                              <w:rPr>
                                <w:spacing w:val="-1"/>
                              </w:rPr>
                              <w:t xml:space="preserve"> </w:t>
                            </w:r>
                            <w:proofErr w:type="spellStart"/>
                            <w:r>
                              <w:rPr>
                                <w:spacing w:val="-2"/>
                              </w:rPr>
                              <w:t>Kálamos</w:t>
                            </w:r>
                            <w:proofErr w:type="spellEnd"/>
                          </w:p>
                        </w:txbxContent>
                      </wps:txbx>
                      <wps:bodyPr vert="vert" wrap="square" lIns="0" tIns="0" rIns="0" bIns="0" rtlCol="0">
                        <a:noAutofit/>
                      </wps:bodyPr>
                    </wps:wsp>
                  </a:graphicData>
                </a:graphic>
              </wp:anchor>
            </w:drawing>
          </mc:Choice>
          <mc:Fallback>
            <w:pict>
              <v:shape w14:anchorId="2B500BA8" id="Textbox 425" o:spid="_x0000_s1183" type="#_x0000_t202" style="position:absolute;margin-left:678.8pt;margin-top:119.75pt;width:33.8pt;height:63.9pt;z-index:15881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" filled="f" stroked="f">
                <v:textbox style="layout-flow:vertical" inset="0,0,0,0">
                  <w:txbxContent>
                    <w:p w14:paraId="58213E55" w14:textId="77777777" w:rsidR="00B16872" w:rsidRDefault="00000000">
                      <w:pPr>
                        <w:pStyle w:val="Textoindependiente"/>
                        <w:spacing w:line="245" w:lineRule="exact"/>
                        <w:ind w:left="20"/>
                      </w:pPr>
                      <w:r>
                        <w:t>Calle</w:t>
                      </w:r>
                      <w:r>
                        <w:rPr>
                          <w:spacing w:val="-1"/>
                        </w:rPr>
                        <w:t xml:space="preserve"> </w:t>
                      </w:r>
                      <w:r>
                        <w:rPr>
                          <w:spacing w:val="-2"/>
                        </w:rPr>
                        <w:t>Micenas</w:t>
                      </w:r>
                    </w:p>
                    <w:p w14:paraId="0E6126D6" w14:textId="77777777" w:rsidR="00B16872" w:rsidRDefault="00000000">
                      <w:pPr>
                        <w:pStyle w:val="Textoindependiente"/>
                        <w:spacing w:before="146"/>
                        <w:ind w:left="20"/>
                      </w:pPr>
                      <w:r>
                        <w:t>Calle</w:t>
                      </w:r>
                      <w:r>
                        <w:rPr>
                          <w:spacing w:val="-1"/>
                        </w:rPr>
                        <w:t xml:space="preserve"> </w:t>
                      </w:r>
                      <w:proofErr w:type="spellStart"/>
                      <w:r>
                        <w:rPr>
                          <w:spacing w:val="-2"/>
                        </w:rPr>
                        <w:t>Kálamos</w:t>
                      </w:r>
                      <w:proofErr w:type="spellEnd"/>
                    </w:p>
                  </w:txbxContent>
                </v:textbox>
                <w10:wrap anchorx="page" anchory="page"/>
              </v:shape>
            </w:pict>
          </mc:Fallback>
        </mc:AlternateContent>
      </w:r>
      <w:r>
        <w:rPr>
          <w:noProof/>
        </w:rPr>
        <mc:AlternateContent>
          <mc:Choice Requires="wps">
            <w:drawing>
              <wp:anchor distT="0" distB="0" distL="0" distR="0" simplePos="0" relativeHeight="15882240" behindDoc="0" locked="0" layoutInCell="1" allowOverlap="1" wp14:anchorId="678FFF15" wp14:editId="1A39C9BC">
                <wp:simplePos x="0" y="0"/>
                <wp:positionH relativeFrom="page">
                  <wp:posOffset>8356854</wp:posOffset>
                </wp:positionH>
                <wp:positionV relativeFrom="page">
                  <wp:posOffset>1520697</wp:posOffset>
                </wp:positionV>
                <wp:extent cx="165735" cy="942340"/>
                <wp:effectExtent l="0" t="0" r="0" b="0"/>
                <wp:wrapNone/>
                <wp:docPr id="426" name="Text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942340"/>
                        </a:xfrm>
                        <a:prstGeom prst="rect">
                          <a:avLst/>
                        </a:prstGeom>
                      </wps:spPr>
                      <wps:txbx>
                        <w:txbxContent>
                          <w:p w14:paraId="7EB1C894" w14:textId="77777777" w:rsidR="00B16872" w:rsidRDefault="00000000">
                            <w:pPr>
                              <w:pStyle w:val="Textoindependiente"/>
                              <w:spacing w:line="245" w:lineRule="exact"/>
                              <w:ind w:left="20"/>
                            </w:pPr>
                            <w:r>
                              <w:t>Calle</w:t>
                            </w:r>
                            <w:r>
                              <w:rPr>
                                <w:spacing w:val="-1"/>
                              </w:rPr>
                              <w:t xml:space="preserve"> </w:t>
                            </w:r>
                            <w:r>
                              <w:rPr>
                                <w:spacing w:val="-2"/>
                              </w:rPr>
                              <w:t>Aristóteles</w:t>
                            </w:r>
                          </w:p>
                        </w:txbxContent>
                      </wps:txbx>
                      <wps:bodyPr vert="vert" wrap="square" lIns="0" tIns="0" rIns="0" bIns="0" rtlCol="0">
                        <a:noAutofit/>
                      </wps:bodyPr>
                    </wps:wsp>
                  </a:graphicData>
                </a:graphic>
              </wp:anchor>
            </w:drawing>
          </mc:Choice>
          <mc:Fallback>
            <w:pict>
              <v:shape w14:anchorId="678FFF15" id="Textbox 426" o:spid="_x0000_s1184" type="#_x0000_t202" style="position:absolute;margin-left:658pt;margin-top:119.75pt;width:13.05pt;height:74.2pt;z-index:15882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" filled="f" stroked="f">
                <v:textbox style="layout-flow:vertical" inset="0,0,0,0">
                  <w:txbxContent>
                    <w:p w14:paraId="7EB1C894" w14:textId="77777777" w:rsidR="00B16872" w:rsidRDefault="00000000">
                      <w:pPr>
                        <w:pStyle w:val="Textoindependiente"/>
                        <w:spacing w:line="245" w:lineRule="exact"/>
                        <w:ind w:left="20"/>
                      </w:pPr>
                      <w:r>
                        <w:t>Calle</w:t>
                      </w:r>
                      <w:r>
                        <w:rPr>
                          <w:spacing w:val="-1"/>
                        </w:rPr>
                        <w:t xml:space="preserve"> </w:t>
                      </w:r>
                      <w:r>
                        <w:rPr>
                          <w:spacing w:val="-2"/>
                        </w:rPr>
                        <w:t>Aristóteles</w:t>
                      </w:r>
                    </w:p>
                  </w:txbxContent>
                </v:textbox>
                <w10:wrap anchorx="page" anchory="page"/>
              </v:shape>
            </w:pict>
          </mc:Fallback>
        </mc:AlternateContent>
      </w:r>
      <w:r>
        <w:rPr>
          <w:noProof/>
        </w:rPr>
        <mc:AlternateContent>
          <mc:Choice Requires="wps">
            <w:drawing>
              <wp:anchor distT="0" distB="0" distL="0" distR="0" simplePos="0" relativeHeight="15882752" behindDoc="0" locked="0" layoutInCell="1" allowOverlap="1" wp14:anchorId="35FCE380" wp14:editId="41B073CD">
                <wp:simplePos x="0" y="0"/>
                <wp:positionH relativeFrom="page">
                  <wp:posOffset>7831073</wp:posOffset>
                </wp:positionH>
                <wp:positionV relativeFrom="page">
                  <wp:posOffset>1520697</wp:posOffset>
                </wp:positionV>
                <wp:extent cx="427990" cy="1417320"/>
                <wp:effectExtent l="0" t="0" r="0" b="0"/>
                <wp:wrapNone/>
                <wp:docPr id="427" name="Text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7990" cy="1417320"/>
                        </a:xfrm>
                        <a:prstGeom prst="rect">
                          <a:avLst/>
                        </a:prstGeom>
                      </wps:spPr>
                      <wps:txbx>
                        <w:txbxContent>
                          <w:p w14:paraId="21FC5BCF" w14:textId="77777777" w:rsidR="00B16872" w:rsidRDefault="00000000">
                            <w:pPr>
                              <w:pStyle w:val="Textoindependiente"/>
                              <w:spacing w:line="245" w:lineRule="exact"/>
                              <w:ind w:left="20"/>
                            </w:pPr>
                            <w:r>
                              <w:t>Avda.</w:t>
                            </w:r>
                            <w:r>
                              <w:rPr>
                                <w:spacing w:val="-3"/>
                              </w:rPr>
                              <w:t xml:space="preserve"> </w:t>
                            </w:r>
                            <w:r>
                              <w:t>de</w:t>
                            </w:r>
                            <w:r>
                              <w:rPr>
                                <w:spacing w:val="-2"/>
                              </w:rPr>
                              <w:t xml:space="preserve"> Esparta</w:t>
                            </w:r>
                          </w:p>
                          <w:p w14:paraId="695AD396" w14:textId="77777777" w:rsidR="00B16872" w:rsidRDefault="00000000">
                            <w:pPr>
                              <w:pStyle w:val="Textoindependiente"/>
                              <w:spacing w:before="144"/>
                              <w:ind w:left="20"/>
                            </w:pPr>
                            <w:r>
                              <w:t>Travesía</w:t>
                            </w:r>
                            <w:r>
                              <w:rPr>
                                <w:spacing w:val="-2"/>
                              </w:rPr>
                              <w:t xml:space="preserve"> </w:t>
                            </w:r>
                            <w:r>
                              <w:t>de</w:t>
                            </w:r>
                            <w:r>
                              <w:rPr>
                                <w:spacing w:val="-1"/>
                              </w:rPr>
                              <w:t xml:space="preserve"> </w:t>
                            </w:r>
                            <w:proofErr w:type="spellStart"/>
                            <w:r>
                              <w:rPr>
                                <w:spacing w:val="-2"/>
                              </w:rPr>
                              <w:t>Navalcarbón</w:t>
                            </w:r>
                            <w:proofErr w:type="spellEnd"/>
                          </w:p>
                        </w:txbxContent>
                      </wps:txbx>
                      <wps:bodyPr vert="vert" wrap="square" lIns="0" tIns="0" rIns="0" bIns="0" rtlCol="0">
                        <a:noAutofit/>
                      </wps:bodyPr>
                    </wps:wsp>
                  </a:graphicData>
                </a:graphic>
              </wp:anchor>
            </w:drawing>
          </mc:Choice>
          <mc:Fallback>
            <w:pict>
              <v:shape w14:anchorId="35FCE380" id="Textbox 427" o:spid="_x0000_s1185" type="#_x0000_t202" style="position:absolute;margin-left:616.6pt;margin-top:119.75pt;width:33.7pt;height:111.6pt;z-index:15882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" filled="f" stroked="f">
                <v:textbox style="layout-flow:vertical" inset="0,0,0,0">
                  <w:txbxContent>
                    <w:p w14:paraId="21FC5BCF" w14:textId="77777777" w:rsidR="00B16872" w:rsidRDefault="00000000">
                      <w:pPr>
                        <w:pStyle w:val="Textoindependiente"/>
                        <w:spacing w:line="245" w:lineRule="exact"/>
                        <w:ind w:left="20"/>
                      </w:pPr>
                      <w:r>
                        <w:t>Avda.</w:t>
                      </w:r>
                      <w:r>
                        <w:rPr>
                          <w:spacing w:val="-3"/>
                        </w:rPr>
                        <w:t xml:space="preserve"> </w:t>
                      </w:r>
                      <w:r>
                        <w:t>de</w:t>
                      </w:r>
                      <w:r>
                        <w:rPr>
                          <w:spacing w:val="-2"/>
                        </w:rPr>
                        <w:t xml:space="preserve"> Esparta</w:t>
                      </w:r>
                    </w:p>
                    <w:p w14:paraId="695AD396" w14:textId="77777777" w:rsidR="00B16872" w:rsidRDefault="00000000">
                      <w:pPr>
                        <w:pStyle w:val="Textoindependiente"/>
                        <w:spacing w:before="144"/>
                        <w:ind w:left="20"/>
                      </w:pPr>
                      <w:r>
                        <w:t>Travesía</w:t>
                      </w:r>
                      <w:r>
                        <w:rPr>
                          <w:spacing w:val="-2"/>
                        </w:rPr>
                        <w:t xml:space="preserve"> </w:t>
                      </w:r>
                      <w:r>
                        <w:t>de</w:t>
                      </w:r>
                      <w:r>
                        <w:rPr>
                          <w:spacing w:val="-1"/>
                        </w:rPr>
                        <w:t xml:space="preserve"> </w:t>
                      </w:r>
                      <w:proofErr w:type="spellStart"/>
                      <w:r>
                        <w:rPr>
                          <w:spacing w:val="-2"/>
                        </w:rPr>
                        <w:t>Navalcarbón</w:t>
                      </w:r>
                      <w:proofErr w:type="spellEnd"/>
                    </w:p>
                  </w:txbxContent>
                </v:textbox>
                <w10:wrap anchorx="page" anchory="page"/>
              </v:shape>
            </w:pict>
          </mc:Fallback>
        </mc:AlternateContent>
      </w:r>
      <w:r>
        <w:rPr>
          <w:noProof/>
        </w:rPr>
        <mc:AlternateContent>
          <mc:Choice Requires="wps">
            <w:drawing>
              <wp:anchor distT="0" distB="0" distL="0" distR="0" simplePos="0" relativeHeight="15883264" behindDoc="0" locked="0" layoutInCell="1" allowOverlap="1" wp14:anchorId="29575232" wp14:editId="15F91006">
                <wp:simplePos x="0" y="0"/>
                <wp:positionH relativeFrom="page">
                  <wp:posOffset>7567421</wp:posOffset>
                </wp:positionH>
                <wp:positionV relativeFrom="page">
                  <wp:posOffset>1520697</wp:posOffset>
                </wp:positionV>
                <wp:extent cx="165735" cy="2014855"/>
                <wp:effectExtent l="0" t="0" r="0" b="0"/>
                <wp:wrapNone/>
                <wp:docPr id="428" name="Text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2014855"/>
                        </a:xfrm>
                        <a:prstGeom prst="rect">
                          <a:avLst/>
                        </a:prstGeom>
                      </wps:spPr>
                      <wps:txbx>
                        <w:txbxContent>
                          <w:p w14:paraId="6C54D152" w14:textId="77777777" w:rsidR="00B16872" w:rsidRDefault="00000000">
                            <w:pPr>
                              <w:pStyle w:val="Textoindependiente"/>
                              <w:spacing w:line="245" w:lineRule="exact"/>
                              <w:ind w:left="20"/>
                            </w:pPr>
                            <w:r>
                              <w:t>Avda.</w:t>
                            </w:r>
                            <w:r>
                              <w:rPr>
                                <w:spacing w:val="-4"/>
                              </w:rPr>
                              <w:t xml:space="preserve"> </w:t>
                            </w:r>
                            <w:r>
                              <w:t>Nuestra</w:t>
                            </w:r>
                            <w:r>
                              <w:rPr>
                                <w:spacing w:val="-4"/>
                              </w:rPr>
                              <w:t xml:space="preserve"> </w:t>
                            </w:r>
                            <w:r>
                              <w:t>Señora</w:t>
                            </w:r>
                            <w:r>
                              <w:rPr>
                                <w:spacing w:val="-5"/>
                              </w:rPr>
                              <w:t xml:space="preserve"> </w:t>
                            </w:r>
                            <w:r>
                              <w:t>del</w:t>
                            </w:r>
                            <w:r>
                              <w:rPr>
                                <w:spacing w:val="-3"/>
                              </w:rPr>
                              <w:t xml:space="preserve"> </w:t>
                            </w:r>
                            <w:r>
                              <w:rPr>
                                <w:spacing w:val="-2"/>
                              </w:rPr>
                              <w:t>Retamar.</w:t>
                            </w:r>
                          </w:p>
                        </w:txbxContent>
                      </wps:txbx>
                      <wps:bodyPr vert="vert" wrap="square" lIns="0" tIns="0" rIns="0" bIns="0" rtlCol="0">
                        <a:noAutofit/>
                      </wps:bodyPr>
                    </wps:wsp>
                  </a:graphicData>
                </a:graphic>
              </wp:anchor>
            </w:drawing>
          </mc:Choice>
          <mc:Fallback>
            <w:pict>
              <v:shape w14:anchorId="29575232" id="Textbox 428" o:spid="_x0000_s1186" type="#_x0000_t202" style="position:absolute;margin-left:595.85pt;margin-top:119.75pt;width:13.05pt;height:158.65pt;z-index:15883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" filled="f" stroked="f">
                <v:textbox style="layout-flow:vertical" inset="0,0,0,0">
                  <w:txbxContent>
                    <w:p w14:paraId="6C54D152" w14:textId="77777777" w:rsidR="00B16872" w:rsidRDefault="00000000">
                      <w:pPr>
                        <w:pStyle w:val="Textoindependiente"/>
                        <w:spacing w:line="245" w:lineRule="exact"/>
                        <w:ind w:left="20"/>
                      </w:pPr>
                      <w:r>
                        <w:t>Avda.</w:t>
                      </w:r>
                      <w:r>
                        <w:rPr>
                          <w:spacing w:val="-4"/>
                        </w:rPr>
                        <w:t xml:space="preserve"> </w:t>
                      </w:r>
                      <w:r>
                        <w:t>Nuestra</w:t>
                      </w:r>
                      <w:r>
                        <w:rPr>
                          <w:spacing w:val="-4"/>
                        </w:rPr>
                        <w:t xml:space="preserve"> </w:t>
                      </w:r>
                      <w:r>
                        <w:t>Señora</w:t>
                      </w:r>
                      <w:r>
                        <w:rPr>
                          <w:spacing w:val="-5"/>
                        </w:rPr>
                        <w:t xml:space="preserve"> </w:t>
                      </w:r>
                      <w:r>
                        <w:t>del</w:t>
                      </w:r>
                      <w:r>
                        <w:rPr>
                          <w:spacing w:val="-3"/>
                        </w:rPr>
                        <w:t xml:space="preserve"> </w:t>
                      </w:r>
                      <w:r>
                        <w:rPr>
                          <w:spacing w:val="-2"/>
                        </w:rPr>
                        <w:t>Retamar.</w:t>
                      </w:r>
                    </w:p>
                  </w:txbxContent>
                </v:textbox>
                <w10:wrap anchorx="page" anchory="page"/>
              </v:shape>
            </w:pict>
          </mc:Fallback>
        </mc:AlternateContent>
      </w:r>
    </w:p>
    <w:p w14:paraId="1C3D2029" w14:textId="77777777" w:rsidR="00B16872" w:rsidRDefault="00B16872">
      <w:pPr>
        <w:pStyle w:val="Textoindependiente"/>
        <w:spacing w:before="53"/>
        <w:rPr>
          <w:sz w:val="12"/>
        </w:rPr>
      </w:pPr>
    </w:p>
    <w:p w14:paraId="2DA037DA" w14:textId="77777777" w:rsidR="00B16872" w:rsidRDefault="00000000">
      <w:pPr>
        <w:pStyle w:val="Ttulo1"/>
        <w:spacing w:before="102"/>
        <w:ind w:left="100"/>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768B802E" w14:textId="77777777" w:rsidR="00B16872"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p w14:paraId="60C16AAE" w14:textId="77777777" w:rsidR="00B16872" w:rsidRDefault="00B16872">
      <w:pPr>
        <w:spacing w:line="201" w:lineRule="exact"/>
        <w:rPr>
          <w:rFonts w:ascii="Tahoma" w:hAnsi="Tahoma"/>
          <w:sz w:val="18"/>
        </w:rPr>
        <w:sectPr w:rsidR="00B16872">
          <w:type w:val="continuous"/>
          <w:pgSz w:w="16840" w:h="11910" w:orient="landscape"/>
          <w:pgMar w:top="1260" w:right="600" w:bottom="1260" w:left="500" w:header="0" w:footer="0" w:gutter="0"/>
          <w:cols w:num="2" w:space="720" w:equalWidth="0">
            <w:col w:w="6172" w:space="628"/>
            <w:col w:w="8940"/>
          </w:cols>
        </w:sectPr>
      </w:pPr>
    </w:p>
    <w:p w14:paraId="77268CB8" w14:textId="77777777" w:rsidR="00B16872" w:rsidRDefault="00000000">
      <w:pPr>
        <w:pStyle w:val="Textoindependiente"/>
        <w:rPr>
          <w:rFonts w:ascii="Tahoma"/>
          <w:sz w:val="18"/>
        </w:rPr>
      </w:pPr>
      <w:r>
        <w:rPr>
          <w:noProof/>
        </w:rPr>
        <w:lastRenderedPageBreak/>
        <mc:AlternateContent>
          <mc:Choice Requires="wps">
            <w:drawing>
              <wp:anchor distT="0" distB="0" distL="0" distR="0" simplePos="0" relativeHeight="15884800" behindDoc="0" locked="0" layoutInCell="1" allowOverlap="1" wp14:anchorId="27C87263" wp14:editId="4FD9056C">
                <wp:simplePos x="0" y="0"/>
                <wp:positionH relativeFrom="page">
                  <wp:posOffset>6807090</wp:posOffset>
                </wp:positionH>
                <wp:positionV relativeFrom="page">
                  <wp:posOffset>2819237</wp:posOffset>
                </wp:positionV>
                <wp:extent cx="419734" cy="3187065"/>
                <wp:effectExtent l="0" t="0" r="0" b="0"/>
                <wp:wrapNone/>
                <wp:docPr id="435" name="Text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0F7DA97"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89A89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7C87263" id="Textbox 435" o:spid="_x0000_s1187" type="#_x0000_t202" style="position:absolute;margin-left:536pt;margin-top:222pt;width:33.05pt;height:250.95pt;z-index:15884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CQrx0K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30F7DA97"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89A89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1CF1642F" w14:textId="77777777" w:rsidR="00B16872" w:rsidRDefault="00B16872">
      <w:pPr>
        <w:pStyle w:val="Textoindependiente"/>
        <w:rPr>
          <w:rFonts w:ascii="Tahoma"/>
          <w:sz w:val="18"/>
        </w:rPr>
      </w:pPr>
    </w:p>
    <w:p w14:paraId="739D23EE" w14:textId="77777777" w:rsidR="00B16872" w:rsidRDefault="00B16872">
      <w:pPr>
        <w:pStyle w:val="Textoindependiente"/>
        <w:rPr>
          <w:rFonts w:ascii="Tahoma"/>
          <w:sz w:val="18"/>
        </w:rPr>
      </w:pPr>
    </w:p>
    <w:p w14:paraId="6E785EE3" w14:textId="77777777" w:rsidR="00B16872" w:rsidRDefault="00B16872">
      <w:pPr>
        <w:pStyle w:val="Textoindependiente"/>
        <w:rPr>
          <w:rFonts w:ascii="Tahoma"/>
          <w:sz w:val="18"/>
        </w:rPr>
      </w:pPr>
    </w:p>
    <w:p w14:paraId="1ADD2D5E" w14:textId="77777777" w:rsidR="00B16872" w:rsidRDefault="00B16872">
      <w:pPr>
        <w:pStyle w:val="Textoindependiente"/>
        <w:rPr>
          <w:rFonts w:ascii="Tahoma"/>
          <w:sz w:val="18"/>
        </w:rPr>
      </w:pPr>
    </w:p>
    <w:p w14:paraId="32222F37" w14:textId="77777777" w:rsidR="00B16872" w:rsidRDefault="00B16872">
      <w:pPr>
        <w:pStyle w:val="Textoindependiente"/>
        <w:rPr>
          <w:rFonts w:ascii="Tahoma"/>
          <w:sz w:val="18"/>
        </w:rPr>
      </w:pPr>
    </w:p>
    <w:p w14:paraId="647A1011" w14:textId="77777777" w:rsidR="00B16872" w:rsidRDefault="00B16872">
      <w:pPr>
        <w:pStyle w:val="Textoindependiente"/>
        <w:rPr>
          <w:rFonts w:ascii="Tahoma"/>
          <w:sz w:val="18"/>
        </w:rPr>
      </w:pPr>
    </w:p>
    <w:p w14:paraId="39C75A22" w14:textId="77777777" w:rsidR="00B16872" w:rsidRDefault="00B16872">
      <w:pPr>
        <w:pStyle w:val="Textoindependiente"/>
        <w:rPr>
          <w:rFonts w:ascii="Tahoma"/>
          <w:sz w:val="18"/>
        </w:rPr>
      </w:pPr>
    </w:p>
    <w:p w14:paraId="2FD98ACB" w14:textId="77777777" w:rsidR="00B16872" w:rsidRDefault="00B16872">
      <w:pPr>
        <w:pStyle w:val="Textoindependiente"/>
        <w:rPr>
          <w:rFonts w:ascii="Tahoma"/>
          <w:sz w:val="18"/>
        </w:rPr>
      </w:pPr>
    </w:p>
    <w:p w14:paraId="47AE4950" w14:textId="77777777" w:rsidR="00B16872" w:rsidRDefault="00B16872">
      <w:pPr>
        <w:pStyle w:val="Textoindependiente"/>
        <w:rPr>
          <w:rFonts w:ascii="Tahoma"/>
          <w:sz w:val="18"/>
        </w:rPr>
      </w:pPr>
    </w:p>
    <w:p w14:paraId="043F6B6A" w14:textId="77777777" w:rsidR="00B16872" w:rsidRDefault="00B16872">
      <w:pPr>
        <w:pStyle w:val="Textoindependiente"/>
        <w:rPr>
          <w:rFonts w:ascii="Tahoma"/>
          <w:sz w:val="18"/>
        </w:rPr>
      </w:pPr>
    </w:p>
    <w:p w14:paraId="100883D3" w14:textId="77777777" w:rsidR="00B16872" w:rsidRDefault="00B16872">
      <w:pPr>
        <w:pStyle w:val="Textoindependiente"/>
        <w:rPr>
          <w:rFonts w:ascii="Tahoma"/>
          <w:sz w:val="18"/>
        </w:rPr>
      </w:pPr>
    </w:p>
    <w:p w14:paraId="31B5DF9D" w14:textId="77777777" w:rsidR="00B16872" w:rsidRDefault="00B16872">
      <w:pPr>
        <w:pStyle w:val="Textoindependiente"/>
        <w:rPr>
          <w:rFonts w:ascii="Tahoma"/>
          <w:sz w:val="18"/>
        </w:rPr>
      </w:pPr>
    </w:p>
    <w:p w14:paraId="29505916" w14:textId="77777777" w:rsidR="00B16872" w:rsidRDefault="00B16872">
      <w:pPr>
        <w:pStyle w:val="Textoindependiente"/>
        <w:rPr>
          <w:rFonts w:ascii="Tahoma"/>
          <w:sz w:val="18"/>
        </w:rPr>
      </w:pPr>
    </w:p>
    <w:p w14:paraId="0A766CAC" w14:textId="77777777" w:rsidR="00B16872" w:rsidRDefault="00B16872">
      <w:pPr>
        <w:pStyle w:val="Textoindependiente"/>
        <w:rPr>
          <w:rFonts w:ascii="Tahoma"/>
          <w:sz w:val="18"/>
        </w:rPr>
      </w:pPr>
    </w:p>
    <w:p w14:paraId="7C33C77D" w14:textId="77777777" w:rsidR="00B16872" w:rsidRDefault="00B16872">
      <w:pPr>
        <w:pStyle w:val="Textoindependiente"/>
        <w:rPr>
          <w:rFonts w:ascii="Tahoma"/>
          <w:sz w:val="18"/>
        </w:rPr>
      </w:pPr>
    </w:p>
    <w:p w14:paraId="697911C6" w14:textId="77777777" w:rsidR="00B16872" w:rsidRDefault="00B16872">
      <w:pPr>
        <w:pStyle w:val="Textoindependiente"/>
        <w:rPr>
          <w:rFonts w:ascii="Tahoma"/>
          <w:sz w:val="18"/>
        </w:rPr>
      </w:pPr>
    </w:p>
    <w:p w14:paraId="64ABD36F" w14:textId="77777777" w:rsidR="00B16872" w:rsidRDefault="00B16872">
      <w:pPr>
        <w:pStyle w:val="Textoindependiente"/>
        <w:rPr>
          <w:rFonts w:ascii="Tahoma"/>
          <w:sz w:val="18"/>
        </w:rPr>
      </w:pPr>
    </w:p>
    <w:p w14:paraId="2EDB48DB" w14:textId="77777777" w:rsidR="00B16872" w:rsidRDefault="00B16872">
      <w:pPr>
        <w:pStyle w:val="Textoindependiente"/>
        <w:rPr>
          <w:rFonts w:ascii="Tahoma"/>
          <w:sz w:val="18"/>
        </w:rPr>
      </w:pPr>
    </w:p>
    <w:p w14:paraId="2D86B2E1" w14:textId="77777777" w:rsidR="00B16872" w:rsidRDefault="00B16872">
      <w:pPr>
        <w:pStyle w:val="Textoindependiente"/>
        <w:rPr>
          <w:rFonts w:ascii="Tahoma"/>
          <w:sz w:val="18"/>
        </w:rPr>
      </w:pPr>
    </w:p>
    <w:p w14:paraId="238939DB" w14:textId="77777777" w:rsidR="00B16872" w:rsidRDefault="00B16872">
      <w:pPr>
        <w:pStyle w:val="Textoindependiente"/>
        <w:rPr>
          <w:rFonts w:ascii="Tahoma"/>
          <w:sz w:val="18"/>
        </w:rPr>
      </w:pPr>
    </w:p>
    <w:p w14:paraId="627D5169" w14:textId="77777777" w:rsidR="00B16872" w:rsidRDefault="00B16872">
      <w:pPr>
        <w:pStyle w:val="Textoindependiente"/>
        <w:rPr>
          <w:rFonts w:ascii="Tahoma"/>
          <w:sz w:val="18"/>
        </w:rPr>
      </w:pPr>
    </w:p>
    <w:p w14:paraId="7CA91497" w14:textId="77777777" w:rsidR="00B16872" w:rsidRDefault="00B16872">
      <w:pPr>
        <w:pStyle w:val="Textoindependiente"/>
        <w:rPr>
          <w:rFonts w:ascii="Tahoma"/>
          <w:sz w:val="18"/>
        </w:rPr>
      </w:pPr>
    </w:p>
    <w:p w14:paraId="7D87D0D3" w14:textId="77777777" w:rsidR="00B16872" w:rsidRDefault="00B16872">
      <w:pPr>
        <w:pStyle w:val="Textoindependiente"/>
        <w:rPr>
          <w:rFonts w:ascii="Tahoma"/>
          <w:sz w:val="18"/>
        </w:rPr>
      </w:pPr>
    </w:p>
    <w:p w14:paraId="5E63251D" w14:textId="77777777" w:rsidR="00B16872" w:rsidRDefault="00B16872">
      <w:pPr>
        <w:pStyle w:val="Textoindependiente"/>
        <w:rPr>
          <w:rFonts w:ascii="Tahoma"/>
          <w:sz w:val="18"/>
        </w:rPr>
      </w:pPr>
    </w:p>
    <w:p w14:paraId="1C93AA1F" w14:textId="77777777" w:rsidR="00B16872" w:rsidRDefault="00B16872">
      <w:pPr>
        <w:pStyle w:val="Textoindependiente"/>
        <w:rPr>
          <w:rFonts w:ascii="Tahoma"/>
          <w:sz w:val="18"/>
        </w:rPr>
      </w:pPr>
    </w:p>
    <w:p w14:paraId="67F21FE8" w14:textId="77777777" w:rsidR="00B16872" w:rsidRDefault="00B16872">
      <w:pPr>
        <w:pStyle w:val="Textoindependiente"/>
        <w:rPr>
          <w:rFonts w:ascii="Tahoma"/>
          <w:sz w:val="18"/>
        </w:rPr>
      </w:pPr>
    </w:p>
    <w:p w14:paraId="4EBEED68" w14:textId="77777777" w:rsidR="00B16872" w:rsidRDefault="00B16872">
      <w:pPr>
        <w:pStyle w:val="Textoindependiente"/>
        <w:rPr>
          <w:rFonts w:ascii="Tahoma"/>
          <w:sz w:val="18"/>
        </w:rPr>
      </w:pPr>
    </w:p>
    <w:p w14:paraId="0DA69EBA" w14:textId="77777777" w:rsidR="00B16872" w:rsidRDefault="00B16872">
      <w:pPr>
        <w:pStyle w:val="Textoindependiente"/>
        <w:rPr>
          <w:rFonts w:ascii="Tahoma"/>
          <w:sz w:val="18"/>
        </w:rPr>
      </w:pPr>
    </w:p>
    <w:p w14:paraId="4C240748" w14:textId="77777777" w:rsidR="00B16872" w:rsidRDefault="00B16872">
      <w:pPr>
        <w:pStyle w:val="Textoindependiente"/>
        <w:rPr>
          <w:rFonts w:ascii="Tahoma"/>
          <w:sz w:val="18"/>
        </w:rPr>
      </w:pPr>
    </w:p>
    <w:p w14:paraId="1D383A76" w14:textId="77777777" w:rsidR="00B16872" w:rsidRDefault="00B16872">
      <w:pPr>
        <w:pStyle w:val="Textoindependiente"/>
        <w:rPr>
          <w:rFonts w:ascii="Tahoma"/>
          <w:sz w:val="18"/>
        </w:rPr>
      </w:pPr>
    </w:p>
    <w:p w14:paraId="11278A86" w14:textId="77777777" w:rsidR="00B16872" w:rsidRDefault="00B16872">
      <w:pPr>
        <w:pStyle w:val="Textoindependiente"/>
        <w:rPr>
          <w:rFonts w:ascii="Tahoma"/>
          <w:sz w:val="18"/>
        </w:rPr>
      </w:pPr>
    </w:p>
    <w:p w14:paraId="34F9FF5C" w14:textId="77777777" w:rsidR="00B16872" w:rsidRDefault="00B16872">
      <w:pPr>
        <w:pStyle w:val="Textoindependiente"/>
        <w:rPr>
          <w:rFonts w:ascii="Tahoma"/>
          <w:sz w:val="18"/>
        </w:rPr>
      </w:pPr>
    </w:p>
    <w:p w14:paraId="75C64D9A" w14:textId="77777777" w:rsidR="00B16872" w:rsidRDefault="00B16872">
      <w:pPr>
        <w:pStyle w:val="Textoindependiente"/>
        <w:rPr>
          <w:rFonts w:ascii="Tahoma"/>
          <w:sz w:val="18"/>
        </w:rPr>
      </w:pPr>
    </w:p>
    <w:p w14:paraId="539BFD56" w14:textId="77777777" w:rsidR="00B16872" w:rsidRDefault="00B16872">
      <w:pPr>
        <w:pStyle w:val="Textoindependiente"/>
        <w:rPr>
          <w:rFonts w:ascii="Tahoma"/>
          <w:sz w:val="18"/>
        </w:rPr>
      </w:pPr>
    </w:p>
    <w:p w14:paraId="2252B7C4" w14:textId="77777777" w:rsidR="00B16872" w:rsidRDefault="00B16872">
      <w:pPr>
        <w:pStyle w:val="Textoindependiente"/>
        <w:rPr>
          <w:rFonts w:ascii="Tahoma"/>
          <w:sz w:val="18"/>
        </w:rPr>
      </w:pPr>
    </w:p>
    <w:p w14:paraId="5A60A6C7" w14:textId="77777777" w:rsidR="00B16872" w:rsidRDefault="00B16872">
      <w:pPr>
        <w:pStyle w:val="Textoindependiente"/>
        <w:rPr>
          <w:rFonts w:ascii="Tahoma"/>
          <w:sz w:val="18"/>
        </w:rPr>
      </w:pPr>
    </w:p>
    <w:p w14:paraId="48EB128F" w14:textId="77777777" w:rsidR="00B16872" w:rsidRDefault="00B16872">
      <w:pPr>
        <w:pStyle w:val="Textoindependiente"/>
        <w:rPr>
          <w:rFonts w:ascii="Tahoma"/>
          <w:sz w:val="18"/>
        </w:rPr>
      </w:pPr>
    </w:p>
    <w:p w14:paraId="7D33D1DC" w14:textId="77777777" w:rsidR="00B16872" w:rsidRDefault="00B16872">
      <w:pPr>
        <w:pStyle w:val="Textoindependiente"/>
        <w:rPr>
          <w:rFonts w:ascii="Tahoma"/>
          <w:sz w:val="18"/>
        </w:rPr>
      </w:pPr>
    </w:p>
    <w:p w14:paraId="4806E3ED" w14:textId="77777777" w:rsidR="00B16872" w:rsidRDefault="00B16872">
      <w:pPr>
        <w:pStyle w:val="Textoindependiente"/>
        <w:rPr>
          <w:rFonts w:ascii="Tahoma"/>
          <w:sz w:val="18"/>
        </w:rPr>
      </w:pPr>
    </w:p>
    <w:p w14:paraId="4B62D071" w14:textId="77777777" w:rsidR="00B16872" w:rsidRDefault="00B16872">
      <w:pPr>
        <w:pStyle w:val="Textoindependiente"/>
        <w:rPr>
          <w:rFonts w:ascii="Tahoma"/>
          <w:sz w:val="18"/>
        </w:rPr>
      </w:pPr>
    </w:p>
    <w:p w14:paraId="28E3549F" w14:textId="77777777" w:rsidR="00B16872" w:rsidRDefault="00B16872">
      <w:pPr>
        <w:pStyle w:val="Textoindependiente"/>
        <w:rPr>
          <w:rFonts w:ascii="Tahoma"/>
          <w:sz w:val="18"/>
        </w:rPr>
      </w:pPr>
    </w:p>
    <w:p w14:paraId="34321BDF" w14:textId="77777777" w:rsidR="00B16872" w:rsidRDefault="00B16872">
      <w:pPr>
        <w:pStyle w:val="Textoindependiente"/>
        <w:rPr>
          <w:rFonts w:ascii="Tahoma"/>
          <w:sz w:val="18"/>
        </w:rPr>
      </w:pPr>
    </w:p>
    <w:p w14:paraId="01641820" w14:textId="77777777" w:rsidR="00B16872" w:rsidRDefault="00B16872">
      <w:pPr>
        <w:pStyle w:val="Textoindependiente"/>
        <w:rPr>
          <w:rFonts w:ascii="Tahoma"/>
          <w:sz w:val="18"/>
        </w:rPr>
      </w:pPr>
    </w:p>
    <w:p w14:paraId="77FE3C7E" w14:textId="77777777" w:rsidR="00B16872" w:rsidRDefault="00B16872">
      <w:pPr>
        <w:pStyle w:val="Textoindependiente"/>
        <w:rPr>
          <w:rFonts w:ascii="Tahoma"/>
          <w:sz w:val="18"/>
        </w:rPr>
      </w:pPr>
    </w:p>
    <w:p w14:paraId="6F63A8CE" w14:textId="77777777" w:rsidR="00B16872" w:rsidRDefault="00B16872">
      <w:pPr>
        <w:pStyle w:val="Textoindependiente"/>
        <w:rPr>
          <w:rFonts w:ascii="Tahoma"/>
          <w:sz w:val="18"/>
        </w:rPr>
      </w:pPr>
    </w:p>
    <w:p w14:paraId="5D4FD5F4" w14:textId="77777777" w:rsidR="00B16872" w:rsidRDefault="00B16872">
      <w:pPr>
        <w:pStyle w:val="Textoindependiente"/>
        <w:rPr>
          <w:rFonts w:ascii="Tahoma"/>
          <w:sz w:val="18"/>
        </w:rPr>
      </w:pPr>
    </w:p>
    <w:p w14:paraId="5ACFD9DD" w14:textId="77777777" w:rsidR="00B16872" w:rsidRDefault="00B16872">
      <w:pPr>
        <w:pStyle w:val="Textoindependiente"/>
        <w:rPr>
          <w:rFonts w:ascii="Tahoma"/>
          <w:sz w:val="18"/>
        </w:rPr>
      </w:pPr>
    </w:p>
    <w:p w14:paraId="72E5E686" w14:textId="77777777" w:rsidR="00B16872" w:rsidRDefault="00B16872">
      <w:pPr>
        <w:pStyle w:val="Textoindependiente"/>
        <w:rPr>
          <w:rFonts w:ascii="Tahoma"/>
          <w:sz w:val="18"/>
        </w:rPr>
      </w:pPr>
    </w:p>
    <w:p w14:paraId="78C98A74" w14:textId="77777777" w:rsidR="00B16872" w:rsidRDefault="00B16872">
      <w:pPr>
        <w:pStyle w:val="Textoindependiente"/>
        <w:rPr>
          <w:rFonts w:ascii="Tahoma"/>
          <w:sz w:val="18"/>
        </w:rPr>
      </w:pPr>
    </w:p>
    <w:p w14:paraId="66D17402" w14:textId="77777777" w:rsidR="00B16872" w:rsidRDefault="00B16872">
      <w:pPr>
        <w:pStyle w:val="Textoindependiente"/>
        <w:rPr>
          <w:rFonts w:ascii="Tahoma"/>
          <w:sz w:val="18"/>
        </w:rPr>
      </w:pPr>
    </w:p>
    <w:p w14:paraId="0C5C51E9" w14:textId="77777777" w:rsidR="00B16872" w:rsidRDefault="00B16872">
      <w:pPr>
        <w:pStyle w:val="Textoindependiente"/>
        <w:rPr>
          <w:rFonts w:ascii="Tahoma"/>
          <w:sz w:val="18"/>
        </w:rPr>
      </w:pPr>
    </w:p>
    <w:p w14:paraId="4CBF21AC" w14:textId="3CD01C2D" w:rsidR="00B16872" w:rsidRDefault="00000000">
      <w:pPr>
        <w:ind w:left="2617"/>
        <w:rPr>
          <w:i/>
          <w:sz w:val="18"/>
        </w:rPr>
      </w:pPr>
      <w:r>
        <w:rPr>
          <w:noProof/>
        </w:rPr>
        <w:drawing>
          <wp:anchor distT="0" distB="0" distL="0" distR="0" simplePos="0" relativeHeight="15884288" behindDoc="0" locked="0" layoutInCell="1" allowOverlap="1" wp14:anchorId="53B1E8AF" wp14:editId="6B38635A">
            <wp:simplePos x="0" y="0"/>
            <wp:positionH relativeFrom="page">
              <wp:posOffset>1080135</wp:posOffset>
            </wp:positionH>
            <wp:positionV relativeFrom="paragraph">
              <wp:posOffset>-6925133</wp:posOffset>
            </wp:positionV>
            <wp:extent cx="6007309" cy="6876288"/>
            <wp:effectExtent l="0" t="0" r="0" b="0"/>
            <wp:wrapNone/>
            <wp:docPr id="436" name="Imag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6" name="Image 436"/>
                    <pic:cNvPicPr/>
                  </pic:nvPicPr>
                  <pic:blipFill>
                    <a:blip r:embed="rId84" cstate="print"/>
                    <a:stretch>
                      <a:fillRect/>
                    </a:stretch>
                  </pic:blipFill>
                  <pic:spPr>
                    <a:xfrm>
                      <a:off x="0" y="0"/>
                      <a:ext cx="6007309" cy="6876288"/>
                    </a:xfrm>
                    <a:prstGeom prst="rect">
                      <a:avLst/>
                    </a:prstGeom>
                  </pic:spPr>
                </pic:pic>
              </a:graphicData>
            </a:graphic>
          </wp:anchor>
        </w:drawing>
      </w:r>
      <w:r>
        <w:rPr>
          <w:i/>
          <w:color w:val="44536A"/>
          <w:sz w:val="18"/>
        </w:rPr>
        <w:t>Ilustración</w:t>
      </w:r>
      <w:r>
        <w:rPr>
          <w:i/>
          <w:color w:val="44536A"/>
          <w:spacing w:val="-2"/>
          <w:sz w:val="18"/>
        </w:rPr>
        <w:t xml:space="preserve"> </w:t>
      </w:r>
      <w:r>
        <w:rPr>
          <w:i/>
          <w:color w:val="44536A"/>
          <w:sz w:val="18"/>
        </w:rPr>
        <w:t>20.</w:t>
      </w:r>
      <w:r>
        <w:rPr>
          <w:i/>
          <w:color w:val="44536A"/>
          <w:spacing w:val="-5"/>
          <w:sz w:val="18"/>
        </w:rPr>
        <w:t xml:space="preserve"> </w:t>
      </w:r>
      <w:r>
        <w:rPr>
          <w:i/>
          <w:color w:val="44536A"/>
          <w:sz w:val="18"/>
        </w:rPr>
        <w:t>Red</w:t>
      </w:r>
      <w:r>
        <w:rPr>
          <w:i/>
          <w:color w:val="44536A"/>
          <w:spacing w:val="-2"/>
          <w:sz w:val="18"/>
        </w:rPr>
        <w:t xml:space="preserve"> </w:t>
      </w:r>
      <w:r>
        <w:rPr>
          <w:i/>
          <w:color w:val="44536A"/>
          <w:sz w:val="18"/>
        </w:rPr>
        <w:t>viaria</w:t>
      </w:r>
      <w:r>
        <w:rPr>
          <w:i/>
          <w:color w:val="44536A"/>
          <w:spacing w:val="-2"/>
          <w:sz w:val="18"/>
        </w:rPr>
        <w:t xml:space="preserve"> </w:t>
      </w:r>
      <w:r>
        <w:rPr>
          <w:i/>
          <w:color w:val="44536A"/>
          <w:sz w:val="18"/>
        </w:rPr>
        <w:t>urbana</w:t>
      </w:r>
      <w:r>
        <w:rPr>
          <w:i/>
          <w:color w:val="44536A"/>
          <w:spacing w:val="-4"/>
          <w:sz w:val="18"/>
        </w:rPr>
        <w:t xml:space="preserve"> </w:t>
      </w:r>
      <w:r>
        <w:rPr>
          <w:i/>
          <w:color w:val="44536A"/>
          <w:sz w:val="18"/>
        </w:rPr>
        <w:t>e</w:t>
      </w:r>
      <w:r>
        <w:rPr>
          <w:i/>
          <w:color w:val="44536A"/>
          <w:spacing w:val="-2"/>
          <w:sz w:val="18"/>
        </w:rPr>
        <w:t xml:space="preserve"> interurbanas</w:t>
      </w:r>
    </w:p>
    <w:p w14:paraId="5B7BAF01" w14:textId="77777777" w:rsidR="00B16872" w:rsidRDefault="00000000">
      <w:pPr>
        <w:pStyle w:val="Textoindependiente"/>
        <w:spacing w:before="109"/>
        <w:ind w:left="102"/>
      </w:pPr>
      <w:r>
        <w:t>Fuente:</w:t>
      </w:r>
      <w:r>
        <w:rPr>
          <w:spacing w:val="-6"/>
        </w:rPr>
        <w:t xml:space="preserve"> </w:t>
      </w:r>
      <w:r>
        <w:rPr>
          <w:color w:val="4471C4"/>
          <w:spacing w:val="-4"/>
        </w:rPr>
        <w:t>PGOU</w:t>
      </w:r>
    </w:p>
    <w:p w14:paraId="32F5AC4E" w14:textId="77777777" w:rsidR="00B16872" w:rsidRDefault="00B16872">
      <w:pPr>
        <w:pStyle w:val="Textoindependiente"/>
        <w:spacing w:before="27"/>
      </w:pPr>
    </w:p>
    <w:p w14:paraId="15DFF83E" w14:textId="77777777" w:rsidR="00B16872" w:rsidRDefault="00000000">
      <w:pPr>
        <w:pStyle w:val="Textoindependiente"/>
        <w:spacing w:line="357" w:lineRule="auto"/>
        <w:ind w:left="102" w:right="974"/>
      </w:pPr>
      <w:r>
        <w:t>Estas calles de titularidad municipal se caracterizan por conectar el interior del municipio con los nudos de conexión a las principales vías interurbanas como son la A-6, la M-50 y la M-505.</w:t>
      </w:r>
    </w:p>
    <w:p w14:paraId="4C431613" w14:textId="77777777" w:rsidR="00B16872" w:rsidRDefault="00B16872">
      <w:pPr>
        <w:spacing w:line="357" w:lineRule="auto"/>
        <w:sectPr w:rsidR="00B16872">
          <w:headerReference w:type="default" r:id="rId85"/>
          <w:footerReference w:type="default" r:id="rId86"/>
          <w:pgSz w:w="11910" w:h="16840"/>
          <w:pgMar w:top="2160" w:right="680" w:bottom="1260" w:left="1600" w:header="319" w:footer="1060" w:gutter="0"/>
          <w:pgNumType w:start="61"/>
          <w:cols w:space="720"/>
        </w:sectPr>
      </w:pPr>
    </w:p>
    <w:p w14:paraId="44B2AF8B" w14:textId="77777777" w:rsidR="00B16872" w:rsidRDefault="00B16872">
      <w:pPr>
        <w:pStyle w:val="Textoindependiente"/>
        <w:spacing w:before="122"/>
      </w:pPr>
    </w:p>
    <w:p w14:paraId="16053CC4" w14:textId="77777777" w:rsidR="00B16872" w:rsidRDefault="00000000">
      <w:pPr>
        <w:pStyle w:val="Textoindependiente"/>
        <w:spacing w:line="360" w:lineRule="auto"/>
        <w:ind w:left="102" w:right="1015"/>
        <w:jc w:val="both"/>
      </w:pPr>
      <w:r>
        <w:t xml:space="preserve">Por otra parte, el tejido urbano existente entre la Avenida de </w:t>
      </w:r>
      <w:proofErr w:type="spellStart"/>
      <w:r>
        <w:t>Lazarejo</w:t>
      </w:r>
      <w:proofErr w:type="spellEnd"/>
      <w:r>
        <w:t>, la Avenida Esparta y la calle</w:t>
      </w:r>
      <w:r>
        <w:rPr>
          <w:spacing w:val="-3"/>
        </w:rPr>
        <w:t xml:space="preserve"> </w:t>
      </w:r>
      <w:r>
        <w:t>Micenas</w:t>
      </w:r>
      <w:r>
        <w:rPr>
          <w:spacing w:val="-3"/>
        </w:rPr>
        <w:t xml:space="preserve"> </w:t>
      </w:r>
      <w:r>
        <w:t>se</w:t>
      </w:r>
      <w:r>
        <w:rPr>
          <w:spacing w:val="-3"/>
        </w:rPr>
        <w:t xml:space="preserve"> </w:t>
      </w:r>
      <w:r>
        <w:t>caracteriza</w:t>
      </w:r>
      <w:r>
        <w:rPr>
          <w:spacing w:val="-3"/>
        </w:rPr>
        <w:t xml:space="preserve"> </w:t>
      </w:r>
      <w:r>
        <w:t>por</w:t>
      </w:r>
      <w:r>
        <w:rPr>
          <w:spacing w:val="-3"/>
        </w:rPr>
        <w:t xml:space="preserve"> </w:t>
      </w:r>
      <w:r>
        <w:t>albergar</w:t>
      </w:r>
      <w:r>
        <w:rPr>
          <w:spacing w:val="-3"/>
        </w:rPr>
        <w:t xml:space="preserve"> </w:t>
      </w:r>
      <w:r>
        <w:t>numerosos centros</w:t>
      </w:r>
      <w:r>
        <w:rPr>
          <w:spacing w:val="-5"/>
        </w:rPr>
        <w:t xml:space="preserve"> </w:t>
      </w:r>
      <w:r>
        <w:t>educativos</w:t>
      </w:r>
      <w:r>
        <w:rPr>
          <w:spacing w:val="-4"/>
        </w:rPr>
        <w:t xml:space="preserve"> </w:t>
      </w:r>
      <w:r>
        <w:t>que</w:t>
      </w:r>
      <w:r>
        <w:rPr>
          <w:spacing w:val="-3"/>
        </w:rPr>
        <w:t xml:space="preserve"> </w:t>
      </w:r>
      <w:r>
        <w:t>atraen</w:t>
      </w:r>
      <w:r>
        <w:rPr>
          <w:spacing w:val="-3"/>
        </w:rPr>
        <w:t xml:space="preserve"> </w:t>
      </w:r>
      <w:r>
        <w:t>importante tráfico, en especial en las horas de entrada y salida a estos centros educativos.</w:t>
      </w:r>
    </w:p>
    <w:p w14:paraId="61F8F9CD" w14:textId="77777777" w:rsidR="00B16872" w:rsidRDefault="00000000">
      <w:pPr>
        <w:pStyle w:val="Textoindependiente"/>
        <w:spacing w:before="162" w:line="357" w:lineRule="auto"/>
        <w:ind w:left="102" w:right="1015"/>
        <w:jc w:val="both"/>
      </w:pPr>
      <w:r>
        <w:rPr>
          <w:noProof/>
        </w:rPr>
        <mc:AlternateContent>
          <mc:Choice Requires="wps">
            <w:drawing>
              <wp:anchor distT="0" distB="0" distL="0" distR="0" simplePos="0" relativeHeight="15886336" behindDoc="0" locked="0" layoutInCell="1" allowOverlap="1" wp14:anchorId="23A90A3E" wp14:editId="26FAA339">
                <wp:simplePos x="0" y="0"/>
                <wp:positionH relativeFrom="page">
                  <wp:posOffset>6807090</wp:posOffset>
                </wp:positionH>
                <wp:positionV relativeFrom="paragraph">
                  <wp:posOffset>432240</wp:posOffset>
                </wp:positionV>
                <wp:extent cx="419734" cy="3187065"/>
                <wp:effectExtent l="0" t="0" r="0" b="0"/>
                <wp:wrapNone/>
                <wp:docPr id="438" name="Text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9E0A706"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746F8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3A90A3E" id="Textbox 438" o:spid="_x0000_s1188" type="#_x0000_t202" style="position:absolute;left:0;text-align:left;margin-left:536pt;margin-top:34.05pt;width:33.05pt;height:250.95pt;z-index:15886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pP8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" filled="f" stroked="f">
                <v:textbox style="layout-flow:vertical;mso-layout-flow-alt:bottom-to-top" inset="0,0,0,0">
                  <w:txbxContent>
                    <w:p w14:paraId="39E0A706"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746F8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Además, la zona del casco urbano alberga también numerosos centros educativos que afecta igualmente a tráfico urbano en la zona.</w:t>
      </w:r>
    </w:p>
    <w:p w14:paraId="27941C12" w14:textId="77777777" w:rsidR="00B16872" w:rsidRDefault="00000000">
      <w:pPr>
        <w:pStyle w:val="Textoindependiente"/>
        <w:spacing w:before="164" w:line="360" w:lineRule="auto"/>
        <w:ind w:left="102" w:right="1015"/>
        <w:jc w:val="both"/>
      </w:pPr>
      <w:r>
        <w:t>Por</w:t>
      </w:r>
      <w:r>
        <w:rPr>
          <w:spacing w:val="-12"/>
        </w:rPr>
        <w:t xml:space="preserve"> </w:t>
      </w:r>
      <w:r>
        <w:t>último,</w:t>
      </w:r>
      <w:r>
        <w:rPr>
          <w:spacing w:val="-9"/>
        </w:rPr>
        <w:t xml:space="preserve"> </w:t>
      </w:r>
      <w:r>
        <w:t>la</w:t>
      </w:r>
      <w:r>
        <w:rPr>
          <w:spacing w:val="-12"/>
        </w:rPr>
        <w:t xml:space="preserve"> </w:t>
      </w:r>
      <w:r>
        <w:t>Avenida</w:t>
      </w:r>
      <w:r>
        <w:rPr>
          <w:spacing w:val="-9"/>
        </w:rPr>
        <w:t xml:space="preserve"> </w:t>
      </w:r>
      <w:r>
        <w:t>Nuestra</w:t>
      </w:r>
      <w:r>
        <w:rPr>
          <w:spacing w:val="-9"/>
        </w:rPr>
        <w:t xml:space="preserve"> </w:t>
      </w:r>
      <w:r>
        <w:t>Señora</w:t>
      </w:r>
      <w:r>
        <w:rPr>
          <w:spacing w:val="-12"/>
        </w:rPr>
        <w:t xml:space="preserve"> </w:t>
      </w:r>
      <w:r>
        <w:t>del</w:t>
      </w:r>
      <w:r>
        <w:rPr>
          <w:spacing w:val="-11"/>
        </w:rPr>
        <w:t xml:space="preserve"> </w:t>
      </w:r>
      <w:r>
        <w:t>Retamar</w:t>
      </w:r>
      <w:r>
        <w:rPr>
          <w:spacing w:val="-13"/>
        </w:rPr>
        <w:t xml:space="preserve"> </w:t>
      </w:r>
      <w:r>
        <w:t>y</w:t>
      </w:r>
      <w:r>
        <w:rPr>
          <w:spacing w:val="-8"/>
        </w:rPr>
        <w:t xml:space="preserve"> </w:t>
      </w:r>
      <w:r>
        <w:t>su</w:t>
      </w:r>
      <w:r>
        <w:rPr>
          <w:spacing w:val="-12"/>
        </w:rPr>
        <w:t xml:space="preserve"> </w:t>
      </w:r>
      <w:r>
        <w:t>conexión</w:t>
      </w:r>
      <w:r>
        <w:rPr>
          <w:spacing w:val="-10"/>
        </w:rPr>
        <w:t xml:space="preserve"> </w:t>
      </w:r>
      <w:r>
        <w:t>con</w:t>
      </w:r>
      <w:r>
        <w:rPr>
          <w:spacing w:val="-12"/>
        </w:rPr>
        <w:t xml:space="preserve"> </w:t>
      </w:r>
      <w:r>
        <w:t>la</w:t>
      </w:r>
      <w:r>
        <w:rPr>
          <w:spacing w:val="-12"/>
        </w:rPr>
        <w:t xml:space="preserve"> </w:t>
      </w:r>
      <w:r>
        <w:t>Travesía</w:t>
      </w:r>
      <w:r>
        <w:rPr>
          <w:spacing w:val="-11"/>
        </w:rPr>
        <w:t xml:space="preserve"> </w:t>
      </w:r>
      <w:r>
        <w:t>de</w:t>
      </w:r>
      <w:r>
        <w:rPr>
          <w:spacing w:val="-8"/>
        </w:rPr>
        <w:t xml:space="preserve"> </w:t>
      </w:r>
      <w:proofErr w:type="spellStart"/>
      <w:r>
        <w:t>Navalcarbón</w:t>
      </w:r>
      <w:proofErr w:type="spellEnd"/>
      <w:r>
        <w:t xml:space="preserve"> constituye</w:t>
      </w:r>
      <w:r>
        <w:rPr>
          <w:spacing w:val="-11"/>
        </w:rPr>
        <w:t xml:space="preserve"> </w:t>
      </w:r>
      <w:r>
        <w:t>una</w:t>
      </w:r>
      <w:r>
        <w:rPr>
          <w:spacing w:val="-12"/>
        </w:rPr>
        <w:t xml:space="preserve"> </w:t>
      </w:r>
      <w:r>
        <w:t>vía</w:t>
      </w:r>
      <w:r>
        <w:rPr>
          <w:spacing w:val="-10"/>
        </w:rPr>
        <w:t xml:space="preserve"> </w:t>
      </w:r>
      <w:r>
        <w:t>de</w:t>
      </w:r>
      <w:r>
        <w:rPr>
          <w:spacing w:val="-11"/>
        </w:rPr>
        <w:t xml:space="preserve"> </w:t>
      </w:r>
      <w:r>
        <w:t>tráfico</w:t>
      </w:r>
      <w:r>
        <w:rPr>
          <w:spacing w:val="-8"/>
        </w:rPr>
        <w:t xml:space="preserve"> </w:t>
      </w:r>
      <w:r>
        <w:t>interior,</w:t>
      </w:r>
      <w:r>
        <w:rPr>
          <w:spacing w:val="-9"/>
        </w:rPr>
        <w:t xml:space="preserve"> </w:t>
      </w:r>
      <w:r>
        <w:t>que</w:t>
      </w:r>
      <w:r>
        <w:rPr>
          <w:spacing w:val="-11"/>
        </w:rPr>
        <w:t xml:space="preserve"> </w:t>
      </w:r>
      <w:r>
        <w:t>además</w:t>
      </w:r>
      <w:r>
        <w:rPr>
          <w:spacing w:val="-11"/>
        </w:rPr>
        <w:t xml:space="preserve"> </w:t>
      </w:r>
      <w:r>
        <w:t>bordea</w:t>
      </w:r>
      <w:r>
        <w:rPr>
          <w:spacing w:val="-9"/>
        </w:rPr>
        <w:t xml:space="preserve"> </w:t>
      </w:r>
      <w:r>
        <w:t>por</w:t>
      </w:r>
      <w:r>
        <w:rPr>
          <w:spacing w:val="-12"/>
        </w:rPr>
        <w:t xml:space="preserve"> </w:t>
      </w:r>
      <w:r>
        <w:t>su</w:t>
      </w:r>
      <w:r>
        <w:rPr>
          <w:spacing w:val="-12"/>
        </w:rPr>
        <w:t xml:space="preserve"> </w:t>
      </w:r>
      <w:r>
        <w:t>parte</w:t>
      </w:r>
      <w:r>
        <w:rPr>
          <w:spacing w:val="-11"/>
        </w:rPr>
        <w:t xml:space="preserve"> </w:t>
      </w:r>
      <w:r>
        <w:t>este</w:t>
      </w:r>
      <w:r>
        <w:rPr>
          <w:spacing w:val="-10"/>
        </w:rPr>
        <w:t xml:space="preserve"> </w:t>
      </w:r>
      <w:r>
        <w:t>el</w:t>
      </w:r>
      <w:r>
        <w:rPr>
          <w:spacing w:val="-11"/>
        </w:rPr>
        <w:t xml:space="preserve"> </w:t>
      </w:r>
      <w:r>
        <w:t>Polígono</w:t>
      </w:r>
      <w:r>
        <w:rPr>
          <w:spacing w:val="-10"/>
        </w:rPr>
        <w:t xml:space="preserve"> </w:t>
      </w:r>
      <w:proofErr w:type="spellStart"/>
      <w:r>
        <w:t>Európolis</w:t>
      </w:r>
      <w:proofErr w:type="spellEnd"/>
      <w:r>
        <w:t xml:space="preserve"> con conexión con la M-505 y posterior enlace a la A-6 con destino a la Capital.</w:t>
      </w:r>
    </w:p>
    <w:p w14:paraId="780595E8" w14:textId="77777777" w:rsidR="00B16872" w:rsidRDefault="00000000">
      <w:pPr>
        <w:pStyle w:val="Textoindependiente"/>
        <w:spacing w:before="161" w:line="360" w:lineRule="auto"/>
        <w:ind w:left="102" w:right="1014"/>
        <w:jc w:val="both"/>
      </w:pPr>
      <w:r>
        <w:t xml:space="preserve">El transporte público constituye otra fuente de emisión del tráfico rodado, con importancia puntual, principalmente, en las paradas existentes en su recorrido para la subida y bajada de usuarios. El municipio cuenta con dos </w:t>
      </w:r>
      <w:r>
        <w:rPr>
          <w:b/>
        </w:rPr>
        <w:t>líneas urbanas</w:t>
      </w:r>
      <w:r>
        <w:t>:</w:t>
      </w:r>
    </w:p>
    <w:p w14:paraId="0954EE67" w14:textId="77777777" w:rsidR="00B16872" w:rsidRDefault="00000000">
      <w:pPr>
        <w:pStyle w:val="Prrafodelista"/>
        <w:numPr>
          <w:ilvl w:val="0"/>
          <w:numId w:val="40"/>
        </w:numPr>
        <w:tabs>
          <w:tab w:val="left" w:pos="814"/>
          <w:tab w:val="left" w:pos="1517"/>
        </w:tabs>
        <w:spacing w:before="159"/>
        <w:ind w:left="814" w:hanging="355"/>
      </w:pPr>
      <w:r>
        <w:rPr>
          <w:spacing w:val="-5"/>
        </w:rPr>
        <w:t>L1</w:t>
      </w:r>
      <w:r>
        <w:tab/>
        <w:t>Las</w:t>
      </w:r>
      <w:r>
        <w:rPr>
          <w:spacing w:val="-4"/>
        </w:rPr>
        <w:t xml:space="preserve"> </w:t>
      </w:r>
      <w:r>
        <w:t>Rozas-Urb.</w:t>
      </w:r>
      <w:r>
        <w:rPr>
          <w:spacing w:val="-5"/>
        </w:rPr>
        <w:t xml:space="preserve"> </w:t>
      </w:r>
      <w:r>
        <w:t>Molino</w:t>
      </w:r>
      <w:r>
        <w:rPr>
          <w:spacing w:val="-2"/>
        </w:rPr>
        <w:t xml:space="preserve"> </w:t>
      </w:r>
      <w:r>
        <w:t>de</w:t>
      </w:r>
      <w:r>
        <w:rPr>
          <w:spacing w:val="-3"/>
        </w:rPr>
        <w:t xml:space="preserve"> </w:t>
      </w:r>
      <w:r>
        <w:t>la</w:t>
      </w:r>
      <w:r>
        <w:rPr>
          <w:spacing w:val="-3"/>
        </w:rPr>
        <w:t xml:space="preserve"> </w:t>
      </w:r>
      <w:r>
        <w:rPr>
          <w:spacing w:val="-5"/>
        </w:rPr>
        <w:t>Hoz</w:t>
      </w:r>
    </w:p>
    <w:p w14:paraId="1A4AA87B" w14:textId="7A141BC9" w:rsidR="00B16872" w:rsidRDefault="00000000">
      <w:pPr>
        <w:pStyle w:val="Prrafodelista"/>
        <w:numPr>
          <w:ilvl w:val="0"/>
          <w:numId w:val="40"/>
        </w:numPr>
        <w:tabs>
          <w:tab w:val="left" w:pos="814"/>
          <w:tab w:val="left" w:pos="1517"/>
        </w:tabs>
        <w:spacing w:before="135"/>
        <w:ind w:left="814" w:hanging="355"/>
      </w:pPr>
      <w:r>
        <w:rPr>
          <w:spacing w:val="-5"/>
        </w:rPr>
        <w:t>L2</w:t>
      </w:r>
      <w:r>
        <w:tab/>
        <w:t>Las</w:t>
      </w:r>
      <w:r>
        <w:rPr>
          <w:spacing w:val="-5"/>
        </w:rPr>
        <w:t xml:space="preserve"> </w:t>
      </w:r>
      <w:r>
        <w:t>Rozas-Monte</w:t>
      </w:r>
      <w:r>
        <w:rPr>
          <w:spacing w:val="-4"/>
        </w:rPr>
        <w:t xml:space="preserve"> </w:t>
      </w:r>
      <w:r>
        <w:t>Rozas-El</w:t>
      </w:r>
      <w:r>
        <w:rPr>
          <w:spacing w:val="-6"/>
        </w:rPr>
        <w:t xml:space="preserve"> </w:t>
      </w:r>
      <w:r>
        <w:rPr>
          <w:spacing w:val="-2"/>
        </w:rPr>
        <w:t>Encinar</w:t>
      </w:r>
    </w:p>
    <w:p w14:paraId="3D2E3FF7" w14:textId="77777777" w:rsidR="00B16872" w:rsidRDefault="00B16872">
      <w:pPr>
        <w:pStyle w:val="Textoindependiente"/>
        <w:rPr>
          <w:sz w:val="20"/>
        </w:rPr>
      </w:pPr>
    </w:p>
    <w:p w14:paraId="3258B2EF" w14:textId="77777777" w:rsidR="00B16872" w:rsidRDefault="00000000">
      <w:pPr>
        <w:pStyle w:val="Textoindependiente"/>
        <w:spacing w:before="25"/>
        <w:rPr>
          <w:sz w:val="20"/>
        </w:rPr>
      </w:pPr>
      <w:r>
        <w:rPr>
          <w:noProof/>
        </w:rPr>
        <mc:AlternateContent>
          <mc:Choice Requires="wpg">
            <w:drawing>
              <wp:anchor distT="0" distB="0" distL="0" distR="0" simplePos="0" relativeHeight="487745024" behindDoc="1" locked="0" layoutInCell="1" allowOverlap="1" wp14:anchorId="53E3D451" wp14:editId="66551B90">
                <wp:simplePos x="0" y="0"/>
                <wp:positionH relativeFrom="page">
                  <wp:posOffset>1957070</wp:posOffset>
                </wp:positionH>
                <wp:positionV relativeFrom="paragraph">
                  <wp:posOffset>186687</wp:posOffset>
                </wp:positionV>
                <wp:extent cx="3646170" cy="3579495"/>
                <wp:effectExtent l="0" t="0" r="0" b="0"/>
                <wp:wrapTopAndBottom/>
                <wp:docPr id="440"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46170" cy="3579495"/>
                          <a:chOff x="0" y="0"/>
                          <a:chExt cx="3646170" cy="3579495"/>
                        </a:xfrm>
                      </wpg:grpSpPr>
                      <pic:pic xmlns:pic="http://schemas.openxmlformats.org/drawingml/2006/picture">
                        <pic:nvPicPr>
                          <pic:cNvPr id="441" name="Image 441"/>
                          <pic:cNvPicPr/>
                        </pic:nvPicPr>
                        <pic:blipFill>
                          <a:blip r:embed="rId87" cstate="print"/>
                          <a:stretch>
                            <a:fillRect/>
                          </a:stretch>
                        </pic:blipFill>
                        <pic:spPr>
                          <a:xfrm>
                            <a:off x="0" y="0"/>
                            <a:ext cx="3646170" cy="3579241"/>
                          </a:xfrm>
                          <a:prstGeom prst="rect">
                            <a:avLst/>
                          </a:prstGeom>
                        </pic:spPr>
                      </pic:pic>
                      <wps:wsp>
                        <wps:cNvPr id="442" name="Textbox 442"/>
                        <wps:cNvSpPr txBox="1"/>
                        <wps:spPr>
                          <a:xfrm>
                            <a:off x="2831464" y="3300095"/>
                            <a:ext cx="694690" cy="219075"/>
                          </a:xfrm>
                          <a:prstGeom prst="rect">
                            <a:avLst/>
                          </a:prstGeom>
                          <a:solidFill>
                            <a:srgbClr val="FFFFFF"/>
                          </a:solidFill>
                          <a:ln w="6350">
                            <a:solidFill>
                              <a:srgbClr val="000000"/>
                            </a:solidFill>
                            <a:prstDash val="solid"/>
                          </a:ln>
                        </wps:spPr>
                        <wps:txbx>
                          <w:txbxContent>
                            <w:p w14:paraId="33DD43BE" w14:textId="77777777" w:rsidR="00B16872" w:rsidRDefault="00000000">
                              <w:pPr>
                                <w:spacing w:before="74"/>
                                <w:ind w:left="312"/>
                                <w:rPr>
                                  <w:color w:val="000000"/>
                                  <w:sz w:val="16"/>
                                </w:rPr>
                              </w:pPr>
                              <w:r>
                                <w:rPr>
                                  <w:color w:val="000000"/>
                                  <w:sz w:val="16"/>
                                </w:rPr>
                                <w:t>Línea</w:t>
                              </w:r>
                              <w:r>
                                <w:rPr>
                                  <w:color w:val="000000"/>
                                  <w:spacing w:val="-5"/>
                                  <w:sz w:val="16"/>
                                </w:rPr>
                                <w:t xml:space="preserve"> </w:t>
                              </w:r>
                              <w:r>
                                <w:rPr>
                                  <w:color w:val="000000"/>
                                  <w:spacing w:val="-10"/>
                                  <w:sz w:val="16"/>
                                </w:rPr>
                                <w:t>1</w:t>
                              </w:r>
                            </w:p>
                          </w:txbxContent>
                        </wps:txbx>
                        <wps:bodyPr wrap="square" lIns="0" tIns="0" rIns="0" bIns="0" rtlCol="0">
                          <a:noAutofit/>
                        </wps:bodyPr>
                      </wps:wsp>
                    </wpg:wgp>
                  </a:graphicData>
                </a:graphic>
              </wp:anchor>
            </w:drawing>
          </mc:Choice>
          <mc:Fallback>
            <w:pict>
              <v:group w14:anchorId="53E3D451" id="Group 440" o:spid="_x0000_s1189" style="position:absolute;margin-left:154.1pt;margin-top:14.7pt;width:287.1pt;height:281.85pt;z-index:-15571456;mso-wrap-distance-left:0;mso-wrap-distance-right:0;mso-position-horizontal-relative:page;mso-position-vertical-relative:text" coordsize="36461,357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41" o:spid="_x0000_s1190" type="#_x0000_t75" style="position:absolute;width:36461;height:35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">
                  <v:imagedata r:id="rId88" o:title=""/>
                </v:shape>
                <v:shape id="Textbox 442" o:spid="_x0000_s1191" type="#_x0000_t202" style="position:absolute;left:28314;top:33000;width:6947;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" strokeweight=".5pt">
                  <v:textbox inset="0,0,0,0">
                    <w:txbxContent>
                      <w:p w14:paraId="33DD43BE" w14:textId="77777777" w:rsidR="00B16872" w:rsidRDefault="00000000">
                        <w:pPr>
                          <w:spacing w:before="74"/>
                          <w:ind w:left="312"/>
                          <w:rPr>
                            <w:color w:val="000000"/>
                            <w:sz w:val="16"/>
                          </w:rPr>
                        </w:pPr>
                        <w:r>
                          <w:rPr>
                            <w:color w:val="000000"/>
                            <w:sz w:val="16"/>
                          </w:rPr>
                          <w:t>Línea</w:t>
                        </w:r>
                        <w:r>
                          <w:rPr>
                            <w:color w:val="000000"/>
                            <w:spacing w:val="-5"/>
                            <w:sz w:val="16"/>
                          </w:rPr>
                          <w:t xml:space="preserve"> </w:t>
                        </w:r>
                        <w:r>
                          <w:rPr>
                            <w:color w:val="000000"/>
                            <w:spacing w:val="-10"/>
                            <w:sz w:val="16"/>
                          </w:rPr>
                          <w:t>1</w:t>
                        </w:r>
                      </w:p>
                    </w:txbxContent>
                  </v:textbox>
                </v:shape>
                <w10:wrap type="topAndBottom" anchorx="page"/>
              </v:group>
            </w:pict>
          </mc:Fallback>
        </mc:AlternateContent>
      </w:r>
    </w:p>
    <w:p w14:paraId="0FD54A40" w14:textId="77777777" w:rsidR="00B16872" w:rsidRDefault="00000000">
      <w:pPr>
        <w:spacing w:before="141"/>
        <w:ind w:left="2802"/>
        <w:rPr>
          <w:i/>
          <w:sz w:val="18"/>
        </w:rPr>
      </w:pPr>
      <w:r>
        <w:rPr>
          <w:i/>
          <w:color w:val="44536A"/>
          <w:sz w:val="18"/>
        </w:rPr>
        <w:t>Ilustración</w:t>
      </w:r>
      <w:r>
        <w:rPr>
          <w:i/>
          <w:color w:val="44536A"/>
          <w:spacing w:val="-4"/>
          <w:sz w:val="18"/>
        </w:rPr>
        <w:t xml:space="preserve"> </w:t>
      </w:r>
      <w:r>
        <w:rPr>
          <w:i/>
          <w:color w:val="44536A"/>
          <w:sz w:val="18"/>
        </w:rPr>
        <w:t>21.</w:t>
      </w:r>
      <w:r>
        <w:rPr>
          <w:i/>
          <w:color w:val="44536A"/>
          <w:spacing w:val="-4"/>
          <w:sz w:val="18"/>
        </w:rPr>
        <w:t xml:space="preserve"> </w:t>
      </w:r>
      <w:r>
        <w:rPr>
          <w:i/>
          <w:color w:val="44536A"/>
          <w:sz w:val="18"/>
        </w:rPr>
        <w:t>Autobuses</w:t>
      </w:r>
      <w:r>
        <w:rPr>
          <w:i/>
          <w:color w:val="44536A"/>
          <w:spacing w:val="-5"/>
          <w:sz w:val="18"/>
        </w:rPr>
        <w:t xml:space="preserve"> </w:t>
      </w:r>
      <w:r>
        <w:rPr>
          <w:i/>
          <w:color w:val="44536A"/>
          <w:sz w:val="18"/>
        </w:rPr>
        <w:t>Urbanos.</w:t>
      </w:r>
      <w:r>
        <w:rPr>
          <w:i/>
          <w:color w:val="44536A"/>
          <w:spacing w:val="-5"/>
          <w:sz w:val="18"/>
        </w:rPr>
        <w:t xml:space="preserve"> </w:t>
      </w:r>
      <w:r>
        <w:rPr>
          <w:i/>
          <w:color w:val="44536A"/>
          <w:sz w:val="18"/>
        </w:rPr>
        <w:t>Línea</w:t>
      </w:r>
      <w:r>
        <w:rPr>
          <w:i/>
          <w:color w:val="44536A"/>
          <w:spacing w:val="-3"/>
          <w:sz w:val="18"/>
        </w:rPr>
        <w:t xml:space="preserve"> </w:t>
      </w:r>
      <w:r>
        <w:rPr>
          <w:i/>
          <w:color w:val="44536A"/>
          <w:spacing w:val="-10"/>
          <w:sz w:val="18"/>
        </w:rPr>
        <w:t>1</w:t>
      </w:r>
    </w:p>
    <w:p w14:paraId="048E4169" w14:textId="77777777" w:rsidR="00B16872" w:rsidRDefault="00000000">
      <w:pPr>
        <w:pStyle w:val="Textoindependiente"/>
        <w:spacing w:before="196"/>
        <w:ind w:left="102"/>
        <w:jc w:val="both"/>
      </w:pPr>
      <w:r>
        <w:t>La</w:t>
      </w:r>
      <w:r>
        <w:rPr>
          <w:spacing w:val="-5"/>
        </w:rPr>
        <w:t xml:space="preserve"> </w:t>
      </w:r>
      <w:r>
        <w:t>Línea</w:t>
      </w:r>
      <w:r>
        <w:rPr>
          <w:spacing w:val="-3"/>
        </w:rPr>
        <w:t xml:space="preserve"> </w:t>
      </w:r>
      <w:r>
        <w:t>1</w:t>
      </w:r>
      <w:r>
        <w:rPr>
          <w:spacing w:val="-4"/>
        </w:rPr>
        <w:t xml:space="preserve"> </w:t>
      </w:r>
      <w:r>
        <w:t>circula</w:t>
      </w:r>
      <w:r>
        <w:rPr>
          <w:spacing w:val="-1"/>
        </w:rPr>
        <w:t xml:space="preserve"> </w:t>
      </w:r>
      <w:r>
        <w:t>principalmente</w:t>
      </w:r>
      <w:r>
        <w:rPr>
          <w:spacing w:val="-3"/>
        </w:rPr>
        <w:t xml:space="preserve"> </w:t>
      </w:r>
      <w:r>
        <w:t>por</w:t>
      </w:r>
      <w:r>
        <w:rPr>
          <w:spacing w:val="-6"/>
        </w:rPr>
        <w:t xml:space="preserve"> </w:t>
      </w:r>
      <w:r>
        <w:t>la</w:t>
      </w:r>
      <w:r>
        <w:rPr>
          <w:spacing w:val="-2"/>
        </w:rPr>
        <w:t xml:space="preserve"> </w:t>
      </w:r>
      <w:r>
        <w:t>calle</w:t>
      </w:r>
      <w:r>
        <w:rPr>
          <w:spacing w:val="-3"/>
        </w:rPr>
        <w:t xml:space="preserve"> </w:t>
      </w:r>
      <w:proofErr w:type="spellStart"/>
      <w:r>
        <w:t>Kálamos</w:t>
      </w:r>
      <w:proofErr w:type="spellEnd"/>
      <w:r>
        <w:rPr>
          <w:spacing w:val="-6"/>
        </w:rPr>
        <w:t xml:space="preserve"> </w:t>
      </w:r>
      <w:r>
        <w:t>y</w:t>
      </w:r>
      <w:r>
        <w:rPr>
          <w:spacing w:val="-1"/>
        </w:rPr>
        <w:t xml:space="preserve"> </w:t>
      </w:r>
      <w:r>
        <w:t>por</w:t>
      </w:r>
      <w:r>
        <w:rPr>
          <w:spacing w:val="-3"/>
        </w:rPr>
        <w:t xml:space="preserve"> </w:t>
      </w:r>
      <w:r>
        <w:t>la</w:t>
      </w:r>
      <w:r>
        <w:rPr>
          <w:spacing w:val="-3"/>
        </w:rPr>
        <w:t xml:space="preserve"> </w:t>
      </w:r>
      <w:r>
        <w:t>carretera</w:t>
      </w:r>
      <w:r>
        <w:rPr>
          <w:spacing w:val="-4"/>
        </w:rPr>
        <w:t xml:space="preserve"> </w:t>
      </w:r>
      <w:r>
        <w:t>M-</w:t>
      </w:r>
      <w:r>
        <w:rPr>
          <w:spacing w:val="-4"/>
        </w:rPr>
        <w:t>505.</w:t>
      </w:r>
    </w:p>
    <w:p w14:paraId="6070098C" w14:textId="77777777" w:rsidR="00B16872" w:rsidRDefault="00B16872">
      <w:pPr>
        <w:jc w:val="both"/>
        <w:sectPr w:rsidR="00B16872">
          <w:pgSz w:w="11910" w:h="16840"/>
          <w:pgMar w:top="2160" w:right="680" w:bottom="1260" w:left="1600" w:header="319" w:footer="1060" w:gutter="0"/>
          <w:cols w:space="720"/>
        </w:sectPr>
      </w:pPr>
    </w:p>
    <w:p w14:paraId="452B26BC" w14:textId="77777777" w:rsidR="00B16872" w:rsidRDefault="00B16872">
      <w:pPr>
        <w:pStyle w:val="Textoindependiente"/>
        <w:spacing w:before="147" w:after="1"/>
        <w:rPr>
          <w:sz w:val="20"/>
        </w:rPr>
      </w:pPr>
    </w:p>
    <w:p w14:paraId="2379E333" w14:textId="77777777" w:rsidR="00B16872" w:rsidRDefault="00000000">
      <w:pPr>
        <w:pStyle w:val="Textoindependiente"/>
        <w:ind w:left="663"/>
        <w:rPr>
          <w:sz w:val="20"/>
        </w:rPr>
      </w:pPr>
      <w:r>
        <w:rPr>
          <w:noProof/>
          <w:sz w:val="20"/>
        </w:rPr>
        <mc:AlternateContent>
          <mc:Choice Requires="wpg">
            <w:drawing>
              <wp:inline distT="0" distB="0" distL="0" distR="0" wp14:anchorId="6A0F51FB" wp14:editId="68C8EEE3">
                <wp:extent cx="4686300" cy="4600575"/>
                <wp:effectExtent l="0" t="0" r="0" b="0"/>
                <wp:docPr id="443"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0" cy="4600575"/>
                          <a:chOff x="0" y="0"/>
                          <a:chExt cx="4686300" cy="4600575"/>
                        </a:xfrm>
                      </wpg:grpSpPr>
                      <pic:pic xmlns:pic="http://schemas.openxmlformats.org/drawingml/2006/picture">
                        <pic:nvPicPr>
                          <pic:cNvPr id="444" name="Image 444"/>
                          <pic:cNvPicPr/>
                        </pic:nvPicPr>
                        <pic:blipFill>
                          <a:blip r:embed="rId89" cstate="print"/>
                          <a:stretch>
                            <a:fillRect/>
                          </a:stretch>
                        </pic:blipFill>
                        <pic:spPr>
                          <a:xfrm>
                            <a:off x="0" y="0"/>
                            <a:ext cx="4685792" cy="4600574"/>
                          </a:xfrm>
                          <a:prstGeom prst="rect">
                            <a:avLst/>
                          </a:prstGeom>
                        </pic:spPr>
                      </pic:pic>
                      <wps:wsp>
                        <wps:cNvPr id="445" name="Textbox 445"/>
                        <wps:cNvSpPr txBox="1"/>
                        <wps:spPr>
                          <a:xfrm>
                            <a:off x="3605529" y="4267200"/>
                            <a:ext cx="990600" cy="257175"/>
                          </a:xfrm>
                          <a:prstGeom prst="rect">
                            <a:avLst/>
                          </a:prstGeom>
                          <a:solidFill>
                            <a:srgbClr val="FFFFFF"/>
                          </a:solidFill>
                          <a:ln w="6350">
                            <a:solidFill>
                              <a:srgbClr val="000000"/>
                            </a:solidFill>
                            <a:prstDash val="solid"/>
                          </a:ln>
                        </wps:spPr>
                        <wps:txbx>
                          <w:txbxContent>
                            <w:p w14:paraId="273AA6C0" w14:textId="77777777" w:rsidR="00B16872" w:rsidRDefault="00000000">
                              <w:pPr>
                                <w:spacing w:before="71"/>
                                <w:ind w:left="8" w:right="7"/>
                                <w:jc w:val="center"/>
                                <w:rPr>
                                  <w:color w:val="000000"/>
                                  <w:sz w:val="16"/>
                                </w:rPr>
                              </w:pPr>
                              <w:r>
                                <w:rPr>
                                  <w:color w:val="000000"/>
                                </w:rPr>
                                <w:t>L</w:t>
                              </w:r>
                              <w:r>
                                <w:rPr>
                                  <w:color w:val="000000"/>
                                  <w:sz w:val="16"/>
                                </w:rPr>
                                <w:t>ínea</w:t>
                              </w:r>
                              <w:r>
                                <w:rPr>
                                  <w:color w:val="000000"/>
                                  <w:spacing w:val="-4"/>
                                  <w:sz w:val="16"/>
                                </w:rPr>
                                <w:t xml:space="preserve"> </w:t>
                              </w:r>
                              <w:r>
                                <w:rPr>
                                  <w:color w:val="000000"/>
                                  <w:spacing w:val="-10"/>
                                  <w:sz w:val="16"/>
                                </w:rPr>
                                <w:t>2</w:t>
                              </w:r>
                            </w:p>
                          </w:txbxContent>
                        </wps:txbx>
                        <wps:bodyPr wrap="square" lIns="0" tIns="0" rIns="0" bIns="0" rtlCol="0">
                          <a:noAutofit/>
                        </wps:bodyPr>
                      </wps:wsp>
                    </wpg:wgp>
                  </a:graphicData>
                </a:graphic>
              </wp:inline>
            </w:drawing>
          </mc:Choice>
          <mc:Fallback>
            <w:pict>
              <v:group w14:anchorId="6A0F51FB" id="Group 443" o:spid="_x0000_s1192" style="width:369pt;height:362.25pt;mso-position-horizontal-relative:char;mso-position-vertical-relative:line" coordsize="46863,460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">
                <v:shape id="Image 444" o:spid="_x0000_s1193" type="#_x0000_t75" style="position:absolute;width:46857;height:46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">
                  <v:imagedata r:id="rId90" o:title=""/>
                </v:shape>
                <v:shape id="Textbox 445" o:spid="_x0000_s1194" type="#_x0000_t202" style="position:absolute;left:36055;top:42672;width:9906;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" strokeweight=".5pt">
                  <v:textbox inset="0,0,0,0">
                    <w:txbxContent>
                      <w:p w14:paraId="273AA6C0" w14:textId="77777777" w:rsidR="00B16872" w:rsidRDefault="00000000">
                        <w:pPr>
                          <w:spacing w:before="71"/>
                          <w:ind w:left="8" w:right="7"/>
                          <w:jc w:val="center"/>
                          <w:rPr>
                            <w:color w:val="000000"/>
                            <w:sz w:val="16"/>
                          </w:rPr>
                        </w:pPr>
                        <w:r>
                          <w:rPr>
                            <w:color w:val="000000"/>
                          </w:rPr>
                          <w:t>L</w:t>
                        </w:r>
                        <w:r>
                          <w:rPr>
                            <w:color w:val="000000"/>
                            <w:sz w:val="16"/>
                          </w:rPr>
                          <w:t>ínea</w:t>
                        </w:r>
                        <w:r>
                          <w:rPr>
                            <w:color w:val="000000"/>
                            <w:spacing w:val="-4"/>
                            <w:sz w:val="16"/>
                          </w:rPr>
                          <w:t xml:space="preserve"> </w:t>
                        </w:r>
                        <w:r>
                          <w:rPr>
                            <w:color w:val="000000"/>
                            <w:spacing w:val="-10"/>
                            <w:sz w:val="16"/>
                          </w:rPr>
                          <w:t>2</w:t>
                        </w:r>
                      </w:p>
                    </w:txbxContent>
                  </v:textbox>
                </v:shape>
                <w10:anchorlock/>
              </v:group>
            </w:pict>
          </mc:Fallback>
        </mc:AlternateContent>
      </w:r>
    </w:p>
    <w:p w14:paraId="160DDA65" w14:textId="707AE514" w:rsidR="00B16872" w:rsidRDefault="00000000">
      <w:pPr>
        <w:spacing w:before="141"/>
        <w:ind w:left="2802"/>
        <w:rPr>
          <w:i/>
          <w:sz w:val="18"/>
        </w:rPr>
      </w:pPr>
      <w:r>
        <w:rPr>
          <w:noProof/>
        </w:rPr>
        <mc:AlternateContent>
          <mc:Choice Requires="wps">
            <w:drawing>
              <wp:anchor distT="0" distB="0" distL="0" distR="0" simplePos="0" relativeHeight="15887872" behindDoc="0" locked="0" layoutInCell="1" allowOverlap="1" wp14:anchorId="7F815919" wp14:editId="2043FDBC">
                <wp:simplePos x="0" y="0"/>
                <wp:positionH relativeFrom="page">
                  <wp:posOffset>6807090</wp:posOffset>
                </wp:positionH>
                <wp:positionV relativeFrom="paragraph">
                  <wp:posOffset>-3408206</wp:posOffset>
                </wp:positionV>
                <wp:extent cx="419734" cy="3187065"/>
                <wp:effectExtent l="0" t="0" r="0" b="0"/>
                <wp:wrapNone/>
                <wp:docPr id="446" name="Text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6B396DB"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AF021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F815919" id="Textbox 446" o:spid="_x0000_s1195" type="#_x0000_t202" style="position:absolute;left:0;text-align:left;margin-left:536pt;margin-top:-268.35pt;width:33.05pt;height:250.95pt;z-index:15887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Uw2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" filled="f" stroked="f">
                <v:textbox style="layout-flow:vertical;mso-layout-flow-alt:bottom-to-top" inset="0,0,0,0">
                  <w:txbxContent>
                    <w:p w14:paraId="16B396DB"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AF021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rPr>
          <w:i/>
          <w:color w:val="44536A"/>
          <w:sz w:val="18"/>
        </w:rPr>
        <w:t>Ilustración</w:t>
      </w:r>
      <w:r>
        <w:rPr>
          <w:i/>
          <w:color w:val="44536A"/>
          <w:spacing w:val="-4"/>
          <w:sz w:val="18"/>
        </w:rPr>
        <w:t xml:space="preserve"> </w:t>
      </w:r>
      <w:r>
        <w:rPr>
          <w:i/>
          <w:color w:val="44536A"/>
          <w:sz w:val="18"/>
        </w:rPr>
        <w:t>22.</w:t>
      </w:r>
      <w:r>
        <w:rPr>
          <w:i/>
          <w:color w:val="44536A"/>
          <w:spacing w:val="-4"/>
          <w:sz w:val="18"/>
        </w:rPr>
        <w:t xml:space="preserve"> </w:t>
      </w:r>
      <w:r>
        <w:rPr>
          <w:i/>
          <w:color w:val="44536A"/>
          <w:sz w:val="18"/>
        </w:rPr>
        <w:t>Autobuses</w:t>
      </w:r>
      <w:r>
        <w:rPr>
          <w:i/>
          <w:color w:val="44536A"/>
          <w:spacing w:val="-5"/>
          <w:sz w:val="18"/>
        </w:rPr>
        <w:t xml:space="preserve"> </w:t>
      </w:r>
      <w:r>
        <w:rPr>
          <w:i/>
          <w:color w:val="44536A"/>
          <w:sz w:val="18"/>
        </w:rPr>
        <w:t>Urbanos.</w:t>
      </w:r>
      <w:r>
        <w:rPr>
          <w:i/>
          <w:color w:val="44536A"/>
          <w:spacing w:val="-5"/>
          <w:sz w:val="18"/>
        </w:rPr>
        <w:t xml:space="preserve"> </w:t>
      </w:r>
      <w:r>
        <w:rPr>
          <w:i/>
          <w:color w:val="44536A"/>
          <w:sz w:val="18"/>
        </w:rPr>
        <w:t>Línea</w:t>
      </w:r>
      <w:r>
        <w:rPr>
          <w:i/>
          <w:color w:val="44536A"/>
          <w:spacing w:val="-3"/>
          <w:sz w:val="18"/>
        </w:rPr>
        <w:t xml:space="preserve"> </w:t>
      </w:r>
      <w:r>
        <w:rPr>
          <w:i/>
          <w:color w:val="44536A"/>
          <w:spacing w:val="-10"/>
          <w:sz w:val="18"/>
        </w:rPr>
        <w:t>2</w:t>
      </w:r>
    </w:p>
    <w:p w14:paraId="2C801761" w14:textId="77777777" w:rsidR="00B16872" w:rsidRDefault="00000000">
      <w:pPr>
        <w:pStyle w:val="Textoindependiente"/>
        <w:spacing w:before="198"/>
        <w:ind w:left="102"/>
      </w:pPr>
      <w:r>
        <w:t>La</w:t>
      </w:r>
      <w:r>
        <w:rPr>
          <w:spacing w:val="-6"/>
        </w:rPr>
        <w:t xml:space="preserve"> </w:t>
      </w:r>
      <w:r>
        <w:t>Línea</w:t>
      </w:r>
      <w:r>
        <w:rPr>
          <w:spacing w:val="-3"/>
        </w:rPr>
        <w:t xml:space="preserve"> </w:t>
      </w:r>
      <w:r>
        <w:t>2</w:t>
      </w:r>
      <w:r>
        <w:rPr>
          <w:spacing w:val="-4"/>
        </w:rPr>
        <w:t xml:space="preserve"> </w:t>
      </w:r>
      <w:r>
        <w:t>circula</w:t>
      </w:r>
      <w:r>
        <w:rPr>
          <w:spacing w:val="-3"/>
        </w:rPr>
        <w:t xml:space="preserve"> </w:t>
      </w:r>
      <w:r>
        <w:t>principalmente</w:t>
      </w:r>
      <w:r>
        <w:rPr>
          <w:spacing w:val="-3"/>
        </w:rPr>
        <w:t xml:space="preserve"> </w:t>
      </w:r>
      <w:r>
        <w:t>por</w:t>
      </w:r>
      <w:r>
        <w:rPr>
          <w:spacing w:val="-6"/>
        </w:rPr>
        <w:t xml:space="preserve"> </w:t>
      </w:r>
      <w:r>
        <w:t>la</w:t>
      </w:r>
      <w:r>
        <w:rPr>
          <w:spacing w:val="-3"/>
        </w:rPr>
        <w:t xml:space="preserve"> </w:t>
      </w:r>
      <w:r>
        <w:t>Avenida</w:t>
      </w:r>
      <w:r>
        <w:rPr>
          <w:spacing w:val="-3"/>
        </w:rPr>
        <w:t xml:space="preserve"> </w:t>
      </w:r>
      <w:r>
        <w:t>Nuestra</w:t>
      </w:r>
      <w:r>
        <w:rPr>
          <w:spacing w:val="-3"/>
        </w:rPr>
        <w:t xml:space="preserve"> </w:t>
      </w:r>
      <w:r>
        <w:t>señora</w:t>
      </w:r>
      <w:r>
        <w:rPr>
          <w:spacing w:val="-3"/>
        </w:rPr>
        <w:t xml:space="preserve"> </w:t>
      </w:r>
      <w:r>
        <w:t>del</w:t>
      </w:r>
      <w:r>
        <w:rPr>
          <w:spacing w:val="-6"/>
        </w:rPr>
        <w:t xml:space="preserve"> </w:t>
      </w:r>
      <w:r>
        <w:t>Retamar</w:t>
      </w:r>
      <w:r>
        <w:rPr>
          <w:spacing w:val="-5"/>
        </w:rPr>
        <w:t xml:space="preserve"> </w:t>
      </w:r>
      <w:r>
        <w:t>y</w:t>
      </w:r>
      <w:r>
        <w:rPr>
          <w:spacing w:val="-4"/>
        </w:rPr>
        <w:t xml:space="preserve"> </w:t>
      </w:r>
      <w:r>
        <w:t>Avenida</w:t>
      </w:r>
      <w:r>
        <w:rPr>
          <w:spacing w:val="-3"/>
        </w:rPr>
        <w:t xml:space="preserve"> </w:t>
      </w:r>
      <w:r>
        <w:rPr>
          <w:spacing w:val="-2"/>
        </w:rPr>
        <w:t>Atenas.</w:t>
      </w:r>
    </w:p>
    <w:p w14:paraId="490DB10A" w14:textId="77777777" w:rsidR="00B16872" w:rsidRDefault="00B16872">
      <w:pPr>
        <w:pStyle w:val="Textoindependiente"/>
      </w:pPr>
    </w:p>
    <w:p w14:paraId="2D4DAD71" w14:textId="77777777" w:rsidR="00B16872" w:rsidRDefault="00B16872">
      <w:pPr>
        <w:pStyle w:val="Textoindependiente"/>
        <w:spacing w:before="1"/>
      </w:pPr>
    </w:p>
    <w:p w14:paraId="1803959B" w14:textId="77777777" w:rsidR="00B16872" w:rsidRDefault="00000000">
      <w:pPr>
        <w:pStyle w:val="Textoindependiente"/>
        <w:spacing w:line="360" w:lineRule="auto"/>
        <w:ind w:left="102" w:right="974"/>
      </w:pPr>
      <w:r>
        <w:t>Además,</w:t>
      </w:r>
      <w:r>
        <w:rPr>
          <w:spacing w:val="-5"/>
        </w:rPr>
        <w:t xml:space="preserve"> </w:t>
      </w:r>
      <w:r>
        <w:t>existen</w:t>
      </w:r>
      <w:r>
        <w:rPr>
          <w:spacing w:val="-3"/>
        </w:rPr>
        <w:t xml:space="preserve"> </w:t>
      </w:r>
      <w:r>
        <w:t>una</w:t>
      </w:r>
      <w:r>
        <w:rPr>
          <w:spacing w:val="-2"/>
        </w:rPr>
        <w:t xml:space="preserve"> </w:t>
      </w:r>
      <w:r>
        <w:t>serie</w:t>
      </w:r>
      <w:r>
        <w:rPr>
          <w:spacing w:val="-4"/>
        </w:rPr>
        <w:t xml:space="preserve"> </w:t>
      </w:r>
      <w:r>
        <w:t xml:space="preserve">de </w:t>
      </w:r>
      <w:r>
        <w:rPr>
          <w:b/>
        </w:rPr>
        <w:t>líneas</w:t>
      </w:r>
      <w:r>
        <w:rPr>
          <w:b/>
          <w:spacing w:val="-4"/>
        </w:rPr>
        <w:t xml:space="preserve"> </w:t>
      </w:r>
      <w:r>
        <w:rPr>
          <w:b/>
        </w:rPr>
        <w:t>interurbanas</w:t>
      </w:r>
      <w:r>
        <w:rPr>
          <w:b/>
          <w:spacing w:val="-1"/>
        </w:rPr>
        <w:t xml:space="preserve"> </w:t>
      </w:r>
      <w:r>
        <w:t>que</w:t>
      </w:r>
      <w:r>
        <w:rPr>
          <w:spacing w:val="-2"/>
        </w:rPr>
        <w:t xml:space="preserve"> </w:t>
      </w:r>
      <w:r>
        <w:t>conectan</w:t>
      </w:r>
      <w:r>
        <w:rPr>
          <w:spacing w:val="-5"/>
        </w:rPr>
        <w:t xml:space="preserve"> </w:t>
      </w:r>
      <w:r>
        <w:t>el</w:t>
      </w:r>
      <w:r>
        <w:rPr>
          <w:spacing w:val="-4"/>
        </w:rPr>
        <w:t xml:space="preserve"> </w:t>
      </w:r>
      <w:r>
        <w:t>municipio</w:t>
      </w:r>
      <w:r>
        <w:rPr>
          <w:spacing w:val="-2"/>
        </w:rPr>
        <w:t xml:space="preserve"> </w:t>
      </w:r>
      <w:r>
        <w:t>de</w:t>
      </w:r>
      <w:r>
        <w:rPr>
          <w:spacing w:val="-4"/>
        </w:rPr>
        <w:t xml:space="preserve"> </w:t>
      </w:r>
      <w:r>
        <w:t>las</w:t>
      </w:r>
      <w:r>
        <w:rPr>
          <w:spacing w:val="-2"/>
        </w:rPr>
        <w:t xml:space="preserve"> </w:t>
      </w:r>
      <w:r>
        <w:t>Rozas</w:t>
      </w:r>
      <w:r>
        <w:rPr>
          <w:spacing w:val="-1"/>
        </w:rPr>
        <w:t xml:space="preserve"> </w:t>
      </w:r>
      <w:r>
        <w:t>de Madrid con otros núcleos urbanos:</w:t>
      </w:r>
    </w:p>
    <w:p w14:paraId="5C8F0EB5" w14:textId="77777777" w:rsidR="00B16872" w:rsidRDefault="00000000">
      <w:pPr>
        <w:pStyle w:val="Prrafodelista"/>
        <w:numPr>
          <w:ilvl w:val="0"/>
          <w:numId w:val="40"/>
        </w:numPr>
        <w:tabs>
          <w:tab w:val="left" w:pos="820"/>
        </w:tabs>
        <w:spacing w:before="1"/>
        <w:ind w:left="820" w:hanging="359"/>
        <w:jc w:val="both"/>
      </w:pPr>
      <w:r>
        <w:t>Líneas</w:t>
      </w:r>
      <w:r>
        <w:rPr>
          <w:spacing w:val="-6"/>
        </w:rPr>
        <w:t xml:space="preserve"> </w:t>
      </w:r>
      <w:r>
        <w:t>interurbanas</w:t>
      </w:r>
      <w:r>
        <w:rPr>
          <w:spacing w:val="-5"/>
        </w:rPr>
        <w:t xml:space="preserve"> </w:t>
      </w:r>
      <w:r>
        <w:t>a</w:t>
      </w:r>
      <w:r>
        <w:rPr>
          <w:spacing w:val="-6"/>
        </w:rPr>
        <w:t xml:space="preserve"> </w:t>
      </w:r>
      <w:r>
        <w:rPr>
          <w:spacing w:val="-2"/>
        </w:rPr>
        <w:t>Madrid.</w:t>
      </w:r>
    </w:p>
    <w:p w14:paraId="773426D1" w14:textId="77777777" w:rsidR="00B16872" w:rsidRDefault="00000000">
      <w:pPr>
        <w:pStyle w:val="Prrafodelista"/>
        <w:numPr>
          <w:ilvl w:val="0"/>
          <w:numId w:val="40"/>
        </w:numPr>
        <w:tabs>
          <w:tab w:val="left" w:pos="820"/>
        </w:tabs>
        <w:spacing w:before="133"/>
        <w:ind w:left="820" w:hanging="359"/>
        <w:jc w:val="both"/>
      </w:pPr>
      <w:r>
        <w:t>Líneas</w:t>
      </w:r>
      <w:r>
        <w:rPr>
          <w:spacing w:val="-7"/>
        </w:rPr>
        <w:t xml:space="preserve"> </w:t>
      </w:r>
      <w:r>
        <w:t>interurbanas</w:t>
      </w:r>
      <w:r>
        <w:rPr>
          <w:spacing w:val="-4"/>
        </w:rPr>
        <w:t xml:space="preserve"> </w:t>
      </w:r>
      <w:r>
        <w:t>al</w:t>
      </w:r>
      <w:r>
        <w:rPr>
          <w:spacing w:val="-4"/>
        </w:rPr>
        <w:t xml:space="preserve"> </w:t>
      </w:r>
      <w:r>
        <w:t>Hospital</w:t>
      </w:r>
      <w:r>
        <w:rPr>
          <w:spacing w:val="-5"/>
        </w:rPr>
        <w:t xml:space="preserve"> </w:t>
      </w:r>
      <w:r>
        <w:t>Puerta</w:t>
      </w:r>
      <w:r>
        <w:rPr>
          <w:spacing w:val="-4"/>
        </w:rPr>
        <w:t xml:space="preserve"> </w:t>
      </w:r>
      <w:r>
        <w:t>de</w:t>
      </w:r>
      <w:r>
        <w:rPr>
          <w:spacing w:val="-4"/>
        </w:rPr>
        <w:t xml:space="preserve"> </w:t>
      </w:r>
      <w:r>
        <w:rPr>
          <w:spacing w:val="-2"/>
        </w:rPr>
        <w:t>Hierro.</w:t>
      </w:r>
    </w:p>
    <w:p w14:paraId="26C223CD" w14:textId="77777777" w:rsidR="00B16872" w:rsidRDefault="00000000">
      <w:pPr>
        <w:pStyle w:val="Prrafodelista"/>
        <w:numPr>
          <w:ilvl w:val="0"/>
          <w:numId w:val="40"/>
        </w:numPr>
        <w:tabs>
          <w:tab w:val="left" w:pos="821"/>
        </w:tabs>
        <w:spacing w:before="135" w:line="357" w:lineRule="auto"/>
        <w:ind w:left="821" w:right="1015" w:hanging="360"/>
        <w:jc w:val="both"/>
      </w:pPr>
      <w:r>
        <w:t>Líneas interurbanas a otros municipios de la Comunidad de Madrid (Hoyo del Manzanares, Torrelodones, Villanueva de la Cañada, Galapagar, Colmenarejo, Valdemorillo,</w:t>
      </w:r>
      <w:r>
        <w:rPr>
          <w:spacing w:val="-9"/>
        </w:rPr>
        <w:t xml:space="preserve"> </w:t>
      </w:r>
      <w:r>
        <w:t>Villanueva</w:t>
      </w:r>
      <w:r>
        <w:rPr>
          <w:spacing w:val="-7"/>
        </w:rPr>
        <w:t xml:space="preserve"> </w:t>
      </w:r>
      <w:r>
        <w:t>del</w:t>
      </w:r>
      <w:r>
        <w:rPr>
          <w:spacing w:val="-7"/>
        </w:rPr>
        <w:t xml:space="preserve"> </w:t>
      </w:r>
      <w:r>
        <w:t>Pardillo,</w:t>
      </w:r>
      <w:r>
        <w:rPr>
          <w:spacing w:val="-6"/>
        </w:rPr>
        <w:t xml:space="preserve"> </w:t>
      </w:r>
      <w:r>
        <w:t>San</w:t>
      </w:r>
      <w:r>
        <w:rPr>
          <w:spacing w:val="-10"/>
        </w:rPr>
        <w:t xml:space="preserve"> </w:t>
      </w:r>
      <w:r>
        <w:t>Lorenzo</w:t>
      </w:r>
      <w:r>
        <w:rPr>
          <w:spacing w:val="-8"/>
        </w:rPr>
        <w:t xml:space="preserve"> </w:t>
      </w:r>
      <w:r>
        <w:t>de</w:t>
      </w:r>
      <w:r>
        <w:rPr>
          <w:spacing w:val="-8"/>
        </w:rPr>
        <w:t xml:space="preserve"> </w:t>
      </w:r>
      <w:r>
        <w:t>El</w:t>
      </w:r>
      <w:r>
        <w:rPr>
          <w:spacing w:val="-9"/>
        </w:rPr>
        <w:t xml:space="preserve"> </w:t>
      </w:r>
      <w:r>
        <w:t>Escorial,</w:t>
      </w:r>
      <w:r>
        <w:rPr>
          <w:spacing w:val="-9"/>
        </w:rPr>
        <w:t xml:space="preserve"> </w:t>
      </w:r>
      <w:r>
        <w:t>Collado</w:t>
      </w:r>
      <w:r>
        <w:rPr>
          <w:spacing w:val="-6"/>
        </w:rPr>
        <w:t xml:space="preserve"> </w:t>
      </w:r>
      <w:r>
        <w:t>Villalba</w:t>
      </w:r>
      <w:r>
        <w:rPr>
          <w:spacing w:val="-9"/>
        </w:rPr>
        <w:t xml:space="preserve"> </w:t>
      </w:r>
      <w:r>
        <w:t>y</w:t>
      </w:r>
      <w:r>
        <w:rPr>
          <w:spacing w:val="-8"/>
        </w:rPr>
        <w:t xml:space="preserve"> </w:t>
      </w:r>
      <w:r>
        <w:t>otros)</w:t>
      </w:r>
    </w:p>
    <w:p w14:paraId="00E43D54" w14:textId="77777777" w:rsidR="00B16872" w:rsidRDefault="00B16872">
      <w:pPr>
        <w:spacing w:line="357" w:lineRule="auto"/>
        <w:jc w:val="both"/>
        <w:sectPr w:rsidR="00B16872">
          <w:pgSz w:w="11910" w:h="16840"/>
          <w:pgMar w:top="2160" w:right="680" w:bottom="1260" w:left="1600" w:header="319" w:footer="1060" w:gutter="0"/>
          <w:cols w:space="720"/>
        </w:sectPr>
      </w:pPr>
    </w:p>
    <w:p w14:paraId="4F11686D" w14:textId="77777777" w:rsidR="00B16872" w:rsidRDefault="00B16872">
      <w:pPr>
        <w:pStyle w:val="Textoindependiente"/>
        <w:spacing w:before="147" w:after="1"/>
        <w:rPr>
          <w:sz w:val="20"/>
        </w:rPr>
      </w:pPr>
    </w:p>
    <w:p w14:paraId="69DFFE2E" w14:textId="77777777" w:rsidR="00B16872" w:rsidRDefault="00000000">
      <w:pPr>
        <w:pStyle w:val="Textoindependiente"/>
        <w:ind w:left="101"/>
        <w:rPr>
          <w:sz w:val="20"/>
        </w:rPr>
      </w:pPr>
      <w:r>
        <w:rPr>
          <w:noProof/>
          <w:sz w:val="20"/>
        </w:rPr>
        <w:drawing>
          <wp:inline distT="0" distB="0" distL="0" distR="0" wp14:anchorId="47582FED" wp14:editId="1D336361">
            <wp:extent cx="5683509" cy="4821745"/>
            <wp:effectExtent l="0" t="0" r="0" b="0"/>
            <wp:docPr id="448" name="Image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 name="Image 448"/>
                    <pic:cNvPicPr/>
                  </pic:nvPicPr>
                  <pic:blipFill>
                    <a:blip r:embed="rId91" cstate="print"/>
                    <a:stretch>
                      <a:fillRect/>
                    </a:stretch>
                  </pic:blipFill>
                  <pic:spPr>
                    <a:xfrm>
                      <a:off x="0" y="0"/>
                      <a:ext cx="5683509" cy="4821745"/>
                    </a:xfrm>
                    <a:prstGeom prst="rect">
                      <a:avLst/>
                    </a:prstGeom>
                  </pic:spPr>
                </pic:pic>
              </a:graphicData>
            </a:graphic>
          </wp:inline>
        </w:drawing>
      </w:r>
    </w:p>
    <w:p w14:paraId="5127152F" w14:textId="35B3223C" w:rsidR="00B16872" w:rsidRDefault="00000000">
      <w:pPr>
        <w:spacing w:before="102"/>
        <w:ind w:left="1818"/>
        <w:rPr>
          <w:i/>
          <w:sz w:val="18"/>
        </w:rPr>
      </w:pPr>
      <w:r>
        <w:rPr>
          <w:noProof/>
        </w:rPr>
        <mc:AlternateContent>
          <mc:Choice Requires="wps">
            <w:drawing>
              <wp:anchor distT="0" distB="0" distL="0" distR="0" simplePos="0" relativeHeight="15888896" behindDoc="0" locked="0" layoutInCell="1" allowOverlap="1" wp14:anchorId="57783044" wp14:editId="38E08B1A">
                <wp:simplePos x="0" y="0"/>
                <wp:positionH relativeFrom="page">
                  <wp:posOffset>6807090</wp:posOffset>
                </wp:positionH>
                <wp:positionV relativeFrom="paragraph">
                  <wp:posOffset>-3623471</wp:posOffset>
                </wp:positionV>
                <wp:extent cx="419734" cy="3187065"/>
                <wp:effectExtent l="0" t="0" r="0" b="0"/>
                <wp:wrapNone/>
                <wp:docPr id="449" name="Text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211E42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6A52D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7783044" id="Textbox 449" o:spid="_x0000_s1196" type="#_x0000_t202" style="position:absolute;left:0;text-align:left;margin-left:536pt;margin-top:-285.3pt;width:33.05pt;height:250.95pt;z-index:15888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A5howEAADM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" filled="f" stroked="f">
                <v:textbox style="layout-flow:vertical;mso-layout-flow-alt:bottom-to-top" inset="0,0,0,0">
                  <w:txbxContent>
                    <w:p w14:paraId="7211E42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6A52D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rPr>
          <w:i/>
          <w:color w:val="44536A"/>
          <w:sz w:val="18"/>
        </w:rPr>
        <w:t>Ilustración</w:t>
      </w:r>
      <w:r>
        <w:rPr>
          <w:i/>
          <w:color w:val="44536A"/>
          <w:spacing w:val="-2"/>
          <w:sz w:val="18"/>
        </w:rPr>
        <w:t xml:space="preserve"> </w:t>
      </w:r>
      <w:r>
        <w:rPr>
          <w:i/>
          <w:color w:val="44536A"/>
          <w:sz w:val="18"/>
        </w:rPr>
        <w:t>23.</w:t>
      </w:r>
      <w:r>
        <w:rPr>
          <w:i/>
          <w:color w:val="44536A"/>
          <w:spacing w:val="-5"/>
          <w:sz w:val="18"/>
        </w:rPr>
        <w:t xml:space="preserve"> </w:t>
      </w:r>
      <w:r>
        <w:rPr>
          <w:i/>
          <w:color w:val="44536A"/>
          <w:sz w:val="18"/>
        </w:rPr>
        <w:t>Paradas</w:t>
      </w:r>
      <w:r>
        <w:rPr>
          <w:i/>
          <w:color w:val="44536A"/>
          <w:spacing w:val="-4"/>
          <w:sz w:val="18"/>
        </w:rPr>
        <w:t xml:space="preserve"> </w:t>
      </w:r>
      <w:r>
        <w:rPr>
          <w:i/>
          <w:color w:val="44536A"/>
          <w:sz w:val="18"/>
        </w:rPr>
        <w:t>Líneas</w:t>
      </w:r>
      <w:r>
        <w:rPr>
          <w:i/>
          <w:color w:val="44536A"/>
          <w:spacing w:val="-3"/>
          <w:sz w:val="18"/>
        </w:rPr>
        <w:t xml:space="preserve"> </w:t>
      </w:r>
      <w:r>
        <w:rPr>
          <w:i/>
          <w:color w:val="44536A"/>
          <w:sz w:val="18"/>
        </w:rPr>
        <w:t>Urbanas</w:t>
      </w:r>
      <w:r>
        <w:rPr>
          <w:i/>
          <w:color w:val="44536A"/>
          <w:spacing w:val="-4"/>
          <w:sz w:val="18"/>
        </w:rPr>
        <w:t xml:space="preserve"> </w:t>
      </w:r>
      <w:r>
        <w:rPr>
          <w:i/>
          <w:color w:val="44536A"/>
          <w:sz w:val="18"/>
        </w:rPr>
        <w:t>e</w:t>
      </w:r>
      <w:r>
        <w:rPr>
          <w:i/>
          <w:color w:val="44536A"/>
          <w:spacing w:val="-3"/>
          <w:sz w:val="18"/>
        </w:rPr>
        <w:t xml:space="preserve"> </w:t>
      </w:r>
      <w:r>
        <w:rPr>
          <w:i/>
          <w:color w:val="44536A"/>
          <w:sz w:val="18"/>
        </w:rPr>
        <w:t>Interurbanas</w:t>
      </w:r>
      <w:r>
        <w:rPr>
          <w:i/>
          <w:color w:val="44536A"/>
          <w:spacing w:val="-4"/>
          <w:sz w:val="18"/>
        </w:rPr>
        <w:t xml:space="preserve"> </w:t>
      </w:r>
      <w:r>
        <w:rPr>
          <w:i/>
          <w:color w:val="44536A"/>
          <w:sz w:val="18"/>
        </w:rPr>
        <w:t>en</w:t>
      </w:r>
      <w:r>
        <w:rPr>
          <w:i/>
          <w:color w:val="44536A"/>
          <w:spacing w:val="-3"/>
          <w:sz w:val="18"/>
        </w:rPr>
        <w:t xml:space="preserve"> </w:t>
      </w:r>
      <w:r>
        <w:rPr>
          <w:i/>
          <w:color w:val="44536A"/>
          <w:sz w:val="18"/>
        </w:rPr>
        <w:t>el</w:t>
      </w:r>
      <w:r>
        <w:rPr>
          <w:i/>
          <w:color w:val="44536A"/>
          <w:spacing w:val="-3"/>
          <w:sz w:val="18"/>
        </w:rPr>
        <w:t xml:space="preserve"> </w:t>
      </w:r>
      <w:r>
        <w:rPr>
          <w:i/>
          <w:color w:val="44536A"/>
          <w:spacing w:val="-2"/>
          <w:sz w:val="18"/>
        </w:rPr>
        <w:t>municipio</w:t>
      </w:r>
    </w:p>
    <w:p w14:paraId="63648A2F" w14:textId="77777777" w:rsidR="00B16872" w:rsidRDefault="00B16872">
      <w:pPr>
        <w:pStyle w:val="Textoindependiente"/>
        <w:rPr>
          <w:i/>
          <w:sz w:val="18"/>
        </w:rPr>
      </w:pPr>
    </w:p>
    <w:p w14:paraId="23160C4F" w14:textId="77777777" w:rsidR="00B16872" w:rsidRDefault="00B16872">
      <w:pPr>
        <w:pStyle w:val="Textoindependiente"/>
        <w:spacing w:before="203"/>
        <w:rPr>
          <w:i/>
          <w:sz w:val="18"/>
        </w:rPr>
      </w:pPr>
    </w:p>
    <w:p w14:paraId="1FE3075F" w14:textId="77777777" w:rsidR="00B16872" w:rsidRDefault="00000000">
      <w:pPr>
        <w:pStyle w:val="Ttulo3"/>
        <w:numPr>
          <w:ilvl w:val="1"/>
          <w:numId w:val="50"/>
        </w:numPr>
        <w:tabs>
          <w:tab w:val="left" w:pos="1016"/>
        </w:tabs>
        <w:ind w:left="1016"/>
        <w:jc w:val="left"/>
      </w:pPr>
      <w:bookmarkStart w:id="24" w:name="_TOC_250055"/>
      <w:r>
        <w:rPr>
          <w:color w:val="2D74B5"/>
        </w:rPr>
        <w:t>Caracterización</w:t>
      </w:r>
      <w:r>
        <w:rPr>
          <w:color w:val="2D74B5"/>
          <w:spacing w:val="-8"/>
        </w:rPr>
        <w:t xml:space="preserve"> </w:t>
      </w:r>
      <w:r>
        <w:rPr>
          <w:color w:val="2D74B5"/>
        </w:rPr>
        <w:t>del</w:t>
      </w:r>
      <w:r>
        <w:rPr>
          <w:color w:val="2D74B5"/>
          <w:spacing w:val="-6"/>
        </w:rPr>
        <w:t xml:space="preserve"> </w:t>
      </w:r>
      <w:r>
        <w:rPr>
          <w:color w:val="2D74B5"/>
        </w:rPr>
        <w:t>parque</w:t>
      </w:r>
      <w:r>
        <w:rPr>
          <w:color w:val="2D74B5"/>
          <w:spacing w:val="-4"/>
        </w:rPr>
        <w:t xml:space="preserve"> </w:t>
      </w:r>
      <w:r>
        <w:rPr>
          <w:color w:val="2D74B5"/>
        </w:rPr>
        <w:t>de</w:t>
      </w:r>
      <w:r>
        <w:rPr>
          <w:color w:val="2D74B5"/>
          <w:spacing w:val="-9"/>
        </w:rPr>
        <w:t xml:space="preserve"> </w:t>
      </w:r>
      <w:bookmarkEnd w:id="24"/>
      <w:r>
        <w:rPr>
          <w:color w:val="2D74B5"/>
          <w:spacing w:val="-2"/>
        </w:rPr>
        <w:t>vehículos</w:t>
      </w:r>
    </w:p>
    <w:p w14:paraId="639E84BA" w14:textId="77777777" w:rsidR="00B16872" w:rsidRDefault="00000000">
      <w:pPr>
        <w:pStyle w:val="Textoindependiente"/>
        <w:spacing w:before="263" w:line="360" w:lineRule="auto"/>
        <w:ind w:left="102" w:right="1015"/>
        <w:jc w:val="both"/>
      </w:pPr>
      <w:r>
        <w:t>Para la caracterización del parque móvil de Las Rozas se han tomado los datos recogidos en el portal</w:t>
      </w:r>
      <w:r>
        <w:rPr>
          <w:spacing w:val="-2"/>
        </w:rPr>
        <w:t xml:space="preserve"> </w:t>
      </w:r>
      <w:r>
        <w:t>estadístico</w:t>
      </w:r>
      <w:r>
        <w:rPr>
          <w:spacing w:val="-1"/>
        </w:rPr>
        <w:t xml:space="preserve"> </w:t>
      </w:r>
      <w:r>
        <w:t>de</w:t>
      </w:r>
      <w:r>
        <w:rPr>
          <w:spacing w:val="-2"/>
        </w:rPr>
        <w:t xml:space="preserve"> </w:t>
      </w:r>
      <w:r>
        <w:t>la</w:t>
      </w:r>
      <w:r>
        <w:rPr>
          <w:spacing w:val="-2"/>
        </w:rPr>
        <w:t xml:space="preserve"> </w:t>
      </w:r>
      <w:r>
        <w:t>DGT</w:t>
      </w:r>
      <w:r>
        <w:rPr>
          <w:spacing w:val="-2"/>
        </w:rPr>
        <w:t xml:space="preserve"> </w:t>
      </w:r>
      <w:r>
        <w:t>sobre</w:t>
      </w:r>
      <w:r>
        <w:rPr>
          <w:spacing w:val="-2"/>
        </w:rPr>
        <w:t xml:space="preserve"> </w:t>
      </w:r>
      <w:r>
        <w:t>el</w:t>
      </w:r>
      <w:r>
        <w:rPr>
          <w:spacing w:val="-2"/>
        </w:rPr>
        <w:t xml:space="preserve"> </w:t>
      </w:r>
      <w:r>
        <w:t>número</w:t>
      </w:r>
      <w:r>
        <w:rPr>
          <w:spacing w:val="-1"/>
        </w:rPr>
        <w:t xml:space="preserve"> </w:t>
      </w:r>
      <w:r>
        <w:t>de</w:t>
      </w:r>
      <w:r>
        <w:rPr>
          <w:spacing w:val="-2"/>
        </w:rPr>
        <w:t xml:space="preserve"> </w:t>
      </w:r>
      <w:r>
        <w:t>vehículos</w:t>
      </w:r>
      <w:r>
        <w:rPr>
          <w:spacing w:val="-2"/>
        </w:rPr>
        <w:t xml:space="preserve"> </w:t>
      </w:r>
      <w:r>
        <w:t>por su</w:t>
      </w:r>
      <w:r>
        <w:rPr>
          <w:spacing w:val="-2"/>
        </w:rPr>
        <w:t xml:space="preserve"> </w:t>
      </w:r>
      <w:r>
        <w:t>tipología</w:t>
      </w:r>
      <w:r>
        <w:rPr>
          <w:spacing w:val="-2"/>
        </w:rPr>
        <w:t xml:space="preserve"> </w:t>
      </w:r>
      <w:r>
        <w:t>y</w:t>
      </w:r>
      <w:r>
        <w:rPr>
          <w:spacing w:val="-2"/>
        </w:rPr>
        <w:t xml:space="preserve"> </w:t>
      </w:r>
      <w:r>
        <w:t>etiqueta</w:t>
      </w:r>
      <w:r>
        <w:rPr>
          <w:spacing w:val="-2"/>
        </w:rPr>
        <w:t xml:space="preserve"> </w:t>
      </w:r>
      <w:r>
        <w:t>ambiental recogido</w:t>
      </w:r>
      <w:r>
        <w:rPr>
          <w:spacing w:val="-13"/>
        </w:rPr>
        <w:t xml:space="preserve"> </w:t>
      </w:r>
      <w:r>
        <w:t>en</w:t>
      </w:r>
      <w:r>
        <w:rPr>
          <w:spacing w:val="-12"/>
        </w:rPr>
        <w:t xml:space="preserve"> </w:t>
      </w:r>
      <w:r>
        <w:t>el</w:t>
      </w:r>
      <w:r>
        <w:rPr>
          <w:spacing w:val="-13"/>
        </w:rPr>
        <w:t xml:space="preserve"> </w:t>
      </w:r>
      <w:r>
        <w:t>Estudio</w:t>
      </w:r>
      <w:r>
        <w:rPr>
          <w:spacing w:val="-11"/>
        </w:rPr>
        <w:t xml:space="preserve"> </w:t>
      </w:r>
      <w:r>
        <w:t>de</w:t>
      </w:r>
      <w:r>
        <w:rPr>
          <w:spacing w:val="-13"/>
        </w:rPr>
        <w:t xml:space="preserve"> </w:t>
      </w:r>
      <w:r>
        <w:t>Caracterización</w:t>
      </w:r>
      <w:r>
        <w:rPr>
          <w:spacing w:val="-12"/>
        </w:rPr>
        <w:t xml:space="preserve"> </w:t>
      </w:r>
      <w:r>
        <w:t>del</w:t>
      </w:r>
      <w:r>
        <w:rPr>
          <w:spacing w:val="-12"/>
        </w:rPr>
        <w:t xml:space="preserve"> </w:t>
      </w:r>
      <w:r>
        <w:t>Parque</w:t>
      </w:r>
      <w:r>
        <w:rPr>
          <w:spacing w:val="-13"/>
        </w:rPr>
        <w:t xml:space="preserve"> </w:t>
      </w:r>
      <w:r>
        <w:t>Móvil</w:t>
      </w:r>
      <w:r>
        <w:rPr>
          <w:spacing w:val="-11"/>
        </w:rPr>
        <w:t xml:space="preserve"> </w:t>
      </w:r>
      <w:r>
        <w:t>de</w:t>
      </w:r>
      <w:r>
        <w:rPr>
          <w:spacing w:val="-13"/>
        </w:rPr>
        <w:t xml:space="preserve"> </w:t>
      </w:r>
      <w:r>
        <w:t>Las</w:t>
      </w:r>
      <w:r>
        <w:rPr>
          <w:spacing w:val="-12"/>
        </w:rPr>
        <w:t xml:space="preserve"> </w:t>
      </w:r>
      <w:r>
        <w:t>Rozas</w:t>
      </w:r>
      <w:r>
        <w:rPr>
          <w:spacing w:val="-12"/>
        </w:rPr>
        <w:t xml:space="preserve"> </w:t>
      </w:r>
      <w:r>
        <w:t>de</w:t>
      </w:r>
      <w:r>
        <w:rPr>
          <w:spacing w:val="-13"/>
        </w:rPr>
        <w:t xml:space="preserve"> </w:t>
      </w:r>
      <w:r>
        <w:t>Madrid,</w:t>
      </w:r>
      <w:r>
        <w:rPr>
          <w:spacing w:val="-11"/>
        </w:rPr>
        <w:t xml:space="preserve"> </w:t>
      </w:r>
      <w:r>
        <w:t>que</w:t>
      </w:r>
      <w:r>
        <w:rPr>
          <w:spacing w:val="-11"/>
        </w:rPr>
        <w:t xml:space="preserve"> </w:t>
      </w:r>
      <w:r>
        <w:t>se</w:t>
      </w:r>
      <w:r>
        <w:rPr>
          <w:spacing w:val="-13"/>
        </w:rPr>
        <w:t xml:space="preserve"> </w:t>
      </w:r>
      <w:r>
        <w:t>anexa al presente documento.</w:t>
      </w:r>
    </w:p>
    <w:p w14:paraId="5356BCC5" w14:textId="77777777" w:rsidR="00B16872" w:rsidRDefault="00B16872">
      <w:pPr>
        <w:spacing w:line="360" w:lineRule="auto"/>
        <w:jc w:val="both"/>
        <w:sectPr w:rsidR="00B16872">
          <w:pgSz w:w="11910" w:h="16840"/>
          <w:pgMar w:top="2160" w:right="680" w:bottom="1260" w:left="1600" w:header="319" w:footer="1060" w:gutter="0"/>
          <w:cols w:space="720"/>
        </w:sectPr>
      </w:pPr>
    </w:p>
    <w:p w14:paraId="4194AC4E" w14:textId="77777777" w:rsidR="00B16872" w:rsidRDefault="00B16872">
      <w:pPr>
        <w:pStyle w:val="Textoindependiente"/>
        <w:spacing w:before="173"/>
        <w:rPr>
          <w:sz w:val="18"/>
        </w:rPr>
      </w:pPr>
    </w:p>
    <w:p w14:paraId="7FA304E6" w14:textId="77777777" w:rsidR="00B16872" w:rsidRDefault="00000000">
      <w:pPr>
        <w:ind w:left="2481"/>
        <w:rPr>
          <w:i/>
          <w:sz w:val="18"/>
        </w:rPr>
      </w:pPr>
      <w:r>
        <w:rPr>
          <w:noProof/>
        </w:rPr>
        <mc:AlternateContent>
          <mc:Choice Requires="wps">
            <w:drawing>
              <wp:anchor distT="0" distB="0" distL="0" distR="0" simplePos="0" relativeHeight="15890432" behindDoc="0" locked="0" layoutInCell="1" allowOverlap="1" wp14:anchorId="2FBE7521" wp14:editId="38A033BA">
                <wp:simplePos x="0" y="0"/>
                <wp:positionH relativeFrom="page">
                  <wp:posOffset>6807090</wp:posOffset>
                </wp:positionH>
                <wp:positionV relativeFrom="paragraph">
                  <wp:posOffset>1198256</wp:posOffset>
                </wp:positionV>
                <wp:extent cx="419734" cy="3187065"/>
                <wp:effectExtent l="0" t="0" r="0" b="0"/>
                <wp:wrapNone/>
                <wp:docPr id="451" name="Text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4C914F3"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356F18"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FBE7521" id="Textbox 451" o:spid="_x0000_s1197" type="#_x0000_t202" style="position:absolute;left:0;text-align:left;margin-left:536pt;margin-top:94.35pt;width:33.05pt;height:250.95pt;z-index:15890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JSRpAEAADMDAAAOAAAAZHJzL2Uyb0RvYy54bWysUlGPEyEQfjfxPxDeLdtevd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" filled="f" stroked="f">
                <v:textbox style="layout-flow:vertical;mso-layout-flow-alt:bottom-to-top" inset="0,0,0,0">
                  <w:txbxContent>
                    <w:p w14:paraId="14C914F3"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356F18"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rPr>
          <w:i/>
          <w:color w:val="44536A"/>
          <w:sz w:val="18"/>
        </w:rPr>
        <w:t>Tabla</w:t>
      </w:r>
      <w:r>
        <w:rPr>
          <w:i/>
          <w:color w:val="44536A"/>
          <w:spacing w:val="-3"/>
          <w:sz w:val="18"/>
        </w:rPr>
        <w:t xml:space="preserve"> </w:t>
      </w:r>
      <w:r>
        <w:rPr>
          <w:i/>
          <w:color w:val="44536A"/>
          <w:sz w:val="18"/>
        </w:rPr>
        <w:t>11.</w:t>
      </w:r>
      <w:r>
        <w:rPr>
          <w:i/>
          <w:color w:val="44536A"/>
          <w:spacing w:val="-3"/>
          <w:sz w:val="18"/>
        </w:rPr>
        <w:t xml:space="preserve"> </w:t>
      </w:r>
      <w:r>
        <w:rPr>
          <w:i/>
          <w:color w:val="44536A"/>
          <w:sz w:val="18"/>
        </w:rPr>
        <w:t>Parque</w:t>
      </w:r>
      <w:r>
        <w:rPr>
          <w:i/>
          <w:color w:val="44536A"/>
          <w:spacing w:val="-3"/>
          <w:sz w:val="18"/>
        </w:rPr>
        <w:t xml:space="preserve"> </w:t>
      </w:r>
      <w:r>
        <w:rPr>
          <w:i/>
          <w:color w:val="44536A"/>
          <w:sz w:val="18"/>
        </w:rPr>
        <w:t>de</w:t>
      </w:r>
      <w:r>
        <w:rPr>
          <w:i/>
          <w:color w:val="44536A"/>
          <w:spacing w:val="-3"/>
          <w:sz w:val="18"/>
        </w:rPr>
        <w:t xml:space="preserve"> </w:t>
      </w:r>
      <w:r>
        <w:rPr>
          <w:i/>
          <w:color w:val="44536A"/>
          <w:sz w:val="18"/>
        </w:rPr>
        <w:t>vehículos</w:t>
      </w:r>
      <w:r>
        <w:rPr>
          <w:i/>
          <w:color w:val="44536A"/>
          <w:spacing w:val="-3"/>
          <w:sz w:val="18"/>
        </w:rPr>
        <w:t xml:space="preserve"> </w:t>
      </w:r>
      <w:r>
        <w:rPr>
          <w:i/>
          <w:color w:val="44536A"/>
          <w:sz w:val="18"/>
        </w:rPr>
        <w:t>censados</w:t>
      </w:r>
      <w:r>
        <w:rPr>
          <w:i/>
          <w:color w:val="44536A"/>
          <w:spacing w:val="-3"/>
          <w:sz w:val="18"/>
        </w:rPr>
        <w:t xml:space="preserve"> </w:t>
      </w:r>
      <w:r>
        <w:rPr>
          <w:i/>
          <w:color w:val="44536A"/>
          <w:sz w:val="18"/>
        </w:rPr>
        <w:t>2022</w:t>
      </w:r>
      <w:r>
        <w:rPr>
          <w:i/>
          <w:color w:val="44536A"/>
          <w:spacing w:val="-3"/>
          <w:sz w:val="18"/>
        </w:rPr>
        <w:t xml:space="preserve"> </w:t>
      </w:r>
      <w:r>
        <w:rPr>
          <w:i/>
          <w:color w:val="44536A"/>
          <w:spacing w:val="-4"/>
          <w:sz w:val="18"/>
        </w:rPr>
        <w:t>(DGT)</w:t>
      </w:r>
    </w:p>
    <w:p w14:paraId="2BFFE038" w14:textId="77777777" w:rsidR="00B16872" w:rsidRDefault="00000000">
      <w:pPr>
        <w:pStyle w:val="Textoindependiente"/>
        <w:rPr>
          <w:i/>
          <w:sz w:val="16"/>
        </w:rPr>
      </w:pPr>
      <w:r>
        <w:rPr>
          <w:noProof/>
        </w:rPr>
        <w:drawing>
          <wp:anchor distT="0" distB="0" distL="0" distR="0" simplePos="0" relativeHeight="487749120" behindDoc="1" locked="0" layoutInCell="1" allowOverlap="1" wp14:anchorId="74ED3E02" wp14:editId="4C70D1F4">
            <wp:simplePos x="0" y="0"/>
            <wp:positionH relativeFrom="page">
              <wp:posOffset>1646554</wp:posOffset>
            </wp:positionH>
            <wp:positionV relativeFrom="paragraph">
              <wp:posOffset>139285</wp:posOffset>
            </wp:positionV>
            <wp:extent cx="4288409" cy="2865405"/>
            <wp:effectExtent l="0" t="0" r="0" b="0"/>
            <wp:wrapTopAndBottom/>
            <wp:docPr id="452" name="Image 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2" name="Image 452"/>
                    <pic:cNvPicPr/>
                  </pic:nvPicPr>
                  <pic:blipFill>
                    <a:blip r:embed="rId92" cstate="print"/>
                    <a:stretch>
                      <a:fillRect/>
                    </a:stretch>
                  </pic:blipFill>
                  <pic:spPr>
                    <a:xfrm>
                      <a:off x="0" y="0"/>
                      <a:ext cx="4288409" cy="2865405"/>
                    </a:xfrm>
                    <a:prstGeom prst="rect">
                      <a:avLst/>
                    </a:prstGeom>
                  </pic:spPr>
                </pic:pic>
              </a:graphicData>
            </a:graphic>
          </wp:anchor>
        </w:drawing>
      </w:r>
    </w:p>
    <w:p w14:paraId="12499725" w14:textId="77777777" w:rsidR="00B16872" w:rsidRDefault="00B16872">
      <w:pPr>
        <w:pStyle w:val="Textoindependiente"/>
        <w:rPr>
          <w:i/>
          <w:sz w:val="18"/>
        </w:rPr>
      </w:pPr>
    </w:p>
    <w:p w14:paraId="2C380EE7" w14:textId="77777777" w:rsidR="00B16872" w:rsidRDefault="00B16872">
      <w:pPr>
        <w:pStyle w:val="Textoindependiente"/>
        <w:spacing w:before="151"/>
        <w:rPr>
          <w:i/>
          <w:sz w:val="18"/>
        </w:rPr>
      </w:pPr>
    </w:p>
    <w:p w14:paraId="7DA0910D" w14:textId="77777777" w:rsidR="00B16872" w:rsidRDefault="00000000">
      <w:pPr>
        <w:pStyle w:val="Textoindependiente"/>
        <w:spacing w:before="1" w:line="360" w:lineRule="auto"/>
        <w:ind w:left="102" w:right="1015"/>
        <w:jc w:val="both"/>
      </w:pPr>
      <w:r>
        <w:t>Se prevé, con un horizonte para el año 2030, que el parque móvil crezca anualmente en todos los</w:t>
      </w:r>
      <w:r>
        <w:rPr>
          <w:spacing w:val="-7"/>
        </w:rPr>
        <w:t xml:space="preserve"> </w:t>
      </w:r>
      <w:r>
        <w:t>tipos</w:t>
      </w:r>
      <w:r>
        <w:rPr>
          <w:spacing w:val="-7"/>
        </w:rPr>
        <w:t xml:space="preserve"> </w:t>
      </w:r>
      <w:r>
        <w:t>de</w:t>
      </w:r>
      <w:r>
        <w:rPr>
          <w:spacing w:val="-8"/>
        </w:rPr>
        <w:t xml:space="preserve"> </w:t>
      </w:r>
      <w:r>
        <w:t>vehículos</w:t>
      </w:r>
      <w:r>
        <w:rPr>
          <w:spacing w:val="-7"/>
        </w:rPr>
        <w:t xml:space="preserve"> </w:t>
      </w:r>
      <w:r>
        <w:t>en</w:t>
      </w:r>
      <w:r>
        <w:rPr>
          <w:spacing w:val="-6"/>
        </w:rPr>
        <w:t xml:space="preserve"> </w:t>
      </w:r>
      <w:r>
        <w:t>un</w:t>
      </w:r>
      <w:r>
        <w:rPr>
          <w:spacing w:val="-10"/>
        </w:rPr>
        <w:t xml:space="preserve"> </w:t>
      </w:r>
      <w:r>
        <w:t>1,33%,</w:t>
      </w:r>
      <w:r>
        <w:rPr>
          <w:spacing w:val="-6"/>
        </w:rPr>
        <w:t xml:space="preserve"> </w:t>
      </w:r>
      <w:r>
        <w:t>para</w:t>
      </w:r>
      <w:r>
        <w:rPr>
          <w:spacing w:val="-7"/>
        </w:rPr>
        <w:t xml:space="preserve"> </w:t>
      </w:r>
      <w:r>
        <w:t>lo</w:t>
      </w:r>
      <w:r>
        <w:rPr>
          <w:spacing w:val="-5"/>
        </w:rPr>
        <w:t xml:space="preserve"> </w:t>
      </w:r>
      <w:r>
        <w:t>cual</w:t>
      </w:r>
      <w:r>
        <w:rPr>
          <w:spacing w:val="-7"/>
        </w:rPr>
        <w:t xml:space="preserve"> </w:t>
      </w:r>
      <w:r>
        <w:t>se</w:t>
      </w:r>
      <w:r>
        <w:rPr>
          <w:spacing w:val="-6"/>
        </w:rPr>
        <w:t xml:space="preserve"> </w:t>
      </w:r>
      <w:r>
        <w:t>ha</w:t>
      </w:r>
      <w:r>
        <w:rPr>
          <w:spacing w:val="-7"/>
        </w:rPr>
        <w:t xml:space="preserve"> </w:t>
      </w:r>
      <w:r>
        <w:t>partido</w:t>
      </w:r>
      <w:r>
        <w:rPr>
          <w:spacing w:val="-5"/>
        </w:rPr>
        <w:t xml:space="preserve"> </w:t>
      </w:r>
      <w:r>
        <w:t>de</w:t>
      </w:r>
      <w:r>
        <w:rPr>
          <w:spacing w:val="-6"/>
        </w:rPr>
        <w:t xml:space="preserve"> </w:t>
      </w:r>
      <w:r>
        <w:t>la</w:t>
      </w:r>
      <w:r>
        <w:rPr>
          <w:spacing w:val="-10"/>
        </w:rPr>
        <w:t xml:space="preserve"> </w:t>
      </w:r>
      <w:r>
        <w:t>evolución</w:t>
      </w:r>
      <w:r>
        <w:rPr>
          <w:spacing w:val="-7"/>
        </w:rPr>
        <w:t xml:space="preserve"> </w:t>
      </w:r>
      <w:r>
        <w:t>experimentada</w:t>
      </w:r>
      <w:r>
        <w:rPr>
          <w:spacing w:val="-7"/>
        </w:rPr>
        <w:t xml:space="preserve"> </w:t>
      </w:r>
      <w:r>
        <w:t>por el parque móvil en los últimos diez años (2011-2021).</w:t>
      </w:r>
    </w:p>
    <w:p w14:paraId="13E99776" w14:textId="343515EA" w:rsidR="00B16872" w:rsidRDefault="00000000">
      <w:pPr>
        <w:pStyle w:val="Textoindependiente"/>
        <w:spacing w:before="159" w:line="360" w:lineRule="auto"/>
        <w:ind w:left="102" w:right="1013"/>
        <w:jc w:val="both"/>
      </w:pPr>
      <w:r>
        <w:t>Las restricciones que se están imponiendo a los vehículos diésel hacen pensar que el parque móvil de estos vehículos se mantenga o disminuya algo. Por el contrario, el fomento el uso de los</w:t>
      </w:r>
      <w:r>
        <w:rPr>
          <w:spacing w:val="-6"/>
        </w:rPr>
        <w:t xml:space="preserve"> </w:t>
      </w:r>
      <w:r>
        <w:t>vehículos</w:t>
      </w:r>
      <w:r>
        <w:rPr>
          <w:spacing w:val="-6"/>
        </w:rPr>
        <w:t xml:space="preserve"> </w:t>
      </w:r>
      <w:r>
        <w:t>eléctricos</w:t>
      </w:r>
      <w:r>
        <w:rPr>
          <w:spacing w:val="-6"/>
        </w:rPr>
        <w:t xml:space="preserve"> </w:t>
      </w:r>
      <w:r>
        <w:t>e</w:t>
      </w:r>
      <w:r>
        <w:rPr>
          <w:spacing w:val="-5"/>
        </w:rPr>
        <w:t xml:space="preserve"> </w:t>
      </w:r>
      <w:r>
        <w:t>híbridos</w:t>
      </w:r>
      <w:r>
        <w:rPr>
          <w:spacing w:val="-3"/>
        </w:rPr>
        <w:t xml:space="preserve"> </w:t>
      </w:r>
      <w:r>
        <w:t>que</w:t>
      </w:r>
      <w:r>
        <w:rPr>
          <w:spacing w:val="-5"/>
        </w:rPr>
        <w:t xml:space="preserve"> </w:t>
      </w:r>
      <w:r>
        <w:t>se</w:t>
      </w:r>
      <w:r>
        <w:rPr>
          <w:spacing w:val="-7"/>
        </w:rPr>
        <w:t xml:space="preserve"> </w:t>
      </w:r>
      <w:r>
        <w:t>está</w:t>
      </w:r>
      <w:r>
        <w:rPr>
          <w:spacing w:val="-6"/>
        </w:rPr>
        <w:t xml:space="preserve"> </w:t>
      </w:r>
      <w:r>
        <w:t>llevando</w:t>
      </w:r>
      <w:r>
        <w:rPr>
          <w:spacing w:val="-4"/>
        </w:rPr>
        <w:t xml:space="preserve"> </w:t>
      </w:r>
      <w:r>
        <w:t>a</w:t>
      </w:r>
      <w:r>
        <w:rPr>
          <w:spacing w:val="-6"/>
        </w:rPr>
        <w:t xml:space="preserve"> </w:t>
      </w:r>
      <w:r>
        <w:t>cabo</w:t>
      </w:r>
      <w:r>
        <w:rPr>
          <w:spacing w:val="-4"/>
        </w:rPr>
        <w:t xml:space="preserve"> </w:t>
      </w:r>
      <w:r>
        <w:t>en</w:t>
      </w:r>
      <w:r>
        <w:rPr>
          <w:spacing w:val="-6"/>
        </w:rPr>
        <w:t xml:space="preserve"> </w:t>
      </w:r>
      <w:r>
        <w:t>los</w:t>
      </w:r>
      <w:r>
        <w:rPr>
          <w:spacing w:val="-3"/>
        </w:rPr>
        <w:t xml:space="preserve"> </w:t>
      </w:r>
      <w:r>
        <w:t>últimos</w:t>
      </w:r>
      <w:r>
        <w:rPr>
          <w:spacing w:val="-6"/>
        </w:rPr>
        <w:t xml:space="preserve"> </w:t>
      </w:r>
      <w:r>
        <w:t>años,</w:t>
      </w:r>
      <w:r>
        <w:rPr>
          <w:spacing w:val="-6"/>
        </w:rPr>
        <w:t xml:space="preserve"> </w:t>
      </w:r>
      <w:r>
        <w:t>hacen</w:t>
      </w:r>
      <w:r>
        <w:rPr>
          <w:spacing w:val="-6"/>
        </w:rPr>
        <w:t xml:space="preserve"> </w:t>
      </w:r>
      <w:r>
        <w:t>pensar en un aumento de hasta en un 20% del parque móvil de este tipo de vehículos. Este efecto se espera que sea menor en los vehículos de mercancías, por el elevado coste de adquisición y mantenimiento de los</w:t>
      </w:r>
      <w:r>
        <w:rPr>
          <w:spacing w:val="40"/>
        </w:rPr>
        <w:t xml:space="preserve"> </w:t>
      </w:r>
      <w:r>
        <w:t>camiones grandes eléctricos, por lo que la mayoría de los vehículos de energías limpias de esta tipología serán furgonetas.</w:t>
      </w:r>
    </w:p>
    <w:p w14:paraId="0364478A" w14:textId="77777777" w:rsidR="00B16872" w:rsidRDefault="00000000">
      <w:pPr>
        <w:pStyle w:val="Ttulo3"/>
        <w:numPr>
          <w:ilvl w:val="1"/>
          <w:numId w:val="50"/>
        </w:numPr>
        <w:tabs>
          <w:tab w:val="left" w:pos="1016"/>
        </w:tabs>
        <w:spacing w:before="165"/>
        <w:ind w:left="1016"/>
        <w:jc w:val="left"/>
      </w:pPr>
      <w:bookmarkStart w:id="25" w:name="_TOC_250054"/>
      <w:r>
        <w:rPr>
          <w:color w:val="2D74B5"/>
        </w:rPr>
        <w:t>Reparto</w:t>
      </w:r>
      <w:r>
        <w:rPr>
          <w:color w:val="2D74B5"/>
          <w:spacing w:val="-4"/>
        </w:rPr>
        <w:t xml:space="preserve"> </w:t>
      </w:r>
      <w:r>
        <w:rPr>
          <w:color w:val="2D74B5"/>
        </w:rPr>
        <w:t>modal</w:t>
      </w:r>
      <w:r>
        <w:rPr>
          <w:color w:val="2D74B5"/>
          <w:spacing w:val="-7"/>
        </w:rPr>
        <w:t xml:space="preserve"> </w:t>
      </w:r>
      <w:r>
        <w:rPr>
          <w:color w:val="2D74B5"/>
        </w:rPr>
        <w:t>de</w:t>
      </w:r>
      <w:r>
        <w:rPr>
          <w:color w:val="2D74B5"/>
          <w:spacing w:val="-3"/>
        </w:rPr>
        <w:t xml:space="preserve"> </w:t>
      </w:r>
      <w:r>
        <w:rPr>
          <w:color w:val="2D74B5"/>
        </w:rPr>
        <w:t>los</w:t>
      </w:r>
      <w:r>
        <w:rPr>
          <w:color w:val="2D74B5"/>
          <w:spacing w:val="-5"/>
        </w:rPr>
        <w:t xml:space="preserve"> </w:t>
      </w:r>
      <w:bookmarkEnd w:id="25"/>
      <w:r>
        <w:rPr>
          <w:color w:val="2D74B5"/>
          <w:spacing w:val="-2"/>
        </w:rPr>
        <w:t>desplazamientos</w:t>
      </w:r>
    </w:p>
    <w:p w14:paraId="3919190E" w14:textId="73967BBC" w:rsidR="00B16872" w:rsidRDefault="00000000">
      <w:pPr>
        <w:pStyle w:val="Textoindependiente"/>
        <w:spacing w:before="263" w:line="360" w:lineRule="auto"/>
        <w:ind w:left="102" w:right="1016"/>
        <w:jc w:val="both"/>
      </w:pPr>
      <w:r>
        <w:t>En la siguiente tabla se muestra los resultados de la Encuesta Domiciliaria de Movilidad 2018 (EDM18)</w:t>
      </w:r>
      <w:r>
        <w:rPr>
          <w:spacing w:val="40"/>
        </w:rPr>
        <w:t xml:space="preserve"> </w:t>
      </w:r>
      <w:r>
        <w:t>del reparto modal actual del medio de desplazamiento utilizado por los residentes y foráneos en el municipio y que se recoge el Estudio de Caracterización de Parque Móvil de Las Rozas de Madrid, siendo la fuente el CRTM (Consorcio Regional de Transportes de Madrid).</w:t>
      </w:r>
    </w:p>
    <w:p w14:paraId="12E2F01A" w14:textId="77777777" w:rsidR="00B16872" w:rsidRDefault="00B16872">
      <w:pPr>
        <w:spacing w:line="360" w:lineRule="auto"/>
        <w:jc w:val="both"/>
        <w:sectPr w:rsidR="00B16872">
          <w:pgSz w:w="11910" w:h="16840"/>
          <w:pgMar w:top="2160" w:right="680" w:bottom="1260" w:left="1600" w:header="319" w:footer="1060" w:gutter="0"/>
          <w:cols w:space="720"/>
        </w:sectPr>
      </w:pPr>
    </w:p>
    <w:p w14:paraId="2721C9E6" w14:textId="77777777" w:rsidR="00B16872" w:rsidRDefault="00B16872">
      <w:pPr>
        <w:pStyle w:val="Textoindependiente"/>
        <w:spacing w:before="173"/>
        <w:rPr>
          <w:sz w:val="18"/>
        </w:rPr>
      </w:pPr>
    </w:p>
    <w:p w14:paraId="564B35B9" w14:textId="77777777" w:rsidR="00B16872" w:rsidRDefault="00000000">
      <w:pPr>
        <w:ind w:left="2385"/>
        <w:rPr>
          <w:i/>
          <w:sz w:val="18"/>
        </w:rPr>
      </w:pPr>
      <w:r>
        <w:rPr>
          <w:noProof/>
        </w:rPr>
        <mc:AlternateContent>
          <mc:Choice Requires="wps">
            <w:drawing>
              <wp:anchor distT="0" distB="0" distL="0" distR="0" simplePos="0" relativeHeight="15891456" behindDoc="0" locked="0" layoutInCell="1" allowOverlap="1" wp14:anchorId="2D020B65" wp14:editId="427BF59C">
                <wp:simplePos x="0" y="0"/>
                <wp:positionH relativeFrom="page">
                  <wp:posOffset>6807090</wp:posOffset>
                </wp:positionH>
                <wp:positionV relativeFrom="paragraph">
                  <wp:posOffset>1198256</wp:posOffset>
                </wp:positionV>
                <wp:extent cx="419734" cy="3187065"/>
                <wp:effectExtent l="0" t="0" r="0" b="0"/>
                <wp:wrapNone/>
                <wp:docPr id="454" name="Text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25D8F04"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4463B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D020B65" id="Textbox 454" o:spid="_x0000_s1198" type="#_x0000_t202" style="position:absolute;left:0;text-align:left;margin-left:536pt;margin-top:94.35pt;width:33.05pt;height:250.95pt;z-index:15891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YhX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" filled="f" stroked="f">
                <v:textbox style="layout-flow:vertical;mso-layout-flow-alt:bottom-to-top" inset="0,0,0,0">
                  <w:txbxContent>
                    <w:p w14:paraId="525D8F04"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4463B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rPr>
          <w:i/>
          <w:color w:val="44536A"/>
          <w:sz w:val="18"/>
        </w:rPr>
        <w:t>Tabla</w:t>
      </w:r>
      <w:r>
        <w:rPr>
          <w:i/>
          <w:color w:val="44536A"/>
          <w:spacing w:val="-3"/>
          <w:sz w:val="18"/>
        </w:rPr>
        <w:t xml:space="preserve"> </w:t>
      </w:r>
      <w:r>
        <w:rPr>
          <w:i/>
          <w:color w:val="44536A"/>
          <w:sz w:val="18"/>
        </w:rPr>
        <w:t>12.</w:t>
      </w:r>
      <w:r>
        <w:rPr>
          <w:i/>
          <w:color w:val="44536A"/>
          <w:spacing w:val="-3"/>
          <w:sz w:val="18"/>
        </w:rPr>
        <w:t xml:space="preserve"> </w:t>
      </w:r>
      <w:r>
        <w:rPr>
          <w:i/>
          <w:color w:val="44536A"/>
          <w:sz w:val="18"/>
        </w:rPr>
        <w:t>Reparto</w:t>
      </w:r>
      <w:r>
        <w:rPr>
          <w:i/>
          <w:color w:val="44536A"/>
          <w:spacing w:val="-2"/>
          <w:sz w:val="18"/>
        </w:rPr>
        <w:t xml:space="preserve"> </w:t>
      </w:r>
      <w:r>
        <w:rPr>
          <w:i/>
          <w:color w:val="44536A"/>
          <w:sz w:val="18"/>
        </w:rPr>
        <w:t>Modal</w:t>
      </w:r>
      <w:r>
        <w:rPr>
          <w:i/>
          <w:color w:val="44536A"/>
          <w:spacing w:val="-4"/>
          <w:sz w:val="18"/>
        </w:rPr>
        <w:t xml:space="preserve"> </w:t>
      </w:r>
      <w:r>
        <w:rPr>
          <w:i/>
          <w:color w:val="44536A"/>
          <w:sz w:val="18"/>
        </w:rPr>
        <w:t>de</w:t>
      </w:r>
      <w:r>
        <w:rPr>
          <w:i/>
          <w:color w:val="44536A"/>
          <w:spacing w:val="-3"/>
          <w:sz w:val="18"/>
        </w:rPr>
        <w:t xml:space="preserve"> </w:t>
      </w:r>
      <w:r>
        <w:rPr>
          <w:i/>
          <w:color w:val="44536A"/>
          <w:sz w:val="18"/>
        </w:rPr>
        <w:t>Desplazamientos</w:t>
      </w:r>
      <w:r>
        <w:rPr>
          <w:i/>
          <w:color w:val="44536A"/>
          <w:spacing w:val="34"/>
          <w:sz w:val="18"/>
        </w:rPr>
        <w:t xml:space="preserve"> </w:t>
      </w:r>
      <w:r>
        <w:rPr>
          <w:i/>
          <w:color w:val="44536A"/>
          <w:spacing w:val="-2"/>
          <w:sz w:val="18"/>
        </w:rPr>
        <w:t>(CRTM)</w:t>
      </w:r>
    </w:p>
    <w:p w14:paraId="1E58EAC0" w14:textId="77777777" w:rsidR="00B16872" w:rsidRDefault="00B16872">
      <w:pPr>
        <w:pStyle w:val="Textoindependiente"/>
        <w:spacing w:before="3" w:after="1"/>
        <w:rPr>
          <w:i/>
          <w:sz w:val="16"/>
        </w:rPr>
      </w:pPr>
    </w:p>
    <w:tbl>
      <w:tblPr>
        <w:tblStyle w:val="TableNormal"/>
        <w:tblW w:w="0" w:type="auto"/>
        <w:tblInd w:w="17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21"/>
        <w:gridCol w:w="1620"/>
        <w:gridCol w:w="1620"/>
      </w:tblGrid>
      <w:tr w:rsidR="00B16872" w14:paraId="2409294D" w14:textId="77777777">
        <w:trPr>
          <w:trHeight w:val="287"/>
        </w:trPr>
        <w:tc>
          <w:tcPr>
            <w:tcW w:w="2021" w:type="dxa"/>
          </w:tcPr>
          <w:p w14:paraId="54329AD8" w14:textId="77777777" w:rsidR="00B16872" w:rsidRDefault="00000000">
            <w:pPr>
              <w:pStyle w:val="TableParagraph"/>
              <w:spacing w:before="8" w:line="259" w:lineRule="exact"/>
              <w:ind w:left="88"/>
              <w:rPr>
                <w:b/>
              </w:rPr>
            </w:pPr>
            <w:r>
              <w:rPr>
                <w:b/>
              </w:rPr>
              <w:t>Modo</w:t>
            </w:r>
            <w:r>
              <w:rPr>
                <w:b/>
                <w:spacing w:val="-4"/>
              </w:rPr>
              <w:t xml:space="preserve"> </w:t>
            </w:r>
            <w:r>
              <w:rPr>
                <w:b/>
              </w:rPr>
              <w:t>de</w:t>
            </w:r>
            <w:r>
              <w:rPr>
                <w:b/>
                <w:spacing w:val="-4"/>
              </w:rPr>
              <w:t xml:space="preserve"> </w:t>
            </w:r>
            <w:r>
              <w:rPr>
                <w:b/>
                <w:spacing w:val="-2"/>
              </w:rPr>
              <w:t>transporte</w:t>
            </w:r>
          </w:p>
        </w:tc>
        <w:tc>
          <w:tcPr>
            <w:tcW w:w="1620" w:type="dxa"/>
          </w:tcPr>
          <w:p w14:paraId="346B3B2B" w14:textId="77777777" w:rsidR="00B16872" w:rsidRDefault="00000000">
            <w:pPr>
              <w:pStyle w:val="TableParagraph"/>
              <w:spacing w:before="8" w:line="259" w:lineRule="exact"/>
              <w:ind w:left="12" w:right="2"/>
              <w:jc w:val="center"/>
              <w:rPr>
                <w:b/>
              </w:rPr>
            </w:pPr>
            <w:r>
              <w:rPr>
                <w:b/>
                <w:spacing w:val="-2"/>
              </w:rPr>
              <w:t>Residentes</w:t>
            </w:r>
          </w:p>
        </w:tc>
        <w:tc>
          <w:tcPr>
            <w:tcW w:w="1620" w:type="dxa"/>
          </w:tcPr>
          <w:p w14:paraId="10C9AD47" w14:textId="77777777" w:rsidR="00B16872" w:rsidRDefault="00000000">
            <w:pPr>
              <w:pStyle w:val="TableParagraph"/>
              <w:spacing w:before="8" w:line="259" w:lineRule="exact"/>
              <w:ind w:left="12" w:right="4"/>
              <w:jc w:val="center"/>
              <w:rPr>
                <w:b/>
              </w:rPr>
            </w:pPr>
            <w:r>
              <w:rPr>
                <w:b/>
                <w:spacing w:val="-2"/>
              </w:rPr>
              <w:t>Foráneos</w:t>
            </w:r>
          </w:p>
        </w:tc>
      </w:tr>
      <w:tr w:rsidR="00B16872" w14:paraId="78F23CB6" w14:textId="77777777">
        <w:trPr>
          <w:trHeight w:val="290"/>
        </w:trPr>
        <w:tc>
          <w:tcPr>
            <w:tcW w:w="2021" w:type="dxa"/>
          </w:tcPr>
          <w:p w14:paraId="0E8244C5" w14:textId="77777777" w:rsidR="00B16872" w:rsidRDefault="00000000">
            <w:pPr>
              <w:pStyle w:val="TableParagraph"/>
              <w:spacing w:before="11" w:line="259" w:lineRule="exact"/>
              <w:ind w:left="71"/>
            </w:pPr>
            <w:r>
              <w:rPr>
                <w:spacing w:val="-2"/>
              </w:rPr>
              <w:t>Andando/pie</w:t>
            </w:r>
          </w:p>
        </w:tc>
        <w:tc>
          <w:tcPr>
            <w:tcW w:w="1620" w:type="dxa"/>
          </w:tcPr>
          <w:p w14:paraId="3694EC38" w14:textId="77777777" w:rsidR="00B16872" w:rsidRDefault="00000000">
            <w:pPr>
              <w:pStyle w:val="TableParagraph"/>
              <w:spacing w:before="11" w:line="259" w:lineRule="exact"/>
              <w:ind w:left="12" w:right="3"/>
              <w:jc w:val="center"/>
            </w:pPr>
            <w:r>
              <w:rPr>
                <w:spacing w:val="-2"/>
              </w:rPr>
              <w:t>19,7%</w:t>
            </w:r>
          </w:p>
        </w:tc>
        <w:tc>
          <w:tcPr>
            <w:tcW w:w="1620" w:type="dxa"/>
          </w:tcPr>
          <w:p w14:paraId="0A36F218" w14:textId="77777777" w:rsidR="00B16872" w:rsidRDefault="00000000">
            <w:pPr>
              <w:pStyle w:val="TableParagraph"/>
              <w:spacing w:before="11" w:line="259" w:lineRule="exact"/>
              <w:ind w:left="12"/>
              <w:jc w:val="center"/>
            </w:pPr>
            <w:r>
              <w:rPr>
                <w:spacing w:val="-4"/>
              </w:rPr>
              <w:t>1,0%</w:t>
            </w:r>
          </w:p>
        </w:tc>
      </w:tr>
      <w:tr w:rsidR="00B16872" w14:paraId="1010542B" w14:textId="77777777">
        <w:trPr>
          <w:trHeight w:val="287"/>
        </w:trPr>
        <w:tc>
          <w:tcPr>
            <w:tcW w:w="2021" w:type="dxa"/>
          </w:tcPr>
          <w:p w14:paraId="00100297" w14:textId="77777777" w:rsidR="00B16872" w:rsidRDefault="00000000">
            <w:pPr>
              <w:pStyle w:val="TableParagraph"/>
              <w:spacing w:before="8" w:line="259" w:lineRule="exact"/>
              <w:ind w:left="71"/>
            </w:pPr>
            <w:r>
              <w:t>Coche</w:t>
            </w:r>
            <w:r>
              <w:rPr>
                <w:spacing w:val="-4"/>
              </w:rPr>
              <w:t xml:space="preserve"> </w:t>
            </w:r>
            <w:r>
              <w:rPr>
                <w:spacing w:val="-2"/>
              </w:rPr>
              <w:t>conductor</w:t>
            </w:r>
          </w:p>
        </w:tc>
        <w:tc>
          <w:tcPr>
            <w:tcW w:w="1620" w:type="dxa"/>
          </w:tcPr>
          <w:p w14:paraId="014000B3" w14:textId="77777777" w:rsidR="00B16872" w:rsidRDefault="00000000">
            <w:pPr>
              <w:pStyle w:val="TableParagraph"/>
              <w:spacing w:before="8" w:line="259" w:lineRule="exact"/>
              <w:ind w:left="12" w:right="3"/>
              <w:jc w:val="center"/>
            </w:pPr>
            <w:r>
              <w:rPr>
                <w:spacing w:val="-2"/>
              </w:rPr>
              <w:t>45,4%</w:t>
            </w:r>
          </w:p>
        </w:tc>
        <w:tc>
          <w:tcPr>
            <w:tcW w:w="1620" w:type="dxa"/>
          </w:tcPr>
          <w:p w14:paraId="0F677C18" w14:textId="77777777" w:rsidR="00B16872" w:rsidRDefault="00000000">
            <w:pPr>
              <w:pStyle w:val="TableParagraph"/>
              <w:spacing w:before="8" w:line="259" w:lineRule="exact"/>
              <w:ind w:left="12" w:right="2"/>
              <w:jc w:val="center"/>
            </w:pPr>
            <w:r>
              <w:rPr>
                <w:spacing w:val="-2"/>
              </w:rPr>
              <w:t>68,4%</w:t>
            </w:r>
          </w:p>
        </w:tc>
      </w:tr>
      <w:tr w:rsidR="00B16872" w14:paraId="41E1D647" w14:textId="77777777">
        <w:trPr>
          <w:trHeight w:val="287"/>
        </w:trPr>
        <w:tc>
          <w:tcPr>
            <w:tcW w:w="2021" w:type="dxa"/>
          </w:tcPr>
          <w:p w14:paraId="5D79BB49" w14:textId="77777777" w:rsidR="00B16872" w:rsidRDefault="00000000">
            <w:pPr>
              <w:pStyle w:val="TableParagraph"/>
              <w:spacing w:before="8" w:line="259" w:lineRule="exact"/>
              <w:ind w:left="71"/>
            </w:pPr>
            <w:r>
              <w:t>Coche</w:t>
            </w:r>
            <w:r>
              <w:rPr>
                <w:spacing w:val="-4"/>
              </w:rPr>
              <w:t xml:space="preserve"> </w:t>
            </w:r>
            <w:r>
              <w:rPr>
                <w:spacing w:val="-2"/>
              </w:rPr>
              <w:t>pasajero</w:t>
            </w:r>
          </w:p>
        </w:tc>
        <w:tc>
          <w:tcPr>
            <w:tcW w:w="1620" w:type="dxa"/>
          </w:tcPr>
          <w:p w14:paraId="2212BE5D" w14:textId="77777777" w:rsidR="00B16872" w:rsidRDefault="00000000">
            <w:pPr>
              <w:pStyle w:val="TableParagraph"/>
              <w:spacing w:before="8" w:line="259" w:lineRule="exact"/>
              <w:ind w:left="12" w:right="3"/>
              <w:jc w:val="center"/>
            </w:pPr>
            <w:r>
              <w:rPr>
                <w:spacing w:val="-2"/>
              </w:rPr>
              <w:t>18,6%</w:t>
            </w:r>
          </w:p>
        </w:tc>
        <w:tc>
          <w:tcPr>
            <w:tcW w:w="1620" w:type="dxa"/>
          </w:tcPr>
          <w:p w14:paraId="441DAF7B" w14:textId="77777777" w:rsidR="00B16872" w:rsidRDefault="00000000">
            <w:pPr>
              <w:pStyle w:val="TableParagraph"/>
              <w:spacing w:before="8" w:line="259" w:lineRule="exact"/>
              <w:ind w:left="12" w:right="2"/>
              <w:jc w:val="center"/>
            </w:pPr>
            <w:r>
              <w:rPr>
                <w:spacing w:val="-2"/>
              </w:rPr>
              <w:t>11,1%</w:t>
            </w:r>
          </w:p>
        </w:tc>
      </w:tr>
      <w:tr w:rsidR="00B16872" w14:paraId="3CD08D44" w14:textId="77777777">
        <w:trPr>
          <w:trHeight w:val="287"/>
        </w:trPr>
        <w:tc>
          <w:tcPr>
            <w:tcW w:w="2021" w:type="dxa"/>
          </w:tcPr>
          <w:p w14:paraId="0FE63E68" w14:textId="77777777" w:rsidR="00B16872" w:rsidRDefault="00000000">
            <w:pPr>
              <w:pStyle w:val="TableParagraph"/>
              <w:spacing w:before="8" w:line="259" w:lineRule="exact"/>
              <w:ind w:left="71"/>
            </w:pPr>
            <w:r>
              <w:rPr>
                <w:spacing w:val="-4"/>
              </w:rPr>
              <w:t>Moto</w:t>
            </w:r>
          </w:p>
        </w:tc>
        <w:tc>
          <w:tcPr>
            <w:tcW w:w="1620" w:type="dxa"/>
          </w:tcPr>
          <w:p w14:paraId="0EF4E2BE" w14:textId="77777777" w:rsidR="00B16872" w:rsidRDefault="00000000">
            <w:pPr>
              <w:pStyle w:val="TableParagraph"/>
              <w:spacing w:before="8" w:line="259" w:lineRule="exact"/>
              <w:ind w:left="12" w:right="1"/>
              <w:jc w:val="center"/>
            </w:pPr>
            <w:r>
              <w:rPr>
                <w:spacing w:val="-4"/>
              </w:rPr>
              <w:t>0,9%</w:t>
            </w:r>
          </w:p>
        </w:tc>
        <w:tc>
          <w:tcPr>
            <w:tcW w:w="1620" w:type="dxa"/>
          </w:tcPr>
          <w:p w14:paraId="63AB4706" w14:textId="77777777" w:rsidR="00B16872" w:rsidRDefault="00000000">
            <w:pPr>
              <w:pStyle w:val="TableParagraph"/>
              <w:spacing w:before="8" w:line="259" w:lineRule="exact"/>
              <w:ind w:left="12"/>
              <w:jc w:val="center"/>
            </w:pPr>
            <w:r>
              <w:rPr>
                <w:spacing w:val="-4"/>
              </w:rPr>
              <w:t>1,5%</w:t>
            </w:r>
          </w:p>
        </w:tc>
      </w:tr>
      <w:tr w:rsidR="00B16872" w14:paraId="507E0DD9" w14:textId="77777777">
        <w:trPr>
          <w:trHeight w:val="287"/>
        </w:trPr>
        <w:tc>
          <w:tcPr>
            <w:tcW w:w="2021" w:type="dxa"/>
          </w:tcPr>
          <w:p w14:paraId="27C84C9C" w14:textId="77777777" w:rsidR="00B16872" w:rsidRDefault="00000000">
            <w:pPr>
              <w:pStyle w:val="TableParagraph"/>
              <w:spacing w:before="8" w:line="259" w:lineRule="exact"/>
              <w:ind w:left="71"/>
            </w:pPr>
            <w:r>
              <w:rPr>
                <w:spacing w:val="-2"/>
              </w:rPr>
              <w:t>Otros</w:t>
            </w:r>
          </w:p>
        </w:tc>
        <w:tc>
          <w:tcPr>
            <w:tcW w:w="1620" w:type="dxa"/>
          </w:tcPr>
          <w:p w14:paraId="4A2FCD85" w14:textId="77777777" w:rsidR="00B16872" w:rsidRDefault="00000000">
            <w:pPr>
              <w:pStyle w:val="TableParagraph"/>
              <w:spacing w:before="8" w:line="259" w:lineRule="exact"/>
              <w:ind w:left="12" w:right="1"/>
              <w:jc w:val="center"/>
            </w:pPr>
            <w:r>
              <w:rPr>
                <w:spacing w:val="-4"/>
              </w:rPr>
              <w:t>0,4%</w:t>
            </w:r>
          </w:p>
        </w:tc>
        <w:tc>
          <w:tcPr>
            <w:tcW w:w="1620" w:type="dxa"/>
          </w:tcPr>
          <w:p w14:paraId="26EC40C8" w14:textId="77777777" w:rsidR="00B16872" w:rsidRDefault="00000000">
            <w:pPr>
              <w:pStyle w:val="TableParagraph"/>
              <w:spacing w:before="8" w:line="259" w:lineRule="exact"/>
              <w:ind w:left="12"/>
              <w:jc w:val="center"/>
            </w:pPr>
            <w:r>
              <w:rPr>
                <w:spacing w:val="-4"/>
              </w:rPr>
              <w:t>0,6%</w:t>
            </w:r>
          </w:p>
        </w:tc>
      </w:tr>
      <w:tr w:rsidR="00B16872" w14:paraId="6D1E5880" w14:textId="77777777">
        <w:trPr>
          <w:trHeight w:val="287"/>
        </w:trPr>
        <w:tc>
          <w:tcPr>
            <w:tcW w:w="2021" w:type="dxa"/>
          </w:tcPr>
          <w:p w14:paraId="0EE62BD5" w14:textId="77777777" w:rsidR="00B16872" w:rsidRDefault="00000000">
            <w:pPr>
              <w:pStyle w:val="TableParagraph"/>
              <w:spacing w:before="8" w:line="259" w:lineRule="exact"/>
              <w:ind w:left="71"/>
            </w:pPr>
            <w:r>
              <w:rPr>
                <w:spacing w:val="-4"/>
              </w:rPr>
              <w:t>Taxi</w:t>
            </w:r>
          </w:p>
        </w:tc>
        <w:tc>
          <w:tcPr>
            <w:tcW w:w="1620" w:type="dxa"/>
          </w:tcPr>
          <w:p w14:paraId="2F2C305E" w14:textId="77777777" w:rsidR="00B16872" w:rsidRDefault="00000000">
            <w:pPr>
              <w:pStyle w:val="TableParagraph"/>
              <w:spacing w:before="8" w:line="259" w:lineRule="exact"/>
              <w:ind w:left="12" w:right="1"/>
              <w:jc w:val="center"/>
            </w:pPr>
            <w:r>
              <w:rPr>
                <w:spacing w:val="-4"/>
              </w:rPr>
              <w:t>0,2%</w:t>
            </w:r>
          </w:p>
        </w:tc>
        <w:tc>
          <w:tcPr>
            <w:tcW w:w="1620" w:type="dxa"/>
          </w:tcPr>
          <w:p w14:paraId="4D486382" w14:textId="77777777" w:rsidR="00B16872" w:rsidRDefault="00000000">
            <w:pPr>
              <w:pStyle w:val="TableParagraph"/>
              <w:spacing w:before="8" w:line="259" w:lineRule="exact"/>
              <w:ind w:left="12"/>
              <w:jc w:val="center"/>
            </w:pPr>
            <w:r>
              <w:rPr>
                <w:spacing w:val="-4"/>
              </w:rPr>
              <w:t>0,1%</w:t>
            </w:r>
          </w:p>
        </w:tc>
      </w:tr>
      <w:tr w:rsidR="00B16872" w14:paraId="5596E6FB" w14:textId="77777777">
        <w:trPr>
          <w:trHeight w:val="290"/>
        </w:trPr>
        <w:tc>
          <w:tcPr>
            <w:tcW w:w="2021" w:type="dxa"/>
          </w:tcPr>
          <w:p w14:paraId="40362461" w14:textId="77777777" w:rsidR="00B16872" w:rsidRDefault="00000000">
            <w:pPr>
              <w:pStyle w:val="TableParagraph"/>
              <w:spacing w:before="9" w:line="261" w:lineRule="exact"/>
              <w:ind w:left="71"/>
            </w:pPr>
            <w:r>
              <w:t>Transporte</w:t>
            </w:r>
            <w:r>
              <w:rPr>
                <w:spacing w:val="-8"/>
              </w:rPr>
              <w:t xml:space="preserve"> </w:t>
            </w:r>
            <w:r>
              <w:rPr>
                <w:spacing w:val="-2"/>
              </w:rPr>
              <w:t>Público</w:t>
            </w:r>
          </w:p>
        </w:tc>
        <w:tc>
          <w:tcPr>
            <w:tcW w:w="1620" w:type="dxa"/>
          </w:tcPr>
          <w:p w14:paraId="781E7D12" w14:textId="77777777" w:rsidR="00B16872" w:rsidRDefault="00000000">
            <w:pPr>
              <w:pStyle w:val="TableParagraph"/>
              <w:spacing w:before="9" w:line="261" w:lineRule="exact"/>
              <w:ind w:left="12" w:right="3"/>
              <w:jc w:val="center"/>
            </w:pPr>
            <w:r>
              <w:rPr>
                <w:spacing w:val="-2"/>
              </w:rPr>
              <w:t>14,3%</w:t>
            </w:r>
          </w:p>
        </w:tc>
        <w:tc>
          <w:tcPr>
            <w:tcW w:w="1620" w:type="dxa"/>
          </w:tcPr>
          <w:p w14:paraId="44B10197" w14:textId="77777777" w:rsidR="00B16872" w:rsidRDefault="00000000">
            <w:pPr>
              <w:pStyle w:val="TableParagraph"/>
              <w:spacing w:before="9" w:line="261" w:lineRule="exact"/>
              <w:ind w:left="12" w:right="2"/>
              <w:jc w:val="center"/>
            </w:pPr>
            <w:r>
              <w:rPr>
                <w:spacing w:val="-2"/>
              </w:rPr>
              <w:t>17,3%</w:t>
            </w:r>
          </w:p>
        </w:tc>
      </w:tr>
      <w:tr w:rsidR="00B16872" w14:paraId="78AEA44A" w14:textId="77777777">
        <w:trPr>
          <w:trHeight w:val="287"/>
        </w:trPr>
        <w:tc>
          <w:tcPr>
            <w:tcW w:w="2021" w:type="dxa"/>
          </w:tcPr>
          <w:p w14:paraId="1927FEF5" w14:textId="77777777" w:rsidR="00B16872" w:rsidRDefault="00000000">
            <w:pPr>
              <w:pStyle w:val="TableParagraph"/>
              <w:spacing w:before="8" w:line="259" w:lineRule="exact"/>
              <w:ind w:left="71"/>
            </w:pPr>
            <w:r>
              <w:rPr>
                <w:spacing w:val="-2"/>
              </w:rPr>
              <w:t>Bicicleta</w:t>
            </w:r>
          </w:p>
        </w:tc>
        <w:tc>
          <w:tcPr>
            <w:tcW w:w="1620" w:type="dxa"/>
          </w:tcPr>
          <w:p w14:paraId="2E6CB354" w14:textId="77777777" w:rsidR="00B16872" w:rsidRDefault="00000000">
            <w:pPr>
              <w:pStyle w:val="TableParagraph"/>
              <w:spacing w:before="8" w:line="259" w:lineRule="exact"/>
              <w:ind w:left="12" w:right="1"/>
              <w:jc w:val="center"/>
            </w:pPr>
            <w:r>
              <w:rPr>
                <w:spacing w:val="-4"/>
              </w:rPr>
              <w:t>0,5%</w:t>
            </w:r>
          </w:p>
        </w:tc>
        <w:tc>
          <w:tcPr>
            <w:tcW w:w="1620" w:type="dxa"/>
          </w:tcPr>
          <w:p w14:paraId="1B286B72" w14:textId="77777777" w:rsidR="00B16872" w:rsidRDefault="00000000">
            <w:pPr>
              <w:pStyle w:val="TableParagraph"/>
              <w:spacing w:before="8" w:line="259" w:lineRule="exact"/>
              <w:ind w:left="12"/>
              <w:jc w:val="center"/>
            </w:pPr>
            <w:r>
              <w:rPr>
                <w:spacing w:val="-4"/>
              </w:rPr>
              <w:t>0,0%</w:t>
            </w:r>
          </w:p>
        </w:tc>
      </w:tr>
    </w:tbl>
    <w:p w14:paraId="5EE1ADB5" w14:textId="77777777" w:rsidR="00B16872" w:rsidRDefault="00B16872">
      <w:pPr>
        <w:pStyle w:val="Textoindependiente"/>
        <w:rPr>
          <w:i/>
          <w:sz w:val="18"/>
        </w:rPr>
      </w:pPr>
    </w:p>
    <w:p w14:paraId="12D1D84A" w14:textId="77777777" w:rsidR="00B16872" w:rsidRDefault="00B16872">
      <w:pPr>
        <w:pStyle w:val="Textoindependiente"/>
        <w:spacing w:before="125"/>
        <w:rPr>
          <w:i/>
          <w:sz w:val="18"/>
        </w:rPr>
      </w:pPr>
    </w:p>
    <w:p w14:paraId="17635911" w14:textId="77777777" w:rsidR="00B16872" w:rsidRDefault="00000000">
      <w:pPr>
        <w:pStyle w:val="Textoindependiente"/>
        <w:spacing w:before="1" w:line="360" w:lineRule="auto"/>
        <w:ind w:left="102" w:right="1017"/>
        <w:jc w:val="both"/>
      </w:pPr>
      <w:r>
        <w:t>Se</w:t>
      </w:r>
      <w:r>
        <w:rPr>
          <w:spacing w:val="-13"/>
        </w:rPr>
        <w:t xml:space="preserve"> </w:t>
      </w:r>
      <w:r>
        <w:t>estima</w:t>
      </w:r>
      <w:r>
        <w:rPr>
          <w:spacing w:val="-12"/>
        </w:rPr>
        <w:t xml:space="preserve"> </w:t>
      </w:r>
      <w:r>
        <w:t>que,</w:t>
      </w:r>
      <w:r>
        <w:rPr>
          <w:spacing w:val="-13"/>
        </w:rPr>
        <w:t xml:space="preserve"> </w:t>
      </w:r>
      <w:r>
        <w:t>con</w:t>
      </w:r>
      <w:r>
        <w:rPr>
          <w:spacing w:val="-12"/>
        </w:rPr>
        <w:t xml:space="preserve"> </w:t>
      </w:r>
      <w:r>
        <w:t>un</w:t>
      </w:r>
      <w:r>
        <w:rPr>
          <w:spacing w:val="-13"/>
        </w:rPr>
        <w:t xml:space="preserve"> </w:t>
      </w:r>
      <w:r>
        <w:t>horizonte</w:t>
      </w:r>
      <w:r>
        <w:rPr>
          <w:spacing w:val="-12"/>
        </w:rPr>
        <w:t xml:space="preserve"> </w:t>
      </w:r>
      <w:r>
        <w:t>para</w:t>
      </w:r>
      <w:r>
        <w:rPr>
          <w:spacing w:val="-13"/>
        </w:rPr>
        <w:t xml:space="preserve"> </w:t>
      </w:r>
      <w:r>
        <w:t>el</w:t>
      </w:r>
      <w:r>
        <w:rPr>
          <w:spacing w:val="-11"/>
        </w:rPr>
        <w:t xml:space="preserve"> </w:t>
      </w:r>
      <w:r>
        <w:t>año</w:t>
      </w:r>
      <w:r>
        <w:rPr>
          <w:spacing w:val="-12"/>
        </w:rPr>
        <w:t xml:space="preserve"> </w:t>
      </w:r>
      <w:r>
        <w:t>2030,</w:t>
      </w:r>
      <w:r>
        <w:rPr>
          <w:spacing w:val="-13"/>
        </w:rPr>
        <w:t xml:space="preserve"> </w:t>
      </w:r>
      <w:r>
        <w:t>se</w:t>
      </w:r>
      <w:r>
        <w:rPr>
          <w:spacing w:val="-12"/>
        </w:rPr>
        <w:t xml:space="preserve"> </w:t>
      </w:r>
      <w:r>
        <w:t>produzca</w:t>
      </w:r>
      <w:r>
        <w:rPr>
          <w:spacing w:val="-10"/>
        </w:rPr>
        <w:t xml:space="preserve"> </w:t>
      </w:r>
      <w:r>
        <w:t>una</w:t>
      </w:r>
      <w:r>
        <w:rPr>
          <w:spacing w:val="-12"/>
        </w:rPr>
        <w:t xml:space="preserve"> </w:t>
      </w:r>
      <w:r>
        <w:t>reducción</w:t>
      </w:r>
      <w:r>
        <w:rPr>
          <w:spacing w:val="-12"/>
        </w:rPr>
        <w:t xml:space="preserve"> </w:t>
      </w:r>
      <w:r>
        <w:t>del</w:t>
      </w:r>
      <w:r>
        <w:rPr>
          <w:spacing w:val="-13"/>
        </w:rPr>
        <w:t xml:space="preserve"> </w:t>
      </w:r>
      <w:r>
        <w:t>5%</w:t>
      </w:r>
      <w:r>
        <w:rPr>
          <w:spacing w:val="-10"/>
        </w:rPr>
        <w:t xml:space="preserve"> </w:t>
      </w:r>
      <w:r>
        <w:t>de</w:t>
      </w:r>
      <w:r>
        <w:rPr>
          <w:spacing w:val="-13"/>
        </w:rPr>
        <w:t xml:space="preserve"> </w:t>
      </w:r>
      <w:r>
        <w:t>los</w:t>
      </w:r>
      <w:r>
        <w:rPr>
          <w:spacing w:val="-12"/>
        </w:rPr>
        <w:t xml:space="preserve"> </w:t>
      </w:r>
      <w:r>
        <w:t xml:space="preserve">viajes en vehículo privado, pasando estos a realizarse en transporte público o bicicleta, esta última englobada en el resto de </w:t>
      </w:r>
      <w:proofErr w:type="gramStart"/>
      <w:r>
        <w:t>modos</w:t>
      </w:r>
      <w:proofErr w:type="gramEnd"/>
      <w:r>
        <w:t>.</w:t>
      </w:r>
    </w:p>
    <w:p w14:paraId="595C8DE8" w14:textId="77777777" w:rsidR="00B16872" w:rsidRDefault="00000000">
      <w:pPr>
        <w:pStyle w:val="Ttulo3"/>
        <w:numPr>
          <w:ilvl w:val="1"/>
          <w:numId w:val="50"/>
        </w:numPr>
        <w:tabs>
          <w:tab w:val="left" w:pos="1016"/>
        </w:tabs>
        <w:spacing w:before="164"/>
        <w:ind w:left="1016"/>
        <w:jc w:val="left"/>
      </w:pPr>
      <w:bookmarkStart w:id="26" w:name="_TOC_250053"/>
      <w:r>
        <w:rPr>
          <w:color w:val="2D74B5"/>
        </w:rPr>
        <w:t>Fuentes</w:t>
      </w:r>
      <w:r>
        <w:rPr>
          <w:color w:val="2D74B5"/>
          <w:spacing w:val="-5"/>
        </w:rPr>
        <w:t xml:space="preserve"> </w:t>
      </w:r>
      <w:r>
        <w:rPr>
          <w:color w:val="2D74B5"/>
        </w:rPr>
        <w:t>de</w:t>
      </w:r>
      <w:r>
        <w:rPr>
          <w:color w:val="2D74B5"/>
          <w:spacing w:val="-5"/>
        </w:rPr>
        <w:t xml:space="preserve"> </w:t>
      </w:r>
      <w:r>
        <w:rPr>
          <w:color w:val="2D74B5"/>
        </w:rPr>
        <w:t>combustión</w:t>
      </w:r>
      <w:r>
        <w:rPr>
          <w:color w:val="2D74B5"/>
          <w:spacing w:val="-6"/>
        </w:rPr>
        <w:t xml:space="preserve"> </w:t>
      </w:r>
      <w:r>
        <w:rPr>
          <w:color w:val="2D74B5"/>
        </w:rPr>
        <w:t>fijas</w:t>
      </w:r>
      <w:r>
        <w:rPr>
          <w:color w:val="2D74B5"/>
          <w:spacing w:val="-4"/>
        </w:rPr>
        <w:t xml:space="preserve"> </w:t>
      </w:r>
      <w:r>
        <w:rPr>
          <w:color w:val="2D74B5"/>
        </w:rPr>
        <w:t>en</w:t>
      </w:r>
      <w:r>
        <w:rPr>
          <w:color w:val="2D74B5"/>
          <w:spacing w:val="-4"/>
        </w:rPr>
        <w:t xml:space="preserve"> </w:t>
      </w:r>
      <w:r>
        <w:rPr>
          <w:color w:val="2D74B5"/>
        </w:rPr>
        <w:t>el</w:t>
      </w:r>
      <w:r>
        <w:rPr>
          <w:color w:val="2D74B5"/>
          <w:spacing w:val="-6"/>
        </w:rPr>
        <w:t xml:space="preserve"> </w:t>
      </w:r>
      <w:r>
        <w:rPr>
          <w:color w:val="2D74B5"/>
        </w:rPr>
        <w:t>sector</w:t>
      </w:r>
      <w:r>
        <w:rPr>
          <w:color w:val="2D74B5"/>
          <w:spacing w:val="-6"/>
        </w:rPr>
        <w:t xml:space="preserve"> </w:t>
      </w:r>
      <w:bookmarkEnd w:id="26"/>
      <w:r>
        <w:rPr>
          <w:color w:val="2D74B5"/>
          <w:spacing w:val="-2"/>
        </w:rPr>
        <w:t>residencial</w:t>
      </w:r>
    </w:p>
    <w:p w14:paraId="4EBCE7FB" w14:textId="6F15D14E" w:rsidR="00B16872" w:rsidRDefault="00000000">
      <w:pPr>
        <w:pStyle w:val="Textoindependiente"/>
        <w:spacing w:before="261" w:line="360" w:lineRule="auto"/>
        <w:ind w:left="102" w:right="1014"/>
        <w:jc w:val="both"/>
      </w:pPr>
      <w:r>
        <w:t>De acuerdo con las conclusiones alcanzadas en el estudio realizado para la modelización de la calidad del aire en el municipio de la Rozas de Madrid,</w:t>
      </w:r>
      <w:r>
        <w:rPr>
          <w:spacing w:val="-1"/>
        </w:rPr>
        <w:t xml:space="preserve"> </w:t>
      </w:r>
      <w:r>
        <w:t>en el que se estimaron las</w:t>
      </w:r>
      <w:r>
        <w:rPr>
          <w:spacing w:val="-1"/>
        </w:rPr>
        <w:t xml:space="preserve"> </w:t>
      </w:r>
      <w:r>
        <w:t>emisiones de las fuentes de combustión fijas en el sector Residencial e Institucional en base a consumos de combustibles fósiles en la Comunidad de Madrid y a factores de emisión de contaminantes en base a estos consumos, el mayor impacto de las emisiones producidas por el sector doméstico/residencial se produce al oeste del núcleo urbano, en áreas de tejido urbano continuo,</w:t>
      </w:r>
      <w:r>
        <w:rPr>
          <w:spacing w:val="-9"/>
        </w:rPr>
        <w:t xml:space="preserve"> </w:t>
      </w:r>
      <w:r>
        <w:t>a</w:t>
      </w:r>
      <w:r>
        <w:rPr>
          <w:spacing w:val="-9"/>
        </w:rPr>
        <w:t xml:space="preserve"> </w:t>
      </w:r>
      <w:r>
        <w:t>ambos</w:t>
      </w:r>
      <w:r>
        <w:rPr>
          <w:spacing w:val="-9"/>
        </w:rPr>
        <w:t xml:space="preserve"> </w:t>
      </w:r>
      <w:r>
        <w:t>lados</w:t>
      </w:r>
      <w:r>
        <w:rPr>
          <w:spacing w:val="-7"/>
        </w:rPr>
        <w:t xml:space="preserve"> </w:t>
      </w:r>
      <w:r>
        <w:t>de</w:t>
      </w:r>
      <w:r>
        <w:rPr>
          <w:spacing w:val="-8"/>
        </w:rPr>
        <w:t xml:space="preserve"> </w:t>
      </w:r>
      <w:r>
        <w:t>la</w:t>
      </w:r>
      <w:r>
        <w:rPr>
          <w:spacing w:val="-10"/>
        </w:rPr>
        <w:t xml:space="preserve"> </w:t>
      </w:r>
      <w:r>
        <w:t>M-50</w:t>
      </w:r>
      <w:r>
        <w:rPr>
          <w:spacing w:val="-8"/>
        </w:rPr>
        <w:t xml:space="preserve"> </w:t>
      </w:r>
      <w:r>
        <w:t>a</w:t>
      </w:r>
      <w:r>
        <w:rPr>
          <w:spacing w:val="-9"/>
        </w:rPr>
        <w:t xml:space="preserve"> </w:t>
      </w:r>
      <w:r>
        <w:t>su</w:t>
      </w:r>
      <w:r>
        <w:rPr>
          <w:spacing w:val="-7"/>
        </w:rPr>
        <w:t xml:space="preserve"> </w:t>
      </w:r>
      <w:r>
        <w:t>paso</w:t>
      </w:r>
      <w:r>
        <w:rPr>
          <w:spacing w:val="-5"/>
        </w:rPr>
        <w:t xml:space="preserve"> </w:t>
      </w:r>
      <w:r>
        <w:t>por</w:t>
      </w:r>
      <w:r>
        <w:rPr>
          <w:spacing w:val="-9"/>
        </w:rPr>
        <w:t xml:space="preserve"> </w:t>
      </w:r>
      <w:r>
        <w:t>el</w:t>
      </w:r>
      <w:r>
        <w:rPr>
          <w:spacing w:val="-9"/>
        </w:rPr>
        <w:t xml:space="preserve"> </w:t>
      </w:r>
      <w:r>
        <w:t>municipio,</w:t>
      </w:r>
      <w:r>
        <w:rPr>
          <w:spacing w:val="-6"/>
        </w:rPr>
        <w:t xml:space="preserve"> </w:t>
      </w:r>
      <w:r>
        <w:t>siendo</w:t>
      </w:r>
      <w:r>
        <w:rPr>
          <w:spacing w:val="-8"/>
        </w:rPr>
        <w:t xml:space="preserve"> </w:t>
      </w:r>
      <w:r>
        <w:t>el</w:t>
      </w:r>
      <w:r>
        <w:rPr>
          <w:spacing w:val="-9"/>
        </w:rPr>
        <w:t xml:space="preserve"> </w:t>
      </w:r>
      <w:r>
        <w:t>principal</w:t>
      </w:r>
      <w:r>
        <w:rPr>
          <w:spacing w:val="-7"/>
        </w:rPr>
        <w:t xml:space="preserve"> </w:t>
      </w:r>
      <w:r>
        <w:t>contaminante a tener en cuenta en el sector los</w:t>
      </w:r>
      <w:r>
        <w:rPr>
          <w:spacing w:val="40"/>
        </w:rPr>
        <w:t xml:space="preserve"> </w:t>
      </w:r>
      <w:proofErr w:type="spellStart"/>
      <w:r>
        <w:t>NOx</w:t>
      </w:r>
      <w:proofErr w:type="spellEnd"/>
      <w:r>
        <w:t>.</w:t>
      </w:r>
    </w:p>
    <w:p w14:paraId="401C54D6" w14:textId="77777777" w:rsidR="00B16872" w:rsidRDefault="00B16872">
      <w:pPr>
        <w:pStyle w:val="Textoindependiente"/>
        <w:spacing w:before="176"/>
      </w:pPr>
    </w:p>
    <w:p w14:paraId="19EF689E" w14:textId="77777777" w:rsidR="00B16872" w:rsidRDefault="00000000">
      <w:pPr>
        <w:pStyle w:val="Ttulo3"/>
        <w:numPr>
          <w:ilvl w:val="1"/>
          <w:numId w:val="50"/>
        </w:numPr>
        <w:tabs>
          <w:tab w:val="left" w:pos="1016"/>
        </w:tabs>
        <w:spacing w:before="1"/>
        <w:ind w:left="1016"/>
        <w:jc w:val="left"/>
      </w:pPr>
      <w:bookmarkStart w:id="27" w:name="_TOC_250052"/>
      <w:r>
        <w:rPr>
          <w:color w:val="2D74B5"/>
        </w:rPr>
        <w:t>Delimitación</w:t>
      </w:r>
      <w:r>
        <w:rPr>
          <w:color w:val="2D74B5"/>
          <w:spacing w:val="-8"/>
        </w:rPr>
        <w:t xml:space="preserve"> </w:t>
      </w:r>
      <w:proofErr w:type="gramStart"/>
      <w:r>
        <w:rPr>
          <w:color w:val="2D74B5"/>
        </w:rPr>
        <w:t>espacio-temporal</w:t>
      </w:r>
      <w:proofErr w:type="gramEnd"/>
      <w:r>
        <w:rPr>
          <w:color w:val="2D74B5"/>
          <w:spacing w:val="-6"/>
        </w:rPr>
        <w:t xml:space="preserve"> </w:t>
      </w:r>
      <w:r>
        <w:rPr>
          <w:color w:val="2D74B5"/>
        </w:rPr>
        <w:t>de</w:t>
      </w:r>
      <w:r>
        <w:rPr>
          <w:color w:val="2D74B5"/>
          <w:spacing w:val="-10"/>
        </w:rPr>
        <w:t xml:space="preserve"> </w:t>
      </w:r>
      <w:r>
        <w:rPr>
          <w:color w:val="2D74B5"/>
        </w:rPr>
        <w:t>las</w:t>
      </w:r>
      <w:r>
        <w:rPr>
          <w:color w:val="2D74B5"/>
          <w:spacing w:val="-6"/>
        </w:rPr>
        <w:t xml:space="preserve"> </w:t>
      </w:r>
      <w:r>
        <w:rPr>
          <w:color w:val="2D74B5"/>
        </w:rPr>
        <w:t>fuentes</w:t>
      </w:r>
      <w:r>
        <w:rPr>
          <w:color w:val="2D74B5"/>
          <w:spacing w:val="-8"/>
        </w:rPr>
        <w:t xml:space="preserve"> </w:t>
      </w:r>
      <w:r>
        <w:rPr>
          <w:color w:val="2D74B5"/>
        </w:rPr>
        <w:t>de</w:t>
      </w:r>
      <w:r>
        <w:rPr>
          <w:color w:val="2D74B5"/>
          <w:spacing w:val="-8"/>
        </w:rPr>
        <w:t xml:space="preserve"> </w:t>
      </w:r>
      <w:bookmarkEnd w:id="27"/>
      <w:r>
        <w:rPr>
          <w:color w:val="2D74B5"/>
          <w:spacing w:val="-2"/>
        </w:rPr>
        <w:t>contaminación</w:t>
      </w:r>
    </w:p>
    <w:p w14:paraId="108D24D5" w14:textId="77777777" w:rsidR="00B16872" w:rsidRDefault="00000000">
      <w:pPr>
        <w:pStyle w:val="Textoindependiente"/>
        <w:spacing w:before="263" w:line="360" w:lineRule="auto"/>
        <w:ind w:left="102" w:right="1015"/>
        <w:jc w:val="both"/>
      </w:pPr>
      <w:r>
        <w:t>La</w:t>
      </w:r>
      <w:r>
        <w:rPr>
          <w:spacing w:val="-1"/>
        </w:rPr>
        <w:t xml:space="preserve"> </w:t>
      </w:r>
      <w:r>
        <w:t>delimitación</w:t>
      </w:r>
      <w:r>
        <w:rPr>
          <w:spacing w:val="-1"/>
        </w:rPr>
        <w:t xml:space="preserve"> </w:t>
      </w:r>
      <w:proofErr w:type="gramStart"/>
      <w:r>
        <w:t>espacio-temporal</w:t>
      </w:r>
      <w:proofErr w:type="gramEnd"/>
      <w:r>
        <w:rPr>
          <w:spacing w:val="-1"/>
        </w:rPr>
        <w:t xml:space="preserve"> </w:t>
      </w:r>
      <w:r>
        <w:t>de las</w:t>
      </w:r>
      <w:r>
        <w:rPr>
          <w:spacing w:val="-1"/>
        </w:rPr>
        <w:t xml:space="preserve"> </w:t>
      </w:r>
      <w:r>
        <w:t>fuentes de contaminación</w:t>
      </w:r>
      <w:r>
        <w:rPr>
          <w:spacing w:val="-1"/>
        </w:rPr>
        <w:t xml:space="preserve"> </w:t>
      </w:r>
      <w:r>
        <w:t>se centra principalmente en la superficie de las principales vías interurbanas que comunican Las Rozas de Madrid con otros núcleos urbanos (A6, M-50 y M-505) y en todas las franjas horarias del día, pero con especial incidencia en las horas punta de intenso flujo en días laborables con origen</w:t>
      </w:r>
      <w:r>
        <w:rPr>
          <w:spacing w:val="-2"/>
        </w:rPr>
        <w:t xml:space="preserve"> </w:t>
      </w:r>
      <w:r>
        <w:t>en el</w:t>
      </w:r>
      <w:r>
        <w:rPr>
          <w:spacing w:val="-2"/>
        </w:rPr>
        <w:t xml:space="preserve"> </w:t>
      </w:r>
      <w:r>
        <w:t>municipio (de 07:30 a 09:30) y con destino el municipio (de 17:30 a 19:30).</w:t>
      </w:r>
    </w:p>
    <w:p w14:paraId="11CAB209" w14:textId="77777777" w:rsidR="00B16872" w:rsidRDefault="00000000">
      <w:pPr>
        <w:pStyle w:val="Textoindependiente"/>
        <w:spacing w:before="161" w:line="360" w:lineRule="auto"/>
        <w:ind w:left="102" w:right="1014"/>
        <w:jc w:val="both"/>
      </w:pPr>
      <w:r>
        <w:t>Especial</w:t>
      </w:r>
      <w:r>
        <w:rPr>
          <w:spacing w:val="-9"/>
        </w:rPr>
        <w:t xml:space="preserve"> </w:t>
      </w:r>
      <w:r>
        <w:t>atención</w:t>
      </w:r>
      <w:r>
        <w:rPr>
          <w:spacing w:val="-12"/>
        </w:rPr>
        <w:t xml:space="preserve"> </w:t>
      </w:r>
      <w:r>
        <w:t>merece,</w:t>
      </w:r>
      <w:r>
        <w:rPr>
          <w:spacing w:val="-8"/>
        </w:rPr>
        <w:t xml:space="preserve"> </w:t>
      </w:r>
      <w:r>
        <w:t>las</w:t>
      </w:r>
      <w:r>
        <w:rPr>
          <w:spacing w:val="-9"/>
        </w:rPr>
        <w:t xml:space="preserve"> </w:t>
      </w:r>
      <w:r>
        <w:t>salidas</w:t>
      </w:r>
      <w:r>
        <w:rPr>
          <w:spacing w:val="-9"/>
        </w:rPr>
        <w:t xml:space="preserve"> </w:t>
      </w:r>
      <w:r>
        <w:t>de</w:t>
      </w:r>
      <w:r>
        <w:rPr>
          <w:spacing w:val="-11"/>
        </w:rPr>
        <w:t xml:space="preserve"> </w:t>
      </w:r>
      <w:r>
        <w:t>vehículos</w:t>
      </w:r>
      <w:r>
        <w:rPr>
          <w:spacing w:val="-9"/>
        </w:rPr>
        <w:t xml:space="preserve"> </w:t>
      </w:r>
      <w:r>
        <w:t>por</w:t>
      </w:r>
      <w:r>
        <w:rPr>
          <w:spacing w:val="-9"/>
        </w:rPr>
        <w:t xml:space="preserve"> </w:t>
      </w:r>
      <w:r>
        <w:t>la</w:t>
      </w:r>
      <w:r>
        <w:rPr>
          <w:spacing w:val="-9"/>
        </w:rPr>
        <w:t xml:space="preserve"> </w:t>
      </w:r>
      <w:r>
        <w:t>A-6</w:t>
      </w:r>
      <w:r>
        <w:rPr>
          <w:spacing w:val="-8"/>
        </w:rPr>
        <w:t xml:space="preserve"> </w:t>
      </w:r>
      <w:r>
        <w:t>dirección</w:t>
      </w:r>
      <w:r>
        <w:rPr>
          <w:spacing w:val="-10"/>
        </w:rPr>
        <w:t xml:space="preserve"> </w:t>
      </w:r>
      <w:r>
        <w:t>A</w:t>
      </w:r>
      <w:r>
        <w:rPr>
          <w:spacing w:val="-10"/>
        </w:rPr>
        <w:t xml:space="preserve"> </w:t>
      </w:r>
      <w:r>
        <w:t>Coruña</w:t>
      </w:r>
      <w:r>
        <w:rPr>
          <w:spacing w:val="-9"/>
        </w:rPr>
        <w:t xml:space="preserve"> </w:t>
      </w:r>
      <w:r>
        <w:t>y</w:t>
      </w:r>
      <w:r>
        <w:rPr>
          <w:spacing w:val="-11"/>
        </w:rPr>
        <w:t xml:space="preserve"> </w:t>
      </w:r>
      <w:r>
        <w:t>que</w:t>
      </w:r>
      <w:r>
        <w:rPr>
          <w:spacing w:val="-8"/>
        </w:rPr>
        <w:t xml:space="preserve"> </w:t>
      </w:r>
      <w:r>
        <w:t>atraviesan el</w:t>
      </w:r>
      <w:r>
        <w:rPr>
          <w:spacing w:val="10"/>
        </w:rPr>
        <w:t xml:space="preserve"> </w:t>
      </w:r>
      <w:r>
        <w:t>municipio,</w:t>
      </w:r>
      <w:r>
        <w:rPr>
          <w:spacing w:val="10"/>
        </w:rPr>
        <w:t xml:space="preserve"> </w:t>
      </w:r>
      <w:r>
        <w:t>al inicio</w:t>
      </w:r>
      <w:r>
        <w:rPr>
          <w:spacing w:val="11"/>
        </w:rPr>
        <w:t xml:space="preserve"> </w:t>
      </w:r>
      <w:r>
        <w:t>de</w:t>
      </w:r>
      <w:r>
        <w:rPr>
          <w:spacing w:val="11"/>
        </w:rPr>
        <w:t xml:space="preserve"> </w:t>
      </w:r>
      <w:r>
        <w:t>fin de</w:t>
      </w:r>
      <w:r>
        <w:rPr>
          <w:spacing w:val="11"/>
        </w:rPr>
        <w:t xml:space="preserve"> </w:t>
      </w:r>
      <w:r>
        <w:t>semana y</w:t>
      </w:r>
      <w:r>
        <w:rPr>
          <w:spacing w:val="11"/>
        </w:rPr>
        <w:t xml:space="preserve"> </w:t>
      </w:r>
      <w:r>
        <w:t>su retorno a</w:t>
      </w:r>
      <w:r>
        <w:rPr>
          <w:spacing w:val="10"/>
        </w:rPr>
        <w:t xml:space="preserve"> </w:t>
      </w:r>
      <w:r>
        <w:t>la Capital al final</w:t>
      </w:r>
      <w:r>
        <w:rPr>
          <w:spacing w:val="15"/>
        </w:rPr>
        <w:t xml:space="preserve"> </w:t>
      </w:r>
      <w:r>
        <w:t>de</w:t>
      </w:r>
      <w:r>
        <w:rPr>
          <w:spacing w:val="11"/>
        </w:rPr>
        <w:t xml:space="preserve"> </w:t>
      </w:r>
      <w:r>
        <w:t>este, o</w:t>
      </w:r>
      <w:r>
        <w:rPr>
          <w:spacing w:val="11"/>
        </w:rPr>
        <w:t xml:space="preserve"> </w:t>
      </w:r>
      <w:r>
        <w:t>también en</w:t>
      </w:r>
    </w:p>
    <w:p w14:paraId="281CAEA8" w14:textId="77777777" w:rsidR="00B16872" w:rsidRDefault="00B16872">
      <w:pPr>
        <w:spacing w:line="360" w:lineRule="auto"/>
        <w:jc w:val="both"/>
        <w:sectPr w:rsidR="00B16872">
          <w:pgSz w:w="11910" w:h="16840"/>
          <w:pgMar w:top="2160" w:right="680" w:bottom="1260" w:left="1600" w:header="319" w:footer="1060" w:gutter="0"/>
          <w:cols w:space="720"/>
        </w:sectPr>
      </w:pPr>
    </w:p>
    <w:p w14:paraId="6F651D06" w14:textId="330BA0D6" w:rsidR="00B16872" w:rsidRDefault="00B16872">
      <w:pPr>
        <w:pStyle w:val="Textoindependiente"/>
        <w:spacing w:before="122"/>
      </w:pPr>
    </w:p>
    <w:p w14:paraId="15175FA6" w14:textId="77777777" w:rsidR="00B16872" w:rsidRDefault="00000000">
      <w:pPr>
        <w:pStyle w:val="Textoindependiente"/>
        <w:spacing w:line="360" w:lineRule="auto"/>
        <w:ind w:left="102" w:right="1015"/>
        <w:jc w:val="both"/>
      </w:pPr>
      <w:r>
        <w:t>periodos</w:t>
      </w:r>
      <w:r>
        <w:rPr>
          <w:spacing w:val="-9"/>
        </w:rPr>
        <w:t xml:space="preserve"> </w:t>
      </w:r>
      <w:r>
        <w:t>del</w:t>
      </w:r>
      <w:r>
        <w:rPr>
          <w:spacing w:val="-11"/>
        </w:rPr>
        <w:t xml:space="preserve"> </w:t>
      </w:r>
      <w:r>
        <w:t>año</w:t>
      </w:r>
      <w:r>
        <w:rPr>
          <w:spacing w:val="-10"/>
        </w:rPr>
        <w:t xml:space="preserve"> </w:t>
      </w:r>
      <w:r>
        <w:t>con</w:t>
      </w:r>
      <w:r>
        <w:rPr>
          <w:spacing w:val="-10"/>
        </w:rPr>
        <w:t xml:space="preserve"> </w:t>
      </w:r>
      <w:r>
        <w:t>dispositivos</w:t>
      </w:r>
      <w:r>
        <w:rPr>
          <w:spacing w:val="-9"/>
        </w:rPr>
        <w:t xml:space="preserve"> </w:t>
      </w:r>
      <w:r>
        <w:t>puestos</w:t>
      </w:r>
      <w:r>
        <w:rPr>
          <w:spacing w:val="-11"/>
        </w:rPr>
        <w:t xml:space="preserve"> </w:t>
      </w:r>
      <w:r>
        <w:t>en</w:t>
      </w:r>
      <w:r>
        <w:rPr>
          <w:spacing w:val="-12"/>
        </w:rPr>
        <w:t xml:space="preserve"> </w:t>
      </w:r>
      <w:r>
        <w:t>marcha</w:t>
      </w:r>
      <w:r>
        <w:rPr>
          <w:spacing w:val="-9"/>
        </w:rPr>
        <w:t xml:space="preserve"> </w:t>
      </w:r>
      <w:r>
        <w:t>por</w:t>
      </w:r>
      <w:r>
        <w:rPr>
          <w:spacing w:val="-9"/>
        </w:rPr>
        <w:t xml:space="preserve"> </w:t>
      </w:r>
      <w:r>
        <w:t>la</w:t>
      </w:r>
      <w:r>
        <w:rPr>
          <w:spacing w:val="-12"/>
        </w:rPr>
        <w:t xml:space="preserve"> </w:t>
      </w:r>
      <w:r>
        <w:t>DGT</w:t>
      </w:r>
      <w:r>
        <w:rPr>
          <w:spacing w:val="-9"/>
        </w:rPr>
        <w:t xml:space="preserve"> </w:t>
      </w:r>
      <w:r>
        <w:t>con</w:t>
      </w:r>
      <w:r>
        <w:rPr>
          <w:spacing w:val="-12"/>
        </w:rPr>
        <w:t xml:space="preserve"> </w:t>
      </w:r>
      <w:r>
        <w:t>operaciones</w:t>
      </w:r>
      <w:r>
        <w:rPr>
          <w:spacing w:val="-7"/>
        </w:rPr>
        <w:t xml:space="preserve"> </w:t>
      </w:r>
      <w:r>
        <w:t>por</w:t>
      </w:r>
      <w:r>
        <w:rPr>
          <w:spacing w:val="-12"/>
        </w:rPr>
        <w:t xml:space="preserve"> </w:t>
      </w:r>
      <w:r>
        <w:t>vacaciones y puentes de salida y retorno de vehículos a la Capital.</w:t>
      </w:r>
    </w:p>
    <w:p w14:paraId="3CBD2F82" w14:textId="77777777" w:rsidR="00B16872" w:rsidRDefault="00000000">
      <w:pPr>
        <w:pStyle w:val="Textoindependiente"/>
        <w:spacing w:before="162" w:line="360" w:lineRule="auto"/>
        <w:ind w:left="102" w:right="1014"/>
        <w:jc w:val="both"/>
      </w:pPr>
      <w:r>
        <w:rPr>
          <w:noProof/>
        </w:rPr>
        <mc:AlternateContent>
          <mc:Choice Requires="wps">
            <w:drawing>
              <wp:anchor distT="0" distB="0" distL="0" distR="0" simplePos="0" relativeHeight="15892480" behindDoc="0" locked="0" layoutInCell="1" allowOverlap="1" wp14:anchorId="1DBD0C4E" wp14:editId="788DCC52">
                <wp:simplePos x="0" y="0"/>
                <wp:positionH relativeFrom="page">
                  <wp:posOffset>6807090</wp:posOffset>
                </wp:positionH>
                <wp:positionV relativeFrom="paragraph">
                  <wp:posOffset>688039</wp:posOffset>
                </wp:positionV>
                <wp:extent cx="419734" cy="3187065"/>
                <wp:effectExtent l="0" t="0" r="0" b="0"/>
                <wp:wrapNone/>
                <wp:docPr id="457" name="Text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7CCEE9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EA07C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DBD0C4E" id="Textbox 457" o:spid="_x0000_s1199" type="#_x0000_t202" style="position:absolute;left:0;text-align:left;margin-left:536pt;margin-top:54.2pt;width:33.05pt;height:250.95pt;z-index:15892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" filled="f" stroked="f">
                <v:textbox style="layout-flow:vertical;mso-layout-flow-alt:bottom-to-top" inset="0,0,0,0">
                  <w:txbxContent>
                    <w:p w14:paraId="07CCEE9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EA07C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 xml:space="preserve">Con relación a las vías urbanos, la delimitación </w:t>
      </w:r>
      <w:proofErr w:type="gramStart"/>
      <w:r>
        <w:t>espacio-temporal</w:t>
      </w:r>
      <w:proofErr w:type="gramEnd"/>
      <w:r>
        <w:t xml:space="preserve"> se centra en los puntos de ubicación</w:t>
      </w:r>
      <w:r>
        <w:rPr>
          <w:spacing w:val="-10"/>
        </w:rPr>
        <w:t xml:space="preserve"> </w:t>
      </w:r>
      <w:r>
        <w:t>de</w:t>
      </w:r>
      <w:r>
        <w:rPr>
          <w:spacing w:val="-8"/>
        </w:rPr>
        <w:t xml:space="preserve"> </w:t>
      </w:r>
      <w:r>
        <w:t>centros</w:t>
      </w:r>
      <w:r>
        <w:rPr>
          <w:spacing w:val="-11"/>
        </w:rPr>
        <w:t xml:space="preserve"> </w:t>
      </w:r>
      <w:r>
        <w:t>educativos</w:t>
      </w:r>
      <w:r>
        <w:rPr>
          <w:spacing w:val="-9"/>
        </w:rPr>
        <w:t xml:space="preserve"> </w:t>
      </w:r>
      <w:r>
        <w:t>y</w:t>
      </w:r>
      <w:r>
        <w:rPr>
          <w:spacing w:val="-8"/>
        </w:rPr>
        <w:t xml:space="preserve"> </w:t>
      </w:r>
      <w:r>
        <w:t>sus</w:t>
      </w:r>
      <w:r>
        <w:rPr>
          <w:spacing w:val="-10"/>
        </w:rPr>
        <w:t xml:space="preserve"> </w:t>
      </w:r>
      <w:r>
        <w:t>áreas</w:t>
      </w:r>
      <w:r>
        <w:rPr>
          <w:spacing w:val="-9"/>
        </w:rPr>
        <w:t xml:space="preserve"> </w:t>
      </w:r>
      <w:r>
        <w:t>de</w:t>
      </w:r>
      <w:r>
        <w:rPr>
          <w:spacing w:val="-8"/>
        </w:rPr>
        <w:t xml:space="preserve"> </w:t>
      </w:r>
      <w:r>
        <w:t>influencia</w:t>
      </w:r>
      <w:r>
        <w:rPr>
          <w:spacing w:val="-10"/>
        </w:rPr>
        <w:t xml:space="preserve"> </w:t>
      </w:r>
      <w:r>
        <w:t>y</w:t>
      </w:r>
      <w:r>
        <w:rPr>
          <w:spacing w:val="-8"/>
        </w:rPr>
        <w:t xml:space="preserve"> </w:t>
      </w:r>
      <w:r>
        <w:t>en</w:t>
      </w:r>
      <w:r>
        <w:rPr>
          <w:spacing w:val="-9"/>
        </w:rPr>
        <w:t xml:space="preserve"> </w:t>
      </w:r>
      <w:r>
        <w:t>las</w:t>
      </w:r>
      <w:r>
        <w:rPr>
          <w:spacing w:val="-10"/>
        </w:rPr>
        <w:t xml:space="preserve"> </w:t>
      </w:r>
      <w:r>
        <w:t>franjas</w:t>
      </w:r>
      <w:r>
        <w:rPr>
          <w:spacing w:val="-9"/>
        </w:rPr>
        <w:t xml:space="preserve"> </w:t>
      </w:r>
      <w:r>
        <w:t>horarias</w:t>
      </w:r>
      <w:r>
        <w:rPr>
          <w:spacing w:val="-9"/>
        </w:rPr>
        <w:t xml:space="preserve"> </w:t>
      </w:r>
      <w:r>
        <w:t>de</w:t>
      </w:r>
      <w:r>
        <w:rPr>
          <w:spacing w:val="-8"/>
        </w:rPr>
        <w:t xml:space="preserve"> </w:t>
      </w:r>
      <w:r>
        <w:t>entrada</w:t>
      </w:r>
      <w:r>
        <w:rPr>
          <w:spacing w:val="-4"/>
        </w:rPr>
        <w:t xml:space="preserve"> </w:t>
      </w:r>
      <w:r>
        <w:t>(de 08:30 a 09:30) y salida a los mismos (de 16:30 a 17:30).</w:t>
      </w:r>
    </w:p>
    <w:p w14:paraId="40D45DA7" w14:textId="77777777" w:rsidR="00B16872" w:rsidRDefault="00B16872">
      <w:pPr>
        <w:spacing w:line="360" w:lineRule="auto"/>
        <w:jc w:val="both"/>
        <w:sectPr w:rsidR="00B16872">
          <w:pgSz w:w="11910" w:h="16840"/>
          <w:pgMar w:top="2160" w:right="680" w:bottom="1260" w:left="1600" w:header="319" w:footer="1060" w:gutter="0"/>
          <w:cols w:space="720"/>
        </w:sectPr>
      </w:pPr>
    </w:p>
    <w:p w14:paraId="2E1997D3" w14:textId="77777777" w:rsidR="00B16872" w:rsidRDefault="00B16872">
      <w:pPr>
        <w:pStyle w:val="Textoindependiente"/>
        <w:spacing w:before="149" w:after="1"/>
        <w:rPr>
          <w:sz w:val="20"/>
        </w:rPr>
      </w:pPr>
    </w:p>
    <w:p w14:paraId="26E2506C" w14:textId="77777777" w:rsidR="00B16872" w:rsidRDefault="00000000">
      <w:pPr>
        <w:pStyle w:val="Textoindependiente"/>
        <w:spacing w:line="20" w:lineRule="exact"/>
        <w:ind w:left="433"/>
        <w:rPr>
          <w:sz w:val="2"/>
        </w:rPr>
      </w:pPr>
      <w:r>
        <w:rPr>
          <w:noProof/>
          <w:sz w:val="2"/>
        </w:rPr>
        <mc:AlternateContent>
          <mc:Choice Requires="wpg">
            <w:drawing>
              <wp:inline distT="0" distB="0" distL="0" distR="0" wp14:anchorId="72E46AA2" wp14:editId="3FDBCB01">
                <wp:extent cx="5208905" cy="6350"/>
                <wp:effectExtent l="0" t="0" r="0" b="0"/>
                <wp:docPr id="458"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8905" cy="6350"/>
                          <a:chOff x="0" y="0"/>
                          <a:chExt cx="5208905" cy="6350"/>
                        </a:xfrm>
                      </wpg:grpSpPr>
                      <wps:wsp>
                        <wps:cNvPr id="459" name="Graphic 459"/>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wpg:wgp>
                  </a:graphicData>
                </a:graphic>
              </wp:inline>
            </w:drawing>
          </mc:Choice>
          <mc:Fallback>
            <w:pict>
              <v:group w14:anchorId="4C1ACF0E" id="Group 458" o:spid="_x0000_s1026" style="width:410.15pt;height:.5pt;mso-position-horizontal-relative:char;mso-position-vertical-relative:line" coordsize="520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">
                <v:shape id="Graphic 459" o:spid="_x0000_s1027" style="position:absolute;width:52089;height:63;visibility:visible;mso-wrap-style:square;v-text-anchor:top" coordsize="520890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" path="m5208397,l,,,6096r5208397,l5208397,xe" fillcolor="#4471c4" stroked="f">
                  <v:path arrowok="t"/>
                </v:shape>
                <w10:anchorlock/>
              </v:group>
            </w:pict>
          </mc:Fallback>
        </mc:AlternateContent>
      </w:r>
    </w:p>
    <w:p w14:paraId="5333FFBF" w14:textId="77777777" w:rsidR="00B16872" w:rsidRDefault="00000000">
      <w:pPr>
        <w:pStyle w:val="Ttulo2"/>
        <w:numPr>
          <w:ilvl w:val="0"/>
          <w:numId w:val="50"/>
        </w:numPr>
        <w:tabs>
          <w:tab w:val="left" w:pos="2383"/>
        </w:tabs>
        <w:spacing w:before="188" w:line="240" w:lineRule="auto"/>
        <w:ind w:left="2383" w:hanging="359"/>
        <w:jc w:val="left"/>
      </w:pPr>
      <w:bookmarkStart w:id="28" w:name="_TOC_250051"/>
      <w:r>
        <w:rPr>
          <w:color w:val="2E5395"/>
        </w:rPr>
        <w:t>Cuantificación</w:t>
      </w:r>
      <w:r>
        <w:rPr>
          <w:color w:val="2E5395"/>
          <w:spacing w:val="-3"/>
        </w:rPr>
        <w:t xml:space="preserve"> </w:t>
      </w:r>
      <w:r>
        <w:rPr>
          <w:color w:val="2E5395"/>
        </w:rPr>
        <w:t>de</w:t>
      </w:r>
      <w:r>
        <w:rPr>
          <w:color w:val="2E5395"/>
          <w:spacing w:val="-4"/>
        </w:rPr>
        <w:t xml:space="preserve"> </w:t>
      </w:r>
      <w:r>
        <w:rPr>
          <w:color w:val="2E5395"/>
        </w:rPr>
        <w:t>los</w:t>
      </w:r>
      <w:r>
        <w:rPr>
          <w:color w:val="2E5395"/>
          <w:spacing w:val="-6"/>
        </w:rPr>
        <w:t xml:space="preserve"> </w:t>
      </w:r>
      <w:r>
        <w:rPr>
          <w:color w:val="2E5395"/>
        </w:rPr>
        <w:t>objetivos</w:t>
      </w:r>
      <w:r>
        <w:rPr>
          <w:color w:val="2E5395"/>
          <w:spacing w:val="-3"/>
        </w:rPr>
        <w:t xml:space="preserve"> </w:t>
      </w:r>
      <w:r>
        <w:rPr>
          <w:color w:val="2E5395"/>
        </w:rPr>
        <w:t>en</w:t>
      </w:r>
      <w:r>
        <w:rPr>
          <w:color w:val="2E5395"/>
          <w:spacing w:val="-3"/>
        </w:rPr>
        <w:t xml:space="preserve"> </w:t>
      </w:r>
      <w:r>
        <w:rPr>
          <w:color w:val="2E5395"/>
        </w:rPr>
        <w:t>la</w:t>
      </w:r>
      <w:r>
        <w:rPr>
          <w:color w:val="2E5395"/>
          <w:spacing w:val="-2"/>
        </w:rPr>
        <w:t xml:space="preserve"> </w:t>
      </w:r>
      <w:bookmarkEnd w:id="28"/>
      <w:r>
        <w:rPr>
          <w:color w:val="2E5395"/>
          <w:spacing w:val="-5"/>
        </w:rPr>
        <w:t>ZBE</w:t>
      </w:r>
    </w:p>
    <w:p w14:paraId="0CE72B4A" w14:textId="77777777" w:rsidR="00B16872" w:rsidRDefault="00000000">
      <w:pPr>
        <w:pStyle w:val="Textoindependiente"/>
        <w:spacing w:before="6"/>
        <w:rPr>
          <w:b/>
          <w:sz w:val="14"/>
        </w:rPr>
      </w:pPr>
      <w:r>
        <w:rPr>
          <w:noProof/>
        </w:rPr>
        <mc:AlternateContent>
          <mc:Choice Requires="wps">
            <w:drawing>
              <wp:anchor distT="0" distB="0" distL="0" distR="0" simplePos="0" relativeHeight="487753216" behindDoc="1" locked="0" layoutInCell="1" allowOverlap="1" wp14:anchorId="6E07AC78" wp14:editId="37705FE5">
                <wp:simplePos x="0" y="0"/>
                <wp:positionH relativeFrom="page">
                  <wp:posOffset>1291082</wp:posOffset>
                </wp:positionH>
                <wp:positionV relativeFrom="paragraph">
                  <wp:posOffset>127890</wp:posOffset>
                </wp:positionV>
                <wp:extent cx="5208905" cy="6350"/>
                <wp:effectExtent l="0" t="0" r="0" b="0"/>
                <wp:wrapTopAndBottom/>
                <wp:docPr id="460" name="Graphic 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a:graphicData>
                </a:graphic>
              </wp:anchor>
            </w:drawing>
          </mc:Choice>
          <mc:Fallback>
            <w:pict>
              <v:shape w14:anchorId="0A82AE21" id="Graphic 460" o:spid="_x0000_s1026" style="position:absolute;margin-left:101.65pt;margin-top:10.05pt;width:410.15pt;height:.5pt;z-index:-15563264;visibility:visible;mso-wrap-style:square;mso-wrap-distance-left:0;mso-wrap-distance-top:0;mso-wrap-distance-right:0;mso-wrap-distance-bottom:0;mso-position-horizontal:absolute;mso-position-horizontal-relative:page;mso-position-vertical:absolute;mso-position-vertical-relative:text;v-text-anchor:top" coordsize="520890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" path="m5208397,l,,,6096r5208397,l5208397,xe" fillcolor="#4471c4" stroked="f">
                <v:path arrowok="t"/>
                <w10:wrap type="topAndBottom" anchorx="page"/>
              </v:shape>
            </w:pict>
          </mc:Fallback>
        </mc:AlternateContent>
      </w:r>
    </w:p>
    <w:p w14:paraId="1B7474C0" w14:textId="77777777" w:rsidR="00B16872" w:rsidRDefault="00B16872">
      <w:pPr>
        <w:pStyle w:val="Textoindependiente"/>
        <w:spacing w:before="222"/>
        <w:rPr>
          <w:b/>
        </w:rPr>
      </w:pPr>
    </w:p>
    <w:p w14:paraId="5DAFAC6F" w14:textId="77777777" w:rsidR="00B16872" w:rsidRDefault="00000000">
      <w:pPr>
        <w:pStyle w:val="Textoindependiente"/>
        <w:spacing w:line="259" w:lineRule="auto"/>
        <w:ind w:left="102" w:right="1016"/>
        <w:jc w:val="both"/>
      </w:pPr>
      <w:r>
        <w:rPr>
          <w:noProof/>
        </w:rPr>
        <mc:AlternateContent>
          <mc:Choice Requires="wps">
            <w:drawing>
              <wp:anchor distT="0" distB="0" distL="0" distR="0" simplePos="0" relativeHeight="15894528" behindDoc="0" locked="0" layoutInCell="1" allowOverlap="1" wp14:anchorId="6D1BA809" wp14:editId="590A44EC">
                <wp:simplePos x="0" y="0"/>
                <wp:positionH relativeFrom="page">
                  <wp:posOffset>6807090</wp:posOffset>
                </wp:positionH>
                <wp:positionV relativeFrom="paragraph">
                  <wp:posOffset>402837</wp:posOffset>
                </wp:positionV>
                <wp:extent cx="419734" cy="3187065"/>
                <wp:effectExtent l="0" t="0" r="0" b="0"/>
                <wp:wrapNone/>
                <wp:docPr id="461" name="Text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2BB58F4"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507D88"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D1BA809" id="Textbox 461" o:spid="_x0000_s1200" type="#_x0000_t202" style="position:absolute;left:0;text-align:left;margin-left:536pt;margin-top:31.7pt;width:33.05pt;height:250.95pt;z-index:15894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s1t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" filled="f" stroked="f">
                <v:textbox style="layout-flow:vertical;mso-layout-flow-alt:bottom-to-top" inset="0,0,0,0">
                  <w:txbxContent>
                    <w:p w14:paraId="72BB58F4"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507D88"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De acuerdo con el Artículo 3 de Real Decreto 1052/2022, de 27 de diciembre por el que se regulan las zonas de bajas emisiones, la implantación de la ZBE deberá contribuir al cumplimiento de los siguientes objetivos principales:</w:t>
      </w:r>
    </w:p>
    <w:p w14:paraId="3777117D" w14:textId="77777777" w:rsidR="00B16872" w:rsidRDefault="00000000">
      <w:pPr>
        <w:pStyle w:val="Prrafodelista"/>
        <w:numPr>
          <w:ilvl w:val="0"/>
          <w:numId w:val="39"/>
        </w:numPr>
        <w:tabs>
          <w:tab w:val="left" w:pos="821"/>
        </w:tabs>
        <w:spacing w:before="160"/>
        <w:ind w:left="821"/>
      </w:pPr>
      <w:r>
        <w:t>Mejora</w:t>
      </w:r>
      <w:r>
        <w:rPr>
          <w:spacing w:val="-3"/>
        </w:rPr>
        <w:t xml:space="preserve"> </w:t>
      </w:r>
      <w:r>
        <w:t>de</w:t>
      </w:r>
      <w:r>
        <w:rPr>
          <w:spacing w:val="-4"/>
        </w:rPr>
        <w:t xml:space="preserve"> </w:t>
      </w:r>
      <w:r>
        <w:t>la</w:t>
      </w:r>
      <w:r>
        <w:rPr>
          <w:spacing w:val="-3"/>
        </w:rPr>
        <w:t xml:space="preserve"> </w:t>
      </w:r>
      <w:r>
        <w:t>calidad</w:t>
      </w:r>
      <w:r>
        <w:rPr>
          <w:spacing w:val="-3"/>
        </w:rPr>
        <w:t xml:space="preserve"> </w:t>
      </w:r>
      <w:r>
        <w:t>del</w:t>
      </w:r>
      <w:r>
        <w:rPr>
          <w:spacing w:val="-4"/>
        </w:rPr>
        <w:t xml:space="preserve"> aire.</w:t>
      </w:r>
    </w:p>
    <w:p w14:paraId="6DE6C937" w14:textId="77777777" w:rsidR="00B16872" w:rsidRDefault="00000000">
      <w:pPr>
        <w:pStyle w:val="Prrafodelista"/>
        <w:numPr>
          <w:ilvl w:val="0"/>
          <w:numId w:val="39"/>
        </w:numPr>
        <w:tabs>
          <w:tab w:val="left" w:pos="821"/>
        </w:tabs>
        <w:spacing w:before="23"/>
        <w:ind w:left="821"/>
      </w:pPr>
      <w:r>
        <w:t>Mitigar</w:t>
      </w:r>
      <w:r>
        <w:rPr>
          <w:spacing w:val="-3"/>
        </w:rPr>
        <w:t xml:space="preserve"> </w:t>
      </w:r>
      <w:r>
        <w:t>el</w:t>
      </w:r>
      <w:r>
        <w:rPr>
          <w:spacing w:val="-4"/>
        </w:rPr>
        <w:t xml:space="preserve"> </w:t>
      </w:r>
      <w:r>
        <w:t>cambio</w:t>
      </w:r>
      <w:r>
        <w:rPr>
          <w:spacing w:val="-4"/>
        </w:rPr>
        <w:t xml:space="preserve"> </w:t>
      </w:r>
      <w:r>
        <w:rPr>
          <w:spacing w:val="-2"/>
        </w:rPr>
        <w:t>climático.</w:t>
      </w:r>
    </w:p>
    <w:p w14:paraId="49C236E5" w14:textId="77777777" w:rsidR="00B16872" w:rsidRDefault="00000000">
      <w:pPr>
        <w:pStyle w:val="Textoindependiente"/>
        <w:spacing w:before="180" w:line="259" w:lineRule="auto"/>
        <w:ind w:left="102" w:right="1022"/>
        <w:jc w:val="both"/>
      </w:pPr>
      <w:r>
        <w:t xml:space="preserve">Por otro lado, se velará por que las medidas asociadas al cumplimiento de estos objetivos </w:t>
      </w:r>
      <w:r>
        <w:rPr>
          <w:spacing w:val="-2"/>
        </w:rPr>
        <w:t>promuevan:</w:t>
      </w:r>
    </w:p>
    <w:p w14:paraId="3AC0C908" w14:textId="77777777" w:rsidR="00B16872" w:rsidRDefault="00000000">
      <w:pPr>
        <w:pStyle w:val="Prrafodelista"/>
        <w:numPr>
          <w:ilvl w:val="0"/>
          <w:numId w:val="39"/>
        </w:numPr>
        <w:tabs>
          <w:tab w:val="left" w:pos="821"/>
        </w:tabs>
        <w:spacing w:before="160"/>
        <w:ind w:left="821"/>
      </w:pPr>
      <w:r>
        <w:t>El</w:t>
      </w:r>
      <w:r>
        <w:rPr>
          <w:spacing w:val="-4"/>
        </w:rPr>
        <w:t xml:space="preserve"> </w:t>
      </w:r>
      <w:r>
        <w:t>cumplimiento</w:t>
      </w:r>
      <w:r>
        <w:rPr>
          <w:spacing w:val="-2"/>
        </w:rPr>
        <w:t xml:space="preserve"> </w:t>
      </w:r>
      <w:r>
        <w:t>de</w:t>
      </w:r>
      <w:r>
        <w:rPr>
          <w:spacing w:val="-5"/>
        </w:rPr>
        <w:t xml:space="preserve"> </w:t>
      </w:r>
      <w:r>
        <w:t>los</w:t>
      </w:r>
      <w:r>
        <w:rPr>
          <w:spacing w:val="-3"/>
        </w:rPr>
        <w:t xml:space="preserve"> </w:t>
      </w:r>
      <w:r>
        <w:t>objetivos</w:t>
      </w:r>
      <w:r>
        <w:rPr>
          <w:spacing w:val="-3"/>
        </w:rPr>
        <w:t xml:space="preserve"> </w:t>
      </w:r>
      <w:r>
        <w:t>de</w:t>
      </w:r>
      <w:r>
        <w:rPr>
          <w:spacing w:val="-3"/>
        </w:rPr>
        <w:t xml:space="preserve"> </w:t>
      </w:r>
      <w:r>
        <w:t>calidad</w:t>
      </w:r>
      <w:r>
        <w:rPr>
          <w:spacing w:val="-4"/>
        </w:rPr>
        <w:t xml:space="preserve"> </w:t>
      </w:r>
      <w:r>
        <w:rPr>
          <w:spacing w:val="-2"/>
        </w:rPr>
        <w:t>acústica.</w:t>
      </w:r>
    </w:p>
    <w:p w14:paraId="10ED0995" w14:textId="77777777" w:rsidR="00B16872" w:rsidRDefault="00000000">
      <w:pPr>
        <w:pStyle w:val="Prrafodelista"/>
        <w:numPr>
          <w:ilvl w:val="0"/>
          <w:numId w:val="39"/>
        </w:numPr>
        <w:tabs>
          <w:tab w:val="left" w:pos="821"/>
        </w:tabs>
        <w:spacing w:before="22"/>
        <w:ind w:left="821"/>
      </w:pPr>
      <w:r>
        <w:t>El</w:t>
      </w:r>
      <w:r>
        <w:rPr>
          <w:spacing w:val="-3"/>
        </w:rPr>
        <w:t xml:space="preserve"> </w:t>
      </w:r>
      <w:r>
        <w:t>impulso</w:t>
      </w:r>
      <w:r>
        <w:rPr>
          <w:spacing w:val="-2"/>
        </w:rPr>
        <w:t xml:space="preserve"> </w:t>
      </w:r>
      <w:r>
        <w:t>del</w:t>
      </w:r>
      <w:r>
        <w:rPr>
          <w:spacing w:val="-4"/>
        </w:rPr>
        <w:t xml:space="preserve"> </w:t>
      </w:r>
      <w:r>
        <w:t>cambio</w:t>
      </w:r>
      <w:r>
        <w:rPr>
          <w:spacing w:val="-4"/>
        </w:rPr>
        <w:t xml:space="preserve"> </w:t>
      </w:r>
      <w:r>
        <w:t>modal</w:t>
      </w:r>
      <w:r>
        <w:rPr>
          <w:spacing w:val="-3"/>
        </w:rPr>
        <w:t xml:space="preserve"> </w:t>
      </w:r>
      <w:r>
        <w:t>hacia</w:t>
      </w:r>
      <w:r>
        <w:rPr>
          <w:spacing w:val="-4"/>
        </w:rPr>
        <w:t xml:space="preserve"> </w:t>
      </w:r>
      <w:r>
        <w:t>modos</w:t>
      </w:r>
      <w:r>
        <w:rPr>
          <w:spacing w:val="-3"/>
        </w:rPr>
        <w:t xml:space="preserve"> </w:t>
      </w:r>
      <w:r>
        <w:t>de</w:t>
      </w:r>
      <w:r>
        <w:rPr>
          <w:spacing w:val="-4"/>
        </w:rPr>
        <w:t xml:space="preserve"> </w:t>
      </w:r>
      <w:r>
        <w:t>transporte</w:t>
      </w:r>
      <w:r>
        <w:rPr>
          <w:spacing w:val="-5"/>
        </w:rPr>
        <w:t xml:space="preserve"> </w:t>
      </w:r>
      <w:r>
        <w:t>más</w:t>
      </w:r>
      <w:r>
        <w:rPr>
          <w:spacing w:val="-2"/>
        </w:rPr>
        <w:t xml:space="preserve"> sostenibles.</w:t>
      </w:r>
    </w:p>
    <w:p w14:paraId="70954C27" w14:textId="77777777" w:rsidR="00B16872" w:rsidRDefault="00000000">
      <w:pPr>
        <w:pStyle w:val="Prrafodelista"/>
        <w:numPr>
          <w:ilvl w:val="0"/>
          <w:numId w:val="39"/>
        </w:numPr>
        <w:tabs>
          <w:tab w:val="left" w:pos="821"/>
        </w:tabs>
        <w:spacing w:before="20"/>
        <w:ind w:left="821"/>
      </w:pPr>
      <w:r>
        <w:t>La</w:t>
      </w:r>
      <w:r>
        <w:rPr>
          <w:spacing w:val="-4"/>
        </w:rPr>
        <w:t xml:space="preserve"> </w:t>
      </w:r>
      <w:r>
        <w:t>promoción</w:t>
      </w:r>
      <w:r>
        <w:rPr>
          <w:spacing w:val="-3"/>
        </w:rPr>
        <w:t xml:space="preserve"> </w:t>
      </w:r>
      <w:r>
        <w:t>de</w:t>
      </w:r>
      <w:r>
        <w:rPr>
          <w:spacing w:val="-2"/>
        </w:rPr>
        <w:t xml:space="preserve"> </w:t>
      </w:r>
      <w:r>
        <w:t>la</w:t>
      </w:r>
      <w:r>
        <w:rPr>
          <w:spacing w:val="-5"/>
        </w:rPr>
        <w:t xml:space="preserve"> </w:t>
      </w:r>
      <w:r>
        <w:t>eficiencia</w:t>
      </w:r>
      <w:r>
        <w:rPr>
          <w:spacing w:val="-2"/>
        </w:rPr>
        <w:t xml:space="preserve"> </w:t>
      </w:r>
      <w:r>
        <w:t>energética</w:t>
      </w:r>
      <w:r>
        <w:rPr>
          <w:spacing w:val="-2"/>
        </w:rPr>
        <w:t xml:space="preserve"> </w:t>
      </w:r>
      <w:r>
        <w:t>en</w:t>
      </w:r>
      <w:r>
        <w:rPr>
          <w:spacing w:val="-5"/>
        </w:rPr>
        <w:t xml:space="preserve"> </w:t>
      </w:r>
      <w:r>
        <w:t>el</w:t>
      </w:r>
      <w:r>
        <w:rPr>
          <w:spacing w:val="-2"/>
        </w:rPr>
        <w:t xml:space="preserve"> </w:t>
      </w:r>
      <w:r>
        <w:t>uso</w:t>
      </w:r>
      <w:r>
        <w:rPr>
          <w:spacing w:val="-1"/>
        </w:rPr>
        <w:t xml:space="preserve"> </w:t>
      </w:r>
      <w:r>
        <w:t>de</w:t>
      </w:r>
      <w:r>
        <w:rPr>
          <w:spacing w:val="-4"/>
        </w:rPr>
        <w:t xml:space="preserve"> </w:t>
      </w:r>
      <w:r>
        <w:t>los</w:t>
      </w:r>
      <w:r>
        <w:rPr>
          <w:spacing w:val="-4"/>
        </w:rPr>
        <w:t xml:space="preserve"> </w:t>
      </w:r>
      <w:r>
        <w:t>medios</w:t>
      </w:r>
      <w:r>
        <w:rPr>
          <w:spacing w:val="-2"/>
        </w:rPr>
        <w:t xml:space="preserve"> </w:t>
      </w:r>
      <w:r>
        <w:t>de</w:t>
      </w:r>
      <w:r>
        <w:rPr>
          <w:spacing w:val="-3"/>
        </w:rPr>
        <w:t xml:space="preserve"> </w:t>
      </w:r>
      <w:r>
        <w:rPr>
          <w:spacing w:val="-2"/>
        </w:rPr>
        <w:t>transporte.</w:t>
      </w:r>
    </w:p>
    <w:p w14:paraId="2A9768C2" w14:textId="77777777" w:rsidR="00B16872" w:rsidRDefault="00B16872">
      <w:pPr>
        <w:pStyle w:val="Textoindependiente"/>
        <w:spacing w:before="46"/>
      </w:pPr>
    </w:p>
    <w:p w14:paraId="0D9AA63C" w14:textId="77777777" w:rsidR="00B16872" w:rsidRDefault="00000000">
      <w:pPr>
        <w:pStyle w:val="Ttulo3"/>
        <w:numPr>
          <w:ilvl w:val="1"/>
          <w:numId w:val="50"/>
        </w:numPr>
        <w:tabs>
          <w:tab w:val="left" w:pos="554"/>
        </w:tabs>
        <w:ind w:left="554" w:right="2888" w:hanging="554"/>
      </w:pPr>
      <w:bookmarkStart w:id="29" w:name="_TOC_250050"/>
      <w:r>
        <w:rPr>
          <w:color w:val="2D74B5"/>
        </w:rPr>
        <w:t>Requerimiento</w:t>
      </w:r>
      <w:r>
        <w:rPr>
          <w:color w:val="2D74B5"/>
          <w:spacing w:val="-7"/>
        </w:rPr>
        <w:t xml:space="preserve"> </w:t>
      </w:r>
      <w:r>
        <w:rPr>
          <w:color w:val="2D74B5"/>
        </w:rPr>
        <w:t>en</w:t>
      </w:r>
      <w:r>
        <w:rPr>
          <w:color w:val="2D74B5"/>
          <w:spacing w:val="-6"/>
        </w:rPr>
        <w:t xml:space="preserve"> </w:t>
      </w:r>
      <w:r>
        <w:rPr>
          <w:color w:val="2D74B5"/>
        </w:rPr>
        <w:t>la</w:t>
      </w:r>
      <w:r>
        <w:rPr>
          <w:color w:val="2D74B5"/>
          <w:spacing w:val="-5"/>
        </w:rPr>
        <w:t xml:space="preserve"> </w:t>
      </w:r>
      <w:r>
        <w:rPr>
          <w:color w:val="2D74B5"/>
        </w:rPr>
        <w:t>ZBE</w:t>
      </w:r>
      <w:r>
        <w:rPr>
          <w:color w:val="2D74B5"/>
          <w:spacing w:val="-5"/>
        </w:rPr>
        <w:t xml:space="preserve"> </w:t>
      </w:r>
      <w:r>
        <w:rPr>
          <w:color w:val="2D74B5"/>
        </w:rPr>
        <w:t>en</w:t>
      </w:r>
      <w:r>
        <w:rPr>
          <w:color w:val="2D74B5"/>
          <w:spacing w:val="-5"/>
        </w:rPr>
        <w:t xml:space="preserve"> </w:t>
      </w:r>
      <w:r>
        <w:rPr>
          <w:color w:val="2D74B5"/>
        </w:rPr>
        <w:t>materia</w:t>
      </w:r>
      <w:r>
        <w:rPr>
          <w:color w:val="2D74B5"/>
          <w:spacing w:val="-6"/>
        </w:rPr>
        <w:t xml:space="preserve"> </w:t>
      </w:r>
      <w:r>
        <w:rPr>
          <w:color w:val="2D74B5"/>
        </w:rPr>
        <w:t>de</w:t>
      </w:r>
      <w:r>
        <w:rPr>
          <w:color w:val="2D74B5"/>
          <w:spacing w:val="-6"/>
        </w:rPr>
        <w:t xml:space="preserve"> </w:t>
      </w:r>
      <w:r>
        <w:rPr>
          <w:color w:val="2D74B5"/>
        </w:rPr>
        <w:t>calidad</w:t>
      </w:r>
      <w:r>
        <w:rPr>
          <w:color w:val="2D74B5"/>
          <w:spacing w:val="-6"/>
        </w:rPr>
        <w:t xml:space="preserve"> </w:t>
      </w:r>
      <w:r>
        <w:rPr>
          <w:color w:val="2D74B5"/>
        </w:rPr>
        <w:t>del</w:t>
      </w:r>
      <w:r>
        <w:rPr>
          <w:color w:val="2D74B5"/>
          <w:spacing w:val="-5"/>
        </w:rPr>
        <w:t xml:space="preserve"> </w:t>
      </w:r>
      <w:bookmarkEnd w:id="29"/>
      <w:r>
        <w:rPr>
          <w:color w:val="2D74B5"/>
          <w:spacing w:val="-4"/>
        </w:rPr>
        <w:t>aire</w:t>
      </w:r>
    </w:p>
    <w:p w14:paraId="00E7F16A" w14:textId="77777777" w:rsidR="00B16872" w:rsidRDefault="00000000">
      <w:pPr>
        <w:pStyle w:val="Textoindependiente"/>
        <w:spacing w:before="263" w:line="360" w:lineRule="auto"/>
        <w:ind w:left="102" w:right="1016"/>
        <w:jc w:val="both"/>
      </w:pPr>
      <w:r>
        <w:t>El</w:t>
      </w:r>
      <w:r>
        <w:rPr>
          <w:spacing w:val="-4"/>
        </w:rPr>
        <w:t xml:space="preserve"> </w:t>
      </w:r>
      <w:r>
        <w:t>objetivo</w:t>
      </w:r>
      <w:r>
        <w:rPr>
          <w:spacing w:val="-5"/>
        </w:rPr>
        <w:t xml:space="preserve"> </w:t>
      </w:r>
      <w:r>
        <w:t>de</w:t>
      </w:r>
      <w:r>
        <w:rPr>
          <w:spacing w:val="-6"/>
        </w:rPr>
        <w:t xml:space="preserve"> </w:t>
      </w:r>
      <w:r>
        <w:t>este</w:t>
      </w:r>
      <w:r>
        <w:rPr>
          <w:spacing w:val="-4"/>
        </w:rPr>
        <w:t xml:space="preserve"> </w:t>
      </w:r>
      <w:r>
        <w:t>apartado</w:t>
      </w:r>
      <w:r>
        <w:rPr>
          <w:spacing w:val="-5"/>
        </w:rPr>
        <w:t xml:space="preserve"> </w:t>
      </w:r>
      <w:r>
        <w:t>es</w:t>
      </w:r>
      <w:r>
        <w:rPr>
          <w:spacing w:val="-4"/>
        </w:rPr>
        <w:t xml:space="preserve"> </w:t>
      </w:r>
      <w:r>
        <w:t>la</w:t>
      </w:r>
      <w:r>
        <w:rPr>
          <w:spacing w:val="-7"/>
        </w:rPr>
        <w:t xml:space="preserve"> </w:t>
      </w:r>
      <w:r>
        <w:t>cuantificación</w:t>
      </w:r>
      <w:r>
        <w:rPr>
          <w:spacing w:val="-5"/>
        </w:rPr>
        <w:t xml:space="preserve"> </w:t>
      </w:r>
      <w:r>
        <w:t>de</w:t>
      </w:r>
      <w:r>
        <w:rPr>
          <w:spacing w:val="-4"/>
        </w:rPr>
        <w:t xml:space="preserve"> </w:t>
      </w:r>
      <w:r>
        <w:t>los</w:t>
      </w:r>
      <w:r>
        <w:rPr>
          <w:spacing w:val="-7"/>
        </w:rPr>
        <w:t xml:space="preserve"> </w:t>
      </w:r>
      <w:r>
        <w:t>objetivos</w:t>
      </w:r>
      <w:r>
        <w:rPr>
          <w:spacing w:val="-7"/>
        </w:rPr>
        <w:t xml:space="preserve"> </w:t>
      </w:r>
      <w:r>
        <w:t>en</w:t>
      </w:r>
      <w:r>
        <w:rPr>
          <w:spacing w:val="-4"/>
        </w:rPr>
        <w:t xml:space="preserve"> </w:t>
      </w:r>
      <w:r>
        <w:t>materia</w:t>
      </w:r>
      <w:r>
        <w:rPr>
          <w:spacing w:val="-5"/>
        </w:rPr>
        <w:t xml:space="preserve"> </w:t>
      </w:r>
      <w:r>
        <w:t>de</w:t>
      </w:r>
      <w:r>
        <w:rPr>
          <w:spacing w:val="-4"/>
        </w:rPr>
        <w:t xml:space="preserve"> </w:t>
      </w:r>
      <w:r>
        <w:t>calidad</w:t>
      </w:r>
      <w:r>
        <w:rPr>
          <w:spacing w:val="-5"/>
        </w:rPr>
        <w:t xml:space="preserve"> </w:t>
      </w:r>
      <w:r>
        <w:t>del</w:t>
      </w:r>
      <w:r>
        <w:rPr>
          <w:spacing w:val="-4"/>
        </w:rPr>
        <w:t xml:space="preserve"> </w:t>
      </w:r>
      <w:r>
        <w:t>aire</w:t>
      </w:r>
      <w:r>
        <w:rPr>
          <w:spacing w:val="-8"/>
        </w:rPr>
        <w:t xml:space="preserve"> </w:t>
      </w:r>
      <w:r>
        <w:t>a alcanzar</w:t>
      </w:r>
      <w:r>
        <w:rPr>
          <w:spacing w:val="-2"/>
        </w:rPr>
        <w:t xml:space="preserve"> </w:t>
      </w:r>
      <w:r>
        <w:t>en</w:t>
      </w:r>
      <w:r>
        <w:rPr>
          <w:spacing w:val="-2"/>
        </w:rPr>
        <w:t xml:space="preserve"> </w:t>
      </w:r>
      <w:r>
        <w:t>la</w:t>
      </w:r>
      <w:r>
        <w:rPr>
          <w:spacing w:val="-5"/>
        </w:rPr>
        <w:t xml:space="preserve"> </w:t>
      </w:r>
      <w:r>
        <w:t>ZBE</w:t>
      </w:r>
      <w:r>
        <w:rPr>
          <w:spacing w:val="-4"/>
        </w:rPr>
        <w:t xml:space="preserve"> </w:t>
      </w:r>
      <w:r>
        <w:t>definida,</w:t>
      </w:r>
      <w:r>
        <w:rPr>
          <w:spacing w:val="-5"/>
        </w:rPr>
        <w:t xml:space="preserve"> </w:t>
      </w:r>
      <w:r>
        <w:t>los</w:t>
      </w:r>
      <w:r>
        <w:rPr>
          <w:spacing w:val="-5"/>
        </w:rPr>
        <w:t xml:space="preserve"> </w:t>
      </w:r>
      <w:r>
        <w:t>cuales</w:t>
      </w:r>
      <w:r>
        <w:rPr>
          <w:spacing w:val="-5"/>
        </w:rPr>
        <w:t xml:space="preserve"> </w:t>
      </w:r>
      <w:r>
        <w:t>estarán</w:t>
      </w:r>
      <w:r>
        <w:rPr>
          <w:spacing w:val="-5"/>
        </w:rPr>
        <w:t xml:space="preserve"> </w:t>
      </w:r>
      <w:r>
        <w:t>monitorizados</w:t>
      </w:r>
      <w:r>
        <w:rPr>
          <w:spacing w:val="-4"/>
        </w:rPr>
        <w:t xml:space="preserve"> </w:t>
      </w:r>
      <w:r>
        <w:t>mediante</w:t>
      </w:r>
      <w:r>
        <w:rPr>
          <w:spacing w:val="-4"/>
        </w:rPr>
        <w:t xml:space="preserve"> </w:t>
      </w:r>
      <w:r>
        <w:t>indicadores</w:t>
      </w:r>
      <w:r>
        <w:rPr>
          <w:spacing w:val="-1"/>
        </w:rPr>
        <w:t xml:space="preserve"> </w:t>
      </w:r>
      <w:r>
        <w:t>incluidos</w:t>
      </w:r>
      <w:r>
        <w:rPr>
          <w:spacing w:val="-5"/>
        </w:rPr>
        <w:t xml:space="preserve"> </w:t>
      </w:r>
      <w:r>
        <w:t>en la</w:t>
      </w:r>
      <w:r>
        <w:rPr>
          <w:spacing w:val="-7"/>
        </w:rPr>
        <w:t xml:space="preserve"> </w:t>
      </w:r>
      <w:r>
        <w:t>categoría</w:t>
      </w:r>
      <w:r>
        <w:rPr>
          <w:spacing w:val="-10"/>
        </w:rPr>
        <w:t xml:space="preserve"> </w:t>
      </w:r>
      <w:r>
        <w:t>1</w:t>
      </w:r>
      <w:r>
        <w:rPr>
          <w:spacing w:val="-8"/>
        </w:rPr>
        <w:t xml:space="preserve"> </w:t>
      </w:r>
      <w:r>
        <w:t>del</w:t>
      </w:r>
      <w:r>
        <w:rPr>
          <w:spacing w:val="-9"/>
        </w:rPr>
        <w:t xml:space="preserve"> </w:t>
      </w:r>
      <w:r>
        <w:t>Anexo</w:t>
      </w:r>
      <w:r>
        <w:rPr>
          <w:spacing w:val="-5"/>
        </w:rPr>
        <w:t xml:space="preserve"> </w:t>
      </w:r>
      <w:r>
        <w:t>II</w:t>
      </w:r>
      <w:r>
        <w:rPr>
          <w:spacing w:val="-10"/>
        </w:rPr>
        <w:t xml:space="preserve"> </w:t>
      </w:r>
      <w:r>
        <w:t>del</w:t>
      </w:r>
      <w:r>
        <w:rPr>
          <w:spacing w:val="-6"/>
        </w:rPr>
        <w:t xml:space="preserve"> </w:t>
      </w:r>
      <w:r>
        <w:t>Real</w:t>
      </w:r>
      <w:r>
        <w:rPr>
          <w:spacing w:val="-9"/>
        </w:rPr>
        <w:t xml:space="preserve"> </w:t>
      </w:r>
      <w:r>
        <w:t>Decreto</w:t>
      </w:r>
      <w:r>
        <w:rPr>
          <w:spacing w:val="-8"/>
        </w:rPr>
        <w:t xml:space="preserve"> </w:t>
      </w:r>
      <w:r>
        <w:t>1052/2022,</w:t>
      </w:r>
      <w:r>
        <w:rPr>
          <w:spacing w:val="-9"/>
        </w:rPr>
        <w:t xml:space="preserve"> </w:t>
      </w:r>
      <w:r>
        <w:t>de</w:t>
      </w:r>
      <w:r>
        <w:rPr>
          <w:spacing w:val="-8"/>
        </w:rPr>
        <w:t xml:space="preserve"> </w:t>
      </w:r>
      <w:r>
        <w:t>27</w:t>
      </w:r>
      <w:r>
        <w:rPr>
          <w:spacing w:val="-8"/>
        </w:rPr>
        <w:t xml:space="preserve"> </w:t>
      </w:r>
      <w:r>
        <w:t>de</w:t>
      </w:r>
      <w:r>
        <w:rPr>
          <w:spacing w:val="-8"/>
        </w:rPr>
        <w:t xml:space="preserve"> </w:t>
      </w:r>
      <w:r>
        <w:t>diciembre</w:t>
      </w:r>
      <w:r>
        <w:rPr>
          <w:spacing w:val="-9"/>
        </w:rPr>
        <w:t xml:space="preserve"> </w:t>
      </w:r>
      <w:r>
        <w:t>por</w:t>
      </w:r>
      <w:r>
        <w:rPr>
          <w:spacing w:val="-9"/>
        </w:rPr>
        <w:t xml:space="preserve"> </w:t>
      </w:r>
      <w:r>
        <w:t>el</w:t>
      </w:r>
      <w:r>
        <w:rPr>
          <w:spacing w:val="-10"/>
        </w:rPr>
        <w:t xml:space="preserve"> </w:t>
      </w:r>
      <w:r>
        <w:t>que</w:t>
      </w:r>
      <w:r>
        <w:rPr>
          <w:spacing w:val="-6"/>
        </w:rPr>
        <w:t xml:space="preserve"> </w:t>
      </w:r>
      <w:r>
        <w:t>se</w:t>
      </w:r>
      <w:r>
        <w:rPr>
          <w:spacing w:val="-8"/>
        </w:rPr>
        <w:t xml:space="preserve"> </w:t>
      </w:r>
      <w:r>
        <w:t>regulan las zonas de bajas emisiones.</w:t>
      </w:r>
    </w:p>
    <w:p w14:paraId="5D252A06" w14:textId="77777777" w:rsidR="00B16872" w:rsidRDefault="00000000">
      <w:pPr>
        <w:pStyle w:val="Ttulo3"/>
        <w:numPr>
          <w:ilvl w:val="2"/>
          <w:numId w:val="50"/>
        </w:numPr>
        <w:tabs>
          <w:tab w:val="left" w:pos="717"/>
        </w:tabs>
        <w:spacing w:before="41"/>
        <w:ind w:left="717" w:right="2934" w:hanging="717"/>
        <w:jc w:val="right"/>
      </w:pPr>
      <w:bookmarkStart w:id="30" w:name="_TOC_250049"/>
      <w:r>
        <w:rPr>
          <w:color w:val="2D74B5"/>
          <w:u w:val="single" w:color="2D74B5"/>
        </w:rPr>
        <w:t>Definición</w:t>
      </w:r>
      <w:r>
        <w:rPr>
          <w:color w:val="2D74B5"/>
          <w:spacing w:val="-6"/>
          <w:u w:val="single" w:color="2D74B5"/>
        </w:rPr>
        <w:t xml:space="preserve"> </w:t>
      </w:r>
      <w:r>
        <w:rPr>
          <w:color w:val="2D74B5"/>
          <w:u w:val="single" w:color="2D74B5"/>
        </w:rPr>
        <w:t>de</w:t>
      </w:r>
      <w:r>
        <w:rPr>
          <w:color w:val="2D74B5"/>
          <w:spacing w:val="-8"/>
          <w:u w:val="single" w:color="2D74B5"/>
        </w:rPr>
        <w:t xml:space="preserve"> </w:t>
      </w:r>
      <w:r>
        <w:rPr>
          <w:color w:val="2D74B5"/>
          <w:u w:val="single" w:color="2D74B5"/>
        </w:rPr>
        <w:t>los</w:t>
      </w:r>
      <w:r>
        <w:rPr>
          <w:color w:val="2D74B5"/>
          <w:spacing w:val="-7"/>
          <w:u w:val="single" w:color="2D74B5"/>
        </w:rPr>
        <w:t xml:space="preserve"> </w:t>
      </w:r>
      <w:r>
        <w:rPr>
          <w:color w:val="2D74B5"/>
          <w:u w:val="single" w:color="2D74B5"/>
        </w:rPr>
        <w:t>indicadores</w:t>
      </w:r>
      <w:r>
        <w:rPr>
          <w:color w:val="2D74B5"/>
          <w:spacing w:val="-4"/>
          <w:u w:val="single" w:color="2D74B5"/>
        </w:rPr>
        <w:t xml:space="preserve"> </w:t>
      </w:r>
      <w:r>
        <w:rPr>
          <w:color w:val="2D74B5"/>
          <w:u w:val="single" w:color="2D74B5"/>
        </w:rPr>
        <w:t>de</w:t>
      </w:r>
      <w:r>
        <w:rPr>
          <w:color w:val="2D74B5"/>
          <w:spacing w:val="-6"/>
          <w:u w:val="single" w:color="2D74B5"/>
        </w:rPr>
        <w:t xml:space="preserve"> </w:t>
      </w:r>
      <w:r>
        <w:rPr>
          <w:color w:val="2D74B5"/>
          <w:u w:val="single" w:color="2D74B5"/>
        </w:rPr>
        <w:t>calidad</w:t>
      </w:r>
      <w:r>
        <w:rPr>
          <w:color w:val="2D74B5"/>
          <w:spacing w:val="-5"/>
          <w:u w:val="single" w:color="2D74B5"/>
        </w:rPr>
        <w:t xml:space="preserve"> </w:t>
      </w:r>
      <w:r>
        <w:rPr>
          <w:color w:val="2D74B5"/>
          <w:u w:val="single" w:color="2D74B5"/>
        </w:rPr>
        <w:t>del</w:t>
      </w:r>
      <w:bookmarkEnd w:id="30"/>
      <w:r>
        <w:rPr>
          <w:color w:val="2D74B5"/>
          <w:spacing w:val="-4"/>
          <w:u w:val="single" w:color="2D74B5"/>
        </w:rPr>
        <w:t xml:space="preserve"> aire</w:t>
      </w:r>
    </w:p>
    <w:p w14:paraId="75CA230F" w14:textId="35EE7152" w:rsidR="00B16872" w:rsidRDefault="00000000">
      <w:pPr>
        <w:pStyle w:val="Textoindependiente"/>
        <w:spacing w:before="263" w:line="360" w:lineRule="auto"/>
        <w:ind w:left="102" w:right="974"/>
      </w:pPr>
      <w:r>
        <w:t>Se establecen los siguientes indicadores para la monitorización y seguimiento de la calidad del aire en la ZBE.</w:t>
      </w:r>
    </w:p>
    <w:p w14:paraId="66AFFDEB" w14:textId="77777777" w:rsidR="00B16872" w:rsidRDefault="00000000">
      <w:pPr>
        <w:pStyle w:val="Prrafodelista"/>
        <w:numPr>
          <w:ilvl w:val="0"/>
          <w:numId w:val="31"/>
        </w:numPr>
        <w:tabs>
          <w:tab w:val="left" w:pos="819"/>
        </w:tabs>
        <w:ind w:left="819" w:hanging="358"/>
        <w:rPr>
          <w:position w:val="2"/>
        </w:rPr>
      </w:pPr>
      <w:r>
        <w:rPr>
          <w:position w:val="2"/>
        </w:rPr>
        <w:t>Dióxido</w:t>
      </w:r>
      <w:r>
        <w:rPr>
          <w:spacing w:val="-5"/>
          <w:position w:val="2"/>
        </w:rPr>
        <w:t xml:space="preserve"> </w:t>
      </w:r>
      <w:r>
        <w:rPr>
          <w:position w:val="2"/>
        </w:rPr>
        <w:t>de</w:t>
      </w:r>
      <w:r>
        <w:rPr>
          <w:spacing w:val="-6"/>
          <w:position w:val="2"/>
        </w:rPr>
        <w:t xml:space="preserve"> </w:t>
      </w:r>
      <w:r>
        <w:rPr>
          <w:position w:val="2"/>
        </w:rPr>
        <w:t>nitrógeno</w:t>
      </w:r>
      <w:r>
        <w:rPr>
          <w:spacing w:val="-5"/>
          <w:position w:val="2"/>
        </w:rPr>
        <w:t xml:space="preserve"> </w:t>
      </w:r>
      <w:r>
        <w:rPr>
          <w:spacing w:val="-4"/>
          <w:position w:val="2"/>
        </w:rPr>
        <w:t>(NO</w:t>
      </w:r>
      <w:r>
        <w:rPr>
          <w:spacing w:val="-4"/>
          <w:sz w:val="14"/>
        </w:rPr>
        <w:t>2</w:t>
      </w:r>
      <w:r>
        <w:rPr>
          <w:spacing w:val="-4"/>
          <w:position w:val="2"/>
        </w:rPr>
        <w:t>)</w:t>
      </w:r>
    </w:p>
    <w:p w14:paraId="08AD09CD" w14:textId="77777777" w:rsidR="00B16872" w:rsidRDefault="00000000">
      <w:pPr>
        <w:spacing w:before="135"/>
        <w:ind w:left="821"/>
      </w:pPr>
      <w:r>
        <w:rPr>
          <w:b/>
        </w:rPr>
        <w:t>Indicador</w:t>
      </w:r>
      <w:r>
        <w:rPr>
          <w:b/>
          <w:spacing w:val="-6"/>
        </w:rPr>
        <w:t xml:space="preserve"> </w:t>
      </w:r>
      <w:r>
        <w:rPr>
          <w:b/>
        </w:rPr>
        <w:t>1.1:</w:t>
      </w:r>
      <w:r>
        <w:rPr>
          <w:b/>
          <w:spacing w:val="-3"/>
        </w:rPr>
        <w:t xml:space="preserve"> </w:t>
      </w:r>
      <w:r>
        <w:t>Valor</w:t>
      </w:r>
      <w:r>
        <w:rPr>
          <w:spacing w:val="-4"/>
        </w:rPr>
        <w:t xml:space="preserve"> </w:t>
      </w:r>
      <w:r>
        <w:t>Límite</w:t>
      </w:r>
      <w:r>
        <w:rPr>
          <w:spacing w:val="-6"/>
        </w:rPr>
        <w:t xml:space="preserve"> </w:t>
      </w:r>
      <w:r>
        <w:t>horario</w:t>
      </w:r>
      <w:r>
        <w:rPr>
          <w:spacing w:val="-5"/>
        </w:rPr>
        <w:t xml:space="preserve"> </w:t>
      </w:r>
      <w:r>
        <w:rPr>
          <w:spacing w:val="-2"/>
        </w:rPr>
        <w:t>(VLH)</w:t>
      </w:r>
    </w:p>
    <w:p w14:paraId="715DA063" w14:textId="77777777" w:rsidR="00B16872" w:rsidRDefault="00000000">
      <w:pPr>
        <w:spacing w:before="135"/>
        <w:ind w:left="821"/>
      </w:pPr>
      <w:r>
        <w:rPr>
          <w:b/>
        </w:rPr>
        <w:t>Indicador</w:t>
      </w:r>
      <w:r>
        <w:rPr>
          <w:b/>
          <w:spacing w:val="-6"/>
        </w:rPr>
        <w:t xml:space="preserve"> </w:t>
      </w:r>
      <w:r>
        <w:rPr>
          <w:b/>
        </w:rPr>
        <w:t>1.2:</w:t>
      </w:r>
      <w:r>
        <w:rPr>
          <w:b/>
          <w:spacing w:val="-4"/>
        </w:rPr>
        <w:t xml:space="preserve"> </w:t>
      </w:r>
      <w:r>
        <w:t>Valor</w:t>
      </w:r>
      <w:r>
        <w:rPr>
          <w:spacing w:val="-4"/>
        </w:rPr>
        <w:t xml:space="preserve"> </w:t>
      </w:r>
      <w:r>
        <w:t>Límite</w:t>
      </w:r>
      <w:r>
        <w:rPr>
          <w:spacing w:val="-6"/>
        </w:rPr>
        <w:t xml:space="preserve"> </w:t>
      </w:r>
      <w:r>
        <w:t>anual</w:t>
      </w:r>
      <w:r>
        <w:rPr>
          <w:spacing w:val="-3"/>
        </w:rPr>
        <w:t xml:space="preserve"> </w:t>
      </w:r>
      <w:r>
        <w:rPr>
          <w:spacing w:val="-4"/>
        </w:rPr>
        <w:t>(VLA)</w:t>
      </w:r>
    </w:p>
    <w:p w14:paraId="2FDEE888" w14:textId="77777777" w:rsidR="00B16872" w:rsidRDefault="00000000">
      <w:pPr>
        <w:pStyle w:val="Prrafodelista"/>
        <w:numPr>
          <w:ilvl w:val="0"/>
          <w:numId w:val="31"/>
        </w:numPr>
        <w:tabs>
          <w:tab w:val="left" w:pos="819"/>
        </w:tabs>
        <w:spacing w:before="135"/>
        <w:ind w:left="819" w:hanging="358"/>
      </w:pPr>
      <w:r>
        <w:t>Partículas</w:t>
      </w:r>
      <w:r>
        <w:rPr>
          <w:spacing w:val="-13"/>
        </w:rPr>
        <w:t xml:space="preserve"> </w:t>
      </w:r>
      <w:r>
        <w:rPr>
          <w:spacing w:val="-4"/>
        </w:rPr>
        <w:t>PM10</w:t>
      </w:r>
    </w:p>
    <w:p w14:paraId="158B78E8" w14:textId="77777777" w:rsidR="00B16872" w:rsidRDefault="00000000">
      <w:pPr>
        <w:spacing w:before="132"/>
        <w:ind w:left="821"/>
      </w:pPr>
      <w:r>
        <w:rPr>
          <w:b/>
        </w:rPr>
        <w:t>Indicador</w:t>
      </w:r>
      <w:r>
        <w:rPr>
          <w:b/>
          <w:spacing w:val="-6"/>
        </w:rPr>
        <w:t xml:space="preserve"> </w:t>
      </w:r>
      <w:r>
        <w:rPr>
          <w:b/>
        </w:rPr>
        <w:t>2.1:</w:t>
      </w:r>
      <w:r>
        <w:rPr>
          <w:b/>
          <w:spacing w:val="-4"/>
        </w:rPr>
        <w:t xml:space="preserve"> </w:t>
      </w:r>
      <w:r>
        <w:t>Valor</w:t>
      </w:r>
      <w:r>
        <w:rPr>
          <w:spacing w:val="-4"/>
        </w:rPr>
        <w:t xml:space="preserve"> </w:t>
      </w:r>
      <w:r>
        <w:t>Límite</w:t>
      </w:r>
      <w:r>
        <w:rPr>
          <w:spacing w:val="-5"/>
        </w:rPr>
        <w:t xml:space="preserve"> </w:t>
      </w:r>
      <w:r>
        <w:t>diario</w:t>
      </w:r>
      <w:r>
        <w:rPr>
          <w:spacing w:val="-4"/>
        </w:rPr>
        <w:t xml:space="preserve"> (VLD)</w:t>
      </w:r>
    </w:p>
    <w:p w14:paraId="22AA2B68" w14:textId="77777777" w:rsidR="00B16872" w:rsidRDefault="00000000">
      <w:pPr>
        <w:spacing w:before="135"/>
        <w:ind w:left="821"/>
      </w:pPr>
      <w:r>
        <w:rPr>
          <w:b/>
        </w:rPr>
        <w:t>Indicador</w:t>
      </w:r>
      <w:r>
        <w:rPr>
          <w:b/>
          <w:spacing w:val="-6"/>
        </w:rPr>
        <w:t xml:space="preserve"> </w:t>
      </w:r>
      <w:r>
        <w:rPr>
          <w:b/>
        </w:rPr>
        <w:t>2.2:</w:t>
      </w:r>
      <w:r>
        <w:rPr>
          <w:b/>
          <w:spacing w:val="-4"/>
        </w:rPr>
        <w:t xml:space="preserve"> </w:t>
      </w:r>
      <w:r>
        <w:t>Valor</w:t>
      </w:r>
      <w:r>
        <w:rPr>
          <w:spacing w:val="-4"/>
        </w:rPr>
        <w:t xml:space="preserve"> </w:t>
      </w:r>
      <w:r>
        <w:t>Límite</w:t>
      </w:r>
      <w:r>
        <w:rPr>
          <w:spacing w:val="-6"/>
        </w:rPr>
        <w:t xml:space="preserve"> </w:t>
      </w:r>
      <w:r>
        <w:t>anual</w:t>
      </w:r>
      <w:r>
        <w:rPr>
          <w:spacing w:val="-3"/>
        </w:rPr>
        <w:t xml:space="preserve"> </w:t>
      </w:r>
      <w:r>
        <w:rPr>
          <w:spacing w:val="-4"/>
        </w:rPr>
        <w:t>(VLA)</w:t>
      </w:r>
    </w:p>
    <w:p w14:paraId="7550076D" w14:textId="77777777" w:rsidR="00B16872" w:rsidRDefault="00000000">
      <w:pPr>
        <w:pStyle w:val="Prrafodelista"/>
        <w:numPr>
          <w:ilvl w:val="0"/>
          <w:numId w:val="31"/>
        </w:numPr>
        <w:tabs>
          <w:tab w:val="left" w:pos="819"/>
        </w:tabs>
        <w:spacing w:before="135"/>
        <w:ind w:left="819" w:hanging="358"/>
      </w:pPr>
      <w:r>
        <w:t>Partículas</w:t>
      </w:r>
      <w:r>
        <w:rPr>
          <w:spacing w:val="-11"/>
        </w:rPr>
        <w:t xml:space="preserve"> </w:t>
      </w:r>
      <w:r>
        <w:rPr>
          <w:spacing w:val="-4"/>
        </w:rPr>
        <w:t>PM2,5</w:t>
      </w:r>
    </w:p>
    <w:p w14:paraId="1A39C7DA" w14:textId="77777777" w:rsidR="00B16872" w:rsidRDefault="00000000">
      <w:pPr>
        <w:spacing w:before="134"/>
        <w:ind w:left="821"/>
      </w:pPr>
      <w:r>
        <w:rPr>
          <w:b/>
        </w:rPr>
        <w:t>Indicador</w:t>
      </w:r>
      <w:r>
        <w:rPr>
          <w:b/>
          <w:spacing w:val="-8"/>
        </w:rPr>
        <w:t xml:space="preserve"> </w:t>
      </w:r>
      <w:r>
        <w:rPr>
          <w:b/>
        </w:rPr>
        <w:t>3:</w:t>
      </w:r>
      <w:r>
        <w:rPr>
          <w:b/>
          <w:spacing w:val="-4"/>
        </w:rPr>
        <w:t xml:space="preserve"> </w:t>
      </w:r>
      <w:r>
        <w:t>Valor</w:t>
      </w:r>
      <w:r>
        <w:rPr>
          <w:spacing w:val="-4"/>
        </w:rPr>
        <w:t xml:space="preserve"> </w:t>
      </w:r>
      <w:r>
        <w:t>Límite</w:t>
      </w:r>
      <w:r>
        <w:rPr>
          <w:spacing w:val="-4"/>
        </w:rPr>
        <w:t xml:space="preserve"> </w:t>
      </w:r>
      <w:r>
        <w:t>anual</w:t>
      </w:r>
      <w:r>
        <w:rPr>
          <w:spacing w:val="-4"/>
        </w:rPr>
        <w:t xml:space="preserve"> (VLA)</w:t>
      </w:r>
    </w:p>
    <w:p w14:paraId="35B4B55C" w14:textId="77777777" w:rsidR="00B16872" w:rsidRDefault="00B16872">
      <w:pPr>
        <w:sectPr w:rsidR="00B16872">
          <w:pgSz w:w="11910" w:h="16840"/>
          <w:pgMar w:top="2160" w:right="680" w:bottom="1260" w:left="1600" w:header="319" w:footer="1060" w:gutter="0"/>
          <w:cols w:space="720"/>
        </w:sectPr>
      </w:pPr>
    </w:p>
    <w:p w14:paraId="709E68FB" w14:textId="77777777" w:rsidR="00B16872" w:rsidRDefault="00B16872">
      <w:pPr>
        <w:pStyle w:val="Textoindependiente"/>
        <w:spacing w:before="76"/>
        <w:rPr>
          <w:sz w:val="26"/>
        </w:rPr>
      </w:pPr>
    </w:p>
    <w:p w14:paraId="082E47DE" w14:textId="77777777" w:rsidR="00B16872" w:rsidRDefault="00000000">
      <w:pPr>
        <w:pStyle w:val="Ttulo3"/>
        <w:numPr>
          <w:ilvl w:val="2"/>
          <w:numId w:val="50"/>
        </w:numPr>
        <w:tabs>
          <w:tab w:val="left" w:pos="1733"/>
        </w:tabs>
        <w:ind w:left="1733" w:hanging="717"/>
      </w:pPr>
      <w:bookmarkStart w:id="31" w:name="_TOC_250048"/>
      <w:r>
        <w:rPr>
          <w:color w:val="2D74B5"/>
          <w:u w:val="single" w:color="2D74B5"/>
        </w:rPr>
        <w:t>Definición</w:t>
      </w:r>
      <w:r>
        <w:rPr>
          <w:color w:val="2D74B5"/>
          <w:spacing w:val="-6"/>
          <w:u w:val="single" w:color="2D74B5"/>
        </w:rPr>
        <w:t xml:space="preserve"> </w:t>
      </w:r>
      <w:r>
        <w:rPr>
          <w:color w:val="2D74B5"/>
          <w:u w:val="single" w:color="2D74B5"/>
        </w:rPr>
        <w:t>de</w:t>
      </w:r>
      <w:r>
        <w:rPr>
          <w:color w:val="2D74B5"/>
          <w:spacing w:val="-7"/>
          <w:u w:val="single" w:color="2D74B5"/>
        </w:rPr>
        <w:t xml:space="preserve"> </w:t>
      </w:r>
      <w:r>
        <w:rPr>
          <w:color w:val="2D74B5"/>
          <w:u w:val="single" w:color="2D74B5"/>
        </w:rPr>
        <w:t>los</w:t>
      </w:r>
      <w:r>
        <w:rPr>
          <w:color w:val="2D74B5"/>
          <w:spacing w:val="-3"/>
          <w:u w:val="single" w:color="2D74B5"/>
        </w:rPr>
        <w:t xml:space="preserve"> </w:t>
      </w:r>
      <w:r>
        <w:rPr>
          <w:color w:val="2D74B5"/>
          <w:u w:val="single" w:color="2D74B5"/>
        </w:rPr>
        <w:t>objetivos</w:t>
      </w:r>
      <w:r>
        <w:rPr>
          <w:color w:val="2D74B5"/>
          <w:spacing w:val="-4"/>
          <w:u w:val="single" w:color="2D74B5"/>
        </w:rPr>
        <w:t xml:space="preserve"> </w:t>
      </w:r>
      <w:r>
        <w:rPr>
          <w:color w:val="2D74B5"/>
          <w:u w:val="single" w:color="2D74B5"/>
        </w:rPr>
        <w:t>de</w:t>
      </w:r>
      <w:r>
        <w:rPr>
          <w:color w:val="2D74B5"/>
          <w:spacing w:val="-7"/>
          <w:u w:val="single" w:color="2D74B5"/>
        </w:rPr>
        <w:t xml:space="preserve"> </w:t>
      </w:r>
      <w:r>
        <w:rPr>
          <w:color w:val="2D74B5"/>
          <w:u w:val="single" w:color="2D74B5"/>
        </w:rPr>
        <w:t>calidad</w:t>
      </w:r>
      <w:r>
        <w:rPr>
          <w:color w:val="2D74B5"/>
          <w:spacing w:val="-5"/>
          <w:u w:val="single" w:color="2D74B5"/>
        </w:rPr>
        <w:t xml:space="preserve"> </w:t>
      </w:r>
      <w:r>
        <w:rPr>
          <w:color w:val="2D74B5"/>
          <w:u w:val="single" w:color="2D74B5"/>
        </w:rPr>
        <w:t>del</w:t>
      </w:r>
      <w:r>
        <w:rPr>
          <w:color w:val="2D74B5"/>
          <w:spacing w:val="-5"/>
          <w:u w:val="single" w:color="2D74B5"/>
        </w:rPr>
        <w:t xml:space="preserve"> </w:t>
      </w:r>
      <w:bookmarkEnd w:id="31"/>
      <w:r>
        <w:rPr>
          <w:color w:val="2D74B5"/>
          <w:spacing w:val="-4"/>
          <w:u w:val="single" w:color="2D74B5"/>
        </w:rPr>
        <w:t>aire</w:t>
      </w:r>
    </w:p>
    <w:p w14:paraId="7287CBAA" w14:textId="77777777" w:rsidR="00B16872" w:rsidRDefault="00000000">
      <w:pPr>
        <w:pStyle w:val="Textoindependiente"/>
        <w:spacing w:before="263" w:line="360" w:lineRule="auto"/>
        <w:ind w:left="102" w:right="1018"/>
        <w:jc w:val="both"/>
      </w:pPr>
      <w:r>
        <w:t>Los objetivos de calidad del aire son los establecidos en el Real Decreto 102/2011, de 28 de enero, relativo a la mejora de la calidad del aire para la protección de la salud, así como en el Real Decreto 39/2017 y en el Real Decreto 34/2023 que modifican el anterior:</w:t>
      </w:r>
    </w:p>
    <w:p w14:paraId="5E9D258D" w14:textId="77777777" w:rsidR="00B16872" w:rsidRDefault="00000000">
      <w:pPr>
        <w:pStyle w:val="Prrafodelista"/>
        <w:numPr>
          <w:ilvl w:val="0"/>
          <w:numId w:val="30"/>
        </w:numPr>
        <w:tabs>
          <w:tab w:val="left" w:pos="819"/>
        </w:tabs>
        <w:ind w:left="819" w:hanging="358"/>
        <w:jc w:val="both"/>
        <w:rPr>
          <w:position w:val="2"/>
        </w:rPr>
      </w:pPr>
      <w:r>
        <w:rPr>
          <w:noProof/>
        </w:rPr>
        <mc:AlternateContent>
          <mc:Choice Requires="wps">
            <w:drawing>
              <wp:anchor distT="0" distB="0" distL="0" distR="0" simplePos="0" relativeHeight="15895552" behindDoc="0" locked="0" layoutInCell="1" allowOverlap="1" wp14:anchorId="263C21A4" wp14:editId="6BE36A0A">
                <wp:simplePos x="0" y="0"/>
                <wp:positionH relativeFrom="page">
                  <wp:posOffset>6807090</wp:posOffset>
                </wp:positionH>
                <wp:positionV relativeFrom="paragraph">
                  <wp:posOffset>61901</wp:posOffset>
                </wp:positionV>
                <wp:extent cx="419734" cy="3187065"/>
                <wp:effectExtent l="0" t="0" r="0" b="0"/>
                <wp:wrapNone/>
                <wp:docPr id="463" name="Text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9DA8E0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0870FBC"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63C21A4" id="Textbox 463" o:spid="_x0000_s1201" type="#_x0000_t202" style="position:absolute;left:0;text-align:left;margin-left:536pt;margin-top:4.85pt;width:33.05pt;height:250.95pt;z-index:15895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ledpAEAADMDAAAOAAAAZHJzL2Uyb0RvYy54bWysUlGPEyEQfjfxPxDeLdv27n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" filled="f" stroked="f">
                <v:textbox style="layout-flow:vertical;mso-layout-flow-alt:bottom-to-top" inset="0,0,0,0">
                  <w:txbxContent>
                    <w:p w14:paraId="19DA8E0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0870FBC"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rPr>
          <w:position w:val="2"/>
        </w:rPr>
        <w:t>Dióxido</w:t>
      </w:r>
      <w:r>
        <w:rPr>
          <w:spacing w:val="-5"/>
          <w:position w:val="2"/>
        </w:rPr>
        <w:t xml:space="preserve"> </w:t>
      </w:r>
      <w:r>
        <w:rPr>
          <w:position w:val="2"/>
        </w:rPr>
        <w:t>de</w:t>
      </w:r>
      <w:r>
        <w:rPr>
          <w:spacing w:val="-6"/>
          <w:position w:val="2"/>
        </w:rPr>
        <w:t xml:space="preserve"> </w:t>
      </w:r>
      <w:r>
        <w:rPr>
          <w:position w:val="2"/>
        </w:rPr>
        <w:t>nitrógeno</w:t>
      </w:r>
      <w:r>
        <w:rPr>
          <w:spacing w:val="-5"/>
          <w:position w:val="2"/>
        </w:rPr>
        <w:t xml:space="preserve"> </w:t>
      </w:r>
      <w:r>
        <w:rPr>
          <w:spacing w:val="-4"/>
          <w:position w:val="2"/>
        </w:rPr>
        <w:t>(NO</w:t>
      </w:r>
      <w:r>
        <w:rPr>
          <w:spacing w:val="-4"/>
          <w:sz w:val="14"/>
        </w:rPr>
        <w:t>2</w:t>
      </w:r>
      <w:r>
        <w:rPr>
          <w:spacing w:val="-4"/>
          <w:position w:val="2"/>
        </w:rPr>
        <w:t>)</w:t>
      </w:r>
    </w:p>
    <w:p w14:paraId="4DB68889" w14:textId="77777777" w:rsidR="00B16872" w:rsidRDefault="00000000">
      <w:pPr>
        <w:pStyle w:val="Textoindependiente"/>
        <w:spacing w:before="133" w:line="360" w:lineRule="auto"/>
        <w:ind w:left="821" w:right="1015"/>
        <w:jc w:val="both"/>
      </w:pPr>
      <w:r>
        <w:rPr>
          <w:b/>
        </w:rPr>
        <w:t xml:space="preserve">Objetivo Indicador 1.1. </w:t>
      </w:r>
      <w:r>
        <w:t>Valor Límite horario (VLH): 200µg/m3 (valor medio en 1 hora que no debe superarse en más de 18 ocasiones por año civil)</w:t>
      </w:r>
    </w:p>
    <w:p w14:paraId="6EA0C257" w14:textId="77777777" w:rsidR="00B16872" w:rsidRDefault="00000000">
      <w:pPr>
        <w:spacing w:before="2"/>
        <w:ind w:left="821"/>
        <w:jc w:val="both"/>
      </w:pPr>
      <w:r>
        <w:rPr>
          <w:b/>
        </w:rPr>
        <w:t>Objetivo</w:t>
      </w:r>
      <w:r>
        <w:rPr>
          <w:b/>
          <w:spacing w:val="-7"/>
        </w:rPr>
        <w:t xml:space="preserve"> </w:t>
      </w:r>
      <w:r>
        <w:rPr>
          <w:b/>
        </w:rPr>
        <w:t>Indicador</w:t>
      </w:r>
      <w:r>
        <w:rPr>
          <w:b/>
          <w:spacing w:val="-4"/>
        </w:rPr>
        <w:t xml:space="preserve"> </w:t>
      </w:r>
      <w:r>
        <w:rPr>
          <w:b/>
        </w:rPr>
        <w:t>1.2.</w:t>
      </w:r>
      <w:r>
        <w:rPr>
          <w:b/>
          <w:spacing w:val="-2"/>
        </w:rPr>
        <w:t xml:space="preserve"> </w:t>
      </w:r>
      <w:r>
        <w:t>Valor</w:t>
      </w:r>
      <w:r>
        <w:rPr>
          <w:spacing w:val="-4"/>
        </w:rPr>
        <w:t xml:space="preserve"> </w:t>
      </w:r>
      <w:r>
        <w:t>límite</w:t>
      </w:r>
      <w:r>
        <w:rPr>
          <w:spacing w:val="-5"/>
        </w:rPr>
        <w:t xml:space="preserve"> </w:t>
      </w:r>
      <w:r>
        <w:t>anual</w:t>
      </w:r>
      <w:r>
        <w:rPr>
          <w:spacing w:val="-4"/>
        </w:rPr>
        <w:t xml:space="preserve"> </w:t>
      </w:r>
      <w:r>
        <w:t>de</w:t>
      </w:r>
      <w:r>
        <w:rPr>
          <w:spacing w:val="-3"/>
        </w:rPr>
        <w:t xml:space="preserve"> </w:t>
      </w:r>
      <w:r>
        <w:t>un</w:t>
      </w:r>
      <w:r>
        <w:rPr>
          <w:spacing w:val="-5"/>
        </w:rPr>
        <w:t xml:space="preserve"> </w:t>
      </w:r>
      <w:r>
        <w:t>año</w:t>
      </w:r>
      <w:r>
        <w:rPr>
          <w:spacing w:val="-2"/>
        </w:rPr>
        <w:t xml:space="preserve"> </w:t>
      </w:r>
      <w:r>
        <w:t>civil</w:t>
      </w:r>
      <w:r>
        <w:rPr>
          <w:spacing w:val="-3"/>
        </w:rPr>
        <w:t xml:space="preserve"> </w:t>
      </w:r>
      <w:r>
        <w:t>(VLA):</w:t>
      </w:r>
      <w:r>
        <w:rPr>
          <w:spacing w:val="-4"/>
        </w:rPr>
        <w:t xml:space="preserve"> </w:t>
      </w:r>
      <w:r>
        <w:rPr>
          <w:spacing w:val="-2"/>
        </w:rPr>
        <w:t>40µg/m3</w:t>
      </w:r>
    </w:p>
    <w:p w14:paraId="284C63E4" w14:textId="77777777" w:rsidR="00B16872" w:rsidRDefault="00000000">
      <w:pPr>
        <w:pStyle w:val="Prrafodelista"/>
        <w:numPr>
          <w:ilvl w:val="0"/>
          <w:numId w:val="30"/>
        </w:numPr>
        <w:tabs>
          <w:tab w:val="left" w:pos="819"/>
        </w:tabs>
        <w:spacing w:before="134"/>
        <w:ind w:left="819" w:hanging="358"/>
      </w:pPr>
      <w:r>
        <w:t>Partículas</w:t>
      </w:r>
      <w:r>
        <w:rPr>
          <w:spacing w:val="-13"/>
        </w:rPr>
        <w:t xml:space="preserve"> </w:t>
      </w:r>
      <w:r>
        <w:rPr>
          <w:spacing w:val="-4"/>
        </w:rPr>
        <w:t>PM10</w:t>
      </w:r>
    </w:p>
    <w:p w14:paraId="15A0E50B" w14:textId="77777777" w:rsidR="00B16872" w:rsidRDefault="00000000">
      <w:pPr>
        <w:pStyle w:val="Textoindependiente"/>
        <w:spacing w:before="135" w:line="360" w:lineRule="auto"/>
        <w:ind w:left="821" w:right="974"/>
      </w:pPr>
      <w:r>
        <w:rPr>
          <w:b/>
        </w:rPr>
        <w:t>Objetivo</w:t>
      </w:r>
      <w:r>
        <w:rPr>
          <w:b/>
          <w:spacing w:val="-13"/>
        </w:rPr>
        <w:t xml:space="preserve"> </w:t>
      </w:r>
      <w:r>
        <w:rPr>
          <w:b/>
        </w:rPr>
        <w:t>Indicador</w:t>
      </w:r>
      <w:r>
        <w:rPr>
          <w:b/>
          <w:spacing w:val="-12"/>
        </w:rPr>
        <w:t xml:space="preserve"> </w:t>
      </w:r>
      <w:r>
        <w:rPr>
          <w:b/>
        </w:rPr>
        <w:t>2.1.</w:t>
      </w:r>
      <w:r>
        <w:rPr>
          <w:b/>
          <w:spacing w:val="-13"/>
        </w:rPr>
        <w:t xml:space="preserve"> </w:t>
      </w:r>
      <w:r>
        <w:t>Valor</w:t>
      </w:r>
      <w:r>
        <w:rPr>
          <w:spacing w:val="-12"/>
        </w:rPr>
        <w:t xml:space="preserve"> </w:t>
      </w:r>
      <w:r>
        <w:t>Límite</w:t>
      </w:r>
      <w:r>
        <w:rPr>
          <w:spacing w:val="-13"/>
        </w:rPr>
        <w:t xml:space="preserve"> </w:t>
      </w:r>
      <w:r>
        <w:t>diario</w:t>
      </w:r>
      <w:r>
        <w:rPr>
          <w:spacing w:val="-12"/>
        </w:rPr>
        <w:t xml:space="preserve"> </w:t>
      </w:r>
      <w:r>
        <w:t>(VLD):</w:t>
      </w:r>
      <w:r>
        <w:rPr>
          <w:spacing w:val="-13"/>
        </w:rPr>
        <w:t xml:space="preserve"> </w:t>
      </w:r>
      <w:r>
        <w:t>50µg/m3</w:t>
      </w:r>
      <w:r>
        <w:rPr>
          <w:spacing w:val="-12"/>
        </w:rPr>
        <w:t xml:space="preserve"> </w:t>
      </w:r>
      <w:r>
        <w:t>(valor</w:t>
      </w:r>
      <w:r>
        <w:rPr>
          <w:spacing w:val="-12"/>
        </w:rPr>
        <w:t xml:space="preserve"> </w:t>
      </w:r>
      <w:r>
        <w:t>medio</w:t>
      </w:r>
      <w:r>
        <w:rPr>
          <w:spacing w:val="-13"/>
        </w:rPr>
        <w:t xml:space="preserve"> </w:t>
      </w:r>
      <w:r>
        <w:t>en</w:t>
      </w:r>
      <w:r>
        <w:rPr>
          <w:spacing w:val="-12"/>
        </w:rPr>
        <w:t xml:space="preserve"> </w:t>
      </w:r>
      <w:r>
        <w:t>24</w:t>
      </w:r>
      <w:r>
        <w:rPr>
          <w:spacing w:val="-12"/>
        </w:rPr>
        <w:t xml:space="preserve"> </w:t>
      </w:r>
      <w:r>
        <w:t>horas</w:t>
      </w:r>
      <w:r>
        <w:rPr>
          <w:spacing w:val="-12"/>
        </w:rPr>
        <w:t xml:space="preserve"> </w:t>
      </w:r>
      <w:r>
        <w:t>que no debe superarse en más de 35 ocasiones por año civil).</w:t>
      </w:r>
    </w:p>
    <w:p w14:paraId="587F87D9" w14:textId="77777777" w:rsidR="00B16872" w:rsidRDefault="00000000">
      <w:pPr>
        <w:spacing w:before="1"/>
        <w:ind w:left="821"/>
      </w:pPr>
      <w:r>
        <w:rPr>
          <w:b/>
        </w:rPr>
        <w:t>Objetivo</w:t>
      </w:r>
      <w:r>
        <w:rPr>
          <w:b/>
          <w:spacing w:val="-7"/>
        </w:rPr>
        <w:t xml:space="preserve"> </w:t>
      </w:r>
      <w:r>
        <w:rPr>
          <w:b/>
        </w:rPr>
        <w:t>Indicador</w:t>
      </w:r>
      <w:r>
        <w:rPr>
          <w:b/>
          <w:spacing w:val="-4"/>
        </w:rPr>
        <w:t xml:space="preserve"> </w:t>
      </w:r>
      <w:r>
        <w:rPr>
          <w:b/>
        </w:rPr>
        <w:t>2.2.</w:t>
      </w:r>
      <w:r>
        <w:rPr>
          <w:b/>
          <w:spacing w:val="-2"/>
        </w:rPr>
        <w:t xml:space="preserve"> </w:t>
      </w:r>
      <w:r>
        <w:t>Valor</w:t>
      </w:r>
      <w:r>
        <w:rPr>
          <w:spacing w:val="-4"/>
        </w:rPr>
        <w:t xml:space="preserve"> </w:t>
      </w:r>
      <w:r>
        <w:t>límite</w:t>
      </w:r>
      <w:r>
        <w:rPr>
          <w:spacing w:val="-5"/>
        </w:rPr>
        <w:t xml:space="preserve"> </w:t>
      </w:r>
      <w:r>
        <w:t>anual</w:t>
      </w:r>
      <w:r>
        <w:rPr>
          <w:spacing w:val="-4"/>
        </w:rPr>
        <w:t xml:space="preserve"> </w:t>
      </w:r>
      <w:r>
        <w:t>de</w:t>
      </w:r>
      <w:r>
        <w:rPr>
          <w:spacing w:val="-3"/>
        </w:rPr>
        <w:t xml:space="preserve"> </w:t>
      </w:r>
      <w:r>
        <w:t>un</w:t>
      </w:r>
      <w:r>
        <w:rPr>
          <w:spacing w:val="-5"/>
        </w:rPr>
        <w:t xml:space="preserve"> </w:t>
      </w:r>
      <w:r>
        <w:t>año</w:t>
      </w:r>
      <w:r>
        <w:rPr>
          <w:spacing w:val="-2"/>
        </w:rPr>
        <w:t xml:space="preserve"> </w:t>
      </w:r>
      <w:r>
        <w:t>civil</w:t>
      </w:r>
      <w:r>
        <w:rPr>
          <w:spacing w:val="-3"/>
        </w:rPr>
        <w:t xml:space="preserve"> </w:t>
      </w:r>
      <w:r>
        <w:t>(VLA):</w:t>
      </w:r>
      <w:r>
        <w:rPr>
          <w:spacing w:val="-4"/>
        </w:rPr>
        <w:t xml:space="preserve"> </w:t>
      </w:r>
      <w:r>
        <w:rPr>
          <w:spacing w:val="-2"/>
        </w:rPr>
        <w:t>40µg/m3</w:t>
      </w:r>
    </w:p>
    <w:p w14:paraId="2F8B7A28" w14:textId="77777777" w:rsidR="00B16872" w:rsidRDefault="00000000">
      <w:pPr>
        <w:pStyle w:val="Prrafodelista"/>
        <w:numPr>
          <w:ilvl w:val="0"/>
          <w:numId w:val="30"/>
        </w:numPr>
        <w:tabs>
          <w:tab w:val="left" w:pos="819"/>
        </w:tabs>
        <w:spacing w:before="132"/>
        <w:ind w:left="819" w:hanging="358"/>
      </w:pPr>
      <w:r>
        <w:t>Partículas</w:t>
      </w:r>
      <w:r>
        <w:rPr>
          <w:spacing w:val="-13"/>
        </w:rPr>
        <w:t xml:space="preserve"> </w:t>
      </w:r>
      <w:r>
        <w:rPr>
          <w:spacing w:val="-4"/>
        </w:rPr>
        <w:t>PM2,5</w:t>
      </w:r>
    </w:p>
    <w:p w14:paraId="14DA20B5" w14:textId="77777777" w:rsidR="00B16872" w:rsidRDefault="00000000">
      <w:pPr>
        <w:spacing w:before="135"/>
        <w:ind w:left="821"/>
      </w:pPr>
      <w:r>
        <w:rPr>
          <w:b/>
        </w:rPr>
        <w:t>Objetivo</w:t>
      </w:r>
      <w:r>
        <w:rPr>
          <w:b/>
          <w:spacing w:val="-7"/>
        </w:rPr>
        <w:t xml:space="preserve"> </w:t>
      </w:r>
      <w:r>
        <w:rPr>
          <w:b/>
        </w:rPr>
        <w:t>Indicador</w:t>
      </w:r>
      <w:r>
        <w:rPr>
          <w:b/>
          <w:spacing w:val="-1"/>
        </w:rPr>
        <w:t xml:space="preserve"> </w:t>
      </w:r>
      <w:r>
        <w:rPr>
          <w:b/>
        </w:rPr>
        <w:t>3.</w:t>
      </w:r>
      <w:r>
        <w:rPr>
          <w:b/>
          <w:spacing w:val="-3"/>
        </w:rPr>
        <w:t xml:space="preserve"> </w:t>
      </w:r>
      <w:r>
        <w:t>Valor</w:t>
      </w:r>
      <w:r>
        <w:rPr>
          <w:spacing w:val="-6"/>
        </w:rPr>
        <w:t xml:space="preserve"> </w:t>
      </w:r>
      <w:r>
        <w:t>límite</w:t>
      </w:r>
      <w:r>
        <w:rPr>
          <w:spacing w:val="-4"/>
        </w:rPr>
        <w:t xml:space="preserve"> </w:t>
      </w:r>
      <w:r>
        <w:t>anual</w:t>
      </w:r>
      <w:r>
        <w:rPr>
          <w:spacing w:val="-3"/>
        </w:rPr>
        <w:t xml:space="preserve"> </w:t>
      </w:r>
      <w:r>
        <w:t>de</w:t>
      </w:r>
      <w:r>
        <w:rPr>
          <w:spacing w:val="-4"/>
        </w:rPr>
        <w:t xml:space="preserve"> </w:t>
      </w:r>
      <w:r>
        <w:t>un</w:t>
      </w:r>
      <w:r>
        <w:rPr>
          <w:spacing w:val="-4"/>
        </w:rPr>
        <w:t xml:space="preserve"> </w:t>
      </w:r>
      <w:r>
        <w:t>año</w:t>
      </w:r>
      <w:r>
        <w:rPr>
          <w:spacing w:val="-3"/>
        </w:rPr>
        <w:t xml:space="preserve"> </w:t>
      </w:r>
      <w:r>
        <w:t>civil</w:t>
      </w:r>
      <w:r>
        <w:rPr>
          <w:spacing w:val="-4"/>
        </w:rPr>
        <w:t xml:space="preserve"> </w:t>
      </w:r>
      <w:r>
        <w:t>(VLA):</w:t>
      </w:r>
      <w:r>
        <w:rPr>
          <w:spacing w:val="-3"/>
        </w:rPr>
        <w:t xml:space="preserve"> </w:t>
      </w:r>
      <w:r>
        <w:rPr>
          <w:spacing w:val="-2"/>
        </w:rPr>
        <w:t>25µg/m3</w:t>
      </w:r>
    </w:p>
    <w:p w14:paraId="0F2580DF" w14:textId="77777777" w:rsidR="00B16872" w:rsidRDefault="00B16872">
      <w:pPr>
        <w:pStyle w:val="Textoindependiente"/>
      </w:pPr>
    </w:p>
    <w:p w14:paraId="2CCD9892" w14:textId="77777777" w:rsidR="00B16872" w:rsidRDefault="00B16872">
      <w:pPr>
        <w:pStyle w:val="Textoindependiente"/>
        <w:spacing w:before="1"/>
      </w:pPr>
    </w:p>
    <w:p w14:paraId="6662DD4C" w14:textId="77777777" w:rsidR="00B16872" w:rsidRDefault="00000000">
      <w:pPr>
        <w:pStyle w:val="Textoindependiente"/>
        <w:spacing w:line="360" w:lineRule="auto"/>
        <w:ind w:left="102" w:right="1021"/>
        <w:jc w:val="both"/>
      </w:pPr>
      <w:r>
        <w:t>En la</w:t>
      </w:r>
      <w:r>
        <w:rPr>
          <w:spacing w:val="-1"/>
        </w:rPr>
        <w:t xml:space="preserve"> </w:t>
      </w:r>
      <w:r>
        <w:t>cuantificación de la</w:t>
      </w:r>
      <w:r>
        <w:rPr>
          <w:spacing w:val="-1"/>
        </w:rPr>
        <w:t xml:space="preserve"> </w:t>
      </w:r>
      <w:r>
        <w:t>evolución de las</w:t>
      </w:r>
      <w:r>
        <w:rPr>
          <w:spacing w:val="-1"/>
        </w:rPr>
        <w:t xml:space="preserve"> </w:t>
      </w:r>
      <w:r>
        <w:t>partículas, se discriminará</w:t>
      </w:r>
      <w:r>
        <w:rPr>
          <w:spacing w:val="-1"/>
        </w:rPr>
        <w:t xml:space="preserve"> </w:t>
      </w:r>
      <w:r>
        <w:t>la contribución de fuentes naturales como entre otras la influencia de episodios de intrusiones de polvo africano.</w:t>
      </w:r>
    </w:p>
    <w:p w14:paraId="79D098A7" w14:textId="77777777" w:rsidR="00B16872" w:rsidRDefault="00000000">
      <w:pPr>
        <w:pStyle w:val="Ttulo3"/>
        <w:numPr>
          <w:ilvl w:val="2"/>
          <w:numId w:val="50"/>
        </w:numPr>
        <w:tabs>
          <w:tab w:val="left" w:pos="1733"/>
        </w:tabs>
        <w:spacing w:before="42"/>
        <w:ind w:left="1733" w:hanging="717"/>
      </w:pPr>
      <w:bookmarkStart w:id="32" w:name="_TOC_250047"/>
      <w:r>
        <w:rPr>
          <w:color w:val="2D74B5"/>
          <w:u w:val="single" w:color="2D74B5"/>
        </w:rPr>
        <w:t>Hitos</w:t>
      </w:r>
      <w:r>
        <w:rPr>
          <w:color w:val="2D74B5"/>
          <w:spacing w:val="-7"/>
          <w:u w:val="single" w:color="2D74B5"/>
        </w:rPr>
        <w:t xml:space="preserve"> </w:t>
      </w:r>
      <w:proofErr w:type="gramStart"/>
      <w:r>
        <w:rPr>
          <w:color w:val="2D74B5"/>
          <w:u w:val="single" w:color="2D74B5"/>
        </w:rPr>
        <w:t>espacio-temporal</w:t>
      </w:r>
      <w:proofErr w:type="gramEnd"/>
      <w:r>
        <w:rPr>
          <w:color w:val="2D74B5"/>
          <w:spacing w:val="-6"/>
          <w:u w:val="single" w:color="2D74B5"/>
        </w:rPr>
        <w:t xml:space="preserve"> </w:t>
      </w:r>
      <w:r>
        <w:rPr>
          <w:color w:val="2D74B5"/>
          <w:u w:val="single" w:color="2D74B5"/>
        </w:rPr>
        <w:t>de</w:t>
      </w:r>
      <w:r>
        <w:rPr>
          <w:color w:val="2D74B5"/>
          <w:spacing w:val="-6"/>
          <w:u w:val="single" w:color="2D74B5"/>
        </w:rPr>
        <w:t xml:space="preserve"> </w:t>
      </w:r>
      <w:r>
        <w:rPr>
          <w:color w:val="2D74B5"/>
          <w:u w:val="single" w:color="2D74B5"/>
        </w:rPr>
        <w:t>mejora</w:t>
      </w:r>
      <w:r>
        <w:rPr>
          <w:color w:val="2D74B5"/>
          <w:spacing w:val="-6"/>
          <w:u w:val="single" w:color="2D74B5"/>
        </w:rPr>
        <w:t xml:space="preserve"> </w:t>
      </w:r>
      <w:r>
        <w:rPr>
          <w:color w:val="2D74B5"/>
          <w:u w:val="single" w:color="2D74B5"/>
        </w:rPr>
        <w:t>de</w:t>
      </w:r>
      <w:r>
        <w:rPr>
          <w:color w:val="2D74B5"/>
          <w:spacing w:val="-9"/>
          <w:u w:val="single" w:color="2D74B5"/>
        </w:rPr>
        <w:t xml:space="preserve"> </w:t>
      </w:r>
      <w:r>
        <w:rPr>
          <w:color w:val="2D74B5"/>
          <w:u w:val="single" w:color="2D74B5"/>
        </w:rPr>
        <w:t>la</w:t>
      </w:r>
      <w:r>
        <w:rPr>
          <w:color w:val="2D74B5"/>
          <w:spacing w:val="-3"/>
          <w:u w:val="single" w:color="2D74B5"/>
        </w:rPr>
        <w:t xml:space="preserve"> </w:t>
      </w:r>
      <w:r>
        <w:rPr>
          <w:color w:val="2D74B5"/>
          <w:u w:val="single" w:color="2D74B5"/>
        </w:rPr>
        <w:t>calidad</w:t>
      </w:r>
      <w:r>
        <w:rPr>
          <w:color w:val="2D74B5"/>
          <w:spacing w:val="-7"/>
          <w:u w:val="single" w:color="2D74B5"/>
        </w:rPr>
        <w:t xml:space="preserve"> </w:t>
      </w:r>
      <w:r>
        <w:rPr>
          <w:color w:val="2D74B5"/>
          <w:u w:val="single" w:color="2D74B5"/>
        </w:rPr>
        <w:t>del</w:t>
      </w:r>
      <w:r>
        <w:rPr>
          <w:color w:val="2D74B5"/>
          <w:spacing w:val="-7"/>
          <w:u w:val="single" w:color="2D74B5"/>
        </w:rPr>
        <w:t xml:space="preserve"> </w:t>
      </w:r>
      <w:bookmarkEnd w:id="32"/>
      <w:r>
        <w:rPr>
          <w:color w:val="2D74B5"/>
          <w:spacing w:val="-4"/>
          <w:u w:val="single" w:color="2D74B5"/>
        </w:rPr>
        <w:t>aire</w:t>
      </w:r>
    </w:p>
    <w:p w14:paraId="527D3C06" w14:textId="177E3607" w:rsidR="00B16872" w:rsidRDefault="00000000">
      <w:pPr>
        <w:pStyle w:val="Textoindependiente"/>
        <w:spacing w:before="263" w:line="360" w:lineRule="auto"/>
        <w:ind w:left="102" w:right="1015"/>
        <w:jc w:val="both"/>
      </w:pPr>
      <w:r>
        <w:t xml:space="preserve">En la línea que establece la Estrategia de Calidad del Aire y Cambio Climático de la Comunidad de Madrid (Plan Azul+), el Plan de Reducción de Emisiones “Las Rozas Objetivo Cero 2030”, aprobado por la Junta de Gobierno Local el 2 de junio de 2023 y ya en marcha, constituye un plan local que pretende abordar como objetivos estratégicos “paliar los efectos del cambio climático y reducir sus riesgos para la población”, así como “preservar la calidad del aire </w:t>
      </w:r>
      <w:r>
        <w:rPr>
          <w:spacing w:val="-2"/>
        </w:rPr>
        <w:t>ambiente”.</w:t>
      </w:r>
    </w:p>
    <w:p w14:paraId="297487AD" w14:textId="77777777" w:rsidR="00B16872" w:rsidRDefault="00B16872">
      <w:pPr>
        <w:pStyle w:val="Textoindependiente"/>
        <w:spacing w:before="135"/>
      </w:pPr>
    </w:p>
    <w:p w14:paraId="7685B4FC" w14:textId="77777777" w:rsidR="00B16872" w:rsidRDefault="00000000">
      <w:pPr>
        <w:pStyle w:val="Textoindependiente"/>
        <w:spacing w:line="360" w:lineRule="auto"/>
        <w:ind w:left="102" w:right="1015"/>
        <w:jc w:val="both"/>
      </w:pPr>
      <w:r>
        <w:t xml:space="preserve">Su desarrollo, </w:t>
      </w:r>
      <w:proofErr w:type="gramStart"/>
      <w:r>
        <w:t>conjuntamente con</w:t>
      </w:r>
      <w:proofErr w:type="gramEnd"/>
      <w:r>
        <w:t xml:space="preserve"> el Plan de Movilidad Sostenible de Las Rozas de Madrid contribuirá</w:t>
      </w:r>
      <w:r>
        <w:rPr>
          <w:spacing w:val="-7"/>
        </w:rPr>
        <w:t xml:space="preserve"> </w:t>
      </w:r>
      <w:r>
        <w:t>a</w:t>
      </w:r>
      <w:r>
        <w:rPr>
          <w:spacing w:val="-9"/>
        </w:rPr>
        <w:t xml:space="preserve"> </w:t>
      </w:r>
      <w:r>
        <w:t>la</w:t>
      </w:r>
      <w:r>
        <w:rPr>
          <w:spacing w:val="-9"/>
        </w:rPr>
        <w:t xml:space="preserve"> </w:t>
      </w:r>
      <w:r>
        <w:t>consecución</w:t>
      </w:r>
      <w:r>
        <w:rPr>
          <w:spacing w:val="-7"/>
        </w:rPr>
        <w:t xml:space="preserve"> </w:t>
      </w:r>
      <w:r>
        <w:t>de</w:t>
      </w:r>
      <w:r>
        <w:rPr>
          <w:spacing w:val="-6"/>
        </w:rPr>
        <w:t xml:space="preserve"> </w:t>
      </w:r>
      <w:r>
        <w:t>los</w:t>
      </w:r>
      <w:r>
        <w:rPr>
          <w:spacing w:val="-8"/>
        </w:rPr>
        <w:t xml:space="preserve"> </w:t>
      </w:r>
      <w:r>
        <w:t>objetivos</w:t>
      </w:r>
      <w:r>
        <w:rPr>
          <w:spacing w:val="-9"/>
        </w:rPr>
        <w:t xml:space="preserve"> </w:t>
      </w:r>
      <w:r>
        <w:t>establecidos</w:t>
      </w:r>
      <w:r>
        <w:rPr>
          <w:spacing w:val="-9"/>
        </w:rPr>
        <w:t xml:space="preserve"> </w:t>
      </w:r>
      <w:r>
        <w:t>en</w:t>
      </w:r>
      <w:r>
        <w:rPr>
          <w:spacing w:val="-7"/>
        </w:rPr>
        <w:t xml:space="preserve"> </w:t>
      </w:r>
      <w:r>
        <w:t>el</w:t>
      </w:r>
      <w:r>
        <w:rPr>
          <w:spacing w:val="-9"/>
        </w:rPr>
        <w:t xml:space="preserve"> </w:t>
      </w:r>
      <w:r>
        <w:t>Real</w:t>
      </w:r>
      <w:r>
        <w:rPr>
          <w:spacing w:val="-10"/>
        </w:rPr>
        <w:t xml:space="preserve"> </w:t>
      </w:r>
      <w:r>
        <w:t>Decreto</w:t>
      </w:r>
      <w:r>
        <w:rPr>
          <w:spacing w:val="-8"/>
        </w:rPr>
        <w:t xml:space="preserve"> </w:t>
      </w:r>
      <w:r>
        <w:t>102/2011,</w:t>
      </w:r>
      <w:r>
        <w:rPr>
          <w:spacing w:val="-9"/>
        </w:rPr>
        <w:t xml:space="preserve"> </w:t>
      </w:r>
      <w:r>
        <w:t>de</w:t>
      </w:r>
      <w:r>
        <w:rPr>
          <w:spacing w:val="-8"/>
        </w:rPr>
        <w:t xml:space="preserve"> </w:t>
      </w:r>
      <w:r>
        <w:t>28</w:t>
      </w:r>
      <w:r>
        <w:rPr>
          <w:spacing w:val="-6"/>
        </w:rPr>
        <w:t xml:space="preserve"> </w:t>
      </w:r>
      <w:r>
        <w:t>de enero, relativo a la mejora de la calidad del aire, en todo el espacio de la ZBE asegurando el cumplimiento de los hitos temporales marcados por la entrada en vigor del Real Decreto 1052/2022, de 27 de diciembre por el que se regulan las zonas de bajas emisiones.</w:t>
      </w:r>
    </w:p>
    <w:p w14:paraId="027D3025" w14:textId="77777777" w:rsidR="00B16872" w:rsidRDefault="00B16872">
      <w:pPr>
        <w:spacing w:line="360" w:lineRule="auto"/>
        <w:jc w:val="both"/>
        <w:sectPr w:rsidR="00B16872">
          <w:pgSz w:w="11910" w:h="16840"/>
          <w:pgMar w:top="2160" w:right="680" w:bottom="1260" w:left="1600" w:header="319" w:footer="1060" w:gutter="0"/>
          <w:cols w:space="720"/>
        </w:sectPr>
      </w:pPr>
    </w:p>
    <w:p w14:paraId="17ACB404" w14:textId="77777777" w:rsidR="00B16872" w:rsidRDefault="00B16872">
      <w:pPr>
        <w:pStyle w:val="Textoindependiente"/>
        <w:spacing w:before="76"/>
        <w:rPr>
          <w:sz w:val="26"/>
        </w:rPr>
      </w:pPr>
    </w:p>
    <w:p w14:paraId="5782B640" w14:textId="77777777" w:rsidR="00B16872" w:rsidRDefault="00000000">
      <w:pPr>
        <w:pStyle w:val="Ttulo3"/>
        <w:numPr>
          <w:ilvl w:val="1"/>
          <w:numId w:val="50"/>
        </w:numPr>
        <w:tabs>
          <w:tab w:val="left" w:pos="1016"/>
        </w:tabs>
        <w:ind w:left="1016"/>
        <w:jc w:val="left"/>
      </w:pPr>
      <w:bookmarkStart w:id="33" w:name="_TOC_250046"/>
      <w:r>
        <w:rPr>
          <w:color w:val="2D74B5"/>
        </w:rPr>
        <w:t>Requerimiento</w:t>
      </w:r>
      <w:r>
        <w:rPr>
          <w:color w:val="2D74B5"/>
          <w:spacing w:val="-6"/>
        </w:rPr>
        <w:t xml:space="preserve"> </w:t>
      </w:r>
      <w:r>
        <w:rPr>
          <w:color w:val="2D74B5"/>
        </w:rPr>
        <w:t>en</w:t>
      </w:r>
      <w:r>
        <w:rPr>
          <w:color w:val="2D74B5"/>
          <w:spacing w:val="-6"/>
        </w:rPr>
        <w:t xml:space="preserve"> </w:t>
      </w:r>
      <w:r>
        <w:rPr>
          <w:color w:val="2D74B5"/>
        </w:rPr>
        <w:t>la</w:t>
      </w:r>
      <w:r>
        <w:rPr>
          <w:color w:val="2D74B5"/>
          <w:spacing w:val="-5"/>
        </w:rPr>
        <w:t xml:space="preserve"> </w:t>
      </w:r>
      <w:r>
        <w:rPr>
          <w:color w:val="2D74B5"/>
        </w:rPr>
        <w:t>ZBE</w:t>
      </w:r>
      <w:r>
        <w:rPr>
          <w:color w:val="2D74B5"/>
          <w:spacing w:val="-4"/>
        </w:rPr>
        <w:t xml:space="preserve"> </w:t>
      </w:r>
      <w:r>
        <w:rPr>
          <w:color w:val="2D74B5"/>
        </w:rPr>
        <w:t>en</w:t>
      </w:r>
      <w:r>
        <w:rPr>
          <w:color w:val="2D74B5"/>
          <w:spacing w:val="-4"/>
        </w:rPr>
        <w:t xml:space="preserve"> </w:t>
      </w:r>
      <w:r>
        <w:rPr>
          <w:color w:val="2D74B5"/>
        </w:rPr>
        <w:t>materia</w:t>
      </w:r>
      <w:r>
        <w:rPr>
          <w:color w:val="2D74B5"/>
          <w:spacing w:val="-6"/>
        </w:rPr>
        <w:t xml:space="preserve"> </w:t>
      </w:r>
      <w:r>
        <w:rPr>
          <w:color w:val="2D74B5"/>
        </w:rPr>
        <w:t>de</w:t>
      </w:r>
      <w:r>
        <w:rPr>
          <w:color w:val="2D74B5"/>
          <w:spacing w:val="-6"/>
        </w:rPr>
        <w:t xml:space="preserve"> </w:t>
      </w:r>
      <w:r>
        <w:rPr>
          <w:color w:val="2D74B5"/>
        </w:rPr>
        <w:t>cambio</w:t>
      </w:r>
      <w:r>
        <w:rPr>
          <w:color w:val="2D74B5"/>
          <w:spacing w:val="-5"/>
        </w:rPr>
        <w:t xml:space="preserve"> </w:t>
      </w:r>
      <w:bookmarkEnd w:id="33"/>
      <w:r>
        <w:rPr>
          <w:color w:val="2D74B5"/>
          <w:spacing w:val="-2"/>
        </w:rPr>
        <w:t>climático</w:t>
      </w:r>
    </w:p>
    <w:p w14:paraId="4C9699F4" w14:textId="77777777" w:rsidR="00B16872" w:rsidRDefault="00000000">
      <w:pPr>
        <w:pStyle w:val="Textoindependiente"/>
        <w:spacing w:before="263" w:line="360" w:lineRule="auto"/>
        <w:ind w:left="102" w:right="1017"/>
        <w:jc w:val="both"/>
      </w:pPr>
      <w:r>
        <w:rPr>
          <w:noProof/>
        </w:rPr>
        <mc:AlternateContent>
          <mc:Choice Requires="wps">
            <w:drawing>
              <wp:anchor distT="0" distB="0" distL="0" distR="0" simplePos="0" relativeHeight="15896576" behindDoc="0" locked="0" layoutInCell="1" allowOverlap="1" wp14:anchorId="4678368C" wp14:editId="0CD1721A">
                <wp:simplePos x="0" y="0"/>
                <wp:positionH relativeFrom="page">
                  <wp:posOffset>6807090</wp:posOffset>
                </wp:positionH>
                <wp:positionV relativeFrom="paragraph">
                  <wp:posOffset>996301</wp:posOffset>
                </wp:positionV>
                <wp:extent cx="419734" cy="3187065"/>
                <wp:effectExtent l="0" t="0" r="0" b="0"/>
                <wp:wrapNone/>
                <wp:docPr id="465" name="Text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17F6DD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A62CF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4678368C" id="Textbox 465" o:spid="_x0000_s1202" type="#_x0000_t202" style="position:absolute;left:0;text-align:left;margin-left:536pt;margin-top:78.45pt;width:33.05pt;height:250.95pt;z-index:15896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MjpAEAADMDAAAOAAAAZHJzL2Uyb0RvYy54bWysUlGPEyEQfjfxPxDeLdte73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" filled="f" stroked="f">
                <v:textbox style="layout-flow:vertical;mso-layout-flow-alt:bottom-to-top" inset="0,0,0,0">
                  <w:txbxContent>
                    <w:p w14:paraId="517F6DD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A62CF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El</w:t>
      </w:r>
      <w:r>
        <w:rPr>
          <w:spacing w:val="-7"/>
        </w:rPr>
        <w:t xml:space="preserve"> </w:t>
      </w:r>
      <w:r>
        <w:t>objetivo</w:t>
      </w:r>
      <w:r>
        <w:rPr>
          <w:spacing w:val="-5"/>
        </w:rPr>
        <w:t xml:space="preserve"> </w:t>
      </w:r>
      <w:r>
        <w:t>de</w:t>
      </w:r>
      <w:r>
        <w:rPr>
          <w:spacing w:val="-8"/>
        </w:rPr>
        <w:t xml:space="preserve"> </w:t>
      </w:r>
      <w:r>
        <w:t>este</w:t>
      </w:r>
      <w:r>
        <w:rPr>
          <w:spacing w:val="-6"/>
        </w:rPr>
        <w:t xml:space="preserve"> </w:t>
      </w:r>
      <w:r>
        <w:t>apartado</w:t>
      </w:r>
      <w:r>
        <w:rPr>
          <w:spacing w:val="-5"/>
        </w:rPr>
        <w:t xml:space="preserve"> </w:t>
      </w:r>
      <w:r>
        <w:t>es</w:t>
      </w:r>
      <w:r>
        <w:rPr>
          <w:spacing w:val="-6"/>
        </w:rPr>
        <w:t xml:space="preserve"> </w:t>
      </w:r>
      <w:r>
        <w:t>la</w:t>
      </w:r>
      <w:r>
        <w:rPr>
          <w:spacing w:val="-7"/>
        </w:rPr>
        <w:t xml:space="preserve"> </w:t>
      </w:r>
      <w:r>
        <w:t>cuantificación</w:t>
      </w:r>
      <w:r>
        <w:rPr>
          <w:spacing w:val="-7"/>
        </w:rPr>
        <w:t xml:space="preserve"> </w:t>
      </w:r>
      <w:r>
        <w:t>de</w:t>
      </w:r>
      <w:r>
        <w:rPr>
          <w:spacing w:val="-6"/>
        </w:rPr>
        <w:t xml:space="preserve"> </w:t>
      </w:r>
      <w:r>
        <w:t>los</w:t>
      </w:r>
      <w:r>
        <w:rPr>
          <w:spacing w:val="-9"/>
        </w:rPr>
        <w:t xml:space="preserve"> </w:t>
      </w:r>
      <w:r>
        <w:t>objetivos</w:t>
      </w:r>
      <w:r>
        <w:rPr>
          <w:spacing w:val="-9"/>
        </w:rPr>
        <w:t xml:space="preserve"> </w:t>
      </w:r>
      <w:r>
        <w:t>en</w:t>
      </w:r>
      <w:r>
        <w:rPr>
          <w:spacing w:val="-7"/>
        </w:rPr>
        <w:t xml:space="preserve"> </w:t>
      </w:r>
      <w:r>
        <w:t>materia</w:t>
      </w:r>
      <w:r>
        <w:rPr>
          <w:spacing w:val="-7"/>
        </w:rPr>
        <w:t xml:space="preserve"> </w:t>
      </w:r>
      <w:r>
        <w:t>de</w:t>
      </w:r>
      <w:r>
        <w:rPr>
          <w:spacing w:val="-6"/>
        </w:rPr>
        <w:t xml:space="preserve"> </w:t>
      </w:r>
      <w:r>
        <w:t>cambio</w:t>
      </w:r>
      <w:r>
        <w:rPr>
          <w:spacing w:val="-6"/>
        </w:rPr>
        <w:t xml:space="preserve"> </w:t>
      </w:r>
      <w:r>
        <w:t>climático a alcanzar en la ZBE definida, los cuales estarán monitorizados mediante indicadores incluidos en la categoría 2 del Anexo II del Real Decreto 1052/2022, de 27 de diciembre por el que se regulan las zonas de bajas emisiones.</w:t>
      </w:r>
    </w:p>
    <w:p w14:paraId="489D0446" w14:textId="77777777" w:rsidR="00B16872" w:rsidRDefault="00000000">
      <w:pPr>
        <w:pStyle w:val="Textoindependiente"/>
        <w:spacing w:line="360" w:lineRule="auto"/>
        <w:ind w:left="102" w:right="1019"/>
        <w:jc w:val="both"/>
      </w:pPr>
      <w:r>
        <w:t>Se</w:t>
      </w:r>
      <w:r>
        <w:rPr>
          <w:spacing w:val="-8"/>
        </w:rPr>
        <w:t xml:space="preserve"> </w:t>
      </w:r>
      <w:r>
        <w:t>establecen</w:t>
      </w:r>
      <w:r>
        <w:rPr>
          <w:spacing w:val="-8"/>
        </w:rPr>
        <w:t xml:space="preserve"> </w:t>
      </w:r>
      <w:r>
        <w:t>los</w:t>
      </w:r>
      <w:r>
        <w:rPr>
          <w:spacing w:val="-8"/>
        </w:rPr>
        <w:t xml:space="preserve"> </w:t>
      </w:r>
      <w:r>
        <w:t>siguientes</w:t>
      </w:r>
      <w:r>
        <w:rPr>
          <w:spacing w:val="-8"/>
        </w:rPr>
        <w:t xml:space="preserve"> </w:t>
      </w:r>
      <w:r>
        <w:t>indicadores</w:t>
      </w:r>
      <w:r>
        <w:rPr>
          <w:spacing w:val="-7"/>
        </w:rPr>
        <w:t xml:space="preserve"> </w:t>
      </w:r>
      <w:r>
        <w:t>para</w:t>
      </w:r>
      <w:r>
        <w:rPr>
          <w:spacing w:val="-8"/>
        </w:rPr>
        <w:t xml:space="preserve"> </w:t>
      </w:r>
      <w:r>
        <w:t>la</w:t>
      </w:r>
      <w:r>
        <w:rPr>
          <w:spacing w:val="-8"/>
        </w:rPr>
        <w:t xml:space="preserve"> </w:t>
      </w:r>
      <w:r>
        <w:t>monitorización</w:t>
      </w:r>
      <w:r>
        <w:rPr>
          <w:spacing w:val="-10"/>
        </w:rPr>
        <w:t xml:space="preserve"> </w:t>
      </w:r>
      <w:r>
        <w:t>y</w:t>
      </w:r>
      <w:r>
        <w:rPr>
          <w:spacing w:val="-7"/>
        </w:rPr>
        <w:t xml:space="preserve"> </w:t>
      </w:r>
      <w:r>
        <w:t>seguimiento</w:t>
      </w:r>
      <w:r>
        <w:rPr>
          <w:spacing w:val="-6"/>
        </w:rPr>
        <w:t xml:space="preserve"> </w:t>
      </w:r>
      <w:r>
        <w:t>de</w:t>
      </w:r>
      <w:r>
        <w:rPr>
          <w:spacing w:val="-9"/>
        </w:rPr>
        <w:t xml:space="preserve"> </w:t>
      </w:r>
      <w:r>
        <w:t>la</w:t>
      </w:r>
      <w:r>
        <w:rPr>
          <w:spacing w:val="-8"/>
        </w:rPr>
        <w:t xml:space="preserve"> </w:t>
      </w:r>
      <w:r>
        <w:t>lucha</w:t>
      </w:r>
      <w:r>
        <w:rPr>
          <w:spacing w:val="-8"/>
        </w:rPr>
        <w:t xml:space="preserve"> </w:t>
      </w:r>
      <w:r>
        <w:t>contra el cambio climático en la ZBE.</w:t>
      </w:r>
    </w:p>
    <w:p w14:paraId="4AB9DB14" w14:textId="77777777" w:rsidR="00B16872" w:rsidRDefault="00000000">
      <w:pPr>
        <w:pStyle w:val="Ttulo3"/>
        <w:numPr>
          <w:ilvl w:val="2"/>
          <w:numId w:val="50"/>
        </w:numPr>
        <w:tabs>
          <w:tab w:val="left" w:pos="1733"/>
          <w:tab w:val="left" w:pos="1736"/>
        </w:tabs>
        <w:spacing w:before="42" w:line="261" w:lineRule="auto"/>
        <w:ind w:right="1022"/>
      </w:pPr>
      <w:bookmarkStart w:id="34" w:name="_TOC_250045"/>
      <w:r>
        <w:rPr>
          <w:color w:val="2D74B5"/>
          <w:u w:val="single" w:color="2D74B5"/>
        </w:rPr>
        <w:t>Definición</w:t>
      </w:r>
      <w:r>
        <w:rPr>
          <w:color w:val="2D74B5"/>
          <w:spacing w:val="80"/>
          <w:u w:val="single" w:color="2D74B5"/>
        </w:rPr>
        <w:t xml:space="preserve"> </w:t>
      </w:r>
      <w:r>
        <w:rPr>
          <w:color w:val="2D74B5"/>
          <w:u w:val="single" w:color="2D74B5"/>
        </w:rPr>
        <w:t>de</w:t>
      </w:r>
      <w:r>
        <w:rPr>
          <w:color w:val="2D74B5"/>
          <w:spacing w:val="80"/>
          <w:u w:val="single" w:color="2D74B5"/>
        </w:rPr>
        <w:t xml:space="preserve"> </w:t>
      </w:r>
      <w:r>
        <w:rPr>
          <w:color w:val="2D74B5"/>
          <w:u w:val="single" w:color="2D74B5"/>
        </w:rPr>
        <w:t>indicadores</w:t>
      </w:r>
      <w:r>
        <w:rPr>
          <w:color w:val="2D74B5"/>
          <w:spacing w:val="80"/>
          <w:u w:val="single" w:color="2D74B5"/>
        </w:rPr>
        <w:t xml:space="preserve"> </w:t>
      </w:r>
      <w:r>
        <w:rPr>
          <w:color w:val="2D74B5"/>
          <w:u w:val="single" w:color="2D74B5"/>
        </w:rPr>
        <w:t>de</w:t>
      </w:r>
      <w:r>
        <w:rPr>
          <w:color w:val="2D74B5"/>
          <w:spacing w:val="80"/>
          <w:u w:val="single" w:color="2D74B5"/>
        </w:rPr>
        <w:t xml:space="preserve"> </w:t>
      </w:r>
      <w:r>
        <w:rPr>
          <w:color w:val="2D74B5"/>
          <w:u w:val="single" w:color="2D74B5"/>
        </w:rPr>
        <w:t>cambio</w:t>
      </w:r>
      <w:r>
        <w:rPr>
          <w:color w:val="2D74B5"/>
          <w:spacing w:val="80"/>
          <w:u w:val="single" w:color="2D74B5"/>
        </w:rPr>
        <w:t xml:space="preserve"> </w:t>
      </w:r>
      <w:r>
        <w:rPr>
          <w:color w:val="2D74B5"/>
          <w:u w:val="single" w:color="2D74B5"/>
        </w:rPr>
        <w:t>climático</w:t>
      </w:r>
      <w:r>
        <w:rPr>
          <w:color w:val="2D74B5"/>
          <w:spacing w:val="80"/>
          <w:u w:val="single" w:color="2D74B5"/>
        </w:rPr>
        <w:t xml:space="preserve"> </w:t>
      </w:r>
      <w:r>
        <w:rPr>
          <w:color w:val="2D74B5"/>
          <w:u w:val="single" w:color="2D74B5"/>
        </w:rPr>
        <w:t>y</w:t>
      </w:r>
      <w:r>
        <w:rPr>
          <w:color w:val="2D74B5"/>
          <w:spacing w:val="80"/>
          <w:u w:val="single" w:color="2D74B5"/>
        </w:rPr>
        <w:t xml:space="preserve"> </w:t>
      </w:r>
      <w:r>
        <w:rPr>
          <w:color w:val="2D74B5"/>
          <w:u w:val="single" w:color="2D74B5"/>
        </w:rPr>
        <w:t>movilidad</w:t>
      </w:r>
      <w:r>
        <w:rPr>
          <w:color w:val="2D74B5"/>
          <w:spacing w:val="40"/>
        </w:rPr>
        <w:t xml:space="preserve"> </w:t>
      </w:r>
      <w:bookmarkEnd w:id="34"/>
      <w:r>
        <w:rPr>
          <w:color w:val="2D74B5"/>
          <w:spacing w:val="-2"/>
          <w:u w:val="single" w:color="2D74B5"/>
        </w:rPr>
        <w:t>sostenible</w:t>
      </w:r>
    </w:p>
    <w:p w14:paraId="57166C73" w14:textId="77777777" w:rsidR="00B16872" w:rsidRDefault="00000000">
      <w:pPr>
        <w:pStyle w:val="Textoindependiente"/>
        <w:spacing w:before="231" w:line="360" w:lineRule="auto"/>
        <w:ind w:left="102" w:right="974"/>
      </w:pPr>
      <w:r>
        <w:t>Se establecen los siguientes indicadores para la monitorización y seguimiento en materia de</w:t>
      </w:r>
      <w:r>
        <w:rPr>
          <w:spacing w:val="40"/>
        </w:rPr>
        <w:t xml:space="preserve"> </w:t>
      </w:r>
      <w:r>
        <w:t>lucha contra el cambio climático en la ZBE.</w:t>
      </w:r>
    </w:p>
    <w:p w14:paraId="124B5DFC" w14:textId="77777777" w:rsidR="00B16872" w:rsidRDefault="00000000">
      <w:pPr>
        <w:pStyle w:val="Prrafodelista"/>
        <w:numPr>
          <w:ilvl w:val="1"/>
          <w:numId w:val="30"/>
        </w:numPr>
        <w:tabs>
          <w:tab w:val="left" w:pos="819"/>
        </w:tabs>
        <w:spacing w:before="1"/>
        <w:ind w:left="819" w:hanging="358"/>
      </w:pPr>
      <w:r>
        <w:t>Reparto</w:t>
      </w:r>
      <w:r>
        <w:rPr>
          <w:spacing w:val="-5"/>
        </w:rPr>
        <w:t xml:space="preserve"> </w:t>
      </w:r>
      <w:r>
        <w:t>modal</w:t>
      </w:r>
      <w:r>
        <w:rPr>
          <w:spacing w:val="-3"/>
        </w:rPr>
        <w:t xml:space="preserve"> </w:t>
      </w:r>
      <w:r>
        <w:t>del</w:t>
      </w:r>
      <w:r>
        <w:rPr>
          <w:spacing w:val="-3"/>
        </w:rPr>
        <w:t xml:space="preserve"> </w:t>
      </w:r>
      <w:r>
        <w:t>automóvil</w:t>
      </w:r>
      <w:r>
        <w:rPr>
          <w:spacing w:val="-4"/>
        </w:rPr>
        <w:t xml:space="preserve"> </w:t>
      </w:r>
      <w:r>
        <w:rPr>
          <w:spacing w:val="-2"/>
        </w:rPr>
        <w:t>particular</w:t>
      </w:r>
    </w:p>
    <w:p w14:paraId="706136BB" w14:textId="77777777" w:rsidR="00B16872" w:rsidRDefault="00000000">
      <w:pPr>
        <w:pStyle w:val="Textoindependiente"/>
        <w:spacing w:before="135"/>
        <w:ind w:left="810"/>
      </w:pPr>
      <w:r>
        <w:rPr>
          <w:b/>
        </w:rPr>
        <w:t>Indicador</w:t>
      </w:r>
      <w:r>
        <w:rPr>
          <w:b/>
          <w:spacing w:val="-9"/>
        </w:rPr>
        <w:t xml:space="preserve"> </w:t>
      </w:r>
      <w:r>
        <w:rPr>
          <w:b/>
        </w:rPr>
        <w:t>a:</w:t>
      </w:r>
      <w:r>
        <w:rPr>
          <w:b/>
          <w:spacing w:val="-12"/>
        </w:rPr>
        <w:t xml:space="preserve"> </w:t>
      </w:r>
      <w:r>
        <w:t>Desplazamiento</w:t>
      </w:r>
      <w:r>
        <w:rPr>
          <w:spacing w:val="-8"/>
        </w:rPr>
        <w:t xml:space="preserve"> </w:t>
      </w:r>
      <w:r>
        <w:t>automóvil</w:t>
      </w:r>
      <w:r>
        <w:rPr>
          <w:spacing w:val="-10"/>
        </w:rPr>
        <w:t xml:space="preserve"> </w:t>
      </w:r>
      <w:r>
        <w:t>particular/desplazamientos</w:t>
      </w:r>
      <w:r>
        <w:rPr>
          <w:spacing w:val="-8"/>
        </w:rPr>
        <w:t xml:space="preserve"> </w:t>
      </w:r>
      <w:r>
        <w:rPr>
          <w:spacing w:val="-2"/>
        </w:rPr>
        <w:t>totales</w:t>
      </w:r>
    </w:p>
    <w:p w14:paraId="5C7D87E3" w14:textId="77777777" w:rsidR="00B16872" w:rsidRDefault="00000000">
      <w:pPr>
        <w:pStyle w:val="Prrafodelista"/>
        <w:numPr>
          <w:ilvl w:val="1"/>
          <w:numId w:val="30"/>
        </w:numPr>
        <w:tabs>
          <w:tab w:val="left" w:pos="819"/>
        </w:tabs>
        <w:spacing w:before="134"/>
        <w:ind w:left="819" w:hanging="358"/>
      </w:pPr>
      <w:r>
        <w:t>Porcentaje</w:t>
      </w:r>
      <w:r>
        <w:rPr>
          <w:spacing w:val="-6"/>
        </w:rPr>
        <w:t xml:space="preserve"> </w:t>
      </w:r>
      <w:r>
        <w:t>de</w:t>
      </w:r>
      <w:r>
        <w:rPr>
          <w:spacing w:val="-5"/>
        </w:rPr>
        <w:t xml:space="preserve"> </w:t>
      </w:r>
      <w:r>
        <w:t>vehículos</w:t>
      </w:r>
      <w:r>
        <w:rPr>
          <w:spacing w:val="-4"/>
        </w:rPr>
        <w:t xml:space="preserve"> </w:t>
      </w:r>
      <w:r>
        <w:t>de</w:t>
      </w:r>
      <w:r>
        <w:rPr>
          <w:spacing w:val="-5"/>
        </w:rPr>
        <w:t xml:space="preserve"> </w:t>
      </w:r>
      <w:r>
        <w:t>cero</w:t>
      </w:r>
      <w:r>
        <w:rPr>
          <w:spacing w:val="-4"/>
        </w:rPr>
        <w:t xml:space="preserve"> </w:t>
      </w:r>
      <w:r>
        <w:t>emisiones</w:t>
      </w:r>
      <w:r>
        <w:rPr>
          <w:spacing w:val="-3"/>
        </w:rPr>
        <w:t xml:space="preserve"> </w:t>
      </w:r>
      <w:r>
        <w:t>con</w:t>
      </w:r>
      <w:r>
        <w:rPr>
          <w:spacing w:val="-4"/>
        </w:rPr>
        <w:t xml:space="preserve"> </w:t>
      </w:r>
      <w:r>
        <w:t>respecto</w:t>
      </w:r>
      <w:r>
        <w:rPr>
          <w:spacing w:val="-2"/>
        </w:rPr>
        <w:t xml:space="preserve"> </w:t>
      </w:r>
      <w:r>
        <w:t>a</w:t>
      </w:r>
      <w:r>
        <w:rPr>
          <w:spacing w:val="-6"/>
        </w:rPr>
        <w:t xml:space="preserve"> </w:t>
      </w:r>
      <w:r>
        <w:t>total</w:t>
      </w:r>
      <w:r>
        <w:rPr>
          <w:spacing w:val="-3"/>
        </w:rPr>
        <w:t xml:space="preserve"> </w:t>
      </w:r>
      <w:r>
        <w:t>de</w:t>
      </w:r>
      <w:r>
        <w:rPr>
          <w:spacing w:val="-3"/>
        </w:rPr>
        <w:t xml:space="preserve"> </w:t>
      </w:r>
      <w:r>
        <w:rPr>
          <w:spacing w:val="-2"/>
        </w:rPr>
        <w:t>flota</w:t>
      </w:r>
    </w:p>
    <w:p w14:paraId="56D2F54B" w14:textId="77777777" w:rsidR="00B16872" w:rsidRDefault="00000000">
      <w:pPr>
        <w:spacing w:before="133"/>
        <w:ind w:left="821"/>
      </w:pPr>
      <w:r>
        <w:rPr>
          <w:b/>
        </w:rPr>
        <w:t>Indicador</w:t>
      </w:r>
      <w:r>
        <w:rPr>
          <w:b/>
          <w:spacing w:val="-8"/>
        </w:rPr>
        <w:t xml:space="preserve"> </w:t>
      </w:r>
      <w:r>
        <w:rPr>
          <w:b/>
        </w:rPr>
        <w:t>b:</w:t>
      </w:r>
      <w:r>
        <w:rPr>
          <w:b/>
          <w:spacing w:val="-7"/>
        </w:rPr>
        <w:t xml:space="preserve"> </w:t>
      </w:r>
      <w:r>
        <w:t>Porcentaje</w:t>
      </w:r>
      <w:r>
        <w:rPr>
          <w:spacing w:val="-7"/>
        </w:rPr>
        <w:t xml:space="preserve"> </w:t>
      </w:r>
      <w:r>
        <w:t>vehículos</w:t>
      </w:r>
      <w:r>
        <w:rPr>
          <w:spacing w:val="-5"/>
        </w:rPr>
        <w:t xml:space="preserve"> </w:t>
      </w:r>
      <w:r>
        <w:t>de</w:t>
      </w:r>
      <w:r>
        <w:rPr>
          <w:spacing w:val="-7"/>
        </w:rPr>
        <w:t xml:space="preserve"> </w:t>
      </w:r>
      <w:r>
        <w:t>cero</w:t>
      </w:r>
      <w:r>
        <w:rPr>
          <w:spacing w:val="-4"/>
        </w:rPr>
        <w:t xml:space="preserve"> </w:t>
      </w:r>
      <w:r>
        <w:t>emisiones/total</w:t>
      </w:r>
      <w:r>
        <w:rPr>
          <w:spacing w:val="-5"/>
        </w:rPr>
        <w:t xml:space="preserve"> </w:t>
      </w:r>
      <w:r>
        <w:rPr>
          <w:spacing w:val="-2"/>
        </w:rPr>
        <w:t>flota</w:t>
      </w:r>
    </w:p>
    <w:p w14:paraId="76191250" w14:textId="77777777" w:rsidR="00B16872" w:rsidRDefault="00B16872">
      <w:pPr>
        <w:pStyle w:val="Textoindependiente"/>
      </w:pPr>
    </w:p>
    <w:p w14:paraId="3AE07F9F" w14:textId="77777777" w:rsidR="00B16872" w:rsidRDefault="00B16872">
      <w:pPr>
        <w:pStyle w:val="Textoindependiente"/>
        <w:spacing w:before="51"/>
      </w:pPr>
    </w:p>
    <w:p w14:paraId="518CDAA4" w14:textId="77777777" w:rsidR="00B16872" w:rsidRDefault="00000000">
      <w:pPr>
        <w:pStyle w:val="Ttulo3"/>
        <w:numPr>
          <w:ilvl w:val="2"/>
          <w:numId w:val="50"/>
        </w:numPr>
        <w:tabs>
          <w:tab w:val="left" w:pos="1733"/>
        </w:tabs>
        <w:ind w:left="1733" w:hanging="717"/>
      </w:pPr>
      <w:bookmarkStart w:id="35" w:name="_TOC_250044"/>
      <w:r>
        <w:rPr>
          <w:color w:val="2D74B5"/>
          <w:u w:val="single" w:color="2D74B5"/>
        </w:rPr>
        <w:t>Definición</w:t>
      </w:r>
      <w:r>
        <w:rPr>
          <w:color w:val="2D74B5"/>
          <w:spacing w:val="-14"/>
          <w:u w:val="single" w:color="2D74B5"/>
        </w:rPr>
        <w:t xml:space="preserve"> </w:t>
      </w:r>
      <w:r>
        <w:rPr>
          <w:color w:val="2D74B5"/>
          <w:u w:val="single" w:color="2D74B5"/>
        </w:rPr>
        <w:t>de</w:t>
      </w:r>
      <w:r>
        <w:rPr>
          <w:color w:val="2D74B5"/>
          <w:spacing w:val="-10"/>
          <w:u w:val="single" w:color="2D74B5"/>
        </w:rPr>
        <w:t xml:space="preserve"> </w:t>
      </w:r>
      <w:r>
        <w:rPr>
          <w:color w:val="2D74B5"/>
          <w:u w:val="single" w:color="2D74B5"/>
        </w:rPr>
        <w:t>objetivos</w:t>
      </w:r>
      <w:r>
        <w:rPr>
          <w:color w:val="2D74B5"/>
          <w:spacing w:val="-14"/>
          <w:u w:val="single" w:color="2D74B5"/>
        </w:rPr>
        <w:t xml:space="preserve"> </w:t>
      </w:r>
      <w:r>
        <w:rPr>
          <w:color w:val="2D74B5"/>
          <w:u w:val="single" w:color="2D74B5"/>
        </w:rPr>
        <w:t>de</w:t>
      </w:r>
      <w:r>
        <w:rPr>
          <w:color w:val="2D74B5"/>
          <w:spacing w:val="-14"/>
          <w:u w:val="single" w:color="2D74B5"/>
        </w:rPr>
        <w:t xml:space="preserve"> </w:t>
      </w:r>
      <w:r>
        <w:rPr>
          <w:color w:val="2D74B5"/>
          <w:u w:val="single" w:color="2D74B5"/>
        </w:rPr>
        <w:t>cambio</w:t>
      </w:r>
      <w:r>
        <w:rPr>
          <w:color w:val="2D74B5"/>
          <w:spacing w:val="-13"/>
          <w:u w:val="single" w:color="2D74B5"/>
        </w:rPr>
        <w:t xml:space="preserve"> </w:t>
      </w:r>
      <w:r>
        <w:rPr>
          <w:color w:val="2D74B5"/>
          <w:u w:val="single" w:color="2D74B5"/>
        </w:rPr>
        <w:t>climático</w:t>
      </w:r>
      <w:r>
        <w:rPr>
          <w:color w:val="2D74B5"/>
          <w:spacing w:val="-12"/>
          <w:u w:val="single" w:color="2D74B5"/>
        </w:rPr>
        <w:t xml:space="preserve"> </w:t>
      </w:r>
      <w:r>
        <w:rPr>
          <w:color w:val="2D74B5"/>
          <w:u w:val="single" w:color="2D74B5"/>
        </w:rPr>
        <w:t>y</w:t>
      </w:r>
      <w:r>
        <w:rPr>
          <w:color w:val="2D74B5"/>
          <w:spacing w:val="-12"/>
          <w:u w:val="single" w:color="2D74B5"/>
        </w:rPr>
        <w:t xml:space="preserve"> </w:t>
      </w:r>
      <w:r>
        <w:rPr>
          <w:color w:val="2D74B5"/>
          <w:u w:val="single" w:color="2D74B5"/>
        </w:rPr>
        <w:t>movilidad</w:t>
      </w:r>
      <w:r>
        <w:rPr>
          <w:color w:val="2D74B5"/>
          <w:spacing w:val="-12"/>
          <w:u w:val="single" w:color="2D74B5"/>
        </w:rPr>
        <w:t xml:space="preserve"> </w:t>
      </w:r>
      <w:bookmarkEnd w:id="35"/>
      <w:r>
        <w:rPr>
          <w:color w:val="2D74B5"/>
          <w:spacing w:val="-2"/>
          <w:u w:val="single" w:color="2D74B5"/>
        </w:rPr>
        <w:t>sostenible</w:t>
      </w:r>
    </w:p>
    <w:p w14:paraId="23ACA44A" w14:textId="5FEB58D9" w:rsidR="00B16872" w:rsidRDefault="00000000">
      <w:pPr>
        <w:pStyle w:val="Textoindependiente"/>
        <w:spacing w:before="261" w:line="360" w:lineRule="auto"/>
        <w:ind w:left="102" w:right="1014"/>
        <w:jc w:val="both"/>
      </w:pPr>
      <w:r>
        <w:t>Los</w:t>
      </w:r>
      <w:r>
        <w:rPr>
          <w:spacing w:val="-13"/>
        </w:rPr>
        <w:t xml:space="preserve"> </w:t>
      </w:r>
      <w:r>
        <w:t>objetivos</w:t>
      </w:r>
      <w:r>
        <w:rPr>
          <w:spacing w:val="-11"/>
        </w:rPr>
        <w:t xml:space="preserve"> </w:t>
      </w:r>
      <w:r>
        <w:t>de</w:t>
      </w:r>
      <w:r>
        <w:rPr>
          <w:spacing w:val="-9"/>
        </w:rPr>
        <w:t xml:space="preserve"> </w:t>
      </w:r>
      <w:r>
        <w:t>lucha</w:t>
      </w:r>
      <w:r>
        <w:rPr>
          <w:spacing w:val="-13"/>
        </w:rPr>
        <w:t xml:space="preserve"> </w:t>
      </w:r>
      <w:r>
        <w:t>contra</w:t>
      </w:r>
      <w:r>
        <w:rPr>
          <w:spacing w:val="-9"/>
        </w:rPr>
        <w:t xml:space="preserve"> </w:t>
      </w:r>
      <w:r>
        <w:t>el</w:t>
      </w:r>
      <w:r>
        <w:rPr>
          <w:spacing w:val="-11"/>
        </w:rPr>
        <w:t xml:space="preserve"> </w:t>
      </w:r>
      <w:r>
        <w:t>cambio</w:t>
      </w:r>
      <w:r>
        <w:rPr>
          <w:spacing w:val="-11"/>
        </w:rPr>
        <w:t xml:space="preserve"> </w:t>
      </w:r>
      <w:r>
        <w:t>climático</w:t>
      </w:r>
      <w:r>
        <w:rPr>
          <w:spacing w:val="-11"/>
        </w:rPr>
        <w:t xml:space="preserve"> </w:t>
      </w:r>
      <w:r>
        <w:t>y</w:t>
      </w:r>
      <w:r>
        <w:rPr>
          <w:spacing w:val="-11"/>
        </w:rPr>
        <w:t xml:space="preserve"> </w:t>
      </w:r>
      <w:r>
        <w:t>movilidad</w:t>
      </w:r>
      <w:r>
        <w:rPr>
          <w:spacing w:val="-11"/>
        </w:rPr>
        <w:t xml:space="preserve"> </w:t>
      </w:r>
      <w:r>
        <w:t>sostenible</w:t>
      </w:r>
      <w:r>
        <w:rPr>
          <w:spacing w:val="-10"/>
        </w:rPr>
        <w:t xml:space="preserve"> </w:t>
      </w:r>
      <w:r>
        <w:t>que</w:t>
      </w:r>
      <w:r>
        <w:rPr>
          <w:spacing w:val="-12"/>
        </w:rPr>
        <w:t xml:space="preserve"> </w:t>
      </w:r>
      <w:r>
        <w:t>se</w:t>
      </w:r>
      <w:r>
        <w:rPr>
          <w:spacing w:val="-12"/>
        </w:rPr>
        <w:t xml:space="preserve"> </w:t>
      </w:r>
      <w:r>
        <w:t>contemplan</w:t>
      </w:r>
      <w:r>
        <w:rPr>
          <w:spacing w:val="-11"/>
        </w:rPr>
        <w:t xml:space="preserve"> </w:t>
      </w:r>
      <w:r>
        <w:t>para los</w:t>
      </w:r>
      <w:r>
        <w:rPr>
          <w:spacing w:val="-4"/>
        </w:rPr>
        <w:t xml:space="preserve"> </w:t>
      </w:r>
      <w:r>
        <w:t>indicadores</w:t>
      </w:r>
      <w:r>
        <w:rPr>
          <w:spacing w:val="-5"/>
        </w:rPr>
        <w:t xml:space="preserve"> </w:t>
      </w:r>
      <w:r>
        <w:t>monitorizados</w:t>
      </w:r>
      <w:r>
        <w:rPr>
          <w:spacing w:val="-4"/>
        </w:rPr>
        <w:t xml:space="preserve"> </w:t>
      </w:r>
      <w:r>
        <w:t>y</w:t>
      </w:r>
      <w:r>
        <w:rPr>
          <w:spacing w:val="-6"/>
        </w:rPr>
        <w:t xml:space="preserve"> </w:t>
      </w:r>
      <w:r>
        <w:t>definidos</w:t>
      </w:r>
      <w:r>
        <w:rPr>
          <w:spacing w:val="-6"/>
        </w:rPr>
        <w:t xml:space="preserve"> </w:t>
      </w:r>
      <w:r>
        <w:t>anteriormente</w:t>
      </w:r>
      <w:r>
        <w:rPr>
          <w:spacing w:val="-2"/>
        </w:rPr>
        <w:t xml:space="preserve"> </w:t>
      </w:r>
      <w:r>
        <w:t>son</w:t>
      </w:r>
      <w:r>
        <w:rPr>
          <w:spacing w:val="-5"/>
        </w:rPr>
        <w:t xml:space="preserve"> </w:t>
      </w:r>
      <w:r>
        <w:t>los</w:t>
      </w:r>
      <w:r>
        <w:rPr>
          <w:spacing w:val="-7"/>
        </w:rPr>
        <w:t xml:space="preserve"> </w:t>
      </w:r>
      <w:r>
        <w:t>que</w:t>
      </w:r>
      <w:r>
        <w:rPr>
          <w:spacing w:val="-4"/>
        </w:rPr>
        <w:t xml:space="preserve"> </w:t>
      </w:r>
      <w:r>
        <w:t>se</w:t>
      </w:r>
      <w:r>
        <w:rPr>
          <w:spacing w:val="-6"/>
        </w:rPr>
        <w:t xml:space="preserve"> </w:t>
      </w:r>
      <w:r>
        <w:t>recogen</w:t>
      </w:r>
      <w:r>
        <w:rPr>
          <w:spacing w:val="-7"/>
        </w:rPr>
        <w:t xml:space="preserve"> </w:t>
      </w:r>
      <w:r>
        <w:t>en</w:t>
      </w:r>
      <w:r>
        <w:rPr>
          <w:spacing w:val="-5"/>
        </w:rPr>
        <w:t xml:space="preserve"> </w:t>
      </w:r>
      <w:r>
        <w:t>el</w:t>
      </w:r>
      <w:r>
        <w:rPr>
          <w:spacing w:val="-6"/>
        </w:rPr>
        <w:t xml:space="preserve"> </w:t>
      </w:r>
      <w:r>
        <w:t>PMUS</w:t>
      </w:r>
      <w:r>
        <w:rPr>
          <w:spacing w:val="-7"/>
        </w:rPr>
        <w:t xml:space="preserve"> </w:t>
      </w:r>
      <w:r>
        <w:t>del municipio de las Rozas de Madrid.</w:t>
      </w:r>
    </w:p>
    <w:p w14:paraId="31277523" w14:textId="77777777" w:rsidR="00B16872" w:rsidRDefault="00000000">
      <w:pPr>
        <w:pStyle w:val="Prrafodelista"/>
        <w:numPr>
          <w:ilvl w:val="0"/>
          <w:numId w:val="29"/>
        </w:numPr>
        <w:tabs>
          <w:tab w:val="left" w:pos="819"/>
        </w:tabs>
        <w:spacing w:before="1"/>
        <w:ind w:left="819" w:hanging="358"/>
        <w:jc w:val="both"/>
      </w:pPr>
      <w:r>
        <w:t>Reparto</w:t>
      </w:r>
      <w:r>
        <w:rPr>
          <w:spacing w:val="-5"/>
        </w:rPr>
        <w:t xml:space="preserve"> </w:t>
      </w:r>
      <w:r>
        <w:t>modal</w:t>
      </w:r>
      <w:r>
        <w:rPr>
          <w:spacing w:val="-3"/>
        </w:rPr>
        <w:t xml:space="preserve"> </w:t>
      </w:r>
      <w:r>
        <w:t>del</w:t>
      </w:r>
      <w:r>
        <w:rPr>
          <w:spacing w:val="-3"/>
        </w:rPr>
        <w:t xml:space="preserve"> </w:t>
      </w:r>
      <w:r>
        <w:t>automóvil</w:t>
      </w:r>
      <w:r>
        <w:rPr>
          <w:spacing w:val="-4"/>
        </w:rPr>
        <w:t xml:space="preserve"> </w:t>
      </w:r>
      <w:r>
        <w:rPr>
          <w:spacing w:val="-2"/>
        </w:rPr>
        <w:t>particular</w:t>
      </w:r>
    </w:p>
    <w:p w14:paraId="51C599C7" w14:textId="77777777" w:rsidR="00B16872" w:rsidRDefault="00000000">
      <w:pPr>
        <w:spacing w:before="135" w:line="360" w:lineRule="auto"/>
        <w:ind w:left="821" w:right="1019"/>
        <w:jc w:val="both"/>
      </w:pPr>
      <w:r>
        <w:rPr>
          <w:b/>
        </w:rPr>
        <w:t xml:space="preserve">Objetivo del Indicador a.: </w:t>
      </w:r>
      <w:r>
        <w:t xml:space="preserve">Reducción en un 5% de los desplazamientos de automóvil </w:t>
      </w:r>
      <w:r>
        <w:rPr>
          <w:spacing w:val="-2"/>
        </w:rPr>
        <w:t>particular.</w:t>
      </w:r>
    </w:p>
    <w:p w14:paraId="24A94DDF" w14:textId="77777777" w:rsidR="00B16872" w:rsidRDefault="00000000">
      <w:pPr>
        <w:pStyle w:val="Prrafodelista"/>
        <w:numPr>
          <w:ilvl w:val="0"/>
          <w:numId w:val="29"/>
        </w:numPr>
        <w:tabs>
          <w:tab w:val="left" w:pos="819"/>
        </w:tabs>
        <w:spacing w:before="1"/>
        <w:ind w:left="819" w:hanging="358"/>
        <w:jc w:val="both"/>
      </w:pPr>
      <w:r>
        <w:t>Porcentaje</w:t>
      </w:r>
      <w:r>
        <w:rPr>
          <w:spacing w:val="-6"/>
        </w:rPr>
        <w:t xml:space="preserve"> </w:t>
      </w:r>
      <w:r>
        <w:t>de</w:t>
      </w:r>
      <w:r>
        <w:rPr>
          <w:spacing w:val="-5"/>
        </w:rPr>
        <w:t xml:space="preserve"> </w:t>
      </w:r>
      <w:r>
        <w:t>vehículos</w:t>
      </w:r>
      <w:r>
        <w:rPr>
          <w:spacing w:val="-3"/>
        </w:rPr>
        <w:t xml:space="preserve"> </w:t>
      </w:r>
      <w:r>
        <w:t>de</w:t>
      </w:r>
      <w:r>
        <w:rPr>
          <w:spacing w:val="-5"/>
        </w:rPr>
        <w:t xml:space="preserve"> </w:t>
      </w:r>
      <w:r>
        <w:t>cero</w:t>
      </w:r>
      <w:r>
        <w:rPr>
          <w:spacing w:val="-4"/>
        </w:rPr>
        <w:t xml:space="preserve"> </w:t>
      </w:r>
      <w:r>
        <w:t>emisiones</w:t>
      </w:r>
      <w:r>
        <w:rPr>
          <w:spacing w:val="-2"/>
        </w:rPr>
        <w:t xml:space="preserve"> </w:t>
      </w:r>
      <w:r>
        <w:t>con</w:t>
      </w:r>
      <w:r>
        <w:rPr>
          <w:spacing w:val="-4"/>
        </w:rPr>
        <w:t xml:space="preserve"> </w:t>
      </w:r>
      <w:r>
        <w:t>respecto</w:t>
      </w:r>
      <w:r>
        <w:rPr>
          <w:spacing w:val="-2"/>
        </w:rPr>
        <w:t xml:space="preserve"> </w:t>
      </w:r>
      <w:r>
        <w:t>a</w:t>
      </w:r>
      <w:r>
        <w:rPr>
          <w:spacing w:val="-5"/>
        </w:rPr>
        <w:t xml:space="preserve"> </w:t>
      </w:r>
      <w:r>
        <w:t>total</w:t>
      </w:r>
      <w:r>
        <w:rPr>
          <w:spacing w:val="-3"/>
        </w:rPr>
        <w:t xml:space="preserve"> </w:t>
      </w:r>
      <w:r>
        <w:t>de</w:t>
      </w:r>
      <w:r>
        <w:rPr>
          <w:spacing w:val="-4"/>
        </w:rPr>
        <w:t xml:space="preserve"> </w:t>
      </w:r>
      <w:r>
        <w:t>la</w:t>
      </w:r>
      <w:r>
        <w:rPr>
          <w:spacing w:val="-5"/>
        </w:rPr>
        <w:t xml:space="preserve"> </w:t>
      </w:r>
      <w:r>
        <w:rPr>
          <w:spacing w:val="-2"/>
        </w:rPr>
        <w:t>flota.</w:t>
      </w:r>
    </w:p>
    <w:p w14:paraId="0E1D310B" w14:textId="77777777" w:rsidR="00B16872" w:rsidRDefault="00000000">
      <w:pPr>
        <w:spacing w:before="133" w:line="360" w:lineRule="auto"/>
        <w:ind w:left="810" w:right="1020"/>
        <w:jc w:val="both"/>
      </w:pPr>
      <w:r>
        <w:rPr>
          <w:b/>
        </w:rPr>
        <w:t xml:space="preserve">Objetivo del Indicador b: </w:t>
      </w:r>
      <w:r>
        <w:t>Porcentaje de vehículos de cero emisiones según tipo de vehículo respecto al total de flota:</w:t>
      </w:r>
    </w:p>
    <w:p w14:paraId="10EF1BFC" w14:textId="77777777" w:rsidR="00B16872" w:rsidRDefault="00000000">
      <w:pPr>
        <w:spacing w:before="2"/>
        <w:ind w:left="2999"/>
        <w:rPr>
          <w:i/>
          <w:sz w:val="18"/>
        </w:rPr>
      </w:pPr>
      <w:r>
        <w:rPr>
          <w:i/>
          <w:color w:val="44536A"/>
          <w:sz w:val="18"/>
        </w:rPr>
        <w:t>Tabla</w:t>
      </w:r>
      <w:r>
        <w:rPr>
          <w:i/>
          <w:color w:val="44536A"/>
          <w:spacing w:val="-2"/>
          <w:sz w:val="18"/>
        </w:rPr>
        <w:t xml:space="preserve"> </w:t>
      </w:r>
      <w:r>
        <w:rPr>
          <w:i/>
          <w:color w:val="44536A"/>
          <w:sz w:val="18"/>
        </w:rPr>
        <w:t>13.</w:t>
      </w:r>
      <w:r>
        <w:rPr>
          <w:i/>
          <w:color w:val="44536A"/>
          <w:spacing w:val="-2"/>
          <w:sz w:val="18"/>
        </w:rPr>
        <w:t xml:space="preserve"> </w:t>
      </w:r>
      <w:r>
        <w:rPr>
          <w:i/>
          <w:color w:val="44536A"/>
          <w:sz w:val="18"/>
        </w:rPr>
        <w:t>Vehículos</w:t>
      </w:r>
      <w:r>
        <w:rPr>
          <w:i/>
          <w:color w:val="44536A"/>
          <w:spacing w:val="-3"/>
          <w:sz w:val="18"/>
        </w:rPr>
        <w:t xml:space="preserve"> </w:t>
      </w:r>
      <w:r>
        <w:rPr>
          <w:i/>
          <w:color w:val="44536A"/>
          <w:sz w:val="18"/>
        </w:rPr>
        <w:t>0</w:t>
      </w:r>
      <w:r>
        <w:rPr>
          <w:i/>
          <w:color w:val="44536A"/>
          <w:spacing w:val="-2"/>
          <w:sz w:val="18"/>
        </w:rPr>
        <w:t xml:space="preserve"> </w:t>
      </w:r>
      <w:r>
        <w:rPr>
          <w:i/>
          <w:color w:val="44536A"/>
          <w:sz w:val="18"/>
        </w:rPr>
        <w:t>emisiones</w:t>
      </w:r>
      <w:r>
        <w:rPr>
          <w:i/>
          <w:color w:val="44536A"/>
          <w:spacing w:val="-1"/>
          <w:sz w:val="18"/>
        </w:rPr>
        <w:t xml:space="preserve"> </w:t>
      </w:r>
      <w:r>
        <w:rPr>
          <w:i/>
          <w:color w:val="44536A"/>
          <w:spacing w:val="-4"/>
          <w:sz w:val="18"/>
        </w:rPr>
        <w:t>2021</w:t>
      </w:r>
    </w:p>
    <w:p w14:paraId="401153BC" w14:textId="77777777" w:rsidR="00B16872" w:rsidRDefault="00B16872">
      <w:pPr>
        <w:pStyle w:val="Textoindependiente"/>
        <w:spacing w:before="4"/>
        <w:rPr>
          <w:i/>
          <w:sz w:val="16"/>
        </w:rPr>
      </w:pPr>
    </w:p>
    <w:tbl>
      <w:tblPr>
        <w:tblStyle w:val="TableNormal"/>
        <w:tblW w:w="0" w:type="auto"/>
        <w:tblInd w:w="8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25"/>
        <w:gridCol w:w="2662"/>
        <w:gridCol w:w="2600"/>
      </w:tblGrid>
      <w:tr w:rsidR="00B16872" w14:paraId="7254D81F" w14:textId="77777777">
        <w:trPr>
          <w:trHeight w:val="402"/>
        </w:trPr>
        <w:tc>
          <w:tcPr>
            <w:tcW w:w="2525" w:type="dxa"/>
          </w:tcPr>
          <w:p w14:paraId="73C62E2F" w14:textId="77777777" w:rsidR="00B16872" w:rsidRDefault="00000000">
            <w:pPr>
              <w:pStyle w:val="TableParagraph"/>
              <w:spacing w:line="268" w:lineRule="exact"/>
              <w:ind w:left="11" w:right="3"/>
              <w:jc w:val="center"/>
              <w:rPr>
                <w:b/>
              </w:rPr>
            </w:pPr>
            <w:r>
              <w:rPr>
                <w:b/>
                <w:spacing w:val="-2"/>
              </w:rPr>
              <w:t>Turismos</w:t>
            </w:r>
          </w:p>
        </w:tc>
        <w:tc>
          <w:tcPr>
            <w:tcW w:w="2662" w:type="dxa"/>
          </w:tcPr>
          <w:p w14:paraId="14E6A794" w14:textId="77777777" w:rsidR="00B16872" w:rsidRDefault="00000000">
            <w:pPr>
              <w:pStyle w:val="TableParagraph"/>
              <w:spacing w:line="268" w:lineRule="exact"/>
              <w:ind w:left="11" w:right="3"/>
              <w:jc w:val="center"/>
              <w:rPr>
                <w:b/>
              </w:rPr>
            </w:pPr>
            <w:r>
              <w:rPr>
                <w:b/>
                <w:spacing w:val="-2"/>
              </w:rPr>
              <w:t>Motocicletas</w:t>
            </w:r>
          </w:p>
        </w:tc>
        <w:tc>
          <w:tcPr>
            <w:tcW w:w="2600" w:type="dxa"/>
          </w:tcPr>
          <w:p w14:paraId="6FB79ED2" w14:textId="77777777" w:rsidR="00B16872" w:rsidRDefault="00000000">
            <w:pPr>
              <w:pStyle w:val="TableParagraph"/>
              <w:spacing w:line="268" w:lineRule="exact"/>
              <w:ind w:left="11" w:right="5"/>
              <w:jc w:val="center"/>
              <w:rPr>
                <w:b/>
              </w:rPr>
            </w:pPr>
            <w:r>
              <w:rPr>
                <w:b/>
                <w:spacing w:val="-2"/>
              </w:rPr>
              <w:t>Furgonetas</w:t>
            </w:r>
          </w:p>
        </w:tc>
      </w:tr>
      <w:tr w:rsidR="00B16872" w14:paraId="3D5A2D7F" w14:textId="77777777">
        <w:trPr>
          <w:trHeight w:val="402"/>
        </w:trPr>
        <w:tc>
          <w:tcPr>
            <w:tcW w:w="2525" w:type="dxa"/>
          </w:tcPr>
          <w:p w14:paraId="3BF40497" w14:textId="77777777" w:rsidR="00B16872" w:rsidRDefault="00000000">
            <w:pPr>
              <w:pStyle w:val="TableParagraph"/>
              <w:spacing w:line="268" w:lineRule="exact"/>
              <w:ind w:left="11"/>
              <w:jc w:val="center"/>
            </w:pPr>
            <w:r>
              <w:rPr>
                <w:spacing w:val="-5"/>
              </w:rPr>
              <w:t>15%</w:t>
            </w:r>
          </w:p>
        </w:tc>
        <w:tc>
          <w:tcPr>
            <w:tcW w:w="2662" w:type="dxa"/>
          </w:tcPr>
          <w:p w14:paraId="1B60DAEA" w14:textId="77777777" w:rsidR="00B16872" w:rsidRDefault="00000000">
            <w:pPr>
              <w:pStyle w:val="TableParagraph"/>
              <w:spacing w:line="268" w:lineRule="exact"/>
              <w:ind w:left="11"/>
              <w:jc w:val="center"/>
            </w:pPr>
            <w:r>
              <w:rPr>
                <w:spacing w:val="-4"/>
              </w:rPr>
              <w:t>2,8%</w:t>
            </w:r>
          </w:p>
        </w:tc>
        <w:tc>
          <w:tcPr>
            <w:tcW w:w="2600" w:type="dxa"/>
          </w:tcPr>
          <w:p w14:paraId="6DBB167A" w14:textId="77777777" w:rsidR="00B16872" w:rsidRDefault="00000000">
            <w:pPr>
              <w:pStyle w:val="TableParagraph"/>
              <w:spacing w:line="268" w:lineRule="exact"/>
              <w:ind w:left="11"/>
              <w:jc w:val="center"/>
            </w:pPr>
            <w:r>
              <w:rPr>
                <w:spacing w:val="-4"/>
              </w:rPr>
              <w:t>7,6%</w:t>
            </w:r>
          </w:p>
        </w:tc>
      </w:tr>
    </w:tbl>
    <w:p w14:paraId="47903F9F" w14:textId="77777777" w:rsidR="00B16872" w:rsidRDefault="00B16872">
      <w:pPr>
        <w:spacing w:line="268" w:lineRule="exact"/>
        <w:jc w:val="center"/>
        <w:sectPr w:rsidR="00B16872">
          <w:pgSz w:w="11910" w:h="16840"/>
          <w:pgMar w:top="2160" w:right="680" w:bottom="1260" w:left="1600" w:header="319" w:footer="1060" w:gutter="0"/>
          <w:cols w:space="720"/>
        </w:sectPr>
      </w:pPr>
    </w:p>
    <w:p w14:paraId="03E5927A" w14:textId="77777777" w:rsidR="00B16872" w:rsidRDefault="00B16872">
      <w:pPr>
        <w:pStyle w:val="Textoindependiente"/>
        <w:rPr>
          <w:i/>
        </w:rPr>
      </w:pPr>
    </w:p>
    <w:p w14:paraId="19311263" w14:textId="77777777" w:rsidR="00B16872" w:rsidRDefault="00B16872">
      <w:pPr>
        <w:pStyle w:val="Textoindependiente"/>
        <w:spacing w:before="257"/>
        <w:rPr>
          <w:i/>
        </w:rPr>
      </w:pPr>
    </w:p>
    <w:p w14:paraId="0A9B1F0F" w14:textId="77777777" w:rsidR="00B16872" w:rsidRDefault="00000000">
      <w:pPr>
        <w:pStyle w:val="Textoindependiente"/>
        <w:spacing w:line="360" w:lineRule="auto"/>
        <w:ind w:left="102" w:right="1018"/>
        <w:jc w:val="both"/>
      </w:pPr>
      <w:r>
        <w:rPr>
          <w:noProof/>
        </w:rPr>
        <mc:AlternateContent>
          <mc:Choice Requires="wps">
            <w:drawing>
              <wp:anchor distT="0" distB="0" distL="0" distR="0" simplePos="0" relativeHeight="15898112" behindDoc="0" locked="0" layoutInCell="1" allowOverlap="1" wp14:anchorId="0B06CF7A" wp14:editId="1F523CE3">
                <wp:simplePos x="0" y="0"/>
                <wp:positionH relativeFrom="page">
                  <wp:posOffset>6807090</wp:posOffset>
                </wp:positionH>
                <wp:positionV relativeFrom="paragraph">
                  <wp:posOffset>943378</wp:posOffset>
                </wp:positionV>
                <wp:extent cx="419734" cy="3187065"/>
                <wp:effectExtent l="0" t="0" r="0" b="0"/>
                <wp:wrapNone/>
                <wp:docPr id="467" name="Text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68AEFA0"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1790F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0B06CF7A" id="Textbox 467" o:spid="_x0000_s1203" type="#_x0000_t202" style="position:absolute;left:0;text-align:left;margin-left:536pt;margin-top:74.3pt;width:33.05pt;height:250.95pt;z-index:15898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5nTow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" filled="f" stroked="f">
                <v:textbox style="layout-flow:vertical;mso-layout-flow-alt:bottom-to-top" inset="0,0,0,0">
                  <w:txbxContent>
                    <w:p w14:paraId="368AEFA0"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1790F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El Ayuntamiento de Las Rozas cuenta con una red de cámaras de lectura de matrículas que monitoriza el tráfico circulante en su centro urbano. A partir de las matrículas registradas es posible</w:t>
      </w:r>
      <w:r>
        <w:rPr>
          <w:spacing w:val="-6"/>
        </w:rPr>
        <w:t xml:space="preserve"> </w:t>
      </w:r>
      <w:r>
        <w:t>obtener</w:t>
      </w:r>
      <w:r>
        <w:rPr>
          <w:spacing w:val="-6"/>
        </w:rPr>
        <w:t xml:space="preserve"> </w:t>
      </w:r>
      <w:r>
        <w:t>el</w:t>
      </w:r>
      <w:r>
        <w:rPr>
          <w:spacing w:val="-4"/>
        </w:rPr>
        <w:t xml:space="preserve"> </w:t>
      </w:r>
      <w:r>
        <w:t>distintivo</w:t>
      </w:r>
      <w:r>
        <w:rPr>
          <w:spacing w:val="-4"/>
        </w:rPr>
        <w:t xml:space="preserve"> </w:t>
      </w:r>
      <w:r>
        <w:t>ambiental</w:t>
      </w:r>
      <w:r>
        <w:rPr>
          <w:spacing w:val="-5"/>
        </w:rPr>
        <w:t xml:space="preserve"> </w:t>
      </w:r>
      <w:r>
        <w:t>de</w:t>
      </w:r>
      <w:r>
        <w:rPr>
          <w:spacing w:val="-6"/>
        </w:rPr>
        <w:t xml:space="preserve"> </w:t>
      </w:r>
      <w:r>
        <w:t>la</w:t>
      </w:r>
      <w:r>
        <w:rPr>
          <w:spacing w:val="-7"/>
        </w:rPr>
        <w:t xml:space="preserve"> </w:t>
      </w:r>
      <w:r>
        <w:t>Dirección</w:t>
      </w:r>
      <w:r>
        <w:rPr>
          <w:spacing w:val="-7"/>
        </w:rPr>
        <w:t xml:space="preserve"> </w:t>
      </w:r>
      <w:r>
        <w:t>General</w:t>
      </w:r>
      <w:r>
        <w:rPr>
          <w:spacing w:val="-7"/>
        </w:rPr>
        <w:t xml:space="preserve"> </w:t>
      </w:r>
      <w:r>
        <w:t>de</w:t>
      </w:r>
      <w:r>
        <w:rPr>
          <w:spacing w:val="-6"/>
        </w:rPr>
        <w:t xml:space="preserve"> </w:t>
      </w:r>
      <w:r>
        <w:t>Tráfico</w:t>
      </w:r>
      <w:r>
        <w:rPr>
          <w:spacing w:val="-5"/>
        </w:rPr>
        <w:t xml:space="preserve"> </w:t>
      </w:r>
      <w:r>
        <w:t>(DGT)</w:t>
      </w:r>
      <w:r>
        <w:rPr>
          <w:spacing w:val="-4"/>
        </w:rPr>
        <w:t xml:space="preserve"> </w:t>
      </w:r>
      <w:r>
        <w:t>asociado</w:t>
      </w:r>
      <w:r>
        <w:rPr>
          <w:spacing w:val="-4"/>
        </w:rPr>
        <w:t xml:space="preserve"> </w:t>
      </w:r>
      <w:r>
        <w:t>a</w:t>
      </w:r>
      <w:r>
        <w:rPr>
          <w:spacing w:val="-7"/>
        </w:rPr>
        <w:t xml:space="preserve"> </w:t>
      </w:r>
      <w:r>
        <w:t xml:space="preserve">cada </w:t>
      </w:r>
      <w:r>
        <w:rPr>
          <w:spacing w:val="-2"/>
        </w:rPr>
        <w:t>vehículo.</w:t>
      </w:r>
    </w:p>
    <w:p w14:paraId="7C0333AC" w14:textId="77777777" w:rsidR="00B16872" w:rsidRDefault="00000000">
      <w:pPr>
        <w:pStyle w:val="Textoindependiente"/>
        <w:spacing w:before="1" w:line="360" w:lineRule="auto"/>
        <w:ind w:left="102" w:right="1015"/>
        <w:jc w:val="both"/>
      </w:pPr>
      <w:r>
        <w:t>El Estudio de Caracterización del Parque Móvil Circulante realizado muestra la distribución porcentual</w:t>
      </w:r>
      <w:r>
        <w:rPr>
          <w:spacing w:val="-2"/>
        </w:rPr>
        <w:t xml:space="preserve"> </w:t>
      </w:r>
      <w:r>
        <w:t>de</w:t>
      </w:r>
      <w:r>
        <w:rPr>
          <w:spacing w:val="-2"/>
        </w:rPr>
        <w:t xml:space="preserve"> </w:t>
      </w:r>
      <w:r>
        <w:t>los</w:t>
      </w:r>
      <w:r>
        <w:rPr>
          <w:spacing w:val="-2"/>
        </w:rPr>
        <w:t xml:space="preserve"> </w:t>
      </w:r>
      <w:r>
        <w:t>distintivos ambientales</w:t>
      </w:r>
      <w:r>
        <w:rPr>
          <w:spacing w:val="-2"/>
        </w:rPr>
        <w:t xml:space="preserve"> </w:t>
      </w:r>
      <w:r>
        <w:t>asociados</w:t>
      </w:r>
      <w:r>
        <w:rPr>
          <w:spacing w:val="-2"/>
        </w:rPr>
        <w:t xml:space="preserve"> </w:t>
      </w:r>
      <w:r>
        <w:t>a</w:t>
      </w:r>
      <w:r>
        <w:rPr>
          <w:spacing w:val="-2"/>
        </w:rPr>
        <w:t xml:space="preserve"> </w:t>
      </w:r>
      <w:r>
        <w:t>matrículas</w:t>
      </w:r>
      <w:r>
        <w:rPr>
          <w:spacing w:val="-3"/>
        </w:rPr>
        <w:t xml:space="preserve"> </w:t>
      </w:r>
      <w:r>
        <w:t>registradas por</w:t>
      </w:r>
      <w:r>
        <w:rPr>
          <w:spacing w:val="-2"/>
        </w:rPr>
        <w:t xml:space="preserve"> </w:t>
      </w:r>
      <w:r>
        <w:t>las cámaras</w:t>
      </w:r>
      <w:r>
        <w:rPr>
          <w:spacing w:val="-3"/>
        </w:rPr>
        <w:t xml:space="preserve"> </w:t>
      </w:r>
      <w:r>
        <w:t>de lectura de matrículas del Ayuntamiento de Las Rozas en mayo de 2023.</w:t>
      </w:r>
    </w:p>
    <w:p w14:paraId="21E25AA7" w14:textId="77777777" w:rsidR="00B16872" w:rsidRDefault="00000000">
      <w:pPr>
        <w:pStyle w:val="Textoindependiente"/>
        <w:spacing w:before="148"/>
        <w:rPr>
          <w:sz w:val="20"/>
        </w:rPr>
      </w:pPr>
      <w:r>
        <w:rPr>
          <w:noProof/>
        </w:rPr>
        <mc:AlternateContent>
          <mc:Choice Requires="wpg">
            <w:drawing>
              <wp:anchor distT="0" distB="0" distL="0" distR="0" simplePos="0" relativeHeight="487756800" behindDoc="1" locked="0" layoutInCell="1" allowOverlap="1" wp14:anchorId="30F68178" wp14:editId="7BD1AA7D">
                <wp:simplePos x="0" y="0"/>
                <wp:positionH relativeFrom="page">
                  <wp:posOffset>2446591</wp:posOffset>
                </wp:positionH>
                <wp:positionV relativeFrom="paragraph">
                  <wp:posOffset>265154</wp:posOffset>
                </wp:positionV>
                <wp:extent cx="2659380" cy="1466850"/>
                <wp:effectExtent l="0" t="0" r="0" b="0"/>
                <wp:wrapTopAndBottom/>
                <wp:docPr id="468" name="Group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59380" cy="1466850"/>
                          <a:chOff x="0" y="0"/>
                          <a:chExt cx="2659380" cy="1466850"/>
                        </a:xfrm>
                      </wpg:grpSpPr>
                      <pic:pic xmlns:pic="http://schemas.openxmlformats.org/drawingml/2006/picture">
                        <pic:nvPicPr>
                          <pic:cNvPr id="469" name="Image 469"/>
                          <pic:cNvPicPr/>
                        </pic:nvPicPr>
                        <pic:blipFill>
                          <a:blip r:embed="rId93" cstate="print"/>
                          <a:stretch>
                            <a:fillRect/>
                          </a:stretch>
                        </pic:blipFill>
                        <pic:spPr>
                          <a:xfrm>
                            <a:off x="79723" y="49539"/>
                            <a:ext cx="2504815" cy="1362635"/>
                          </a:xfrm>
                          <a:prstGeom prst="rect">
                            <a:avLst/>
                          </a:prstGeom>
                        </pic:spPr>
                      </pic:pic>
                      <wps:wsp>
                        <wps:cNvPr id="470" name="Graphic 470"/>
                        <wps:cNvSpPr/>
                        <wps:spPr>
                          <a:xfrm>
                            <a:off x="4762" y="4762"/>
                            <a:ext cx="2649855" cy="1457325"/>
                          </a:xfrm>
                          <a:custGeom>
                            <a:avLst/>
                            <a:gdLst/>
                            <a:ahLst/>
                            <a:cxnLst/>
                            <a:rect l="l" t="t" r="r" b="b"/>
                            <a:pathLst>
                              <a:path w="2649855" h="1457325">
                                <a:moveTo>
                                  <a:pt x="0" y="1457325"/>
                                </a:moveTo>
                                <a:lnTo>
                                  <a:pt x="2649600" y="1457325"/>
                                </a:lnTo>
                                <a:lnTo>
                                  <a:pt x="2649600" y="0"/>
                                </a:lnTo>
                                <a:lnTo>
                                  <a:pt x="0" y="0"/>
                                </a:lnTo>
                                <a:lnTo>
                                  <a:pt x="0" y="145732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192E72B" id="Group 468" o:spid="_x0000_s1026" style="position:absolute;margin-left:192.65pt;margin-top:20.9pt;width:209.4pt;height:115.5pt;z-index:-15559680;mso-wrap-distance-left:0;mso-wrap-distance-right:0;mso-position-horizontal-relative:page" coordsize="26593,14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">
                <v:shape id="Image 469" o:spid="_x0000_s1027" type="#_x0000_t75" style="position:absolute;left:797;top:495;width:25048;height:13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">
                  <v:imagedata r:id="rId94" o:title=""/>
                </v:shape>
                <v:shape id="Graphic 470" o:spid="_x0000_s1028" style="position:absolute;left:47;top:47;width:26499;height:14573;visibility:visible;mso-wrap-style:square;v-text-anchor:top" coordsize="2649855,145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" path="m,1457325r2649600,l2649600,,,,,1457325xe" filled="f">
                  <v:path arrowok="t"/>
                </v:shape>
                <w10:wrap type="topAndBottom" anchorx="page"/>
              </v:group>
            </w:pict>
          </mc:Fallback>
        </mc:AlternateContent>
      </w:r>
    </w:p>
    <w:p w14:paraId="03BC743D" w14:textId="77777777" w:rsidR="00B16872" w:rsidRDefault="00000000">
      <w:pPr>
        <w:spacing w:before="152"/>
        <w:ind w:left="2519"/>
        <w:rPr>
          <w:i/>
          <w:sz w:val="18"/>
        </w:rPr>
      </w:pPr>
      <w:r>
        <w:rPr>
          <w:i/>
          <w:color w:val="44536A"/>
          <w:sz w:val="18"/>
        </w:rPr>
        <w:t>Ilustración</w:t>
      </w:r>
      <w:r>
        <w:rPr>
          <w:i/>
          <w:color w:val="44536A"/>
          <w:spacing w:val="-3"/>
          <w:sz w:val="18"/>
        </w:rPr>
        <w:t xml:space="preserve"> </w:t>
      </w:r>
      <w:r>
        <w:rPr>
          <w:i/>
          <w:color w:val="44536A"/>
          <w:sz w:val="18"/>
        </w:rPr>
        <w:t>24.</w:t>
      </w:r>
      <w:r>
        <w:rPr>
          <w:i/>
          <w:color w:val="44536A"/>
          <w:spacing w:val="-4"/>
          <w:sz w:val="18"/>
        </w:rPr>
        <w:t xml:space="preserve"> </w:t>
      </w:r>
      <w:r>
        <w:rPr>
          <w:i/>
          <w:color w:val="44536A"/>
          <w:sz w:val="18"/>
        </w:rPr>
        <w:t>Distribución</w:t>
      </w:r>
      <w:r>
        <w:rPr>
          <w:i/>
          <w:color w:val="44536A"/>
          <w:spacing w:val="-6"/>
          <w:sz w:val="18"/>
        </w:rPr>
        <w:t xml:space="preserve"> </w:t>
      </w:r>
      <w:r>
        <w:rPr>
          <w:i/>
          <w:color w:val="44536A"/>
          <w:sz w:val="18"/>
        </w:rPr>
        <w:t>distintivos</w:t>
      </w:r>
      <w:r>
        <w:rPr>
          <w:i/>
          <w:color w:val="44536A"/>
          <w:spacing w:val="-4"/>
          <w:sz w:val="18"/>
        </w:rPr>
        <w:t xml:space="preserve"> </w:t>
      </w:r>
      <w:r>
        <w:rPr>
          <w:i/>
          <w:color w:val="44536A"/>
          <w:spacing w:val="-2"/>
          <w:sz w:val="18"/>
        </w:rPr>
        <w:t>ambientales</w:t>
      </w:r>
    </w:p>
    <w:p w14:paraId="6FC40B25" w14:textId="62BC6069" w:rsidR="00B16872" w:rsidRDefault="00000000">
      <w:pPr>
        <w:pStyle w:val="Textoindependiente"/>
        <w:spacing w:before="198" w:line="360" w:lineRule="auto"/>
        <w:ind w:left="102" w:right="1014"/>
        <w:jc w:val="both"/>
      </w:pPr>
      <w:r>
        <w:t>Partiendo de</w:t>
      </w:r>
      <w:r>
        <w:rPr>
          <w:spacing w:val="-1"/>
        </w:rPr>
        <w:t xml:space="preserve"> </w:t>
      </w:r>
      <w:r>
        <w:t>los</w:t>
      </w:r>
      <w:r>
        <w:rPr>
          <w:spacing w:val="-1"/>
        </w:rPr>
        <w:t xml:space="preserve"> </w:t>
      </w:r>
      <w:r>
        <w:t>datos</w:t>
      </w:r>
      <w:r>
        <w:rPr>
          <w:spacing w:val="-1"/>
        </w:rPr>
        <w:t xml:space="preserve"> </w:t>
      </w:r>
      <w:r>
        <w:t>del</w:t>
      </w:r>
      <w:r>
        <w:rPr>
          <w:spacing w:val="-3"/>
        </w:rPr>
        <w:t xml:space="preserve"> </w:t>
      </w:r>
      <w:r>
        <w:t>censo de</w:t>
      </w:r>
      <w:r>
        <w:rPr>
          <w:spacing w:val="-3"/>
        </w:rPr>
        <w:t xml:space="preserve"> </w:t>
      </w:r>
      <w:r>
        <w:t>vehículos de</w:t>
      </w:r>
      <w:r>
        <w:rPr>
          <w:spacing w:val="-1"/>
        </w:rPr>
        <w:t xml:space="preserve"> </w:t>
      </w:r>
      <w:r>
        <w:t>la</w:t>
      </w:r>
      <w:r>
        <w:rPr>
          <w:spacing w:val="-4"/>
        </w:rPr>
        <w:t xml:space="preserve"> </w:t>
      </w:r>
      <w:r>
        <w:t>DGT</w:t>
      </w:r>
      <w:r>
        <w:rPr>
          <w:spacing w:val="-1"/>
        </w:rPr>
        <w:t xml:space="preserve"> </w:t>
      </w:r>
      <w:r>
        <w:t>en</w:t>
      </w:r>
      <w:r>
        <w:rPr>
          <w:spacing w:val="-1"/>
        </w:rPr>
        <w:t xml:space="preserve"> </w:t>
      </w:r>
      <w:r>
        <w:t>el</w:t>
      </w:r>
      <w:r>
        <w:rPr>
          <w:spacing w:val="-3"/>
        </w:rPr>
        <w:t xml:space="preserve"> </w:t>
      </w:r>
      <w:r>
        <w:t>municipio</w:t>
      </w:r>
      <w:r>
        <w:rPr>
          <w:spacing w:val="-1"/>
        </w:rPr>
        <w:t xml:space="preserve"> </w:t>
      </w:r>
      <w:r>
        <w:t>de</w:t>
      </w:r>
      <w:r>
        <w:rPr>
          <w:spacing w:val="-1"/>
        </w:rPr>
        <w:t xml:space="preserve"> </w:t>
      </w:r>
      <w:r>
        <w:t>las</w:t>
      </w:r>
      <w:r>
        <w:rPr>
          <w:spacing w:val="-4"/>
        </w:rPr>
        <w:t xml:space="preserve"> </w:t>
      </w:r>
      <w:r>
        <w:t>Rozas</w:t>
      </w:r>
      <w:r>
        <w:rPr>
          <w:spacing w:val="-1"/>
        </w:rPr>
        <w:t xml:space="preserve"> </w:t>
      </w:r>
      <w:r>
        <w:t>de</w:t>
      </w:r>
      <w:r>
        <w:rPr>
          <w:spacing w:val="-1"/>
        </w:rPr>
        <w:t xml:space="preserve"> </w:t>
      </w:r>
      <w:r>
        <w:t>Madrid de 2022 y teniendo en cuenta la distribución de vehículos según distintivo ambiental, se ha estimado</w:t>
      </w:r>
      <w:r>
        <w:rPr>
          <w:spacing w:val="-7"/>
        </w:rPr>
        <w:t xml:space="preserve"> </w:t>
      </w:r>
      <w:r>
        <w:t>la</w:t>
      </w:r>
      <w:r>
        <w:rPr>
          <w:spacing w:val="-7"/>
        </w:rPr>
        <w:t xml:space="preserve"> </w:t>
      </w:r>
      <w:r>
        <w:t>proporción</w:t>
      </w:r>
      <w:r>
        <w:rPr>
          <w:spacing w:val="-7"/>
        </w:rPr>
        <w:t xml:space="preserve"> </w:t>
      </w:r>
      <w:r>
        <w:t>de</w:t>
      </w:r>
      <w:r>
        <w:rPr>
          <w:spacing w:val="-11"/>
        </w:rPr>
        <w:t xml:space="preserve"> </w:t>
      </w:r>
      <w:r>
        <w:t>vehículos</w:t>
      </w:r>
      <w:r>
        <w:rPr>
          <w:spacing w:val="-7"/>
        </w:rPr>
        <w:t xml:space="preserve"> </w:t>
      </w:r>
      <w:r>
        <w:t>que</w:t>
      </w:r>
      <w:r>
        <w:rPr>
          <w:spacing w:val="-8"/>
        </w:rPr>
        <w:t xml:space="preserve"> </w:t>
      </w:r>
      <w:r>
        <w:t>circulan</w:t>
      </w:r>
      <w:r>
        <w:rPr>
          <w:spacing w:val="-8"/>
        </w:rPr>
        <w:t xml:space="preserve"> </w:t>
      </w:r>
      <w:r>
        <w:t>en</w:t>
      </w:r>
      <w:r>
        <w:rPr>
          <w:spacing w:val="-8"/>
        </w:rPr>
        <w:t xml:space="preserve"> </w:t>
      </w:r>
      <w:r>
        <w:t>el</w:t>
      </w:r>
      <w:r>
        <w:rPr>
          <w:spacing w:val="-9"/>
        </w:rPr>
        <w:t xml:space="preserve"> </w:t>
      </w:r>
      <w:r>
        <w:t>municipio</w:t>
      </w:r>
      <w:r>
        <w:rPr>
          <w:spacing w:val="-8"/>
        </w:rPr>
        <w:t xml:space="preserve"> </w:t>
      </w:r>
      <w:r>
        <w:t>de</w:t>
      </w:r>
      <w:r>
        <w:rPr>
          <w:spacing w:val="-8"/>
        </w:rPr>
        <w:t xml:space="preserve"> </w:t>
      </w:r>
      <w:r>
        <w:t>Las</w:t>
      </w:r>
      <w:r>
        <w:rPr>
          <w:spacing w:val="-9"/>
        </w:rPr>
        <w:t xml:space="preserve"> </w:t>
      </w:r>
      <w:r>
        <w:t>Rozas</w:t>
      </w:r>
      <w:r>
        <w:rPr>
          <w:spacing w:val="-6"/>
        </w:rPr>
        <w:t xml:space="preserve"> </w:t>
      </w:r>
      <w:r>
        <w:t>de</w:t>
      </w:r>
      <w:r>
        <w:rPr>
          <w:spacing w:val="-11"/>
        </w:rPr>
        <w:t xml:space="preserve"> </w:t>
      </w:r>
      <w:r>
        <w:t>Madrid,</w:t>
      </w:r>
      <w:r>
        <w:rPr>
          <w:spacing w:val="-6"/>
        </w:rPr>
        <w:t xml:space="preserve"> </w:t>
      </w:r>
      <w:r>
        <w:t>según su</w:t>
      </w:r>
      <w:r>
        <w:rPr>
          <w:spacing w:val="-10"/>
        </w:rPr>
        <w:t xml:space="preserve"> </w:t>
      </w:r>
      <w:r>
        <w:t>tipología,</w:t>
      </w:r>
      <w:r>
        <w:rPr>
          <w:spacing w:val="-9"/>
        </w:rPr>
        <w:t xml:space="preserve"> </w:t>
      </w:r>
      <w:r>
        <w:t>lo</w:t>
      </w:r>
      <w:r>
        <w:rPr>
          <w:spacing w:val="-8"/>
        </w:rPr>
        <w:t xml:space="preserve"> </w:t>
      </w:r>
      <w:r>
        <w:t>que</w:t>
      </w:r>
      <w:r>
        <w:rPr>
          <w:spacing w:val="-8"/>
        </w:rPr>
        <w:t xml:space="preserve"> </w:t>
      </w:r>
      <w:r>
        <w:t>permite</w:t>
      </w:r>
      <w:r>
        <w:rPr>
          <w:spacing w:val="-10"/>
        </w:rPr>
        <w:t xml:space="preserve"> </w:t>
      </w:r>
      <w:r>
        <w:t>establecer</w:t>
      </w:r>
      <w:r>
        <w:rPr>
          <w:spacing w:val="-9"/>
        </w:rPr>
        <w:t xml:space="preserve"> </w:t>
      </w:r>
      <w:r>
        <w:t>el</w:t>
      </w:r>
      <w:r>
        <w:rPr>
          <w:spacing w:val="-9"/>
        </w:rPr>
        <w:t xml:space="preserve"> </w:t>
      </w:r>
      <w:r>
        <w:t>punto</w:t>
      </w:r>
      <w:r>
        <w:rPr>
          <w:spacing w:val="-8"/>
        </w:rPr>
        <w:t xml:space="preserve"> </w:t>
      </w:r>
      <w:r>
        <w:t>actual</w:t>
      </w:r>
      <w:r>
        <w:rPr>
          <w:spacing w:val="-12"/>
        </w:rPr>
        <w:t xml:space="preserve"> </w:t>
      </w:r>
      <w:r>
        <w:t>de</w:t>
      </w:r>
      <w:r>
        <w:rPr>
          <w:spacing w:val="-8"/>
        </w:rPr>
        <w:t xml:space="preserve"> </w:t>
      </w:r>
      <w:r>
        <w:t>partida</w:t>
      </w:r>
      <w:r>
        <w:rPr>
          <w:spacing w:val="-9"/>
        </w:rPr>
        <w:t xml:space="preserve"> </w:t>
      </w:r>
      <w:r>
        <w:t>de</w:t>
      </w:r>
      <w:r>
        <w:rPr>
          <w:spacing w:val="-8"/>
        </w:rPr>
        <w:t xml:space="preserve"> </w:t>
      </w:r>
      <w:r>
        <w:t>cara</w:t>
      </w:r>
      <w:r>
        <w:rPr>
          <w:spacing w:val="-9"/>
        </w:rPr>
        <w:t xml:space="preserve"> </w:t>
      </w:r>
      <w:r>
        <w:t>a</w:t>
      </w:r>
      <w:r>
        <w:rPr>
          <w:spacing w:val="-12"/>
        </w:rPr>
        <w:t xml:space="preserve"> </w:t>
      </w:r>
      <w:r>
        <w:t>alcanzar</w:t>
      </w:r>
      <w:r>
        <w:rPr>
          <w:spacing w:val="-9"/>
        </w:rPr>
        <w:t xml:space="preserve"> </w:t>
      </w:r>
      <w:r>
        <w:t>los</w:t>
      </w:r>
      <w:r>
        <w:rPr>
          <w:spacing w:val="-11"/>
        </w:rPr>
        <w:t xml:space="preserve"> </w:t>
      </w:r>
      <w:r>
        <w:t>objetivos establecidos en el PMUS.</w:t>
      </w:r>
    </w:p>
    <w:tbl>
      <w:tblPr>
        <w:tblStyle w:val="TableNormal"/>
        <w:tblW w:w="0" w:type="auto"/>
        <w:tblInd w:w="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2"/>
        <w:gridCol w:w="708"/>
        <w:gridCol w:w="852"/>
        <w:gridCol w:w="824"/>
        <w:gridCol w:w="752"/>
        <w:gridCol w:w="1552"/>
        <w:gridCol w:w="846"/>
      </w:tblGrid>
      <w:tr w:rsidR="00B16872" w14:paraId="7B7B1E3D" w14:textId="77777777">
        <w:trPr>
          <w:trHeight w:val="421"/>
        </w:trPr>
        <w:tc>
          <w:tcPr>
            <w:tcW w:w="2122" w:type="dxa"/>
          </w:tcPr>
          <w:p w14:paraId="4EEC731E" w14:textId="77777777" w:rsidR="00B16872" w:rsidRDefault="00000000">
            <w:pPr>
              <w:pStyle w:val="TableParagraph"/>
              <w:spacing w:before="102" w:line="240" w:lineRule="auto"/>
              <w:ind w:left="698"/>
              <w:rPr>
                <w:b/>
                <w:sz w:val="18"/>
              </w:rPr>
            </w:pPr>
            <w:r>
              <w:rPr>
                <w:b/>
                <w:spacing w:val="-2"/>
                <w:sz w:val="18"/>
              </w:rPr>
              <w:t>Distintivo</w:t>
            </w:r>
          </w:p>
        </w:tc>
        <w:tc>
          <w:tcPr>
            <w:tcW w:w="708" w:type="dxa"/>
          </w:tcPr>
          <w:p w14:paraId="6009164B" w14:textId="77777777" w:rsidR="00B16872" w:rsidRDefault="00000000">
            <w:pPr>
              <w:pStyle w:val="TableParagraph"/>
              <w:spacing w:before="102" w:line="240" w:lineRule="auto"/>
              <w:ind w:right="1"/>
              <w:jc w:val="center"/>
              <w:rPr>
                <w:b/>
                <w:sz w:val="18"/>
              </w:rPr>
            </w:pPr>
            <w:r>
              <w:rPr>
                <w:b/>
                <w:spacing w:val="-10"/>
                <w:sz w:val="18"/>
              </w:rPr>
              <w:t>0</w:t>
            </w:r>
          </w:p>
        </w:tc>
        <w:tc>
          <w:tcPr>
            <w:tcW w:w="852" w:type="dxa"/>
          </w:tcPr>
          <w:p w14:paraId="57A937A0" w14:textId="77777777" w:rsidR="00B16872" w:rsidRDefault="00000000">
            <w:pPr>
              <w:pStyle w:val="TableParagraph"/>
              <w:spacing w:before="102" w:line="240" w:lineRule="auto"/>
              <w:ind w:right="1"/>
              <w:jc w:val="center"/>
              <w:rPr>
                <w:b/>
                <w:sz w:val="18"/>
              </w:rPr>
            </w:pPr>
            <w:r>
              <w:rPr>
                <w:b/>
                <w:spacing w:val="-5"/>
                <w:sz w:val="18"/>
              </w:rPr>
              <w:t>ECO</w:t>
            </w:r>
          </w:p>
        </w:tc>
        <w:tc>
          <w:tcPr>
            <w:tcW w:w="824" w:type="dxa"/>
          </w:tcPr>
          <w:p w14:paraId="11C7E30C" w14:textId="77777777" w:rsidR="00B16872" w:rsidRDefault="00000000">
            <w:pPr>
              <w:pStyle w:val="TableParagraph"/>
              <w:spacing w:before="102" w:line="240" w:lineRule="auto"/>
              <w:ind w:left="7" w:right="1"/>
              <w:jc w:val="center"/>
              <w:rPr>
                <w:b/>
                <w:sz w:val="18"/>
              </w:rPr>
            </w:pPr>
            <w:r>
              <w:rPr>
                <w:b/>
                <w:spacing w:val="-10"/>
                <w:sz w:val="18"/>
              </w:rPr>
              <w:t>C</w:t>
            </w:r>
          </w:p>
        </w:tc>
        <w:tc>
          <w:tcPr>
            <w:tcW w:w="752" w:type="dxa"/>
          </w:tcPr>
          <w:p w14:paraId="3C5E08BE" w14:textId="77777777" w:rsidR="00B16872" w:rsidRDefault="00000000">
            <w:pPr>
              <w:pStyle w:val="TableParagraph"/>
              <w:spacing w:before="102" w:line="240" w:lineRule="auto"/>
              <w:ind w:left="7" w:right="1"/>
              <w:jc w:val="center"/>
              <w:rPr>
                <w:b/>
                <w:sz w:val="18"/>
              </w:rPr>
            </w:pPr>
            <w:r>
              <w:rPr>
                <w:b/>
                <w:spacing w:val="-10"/>
                <w:sz w:val="18"/>
              </w:rPr>
              <w:t>B</w:t>
            </w:r>
          </w:p>
        </w:tc>
        <w:tc>
          <w:tcPr>
            <w:tcW w:w="1552" w:type="dxa"/>
          </w:tcPr>
          <w:p w14:paraId="7E824280" w14:textId="77777777" w:rsidR="00B16872" w:rsidRDefault="00000000">
            <w:pPr>
              <w:pStyle w:val="TableParagraph"/>
              <w:spacing w:before="102" w:line="240" w:lineRule="auto"/>
              <w:ind w:left="2"/>
              <w:jc w:val="center"/>
              <w:rPr>
                <w:b/>
                <w:sz w:val="18"/>
              </w:rPr>
            </w:pPr>
            <w:r>
              <w:rPr>
                <w:b/>
                <w:sz w:val="18"/>
              </w:rPr>
              <w:t>SIN</w:t>
            </w:r>
            <w:r>
              <w:rPr>
                <w:b/>
                <w:spacing w:val="-4"/>
                <w:sz w:val="18"/>
              </w:rPr>
              <w:t xml:space="preserve"> </w:t>
            </w:r>
            <w:r>
              <w:rPr>
                <w:b/>
                <w:spacing w:val="-2"/>
                <w:sz w:val="18"/>
              </w:rPr>
              <w:t>DISTINTIVO</w:t>
            </w:r>
          </w:p>
        </w:tc>
        <w:tc>
          <w:tcPr>
            <w:tcW w:w="846" w:type="dxa"/>
            <w:vMerge w:val="restart"/>
            <w:tcBorders>
              <w:top w:val="nil"/>
              <w:right w:val="nil"/>
            </w:tcBorders>
          </w:tcPr>
          <w:p w14:paraId="663E34C4" w14:textId="77777777" w:rsidR="00B16872" w:rsidRDefault="00B16872">
            <w:pPr>
              <w:pStyle w:val="TableParagraph"/>
              <w:spacing w:line="240" w:lineRule="auto"/>
              <w:ind w:left="0"/>
              <w:rPr>
                <w:rFonts w:ascii="Times New Roman"/>
                <w:sz w:val="18"/>
              </w:rPr>
            </w:pPr>
          </w:p>
        </w:tc>
      </w:tr>
      <w:tr w:rsidR="00B16872" w14:paraId="4A92AFEF" w14:textId="77777777">
        <w:trPr>
          <w:trHeight w:val="290"/>
        </w:trPr>
        <w:tc>
          <w:tcPr>
            <w:tcW w:w="2122" w:type="dxa"/>
          </w:tcPr>
          <w:p w14:paraId="3D43FE99" w14:textId="77777777" w:rsidR="00B16872" w:rsidRDefault="00000000">
            <w:pPr>
              <w:pStyle w:val="TableParagraph"/>
              <w:spacing w:before="35" w:line="240" w:lineRule="auto"/>
              <w:ind w:left="69"/>
              <w:rPr>
                <w:b/>
                <w:sz w:val="18"/>
              </w:rPr>
            </w:pPr>
            <w:r>
              <w:rPr>
                <w:b/>
                <w:spacing w:val="-2"/>
                <w:sz w:val="18"/>
              </w:rPr>
              <w:t>Camiones</w:t>
            </w:r>
          </w:p>
        </w:tc>
        <w:tc>
          <w:tcPr>
            <w:tcW w:w="708" w:type="dxa"/>
          </w:tcPr>
          <w:p w14:paraId="748B17E8" w14:textId="77777777" w:rsidR="00B16872" w:rsidRDefault="00000000">
            <w:pPr>
              <w:pStyle w:val="TableParagraph"/>
              <w:spacing w:before="35" w:line="240" w:lineRule="auto"/>
              <w:jc w:val="center"/>
              <w:rPr>
                <w:sz w:val="18"/>
              </w:rPr>
            </w:pPr>
            <w:r>
              <w:rPr>
                <w:spacing w:val="-2"/>
                <w:sz w:val="18"/>
              </w:rPr>
              <w:t>0,01%</w:t>
            </w:r>
          </w:p>
        </w:tc>
        <w:tc>
          <w:tcPr>
            <w:tcW w:w="852" w:type="dxa"/>
          </w:tcPr>
          <w:p w14:paraId="172127CE" w14:textId="77777777" w:rsidR="00B16872" w:rsidRDefault="00000000">
            <w:pPr>
              <w:pStyle w:val="TableParagraph"/>
              <w:spacing w:before="35" w:line="240" w:lineRule="auto"/>
              <w:jc w:val="center"/>
              <w:rPr>
                <w:sz w:val="18"/>
              </w:rPr>
            </w:pPr>
            <w:r>
              <w:rPr>
                <w:spacing w:val="-2"/>
                <w:sz w:val="18"/>
              </w:rPr>
              <w:t>0,06%</w:t>
            </w:r>
          </w:p>
        </w:tc>
        <w:tc>
          <w:tcPr>
            <w:tcW w:w="824" w:type="dxa"/>
          </w:tcPr>
          <w:p w14:paraId="6E00BB83" w14:textId="77777777" w:rsidR="00B16872" w:rsidRDefault="00000000">
            <w:pPr>
              <w:pStyle w:val="TableParagraph"/>
              <w:spacing w:before="35" w:line="240" w:lineRule="auto"/>
              <w:ind w:left="7"/>
              <w:jc w:val="center"/>
              <w:rPr>
                <w:sz w:val="18"/>
              </w:rPr>
            </w:pPr>
            <w:r>
              <w:rPr>
                <w:spacing w:val="-2"/>
                <w:sz w:val="18"/>
              </w:rPr>
              <w:t>0,44%</w:t>
            </w:r>
          </w:p>
        </w:tc>
        <w:tc>
          <w:tcPr>
            <w:tcW w:w="752" w:type="dxa"/>
          </w:tcPr>
          <w:p w14:paraId="2D267AD7" w14:textId="77777777" w:rsidR="00B16872" w:rsidRDefault="00000000">
            <w:pPr>
              <w:pStyle w:val="TableParagraph"/>
              <w:spacing w:before="35" w:line="240" w:lineRule="auto"/>
              <w:ind w:left="7"/>
              <w:jc w:val="center"/>
              <w:rPr>
                <w:sz w:val="18"/>
              </w:rPr>
            </w:pPr>
            <w:r>
              <w:rPr>
                <w:spacing w:val="-2"/>
                <w:sz w:val="18"/>
              </w:rPr>
              <w:t>0,76%</w:t>
            </w:r>
          </w:p>
        </w:tc>
        <w:tc>
          <w:tcPr>
            <w:tcW w:w="1552" w:type="dxa"/>
          </w:tcPr>
          <w:p w14:paraId="38435376" w14:textId="77777777" w:rsidR="00B16872" w:rsidRDefault="00000000">
            <w:pPr>
              <w:pStyle w:val="TableParagraph"/>
              <w:spacing w:before="35" w:line="240" w:lineRule="auto"/>
              <w:ind w:left="2"/>
              <w:jc w:val="center"/>
              <w:rPr>
                <w:sz w:val="18"/>
              </w:rPr>
            </w:pPr>
            <w:r>
              <w:rPr>
                <w:spacing w:val="-2"/>
                <w:sz w:val="18"/>
              </w:rPr>
              <w:t>0,33%</w:t>
            </w:r>
          </w:p>
        </w:tc>
        <w:tc>
          <w:tcPr>
            <w:tcW w:w="846" w:type="dxa"/>
            <w:vMerge/>
            <w:tcBorders>
              <w:top w:val="nil"/>
              <w:right w:val="nil"/>
            </w:tcBorders>
          </w:tcPr>
          <w:p w14:paraId="09E5A90B" w14:textId="77777777" w:rsidR="00B16872" w:rsidRDefault="00B16872">
            <w:pPr>
              <w:rPr>
                <w:sz w:val="2"/>
                <w:szCs w:val="2"/>
              </w:rPr>
            </w:pPr>
          </w:p>
        </w:tc>
      </w:tr>
      <w:tr w:rsidR="00B16872" w14:paraId="561BC4A6" w14:textId="77777777">
        <w:trPr>
          <w:trHeight w:val="287"/>
        </w:trPr>
        <w:tc>
          <w:tcPr>
            <w:tcW w:w="2122" w:type="dxa"/>
          </w:tcPr>
          <w:p w14:paraId="787452B7" w14:textId="77777777" w:rsidR="00B16872" w:rsidRDefault="00000000">
            <w:pPr>
              <w:pStyle w:val="TableParagraph"/>
              <w:spacing w:before="35" w:line="240" w:lineRule="auto"/>
              <w:ind w:left="69"/>
              <w:rPr>
                <w:b/>
                <w:sz w:val="18"/>
              </w:rPr>
            </w:pPr>
            <w:r>
              <w:rPr>
                <w:b/>
                <w:spacing w:val="-2"/>
                <w:sz w:val="18"/>
              </w:rPr>
              <w:t>Furgonetas</w:t>
            </w:r>
          </w:p>
        </w:tc>
        <w:tc>
          <w:tcPr>
            <w:tcW w:w="708" w:type="dxa"/>
          </w:tcPr>
          <w:p w14:paraId="21963017" w14:textId="77777777" w:rsidR="00B16872" w:rsidRDefault="00000000">
            <w:pPr>
              <w:pStyle w:val="TableParagraph"/>
              <w:spacing w:before="35" w:line="240" w:lineRule="auto"/>
              <w:jc w:val="center"/>
              <w:rPr>
                <w:sz w:val="18"/>
              </w:rPr>
            </w:pPr>
            <w:r>
              <w:rPr>
                <w:spacing w:val="-2"/>
                <w:sz w:val="18"/>
              </w:rPr>
              <w:t>0,29%</w:t>
            </w:r>
          </w:p>
        </w:tc>
        <w:tc>
          <w:tcPr>
            <w:tcW w:w="852" w:type="dxa"/>
          </w:tcPr>
          <w:p w14:paraId="19BFB4B4" w14:textId="77777777" w:rsidR="00B16872" w:rsidRDefault="00000000">
            <w:pPr>
              <w:pStyle w:val="TableParagraph"/>
              <w:spacing w:before="35" w:line="240" w:lineRule="auto"/>
              <w:jc w:val="center"/>
              <w:rPr>
                <w:sz w:val="18"/>
              </w:rPr>
            </w:pPr>
            <w:r>
              <w:rPr>
                <w:spacing w:val="-2"/>
                <w:sz w:val="18"/>
              </w:rPr>
              <w:t>0,56%</w:t>
            </w:r>
          </w:p>
        </w:tc>
        <w:tc>
          <w:tcPr>
            <w:tcW w:w="824" w:type="dxa"/>
          </w:tcPr>
          <w:p w14:paraId="6A8428C4" w14:textId="77777777" w:rsidR="00B16872" w:rsidRDefault="00000000">
            <w:pPr>
              <w:pStyle w:val="TableParagraph"/>
              <w:spacing w:before="35" w:line="240" w:lineRule="auto"/>
              <w:ind w:left="7"/>
              <w:jc w:val="center"/>
              <w:rPr>
                <w:sz w:val="18"/>
              </w:rPr>
            </w:pPr>
            <w:r>
              <w:rPr>
                <w:spacing w:val="-2"/>
                <w:sz w:val="18"/>
              </w:rPr>
              <w:t>2,04%</w:t>
            </w:r>
          </w:p>
        </w:tc>
        <w:tc>
          <w:tcPr>
            <w:tcW w:w="752" w:type="dxa"/>
          </w:tcPr>
          <w:p w14:paraId="6B1CDD10" w14:textId="77777777" w:rsidR="00B16872" w:rsidRDefault="00000000">
            <w:pPr>
              <w:pStyle w:val="TableParagraph"/>
              <w:spacing w:before="35" w:line="240" w:lineRule="auto"/>
              <w:ind w:left="7"/>
              <w:jc w:val="center"/>
              <w:rPr>
                <w:sz w:val="18"/>
              </w:rPr>
            </w:pPr>
            <w:r>
              <w:rPr>
                <w:spacing w:val="-2"/>
                <w:sz w:val="18"/>
              </w:rPr>
              <w:t>2,06%</w:t>
            </w:r>
          </w:p>
        </w:tc>
        <w:tc>
          <w:tcPr>
            <w:tcW w:w="1552" w:type="dxa"/>
          </w:tcPr>
          <w:p w14:paraId="4D59A44D" w14:textId="77777777" w:rsidR="00B16872" w:rsidRDefault="00000000">
            <w:pPr>
              <w:pStyle w:val="TableParagraph"/>
              <w:spacing w:before="35" w:line="240" w:lineRule="auto"/>
              <w:ind w:left="2"/>
              <w:jc w:val="center"/>
              <w:rPr>
                <w:sz w:val="18"/>
              </w:rPr>
            </w:pPr>
            <w:r>
              <w:rPr>
                <w:spacing w:val="-2"/>
                <w:sz w:val="18"/>
              </w:rPr>
              <w:t>0,53%</w:t>
            </w:r>
          </w:p>
        </w:tc>
        <w:tc>
          <w:tcPr>
            <w:tcW w:w="846" w:type="dxa"/>
            <w:vMerge/>
            <w:tcBorders>
              <w:top w:val="nil"/>
              <w:right w:val="nil"/>
            </w:tcBorders>
          </w:tcPr>
          <w:p w14:paraId="0300F09F" w14:textId="77777777" w:rsidR="00B16872" w:rsidRDefault="00B16872">
            <w:pPr>
              <w:rPr>
                <w:sz w:val="2"/>
                <w:szCs w:val="2"/>
              </w:rPr>
            </w:pPr>
          </w:p>
        </w:tc>
      </w:tr>
      <w:tr w:rsidR="00B16872" w14:paraId="2502DD4D" w14:textId="77777777">
        <w:trPr>
          <w:trHeight w:val="288"/>
        </w:trPr>
        <w:tc>
          <w:tcPr>
            <w:tcW w:w="2122" w:type="dxa"/>
          </w:tcPr>
          <w:p w14:paraId="0253F9B0" w14:textId="77777777" w:rsidR="00B16872" w:rsidRDefault="00000000">
            <w:pPr>
              <w:pStyle w:val="TableParagraph"/>
              <w:spacing w:before="35" w:line="240" w:lineRule="auto"/>
              <w:ind w:left="69"/>
              <w:rPr>
                <w:b/>
                <w:sz w:val="18"/>
              </w:rPr>
            </w:pPr>
            <w:r>
              <w:rPr>
                <w:b/>
                <w:spacing w:val="-2"/>
                <w:sz w:val="18"/>
              </w:rPr>
              <w:t>Autobuses</w:t>
            </w:r>
          </w:p>
        </w:tc>
        <w:tc>
          <w:tcPr>
            <w:tcW w:w="708" w:type="dxa"/>
          </w:tcPr>
          <w:p w14:paraId="6A9E9633" w14:textId="77777777" w:rsidR="00B16872" w:rsidRDefault="00000000">
            <w:pPr>
              <w:pStyle w:val="TableParagraph"/>
              <w:spacing w:before="35" w:line="240" w:lineRule="auto"/>
              <w:jc w:val="center"/>
              <w:rPr>
                <w:sz w:val="18"/>
              </w:rPr>
            </w:pPr>
            <w:r>
              <w:rPr>
                <w:spacing w:val="-2"/>
                <w:sz w:val="18"/>
              </w:rPr>
              <w:t>0,00%</w:t>
            </w:r>
          </w:p>
        </w:tc>
        <w:tc>
          <w:tcPr>
            <w:tcW w:w="852" w:type="dxa"/>
          </w:tcPr>
          <w:p w14:paraId="60F50462" w14:textId="77777777" w:rsidR="00B16872" w:rsidRDefault="00000000">
            <w:pPr>
              <w:pStyle w:val="TableParagraph"/>
              <w:spacing w:before="35" w:line="240" w:lineRule="auto"/>
              <w:jc w:val="center"/>
              <w:rPr>
                <w:sz w:val="18"/>
              </w:rPr>
            </w:pPr>
            <w:r>
              <w:rPr>
                <w:spacing w:val="-2"/>
                <w:sz w:val="18"/>
              </w:rPr>
              <w:t>0,00%</w:t>
            </w:r>
          </w:p>
        </w:tc>
        <w:tc>
          <w:tcPr>
            <w:tcW w:w="824" w:type="dxa"/>
          </w:tcPr>
          <w:p w14:paraId="32B61CFD" w14:textId="77777777" w:rsidR="00B16872" w:rsidRDefault="00000000">
            <w:pPr>
              <w:pStyle w:val="TableParagraph"/>
              <w:spacing w:before="35" w:line="240" w:lineRule="auto"/>
              <w:ind w:left="7"/>
              <w:jc w:val="center"/>
              <w:rPr>
                <w:sz w:val="18"/>
              </w:rPr>
            </w:pPr>
            <w:r>
              <w:rPr>
                <w:spacing w:val="-2"/>
                <w:sz w:val="18"/>
              </w:rPr>
              <w:t>0,00%</w:t>
            </w:r>
          </w:p>
        </w:tc>
        <w:tc>
          <w:tcPr>
            <w:tcW w:w="752" w:type="dxa"/>
          </w:tcPr>
          <w:p w14:paraId="0F82D348" w14:textId="77777777" w:rsidR="00B16872" w:rsidRDefault="00000000">
            <w:pPr>
              <w:pStyle w:val="TableParagraph"/>
              <w:spacing w:before="35" w:line="240" w:lineRule="auto"/>
              <w:ind w:left="7"/>
              <w:jc w:val="center"/>
              <w:rPr>
                <w:sz w:val="18"/>
              </w:rPr>
            </w:pPr>
            <w:r>
              <w:rPr>
                <w:spacing w:val="-2"/>
                <w:sz w:val="18"/>
              </w:rPr>
              <w:t>0,02%</w:t>
            </w:r>
          </w:p>
        </w:tc>
        <w:tc>
          <w:tcPr>
            <w:tcW w:w="1552" w:type="dxa"/>
          </w:tcPr>
          <w:p w14:paraId="28F01B91" w14:textId="77777777" w:rsidR="00B16872" w:rsidRDefault="00000000">
            <w:pPr>
              <w:pStyle w:val="TableParagraph"/>
              <w:spacing w:before="35" w:line="240" w:lineRule="auto"/>
              <w:ind w:left="2"/>
              <w:jc w:val="center"/>
              <w:rPr>
                <w:sz w:val="18"/>
              </w:rPr>
            </w:pPr>
            <w:r>
              <w:rPr>
                <w:spacing w:val="-2"/>
                <w:sz w:val="18"/>
              </w:rPr>
              <w:t>0,01%</w:t>
            </w:r>
          </w:p>
        </w:tc>
        <w:tc>
          <w:tcPr>
            <w:tcW w:w="846" w:type="dxa"/>
            <w:vMerge/>
            <w:tcBorders>
              <w:top w:val="nil"/>
              <w:right w:val="nil"/>
            </w:tcBorders>
          </w:tcPr>
          <w:p w14:paraId="1E5E5C2D" w14:textId="77777777" w:rsidR="00B16872" w:rsidRDefault="00B16872">
            <w:pPr>
              <w:rPr>
                <w:sz w:val="2"/>
                <w:szCs w:val="2"/>
              </w:rPr>
            </w:pPr>
          </w:p>
        </w:tc>
      </w:tr>
      <w:tr w:rsidR="00B16872" w14:paraId="383DEB80" w14:textId="77777777">
        <w:trPr>
          <w:trHeight w:val="287"/>
        </w:trPr>
        <w:tc>
          <w:tcPr>
            <w:tcW w:w="2122" w:type="dxa"/>
          </w:tcPr>
          <w:p w14:paraId="79F09A3A" w14:textId="77777777" w:rsidR="00B16872" w:rsidRDefault="00000000">
            <w:pPr>
              <w:pStyle w:val="TableParagraph"/>
              <w:spacing w:before="35" w:line="240" w:lineRule="auto"/>
              <w:ind w:left="69"/>
              <w:rPr>
                <w:b/>
                <w:sz w:val="18"/>
              </w:rPr>
            </w:pPr>
            <w:r>
              <w:rPr>
                <w:b/>
                <w:spacing w:val="-2"/>
                <w:sz w:val="18"/>
              </w:rPr>
              <w:t>Turismos</w:t>
            </w:r>
          </w:p>
        </w:tc>
        <w:tc>
          <w:tcPr>
            <w:tcW w:w="708" w:type="dxa"/>
          </w:tcPr>
          <w:p w14:paraId="1E59994F" w14:textId="77777777" w:rsidR="00B16872" w:rsidRDefault="00000000">
            <w:pPr>
              <w:pStyle w:val="TableParagraph"/>
              <w:spacing w:before="35" w:line="240" w:lineRule="auto"/>
              <w:jc w:val="center"/>
              <w:rPr>
                <w:sz w:val="18"/>
              </w:rPr>
            </w:pPr>
            <w:r>
              <w:rPr>
                <w:spacing w:val="-2"/>
                <w:sz w:val="18"/>
              </w:rPr>
              <w:t>4,48%</w:t>
            </w:r>
          </w:p>
        </w:tc>
        <w:tc>
          <w:tcPr>
            <w:tcW w:w="852" w:type="dxa"/>
          </w:tcPr>
          <w:p w14:paraId="6E5B3773" w14:textId="77777777" w:rsidR="00B16872" w:rsidRDefault="00000000">
            <w:pPr>
              <w:pStyle w:val="TableParagraph"/>
              <w:spacing w:before="35" w:line="240" w:lineRule="auto"/>
              <w:jc w:val="center"/>
              <w:rPr>
                <w:sz w:val="18"/>
              </w:rPr>
            </w:pPr>
            <w:r>
              <w:rPr>
                <w:spacing w:val="-2"/>
                <w:sz w:val="18"/>
              </w:rPr>
              <w:t>12,77%</w:t>
            </w:r>
          </w:p>
        </w:tc>
        <w:tc>
          <w:tcPr>
            <w:tcW w:w="824" w:type="dxa"/>
          </w:tcPr>
          <w:p w14:paraId="3C6B291E" w14:textId="77777777" w:rsidR="00B16872" w:rsidRDefault="00000000">
            <w:pPr>
              <w:pStyle w:val="TableParagraph"/>
              <w:spacing w:before="35" w:line="240" w:lineRule="auto"/>
              <w:ind w:left="7"/>
              <w:jc w:val="center"/>
              <w:rPr>
                <w:sz w:val="18"/>
              </w:rPr>
            </w:pPr>
            <w:r>
              <w:rPr>
                <w:spacing w:val="-2"/>
                <w:sz w:val="18"/>
              </w:rPr>
              <w:t>35,91%</w:t>
            </w:r>
          </w:p>
        </w:tc>
        <w:tc>
          <w:tcPr>
            <w:tcW w:w="752" w:type="dxa"/>
          </w:tcPr>
          <w:p w14:paraId="761544ED" w14:textId="77777777" w:rsidR="00B16872" w:rsidRDefault="00000000">
            <w:pPr>
              <w:pStyle w:val="TableParagraph"/>
              <w:spacing w:before="35" w:line="240" w:lineRule="auto"/>
              <w:ind w:left="7"/>
              <w:jc w:val="center"/>
              <w:rPr>
                <w:sz w:val="18"/>
              </w:rPr>
            </w:pPr>
            <w:r>
              <w:rPr>
                <w:spacing w:val="-2"/>
                <w:sz w:val="18"/>
              </w:rPr>
              <w:t>23,49%</w:t>
            </w:r>
          </w:p>
        </w:tc>
        <w:tc>
          <w:tcPr>
            <w:tcW w:w="1552" w:type="dxa"/>
          </w:tcPr>
          <w:p w14:paraId="290240EB" w14:textId="77777777" w:rsidR="00B16872" w:rsidRDefault="00000000">
            <w:pPr>
              <w:pStyle w:val="TableParagraph"/>
              <w:spacing w:before="35" w:line="240" w:lineRule="auto"/>
              <w:ind w:left="2"/>
              <w:jc w:val="center"/>
              <w:rPr>
                <w:sz w:val="18"/>
              </w:rPr>
            </w:pPr>
            <w:r>
              <w:rPr>
                <w:spacing w:val="-2"/>
                <w:sz w:val="18"/>
              </w:rPr>
              <w:t>4,44%</w:t>
            </w:r>
          </w:p>
        </w:tc>
        <w:tc>
          <w:tcPr>
            <w:tcW w:w="846" w:type="dxa"/>
            <w:vMerge/>
            <w:tcBorders>
              <w:top w:val="nil"/>
              <w:right w:val="nil"/>
            </w:tcBorders>
          </w:tcPr>
          <w:p w14:paraId="568144EC" w14:textId="77777777" w:rsidR="00B16872" w:rsidRDefault="00B16872">
            <w:pPr>
              <w:rPr>
                <w:sz w:val="2"/>
                <w:szCs w:val="2"/>
              </w:rPr>
            </w:pPr>
          </w:p>
        </w:tc>
      </w:tr>
      <w:tr w:rsidR="00B16872" w14:paraId="14C477F8" w14:textId="77777777">
        <w:trPr>
          <w:trHeight w:val="287"/>
        </w:trPr>
        <w:tc>
          <w:tcPr>
            <w:tcW w:w="2122" w:type="dxa"/>
          </w:tcPr>
          <w:p w14:paraId="3A805834" w14:textId="77777777" w:rsidR="00B16872" w:rsidRDefault="00000000">
            <w:pPr>
              <w:pStyle w:val="TableParagraph"/>
              <w:spacing w:before="35" w:line="240" w:lineRule="auto"/>
              <w:ind w:left="69"/>
              <w:rPr>
                <w:b/>
                <w:sz w:val="18"/>
              </w:rPr>
            </w:pPr>
            <w:r>
              <w:rPr>
                <w:b/>
                <w:spacing w:val="-2"/>
                <w:sz w:val="18"/>
              </w:rPr>
              <w:t>Motocicletas</w:t>
            </w:r>
          </w:p>
        </w:tc>
        <w:tc>
          <w:tcPr>
            <w:tcW w:w="708" w:type="dxa"/>
          </w:tcPr>
          <w:p w14:paraId="68C4A066" w14:textId="77777777" w:rsidR="00B16872" w:rsidRDefault="00000000">
            <w:pPr>
              <w:pStyle w:val="TableParagraph"/>
              <w:spacing w:before="35" w:line="240" w:lineRule="auto"/>
              <w:jc w:val="center"/>
              <w:rPr>
                <w:sz w:val="18"/>
              </w:rPr>
            </w:pPr>
            <w:r>
              <w:rPr>
                <w:spacing w:val="-2"/>
                <w:sz w:val="18"/>
              </w:rPr>
              <w:t>0,16%</w:t>
            </w:r>
          </w:p>
        </w:tc>
        <w:tc>
          <w:tcPr>
            <w:tcW w:w="852" w:type="dxa"/>
          </w:tcPr>
          <w:p w14:paraId="5A4A5D44" w14:textId="77777777" w:rsidR="00B16872" w:rsidRDefault="00000000">
            <w:pPr>
              <w:pStyle w:val="TableParagraph"/>
              <w:spacing w:before="35" w:line="240" w:lineRule="auto"/>
              <w:jc w:val="center"/>
              <w:rPr>
                <w:sz w:val="18"/>
              </w:rPr>
            </w:pPr>
            <w:r>
              <w:rPr>
                <w:spacing w:val="-2"/>
                <w:sz w:val="18"/>
              </w:rPr>
              <w:t>0,02%</w:t>
            </w:r>
          </w:p>
        </w:tc>
        <w:tc>
          <w:tcPr>
            <w:tcW w:w="824" w:type="dxa"/>
          </w:tcPr>
          <w:p w14:paraId="71E8EF56" w14:textId="77777777" w:rsidR="00B16872" w:rsidRDefault="00000000">
            <w:pPr>
              <w:pStyle w:val="TableParagraph"/>
              <w:spacing w:before="35" w:line="240" w:lineRule="auto"/>
              <w:ind w:left="7"/>
              <w:jc w:val="center"/>
              <w:rPr>
                <w:sz w:val="18"/>
              </w:rPr>
            </w:pPr>
            <w:r>
              <w:rPr>
                <w:spacing w:val="-2"/>
                <w:sz w:val="18"/>
              </w:rPr>
              <w:t>7,31%</w:t>
            </w:r>
          </w:p>
        </w:tc>
        <w:tc>
          <w:tcPr>
            <w:tcW w:w="752" w:type="dxa"/>
          </w:tcPr>
          <w:p w14:paraId="1032BD31" w14:textId="77777777" w:rsidR="00B16872" w:rsidRDefault="00000000">
            <w:pPr>
              <w:pStyle w:val="TableParagraph"/>
              <w:spacing w:before="35" w:line="240" w:lineRule="auto"/>
              <w:ind w:left="7"/>
              <w:jc w:val="center"/>
              <w:rPr>
                <w:sz w:val="18"/>
              </w:rPr>
            </w:pPr>
            <w:r>
              <w:rPr>
                <w:spacing w:val="-2"/>
                <w:sz w:val="18"/>
              </w:rPr>
              <w:t>1,21%</w:t>
            </w:r>
          </w:p>
        </w:tc>
        <w:tc>
          <w:tcPr>
            <w:tcW w:w="1552" w:type="dxa"/>
          </w:tcPr>
          <w:p w14:paraId="0590B987" w14:textId="77777777" w:rsidR="00B16872" w:rsidRDefault="00000000">
            <w:pPr>
              <w:pStyle w:val="TableParagraph"/>
              <w:spacing w:before="35" w:line="240" w:lineRule="auto"/>
              <w:ind w:left="2"/>
              <w:jc w:val="center"/>
              <w:rPr>
                <w:sz w:val="18"/>
              </w:rPr>
            </w:pPr>
            <w:r>
              <w:rPr>
                <w:spacing w:val="-2"/>
                <w:sz w:val="18"/>
              </w:rPr>
              <w:t>0,98%</w:t>
            </w:r>
          </w:p>
        </w:tc>
        <w:tc>
          <w:tcPr>
            <w:tcW w:w="846" w:type="dxa"/>
            <w:vMerge/>
            <w:tcBorders>
              <w:top w:val="nil"/>
              <w:right w:val="nil"/>
            </w:tcBorders>
          </w:tcPr>
          <w:p w14:paraId="1C2A106A" w14:textId="77777777" w:rsidR="00B16872" w:rsidRDefault="00B16872">
            <w:pPr>
              <w:rPr>
                <w:sz w:val="2"/>
                <w:szCs w:val="2"/>
              </w:rPr>
            </w:pPr>
          </w:p>
        </w:tc>
      </w:tr>
      <w:tr w:rsidR="00B16872" w14:paraId="0351D756" w14:textId="77777777">
        <w:trPr>
          <w:trHeight w:val="287"/>
        </w:trPr>
        <w:tc>
          <w:tcPr>
            <w:tcW w:w="2122" w:type="dxa"/>
          </w:tcPr>
          <w:p w14:paraId="503B272E" w14:textId="77777777" w:rsidR="00B16872" w:rsidRDefault="00000000">
            <w:pPr>
              <w:pStyle w:val="TableParagraph"/>
              <w:spacing w:before="35" w:line="240" w:lineRule="auto"/>
              <w:ind w:left="69"/>
              <w:rPr>
                <w:b/>
                <w:sz w:val="18"/>
              </w:rPr>
            </w:pPr>
            <w:r>
              <w:rPr>
                <w:b/>
                <w:sz w:val="18"/>
              </w:rPr>
              <w:t>Tractores</w:t>
            </w:r>
            <w:r>
              <w:rPr>
                <w:b/>
                <w:spacing w:val="-4"/>
                <w:sz w:val="18"/>
              </w:rPr>
              <w:t xml:space="preserve"> </w:t>
            </w:r>
            <w:r>
              <w:rPr>
                <w:b/>
                <w:spacing w:val="-2"/>
                <w:sz w:val="18"/>
              </w:rPr>
              <w:t>industriales</w:t>
            </w:r>
          </w:p>
        </w:tc>
        <w:tc>
          <w:tcPr>
            <w:tcW w:w="708" w:type="dxa"/>
          </w:tcPr>
          <w:p w14:paraId="085AF17F" w14:textId="77777777" w:rsidR="00B16872" w:rsidRDefault="00000000">
            <w:pPr>
              <w:pStyle w:val="TableParagraph"/>
              <w:spacing w:before="35" w:line="240" w:lineRule="auto"/>
              <w:jc w:val="center"/>
              <w:rPr>
                <w:sz w:val="18"/>
              </w:rPr>
            </w:pPr>
            <w:r>
              <w:rPr>
                <w:spacing w:val="-2"/>
                <w:sz w:val="18"/>
              </w:rPr>
              <w:t>0,00%</w:t>
            </w:r>
          </w:p>
        </w:tc>
        <w:tc>
          <w:tcPr>
            <w:tcW w:w="852" w:type="dxa"/>
          </w:tcPr>
          <w:p w14:paraId="23EF4A30" w14:textId="77777777" w:rsidR="00B16872" w:rsidRDefault="00000000">
            <w:pPr>
              <w:pStyle w:val="TableParagraph"/>
              <w:spacing w:before="35" w:line="240" w:lineRule="auto"/>
              <w:jc w:val="center"/>
              <w:rPr>
                <w:sz w:val="18"/>
              </w:rPr>
            </w:pPr>
            <w:r>
              <w:rPr>
                <w:spacing w:val="-2"/>
                <w:sz w:val="18"/>
              </w:rPr>
              <w:t>0,00%</w:t>
            </w:r>
          </w:p>
        </w:tc>
        <w:tc>
          <w:tcPr>
            <w:tcW w:w="824" w:type="dxa"/>
          </w:tcPr>
          <w:p w14:paraId="2DFDDDFE" w14:textId="77777777" w:rsidR="00B16872" w:rsidRDefault="00000000">
            <w:pPr>
              <w:pStyle w:val="TableParagraph"/>
              <w:spacing w:before="35" w:line="240" w:lineRule="auto"/>
              <w:ind w:left="7"/>
              <w:jc w:val="center"/>
              <w:rPr>
                <w:sz w:val="18"/>
              </w:rPr>
            </w:pPr>
            <w:r>
              <w:rPr>
                <w:spacing w:val="-2"/>
                <w:sz w:val="18"/>
              </w:rPr>
              <w:t>0,02%</w:t>
            </w:r>
          </w:p>
        </w:tc>
        <w:tc>
          <w:tcPr>
            <w:tcW w:w="752" w:type="dxa"/>
          </w:tcPr>
          <w:p w14:paraId="7F3A28D8" w14:textId="77777777" w:rsidR="00B16872" w:rsidRDefault="00000000">
            <w:pPr>
              <w:pStyle w:val="TableParagraph"/>
              <w:spacing w:before="35" w:line="240" w:lineRule="auto"/>
              <w:ind w:left="7"/>
              <w:jc w:val="center"/>
              <w:rPr>
                <w:sz w:val="18"/>
              </w:rPr>
            </w:pPr>
            <w:r>
              <w:rPr>
                <w:spacing w:val="-2"/>
                <w:sz w:val="18"/>
              </w:rPr>
              <w:t>0,02%</w:t>
            </w:r>
          </w:p>
        </w:tc>
        <w:tc>
          <w:tcPr>
            <w:tcW w:w="1552" w:type="dxa"/>
          </w:tcPr>
          <w:p w14:paraId="753DE2EC" w14:textId="77777777" w:rsidR="00B16872" w:rsidRDefault="00000000">
            <w:pPr>
              <w:pStyle w:val="TableParagraph"/>
              <w:spacing w:before="35" w:line="240" w:lineRule="auto"/>
              <w:ind w:left="2"/>
              <w:jc w:val="center"/>
              <w:rPr>
                <w:sz w:val="18"/>
              </w:rPr>
            </w:pPr>
            <w:r>
              <w:rPr>
                <w:spacing w:val="-2"/>
                <w:sz w:val="18"/>
              </w:rPr>
              <w:t>0,01%</w:t>
            </w:r>
          </w:p>
        </w:tc>
        <w:tc>
          <w:tcPr>
            <w:tcW w:w="846" w:type="dxa"/>
            <w:vMerge/>
            <w:tcBorders>
              <w:top w:val="nil"/>
              <w:right w:val="nil"/>
            </w:tcBorders>
          </w:tcPr>
          <w:p w14:paraId="62376CB2" w14:textId="77777777" w:rsidR="00B16872" w:rsidRDefault="00B16872">
            <w:pPr>
              <w:rPr>
                <w:sz w:val="2"/>
                <w:szCs w:val="2"/>
              </w:rPr>
            </w:pPr>
          </w:p>
        </w:tc>
      </w:tr>
      <w:tr w:rsidR="00B16872" w14:paraId="05EFB7A1" w14:textId="77777777">
        <w:trPr>
          <w:trHeight w:val="290"/>
        </w:trPr>
        <w:tc>
          <w:tcPr>
            <w:tcW w:w="2122" w:type="dxa"/>
          </w:tcPr>
          <w:p w14:paraId="75BEBC94" w14:textId="77777777" w:rsidR="00B16872" w:rsidRDefault="00000000">
            <w:pPr>
              <w:pStyle w:val="TableParagraph"/>
              <w:spacing w:before="35" w:line="240" w:lineRule="auto"/>
              <w:ind w:left="69"/>
              <w:rPr>
                <w:b/>
                <w:sz w:val="18"/>
              </w:rPr>
            </w:pPr>
            <w:r>
              <w:rPr>
                <w:b/>
                <w:spacing w:val="-2"/>
                <w:sz w:val="18"/>
              </w:rPr>
              <w:t>Ciclomotores</w:t>
            </w:r>
          </w:p>
        </w:tc>
        <w:tc>
          <w:tcPr>
            <w:tcW w:w="708" w:type="dxa"/>
          </w:tcPr>
          <w:p w14:paraId="31557EC4" w14:textId="77777777" w:rsidR="00B16872" w:rsidRDefault="00000000">
            <w:pPr>
              <w:pStyle w:val="TableParagraph"/>
              <w:spacing w:before="35" w:line="240" w:lineRule="auto"/>
              <w:jc w:val="center"/>
              <w:rPr>
                <w:sz w:val="18"/>
              </w:rPr>
            </w:pPr>
            <w:r>
              <w:rPr>
                <w:spacing w:val="-2"/>
                <w:sz w:val="18"/>
              </w:rPr>
              <w:t>0,09%</w:t>
            </w:r>
          </w:p>
        </w:tc>
        <w:tc>
          <w:tcPr>
            <w:tcW w:w="852" w:type="dxa"/>
          </w:tcPr>
          <w:p w14:paraId="37ECFF7E" w14:textId="77777777" w:rsidR="00B16872" w:rsidRDefault="00000000">
            <w:pPr>
              <w:pStyle w:val="TableParagraph"/>
              <w:spacing w:before="35" w:line="240" w:lineRule="auto"/>
              <w:jc w:val="center"/>
              <w:rPr>
                <w:sz w:val="18"/>
              </w:rPr>
            </w:pPr>
            <w:r>
              <w:rPr>
                <w:spacing w:val="-2"/>
                <w:sz w:val="18"/>
              </w:rPr>
              <w:t>0,00%</w:t>
            </w:r>
          </w:p>
        </w:tc>
        <w:tc>
          <w:tcPr>
            <w:tcW w:w="824" w:type="dxa"/>
          </w:tcPr>
          <w:p w14:paraId="1A1259E5" w14:textId="77777777" w:rsidR="00B16872" w:rsidRDefault="00000000">
            <w:pPr>
              <w:pStyle w:val="TableParagraph"/>
              <w:spacing w:before="35" w:line="240" w:lineRule="auto"/>
              <w:ind w:left="7"/>
              <w:jc w:val="center"/>
              <w:rPr>
                <w:sz w:val="18"/>
              </w:rPr>
            </w:pPr>
            <w:r>
              <w:rPr>
                <w:spacing w:val="-2"/>
                <w:sz w:val="18"/>
              </w:rPr>
              <w:t>0,21%</w:t>
            </w:r>
          </w:p>
        </w:tc>
        <w:tc>
          <w:tcPr>
            <w:tcW w:w="752" w:type="dxa"/>
          </w:tcPr>
          <w:p w14:paraId="4D0F66DB" w14:textId="77777777" w:rsidR="00B16872" w:rsidRDefault="00000000">
            <w:pPr>
              <w:pStyle w:val="TableParagraph"/>
              <w:spacing w:before="35" w:line="240" w:lineRule="auto"/>
              <w:ind w:left="7"/>
              <w:jc w:val="center"/>
              <w:rPr>
                <w:sz w:val="18"/>
              </w:rPr>
            </w:pPr>
            <w:r>
              <w:rPr>
                <w:spacing w:val="-2"/>
                <w:sz w:val="18"/>
              </w:rPr>
              <w:t>0,83%</w:t>
            </w:r>
          </w:p>
        </w:tc>
        <w:tc>
          <w:tcPr>
            <w:tcW w:w="1552" w:type="dxa"/>
          </w:tcPr>
          <w:p w14:paraId="62E9B008" w14:textId="77777777" w:rsidR="00B16872" w:rsidRDefault="00000000">
            <w:pPr>
              <w:pStyle w:val="TableParagraph"/>
              <w:spacing w:before="35" w:line="240" w:lineRule="auto"/>
              <w:ind w:left="2"/>
              <w:jc w:val="center"/>
              <w:rPr>
                <w:sz w:val="18"/>
              </w:rPr>
            </w:pPr>
            <w:r>
              <w:rPr>
                <w:spacing w:val="-2"/>
                <w:sz w:val="18"/>
              </w:rPr>
              <w:t>0,21%</w:t>
            </w:r>
          </w:p>
        </w:tc>
        <w:tc>
          <w:tcPr>
            <w:tcW w:w="846" w:type="dxa"/>
            <w:vMerge/>
            <w:tcBorders>
              <w:top w:val="nil"/>
              <w:right w:val="nil"/>
            </w:tcBorders>
          </w:tcPr>
          <w:p w14:paraId="3A12FFE5" w14:textId="77777777" w:rsidR="00B16872" w:rsidRDefault="00B16872">
            <w:pPr>
              <w:rPr>
                <w:sz w:val="2"/>
                <w:szCs w:val="2"/>
              </w:rPr>
            </w:pPr>
          </w:p>
        </w:tc>
      </w:tr>
      <w:tr w:rsidR="00B16872" w14:paraId="23FF71A6" w14:textId="77777777">
        <w:trPr>
          <w:trHeight w:val="287"/>
        </w:trPr>
        <w:tc>
          <w:tcPr>
            <w:tcW w:w="2122" w:type="dxa"/>
          </w:tcPr>
          <w:p w14:paraId="5864613F" w14:textId="77777777" w:rsidR="00B16872" w:rsidRDefault="00000000">
            <w:pPr>
              <w:pStyle w:val="TableParagraph"/>
              <w:spacing w:before="35" w:line="240" w:lineRule="auto"/>
              <w:ind w:left="69"/>
              <w:rPr>
                <w:b/>
                <w:sz w:val="18"/>
              </w:rPr>
            </w:pPr>
            <w:r>
              <w:rPr>
                <w:b/>
                <w:sz w:val="18"/>
              </w:rPr>
              <w:t>Otros</w:t>
            </w:r>
            <w:r>
              <w:rPr>
                <w:b/>
                <w:spacing w:val="-4"/>
                <w:sz w:val="18"/>
              </w:rPr>
              <w:t xml:space="preserve"> </w:t>
            </w:r>
            <w:r>
              <w:rPr>
                <w:b/>
                <w:spacing w:val="-2"/>
                <w:sz w:val="18"/>
              </w:rPr>
              <w:t>vehículos</w:t>
            </w:r>
          </w:p>
        </w:tc>
        <w:tc>
          <w:tcPr>
            <w:tcW w:w="708" w:type="dxa"/>
          </w:tcPr>
          <w:p w14:paraId="1DF38BD9" w14:textId="77777777" w:rsidR="00B16872" w:rsidRDefault="00000000">
            <w:pPr>
              <w:pStyle w:val="TableParagraph"/>
              <w:spacing w:before="35" w:line="240" w:lineRule="auto"/>
              <w:jc w:val="center"/>
              <w:rPr>
                <w:sz w:val="18"/>
              </w:rPr>
            </w:pPr>
            <w:r>
              <w:rPr>
                <w:spacing w:val="-2"/>
                <w:sz w:val="18"/>
              </w:rPr>
              <w:t>0,00%</w:t>
            </w:r>
          </w:p>
        </w:tc>
        <w:tc>
          <w:tcPr>
            <w:tcW w:w="852" w:type="dxa"/>
          </w:tcPr>
          <w:p w14:paraId="2348D522" w14:textId="77777777" w:rsidR="00B16872" w:rsidRDefault="00000000">
            <w:pPr>
              <w:pStyle w:val="TableParagraph"/>
              <w:spacing w:before="35" w:line="240" w:lineRule="auto"/>
              <w:jc w:val="center"/>
              <w:rPr>
                <w:sz w:val="18"/>
              </w:rPr>
            </w:pPr>
            <w:r>
              <w:rPr>
                <w:spacing w:val="-2"/>
                <w:sz w:val="18"/>
              </w:rPr>
              <w:t>0,00%</w:t>
            </w:r>
          </w:p>
        </w:tc>
        <w:tc>
          <w:tcPr>
            <w:tcW w:w="824" w:type="dxa"/>
          </w:tcPr>
          <w:p w14:paraId="3C252FE6" w14:textId="77777777" w:rsidR="00B16872" w:rsidRDefault="00000000">
            <w:pPr>
              <w:pStyle w:val="TableParagraph"/>
              <w:spacing w:before="35" w:line="240" w:lineRule="auto"/>
              <w:ind w:left="7"/>
              <w:jc w:val="center"/>
              <w:rPr>
                <w:sz w:val="18"/>
              </w:rPr>
            </w:pPr>
            <w:r>
              <w:rPr>
                <w:spacing w:val="-2"/>
                <w:sz w:val="18"/>
              </w:rPr>
              <w:t>0,10%</w:t>
            </w:r>
          </w:p>
        </w:tc>
        <w:tc>
          <w:tcPr>
            <w:tcW w:w="752" w:type="dxa"/>
          </w:tcPr>
          <w:p w14:paraId="79AB6D62" w14:textId="77777777" w:rsidR="00B16872" w:rsidRDefault="00000000">
            <w:pPr>
              <w:pStyle w:val="TableParagraph"/>
              <w:spacing w:before="35" w:line="240" w:lineRule="auto"/>
              <w:ind w:left="7"/>
              <w:jc w:val="center"/>
              <w:rPr>
                <w:sz w:val="18"/>
              </w:rPr>
            </w:pPr>
            <w:r>
              <w:rPr>
                <w:spacing w:val="-2"/>
                <w:sz w:val="18"/>
              </w:rPr>
              <w:t>0,08%</w:t>
            </w:r>
          </w:p>
        </w:tc>
        <w:tc>
          <w:tcPr>
            <w:tcW w:w="1552" w:type="dxa"/>
          </w:tcPr>
          <w:p w14:paraId="409038D8" w14:textId="77777777" w:rsidR="00B16872" w:rsidRDefault="00000000">
            <w:pPr>
              <w:pStyle w:val="TableParagraph"/>
              <w:spacing w:before="35" w:line="240" w:lineRule="auto"/>
              <w:ind w:left="2"/>
              <w:jc w:val="center"/>
              <w:rPr>
                <w:sz w:val="18"/>
              </w:rPr>
            </w:pPr>
            <w:r>
              <w:rPr>
                <w:spacing w:val="-2"/>
                <w:sz w:val="18"/>
              </w:rPr>
              <w:t>0,55%</w:t>
            </w:r>
          </w:p>
        </w:tc>
        <w:tc>
          <w:tcPr>
            <w:tcW w:w="846" w:type="dxa"/>
            <w:vMerge/>
            <w:tcBorders>
              <w:top w:val="nil"/>
              <w:right w:val="nil"/>
            </w:tcBorders>
          </w:tcPr>
          <w:p w14:paraId="77E19433" w14:textId="77777777" w:rsidR="00B16872" w:rsidRDefault="00B16872">
            <w:pPr>
              <w:rPr>
                <w:sz w:val="2"/>
                <w:szCs w:val="2"/>
              </w:rPr>
            </w:pPr>
          </w:p>
        </w:tc>
      </w:tr>
      <w:tr w:rsidR="00B16872" w14:paraId="095A95D2" w14:textId="77777777">
        <w:trPr>
          <w:trHeight w:val="287"/>
        </w:trPr>
        <w:tc>
          <w:tcPr>
            <w:tcW w:w="2122" w:type="dxa"/>
            <w:tcBorders>
              <w:left w:val="nil"/>
              <w:bottom w:val="nil"/>
            </w:tcBorders>
          </w:tcPr>
          <w:p w14:paraId="19B7B05E" w14:textId="77777777" w:rsidR="00B16872" w:rsidRDefault="00000000">
            <w:pPr>
              <w:pStyle w:val="TableParagraph"/>
              <w:spacing w:before="35" w:line="240" w:lineRule="auto"/>
              <w:ind w:left="0" w:right="58"/>
              <w:jc w:val="right"/>
              <w:rPr>
                <w:b/>
                <w:sz w:val="18"/>
              </w:rPr>
            </w:pPr>
            <w:r>
              <w:rPr>
                <w:b/>
                <w:spacing w:val="-2"/>
                <w:sz w:val="18"/>
              </w:rPr>
              <w:t>TOTAL</w:t>
            </w:r>
          </w:p>
        </w:tc>
        <w:tc>
          <w:tcPr>
            <w:tcW w:w="708" w:type="dxa"/>
          </w:tcPr>
          <w:p w14:paraId="36F5CF6E" w14:textId="77777777" w:rsidR="00B16872" w:rsidRDefault="00000000">
            <w:pPr>
              <w:pStyle w:val="TableParagraph"/>
              <w:spacing w:before="35" w:line="240" w:lineRule="auto"/>
              <w:jc w:val="center"/>
              <w:rPr>
                <w:sz w:val="18"/>
              </w:rPr>
            </w:pPr>
            <w:r>
              <w:rPr>
                <w:spacing w:val="-2"/>
                <w:sz w:val="18"/>
              </w:rPr>
              <w:t>5,02%</w:t>
            </w:r>
          </w:p>
        </w:tc>
        <w:tc>
          <w:tcPr>
            <w:tcW w:w="852" w:type="dxa"/>
          </w:tcPr>
          <w:p w14:paraId="0F237B2B" w14:textId="77777777" w:rsidR="00B16872" w:rsidRDefault="00000000">
            <w:pPr>
              <w:pStyle w:val="TableParagraph"/>
              <w:spacing w:before="35" w:line="240" w:lineRule="auto"/>
              <w:jc w:val="center"/>
              <w:rPr>
                <w:sz w:val="18"/>
              </w:rPr>
            </w:pPr>
            <w:r>
              <w:rPr>
                <w:spacing w:val="-2"/>
                <w:sz w:val="18"/>
              </w:rPr>
              <w:t>13,40%</w:t>
            </w:r>
          </w:p>
        </w:tc>
        <w:tc>
          <w:tcPr>
            <w:tcW w:w="824" w:type="dxa"/>
          </w:tcPr>
          <w:p w14:paraId="5F38C9AE" w14:textId="77777777" w:rsidR="00B16872" w:rsidRDefault="00000000">
            <w:pPr>
              <w:pStyle w:val="TableParagraph"/>
              <w:spacing w:before="35" w:line="240" w:lineRule="auto"/>
              <w:ind w:left="7"/>
              <w:jc w:val="center"/>
              <w:rPr>
                <w:sz w:val="18"/>
              </w:rPr>
            </w:pPr>
            <w:r>
              <w:rPr>
                <w:spacing w:val="-2"/>
                <w:sz w:val="18"/>
              </w:rPr>
              <w:t>46,04%</w:t>
            </w:r>
          </w:p>
        </w:tc>
        <w:tc>
          <w:tcPr>
            <w:tcW w:w="752" w:type="dxa"/>
          </w:tcPr>
          <w:p w14:paraId="209E06BB" w14:textId="77777777" w:rsidR="00B16872" w:rsidRDefault="00000000">
            <w:pPr>
              <w:pStyle w:val="TableParagraph"/>
              <w:spacing w:before="35" w:line="240" w:lineRule="auto"/>
              <w:ind w:left="7"/>
              <w:jc w:val="center"/>
              <w:rPr>
                <w:sz w:val="18"/>
              </w:rPr>
            </w:pPr>
            <w:r>
              <w:rPr>
                <w:spacing w:val="-2"/>
                <w:sz w:val="18"/>
              </w:rPr>
              <w:t>28,47%</w:t>
            </w:r>
          </w:p>
        </w:tc>
        <w:tc>
          <w:tcPr>
            <w:tcW w:w="1552" w:type="dxa"/>
          </w:tcPr>
          <w:p w14:paraId="69750AB3" w14:textId="77777777" w:rsidR="00B16872" w:rsidRDefault="00000000">
            <w:pPr>
              <w:pStyle w:val="TableParagraph"/>
              <w:spacing w:before="35" w:line="240" w:lineRule="auto"/>
              <w:ind w:left="2"/>
              <w:jc w:val="center"/>
              <w:rPr>
                <w:sz w:val="18"/>
              </w:rPr>
            </w:pPr>
            <w:r>
              <w:rPr>
                <w:spacing w:val="-2"/>
                <w:sz w:val="18"/>
              </w:rPr>
              <w:t>7,07%</w:t>
            </w:r>
          </w:p>
        </w:tc>
        <w:tc>
          <w:tcPr>
            <w:tcW w:w="846" w:type="dxa"/>
          </w:tcPr>
          <w:p w14:paraId="4A285BE7" w14:textId="77777777" w:rsidR="00B16872" w:rsidRDefault="00000000">
            <w:pPr>
              <w:pStyle w:val="TableParagraph"/>
              <w:spacing w:before="35" w:line="240" w:lineRule="auto"/>
              <w:ind w:left="216"/>
              <w:rPr>
                <w:sz w:val="18"/>
              </w:rPr>
            </w:pPr>
            <w:r>
              <w:rPr>
                <w:spacing w:val="-4"/>
                <w:sz w:val="18"/>
              </w:rPr>
              <w:t>100%</w:t>
            </w:r>
          </w:p>
        </w:tc>
      </w:tr>
    </w:tbl>
    <w:p w14:paraId="73325827" w14:textId="77777777" w:rsidR="00B16872" w:rsidRDefault="00B16872">
      <w:pPr>
        <w:pStyle w:val="Textoindependiente"/>
        <w:spacing w:before="157"/>
      </w:pPr>
    </w:p>
    <w:p w14:paraId="6D6CB937" w14:textId="77777777" w:rsidR="00B16872" w:rsidRDefault="00000000">
      <w:pPr>
        <w:ind w:left="2507"/>
        <w:rPr>
          <w:i/>
          <w:sz w:val="18"/>
        </w:rPr>
      </w:pPr>
      <w:r>
        <w:rPr>
          <w:i/>
          <w:color w:val="44536A"/>
          <w:sz w:val="18"/>
        </w:rPr>
        <w:t>Tabla</w:t>
      </w:r>
      <w:r>
        <w:rPr>
          <w:i/>
          <w:color w:val="44536A"/>
          <w:spacing w:val="-3"/>
          <w:sz w:val="18"/>
        </w:rPr>
        <w:t xml:space="preserve"> </w:t>
      </w:r>
      <w:r>
        <w:rPr>
          <w:i/>
          <w:color w:val="44536A"/>
          <w:sz w:val="18"/>
        </w:rPr>
        <w:t>14.</w:t>
      </w:r>
      <w:r>
        <w:rPr>
          <w:i/>
          <w:color w:val="44536A"/>
          <w:spacing w:val="34"/>
          <w:sz w:val="18"/>
        </w:rPr>
        <w:t xml:space="preserve"> </w:t>
      </w:r>
      <w:r>
        <w:rPr>
          <w:i/>
          <w:color w:val="44536A"/>
          <w:sz w:val="18"/>
        </w:rPr>
        <w:t>Parque</w:t>
      </w:r>
      <w:r>
        <w:rPr>
          <w:i/>
          <w:color w:val="44536A"/>
          <w:spacing w:val="-3"/>
          <w:sz w:val="18"/>
        </w:rPr>
        <w:t xml:space="preserve"> </w:t>
      </w:r>
      <w:r>
        <w:rPr>
          <w:i/>
          <w:color w:val="44536A"/>
          <w:sz w:val="18"/>
        </w:rPr>
        <w:t>Móvil</w:t>
      </w:r>
      <w:r>
        <w:rPr>
          <w:i/>
          <w:color w:val="44536A"/>
          <w:spacing w:val="-4"/>
          <w:sz w:val="18"/>
        </w:rPr>
        <w:t xml:space="preserve"> </w:t>
      </w:r>
      <w:r>
        <w:rPr>
          <w:i/>
          <w:color w:val="44536A"/>
          <w:sz w:val="18"/>
        </w:rPr>
        <w:t>según</w:t>
      </w:r>
      <w:r>
        <w:rPr>
          <w:i/>
          <w:color w:val="44536A"/>
          <w:spacing w:val="-3"/>
          <w:sz w:val="18"/>
        </w:rPr>
        <w:t xml:space="preserve"> </w:t>
      </w:r>
      <w:r>
        <w:rPr>
          <w:i/>
          <w:color w:val="44536A"/>
          <w:sz w:val="18"/>
        </w:rPr>
        <w:t>distintivo</w:t>
      </w:r>
      <w:r>
        <w:rPr>
          <w:i/>
          <w:color w:val="44536A"/>
          <w:spacing w:val="-3"/>
          <w:sz w:val="18"/>
        </w:rPr>
        <w:t xml:space="preserve"> </w:t>
      </w:r>
      <w:r>
        <w:rPr>
          <w:i/>
          <w:color w:val="44536A"/>
          <w:spacing w:val="-2"/>
          <w:sz w:val="18"/>
        </w:rPr>
        <w:t>ambiental</w:t>
      </w:r>
    </w:p>
    <w:p w14:paraId="7F0A664B" w14:textId="77777777" w:rsidR="00B16872" w:rsidRDefault="00B16872">
      <w:pPr>
        <w:rPr>
          <w:sz w:val="18"/>
        </w:rPr>
        <w:sectPr w:rsidR="00B16872">
          <w:pgSz w:w="11910" w:h="16840"/>
          <w:pgMar w:top="2160" w:right="680" w:bottom="1260" w:left="1600" w:header="319" w:footer="1060" w:gutter="0"/>
          <w:cols w:space="720"/>
        </w:sectPr>
      </w:pPr>
    </w:p>
    <w:p w14:paraId="4D033A11" w14:textId="2382AB8D" w:rsidR="00B16872" w:rsidRDefault="00B16872">
      <w:pPr>
        <w:pStyle w:val="Textoindependiente"/>
        <w:spacing w:before="76"/>
        <w:rPr>
          <w:i/>
          <w:sz w:val="26"/>
        </w:rPr>
      </w:pPr>
    </w:p>
    <w:p w14:paraId="0FD76A88" w14:textId="77777777" w:rsidR="00B16872" w:rsidRDefault="00000000">
      <w:pPr>
        <w:pStyle w:val="Prrafodelista"/>
        <w:numPr>
          <w:ilvl w:val="2"/>
          <w:numId w:val="50"/>
        </w:numPr>
        <w:tabs>
          <w:tab w:val="left" w:pos="1733"/>
          <w:tab w:val="left" w:pos="1736"/>
        </w:tabs>
        <w:spacing w:line="259" w:lineRule="auto"/>
        <w:ind w:right="1020"/>
        <w:rPr>
          <w:rFonts w:ascii="Calibri Light" w:hAnsi="Calibri Light"/>
          <w:sz w:val="26"/>
        </w:rPr>
      </w:pPr>
      <w:r>
        <w:rPr>
          <w:rFonts w:ascii="Calibri Light" w:hAnsi="Calibri Light"/>
          <w:color w:val="2D74B5"/>
          <w:sz w:val="26"/>
          <w:u w:val="single" w:color="2D74B5"/>
        </w:rPr>
        <w:t>Hitos</w:t>
      </w:r>
      <w:r>
        <w:rPr>
          <w:rFonts w:ascii="Calibri Light" w:hAnsi="Calibri Light"/>
          <w:color w:val="2D74B5"/>
          <w:spacing w:val="40"/>
          <w:sz w:val="26"/>
          <w:u w:val="single" w:color="2D74B5"/>
        </w:rPr>
        <w:t xml:space="preserve"> </w:t>
      </w:r>
      <w:proofErr w:type="gramStart"/>
      <w:r>
        <w:rPr>
          <w:rFonts w:ascii="Calibri Light" w:hAnsi="Calibri Light"/>
          <w:color w:val="2D74B5"/>
          <w:sz w:val="26"/>
          <w:u w:val="single" w:color="2D74B5"/>
        </w:rPr>
        <w:t>espacio-temporal</w:t>
      </w:r>
      <w:proofErr w:type="gramEnd"/>
      <w:r>
        <w:rPr>
          <w:rFonts w:ascii="Calibri Light" w:hAnsi="Calibri Light"/>
          <w:color w:val="2D74B5"/>
          <w:spacing w:val="40"/>
          <w:sz w:val="26"/>
          <w:u w:val="single" w:color="2D74B5"/>
        </w:rPr>
        <w:t xml:space="preserve"> </w:t>
      </w:r>
      <w:r>
        <w:rPr>
          <w:rFonts w:ascii="Calibri Light" w:hAnsi="Calibri Light"/>
          <w:color w:val="2D74B5"/>
          <w:sz w:val="26"/>
          <w:u w:val="single" w:color="2D74B5"/>
        </w:rPr>
        <w:t>de</w:t>
      </w:r>
      <w:r>
        <w:rPr>
          <w:rFonts w:ascii="Calibri Light" w:hAnsi="Calibri Light"/>
          <w:color w:val="2D74B5"/>
          <w:spacing w:val="40"/>
          <w:sz w:val="26"/>
          <w:u w:val="single" w:color="2D74B5"/>
        </w:rPr>
        <w:t xml:space="preserve"> </w:t>
      </w:r>
      <w:r>
        <w:rPr>
          <w:rFonts w:ascii="Calibri Light" w:hAnsi="Calibri Light"/>
          <w:color w:val="2D74B5"/>
          <w:sz w:val="26"/>
          <w:u w:val="single" w:color="2D74B5"/>
        </w:rPr>
        <w:t>lucha</w:t>
      </w:r>
      <w:r>
        <w:rPr>
          <w:rFonts w:ascii="Calibri Light" w:hAnsi="Calibri Light"/>
          <w:color w:val="2D74B5"/>
          <w:spacing w:val="40"/>
          <w:sz w:val="26"/>
          <w:u w:val="single" w:color="2D74B5"/>
        </w:rPr>
        <w:t xml:space="preserve"> </w:t>
      </w:r>
      <w:r>
        <w:rPr>
          <w:rFonts w:ascii="Calibri Light" w:hAnsi="Calibri Light"/>
          <w:color w:val="2D74B5"/>
          <w:sz w:val="26"/>
          <w:u w:val="single" w:color="2D74B5"/>
        </w:rPr>
        <w:t>contra</w:t>
      </w:r>
      <w:r>
        <w:rPr>
          <w:rFonts w:ascii="Calibri Light" w:hAnsi="Calibri Light"/>
          <w:color w:val="2D74B5"/>
          <w:spacing w:val="40"/>
          <w:sz w:val="26"/>
          <w:u w:val="single" w:color="2D74B5"/>
        </w:rPr>
        <w:t xml:space="preserve"> </w:t>
      </w:r>
      <w:r>
        <w:rPr>
          <w:rFonts w:ascii="Calibri Light" w:hAnsi="Calibri Light"/>
          <w:color w:val="2D74B5"/>
          <w:sz w:val="26"/>
          <w:u w:val="single" w:color="2D74B5"/>
        </w:rPr>
        <w:t>el</w:t>
      </w:r>
      <w:r>
        <w:rPr>
          <w:rFonts w:ascii="Calibri Light" w:hAnsi="Calibri Light"/>
          <w:color w:val="2D74B5"/>
          <w:spacing w:val="40"/>
          <w:sz w:val="26"/>
          <w:u w:val="single" w:color="2D74B5"/>
        </w:rPr>
        <w:t xml:space="preserve"> </w:t>
      </w:r>
      <w:r>
        <w:rPr>
          <w:rFonts w:ascii="Calibri Light" w:hAnsi="Calibri Light"/>
          <w:color w:val="2D74B5"/>
          <w:sz w:val="26"/>
          <w:u w:val="single" w:color="2D74B5"/>
        </w:rPr>
        <w:t>cambio</w:t>
      </w:r>
      <w:r>
        <w:rPr>
          <w:rFonts w:ascii="Calibri Light" w:hAnsi="Calibri Light"/>
          <w:color w:val="2D74B5"/>
          <w:spacing w:val="40"/>
          <w:sz w:val="26"/>
          <w:u w:val="single" w:color="2D74B5"/>
        </w:rPr>
        <w:t xml:space="preserve"> </w:t>
      </w:r>
      <w:r>
        <w:rPr>
          <w:rFonts w:ascii="Calibri Light" w:hAnsi="Calibri Light"/>
          <w:color w:val="2D74B5"/>
          <w:sz w:val="26"/>
          <w:u w:val="single" w:color="2D74B5"/>
        </w:rPr>
        <w:t>climático</w:t>
      </w:r>
      <w:r>
        <w:rPr>
          <w:rFonts w:ascii="Calibri Light" w:hAnsi="Calibri Light"/>
          <w:color w:val="2D74B5"/>
          <w:spacing w:val="40"/>
          <w:sz w:val="26"/>
          <w:u w:val="single" w:color="2D74B5"/>
        </w:rPr>
        <w:t xml:space="preserve"> </w:t>
      </w:r>
      <w:r>
        <w:rPr>
          <w:rFonts w:ascii="Calibri Light" w:hAnsi="Calibri Light"/>
          <w:color w:val="2D74B5"/>
          <w:sz w:val="26"/>
          <w:u w:val="single" w:color="2D74B5"/>
        </w:rPr>
        <w:t>y</w:t>
      </w:r>
      <w:r>
        <w:rPr>
          <w:rFonts w:ascii="Calibri Light" w:hAnsi="Calibri Light"/>
          <w:color w:val="2D74B5"/>
          <w:sz w:val="26"/>
        </w:rPr>
        <w:t xml:space="preserve"> </w:t>
      </w:r>
      <w:r>
        <w:rPr>
          <w:rFonts w:ascii="Calibri Light" w:hAnsi="Calibri Light"/>
          <w:color w:val="2D74B5"/>
          <w:sz w:val="26"/>
          <w:u w:val="single" w:color="2D74B5"/>
        </w:rPr>
        <w:t>movilidad sostenible</w:t>
      </w:r>
    </w:p>
    <w:p w14:paraId="561E9A67" w14:textId="77777777" w:rsidR="00B16872" w:rsidRDefault="00000000">
      <w:pPr>
        <w:pStyle w:val="Textoindependiente"/>
        <w:spacing w:before="238" w:line="360" w:lineRule="auto"/>
        <w:ind w:left="102" w:right="1015"/>
        <w:jc w:val="both"/>
      </w:pPr>
      <w:r>
        <w:rPr>
          <w:noProof/>
        </w:rPr>
        <mc:AlternateContent>
          <mc:Choice Requires="wps">
            <w:drawing>
              <wp:anchor distT="0" distB="0" distL="0" distR="0" simplePos="0" relativeHeight="15899136" behindDoc="0" locked="0" layoutInCell="1" allowOverlap="1" wp14:anchorId="79A2014B" wp14:editId="5718A0AB">
                <wp:simplePos x="0" y="0"/>
                <wp:positionH relativeFrom="page">
                  <wp:posOffset>6807090</wp:posOffset>
                </wp:positionH>
                <wp:positionV relativeFrom="paragraph">
                  <wp:posOffset>762517</wp:posOffset>
                </wp:positionV>
                <wp:extent cx="419734" cy="3187065"/>
                <wp:effectExtent l="0" t="0" r="0" b="0"/>
                <wp:wrapNone/>
                <wp:docPr id="473" name="Text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3E9463F"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738B6E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9A2014B" id="Textbox 473" o:spid="_x0000_s1204" type="#_x0000_t202" style="position:absolute;left:0;text-align:left;margin-left:536pt;margin-top:60.05pt;width:33.05pt;height:250.95pt;z-index:15899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" filled="f" stroked="f">
                <v:textbox style="layout-flow:vertical;mso-layout-flow-alt:bottom-to-top" inset="0,0,0,0">
                  <w:txbxContent>
                    <w:p w14:paraId="53E9463F"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738B6E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De</w:t>
      </w:r>
      <w:r>
        <w:rPr>
          <w:spacing w:val="-5"/>
        </w:rPr>
        <w:t xml:space="preserve"> </w:t>
      </w:r>
      <w:r>
        <w:t>forma</w:t>
      </w:r>
      <w:r>
        <w:rPr>
          <w:spacing w:val="-6"/>
        </w:rPr>
        <w:t xml:space="preserve"> </w:t>
      </w:r>
      <w:r>
        <w:t>complementaria</w:t>
      </w:r>
      <w:r>
        <w:rPr>
          <w:spacing w:val="-9"/>
        </w:rPr>
        <w:t xml:space="preserve"> </w:t>
      </w:r>
      <w:r>
        <w:t>a</w:t>
      </w:r>
      <w:r>
        <w:rPr>
          <w:spacing w:val="-6"/>
        </w:rPr>
        <w:t xml:space="preserve"> </w:t>
      </w:r>
      <w:r>
        <w:t>la</w:t>
      </w:r>
      <w:r>
        <w:rPr>
          <w:spacing w:val="-6"/>
        </w:rPr>
        <w:t xml:space="preserve"> </w:t>
      </w:r>
      <w:r>
        <w:t>mejora</w:t>
      </w:r>
      <w:r>
        <w:rPr>
          <w:spacing w:val="-8"/>
        </w:rPr>
        <w:t xml:space="preserve"> </w:t>
      </w:r>
      <w:r>
        <w:t>de</w:t>
      </w:r>
      <w:r>
        <w:rPr>
          <w:spacing w:val="-5"/>
        </w:rPr>
        <w:t xml:space="preserve"> </w:t>
      </w:r>
      <w:r>
        <w:t>la</w:t>
      </w:r>
      <w:r>
        <w:rPr>
          <w:spacing w:val="-6"/>
        </w:rPr>
        <w:t xml:space="preserve"> </w:t>
      </w:r>
      <w:r>
        <w:t>calidad</w:t>
      </w:r>
      <w:r>
        <w:rPr>
          <w:spacing w:val="-6"/>
        </w:rPr>
        <w:t xml:space="preserve"> </w:t>
      </w:r>
      <w:r>
        <w:t>del</w:t>
      </w:r>
      <w:r>
        <w:rPr>
          <w:spacing w:val="-6"/>
        </w:rPr>
        <w:t xml:space="preserve"> </w:t>
      </w:r>
      <w:r>
        <w:t>aire,</w:t>
      </w:r>
      <w:r>
        <w:rPr>
          <w:spacing w:val="-5"/>
        </w:rPr>
        <w:t xml:space="preserve"> </w:t>
      </w:r>
      <w:r>
        <w:t>la</w:t>
      </w:r>
      <w:r>
        <w:rPr>
          <w:spacing w:val="-6"/>
        </w:rPr>
        <w:t xml:space="preserve"> </w:t>
      </w:r>
      <w:r>
        <w:t>puesta</w:t>
      </w:r>
      <w:r>
        <w:rPr>
          <w:spacing w:val="-6"/>
        </w:rPr>
        <w:t xml:space="preserve"> </w:t>
      </w:r>
      <w:r>
        <w:t>en</w:t>
      </w:r>
      <w:r>
        <w:rPr>
          <w:spacing w:val="-8"/>
        </w:rPr>
        <w:t xml:space="preserve"> </w:t>
      </w:r>
      <w:r>
        <w:t>marcha</w:t>
      </w:r>
      <w:r>
        <w:rPr>
          <w:spacing w:val="-8"/>
        </w:rPr>
        <w:t xml:space="preserve"> </w:t>
      </w:r>
      <w:r>
        <w:t>y</w:t>
      </w:r>
      <w:r>
        <w:rPr>
          <w:spacing w:val="-5"/>
        </w:rPr>
        <w:t xml:space="preserve"> </w:t>
      </w:r>
      <w:r>
        <w:t>ejecución</w:t>
      </w:r>
      <w:r>
        <w:rPr>
          <w:spacing w:val="-6"/>
        </w:rPr>
        <w:t xml:space="preserve"> </w:t>
      </w:r>
      <w:r>
        <w:t>del Plan</w:t>
      </w:r>
      <w:r>
        <w:rPr>
          <w:spacing w:val="-5"/>
        </w:rPr>
        <w:t xml:space="preserve"> </w:t>
      </w:r>
      <w:r>
        <w:t>de</w:t>
      </w:r>
      <w:r>
        <w:rPr>
          <w:spacing w:val="-3"/>
        </w:rPr>
        <w:t xml:space="preserve"> </w:t>
      </w:r>
      <w:r>
        <w:t>Reducción</w:t>
      </w:r>
      <w:r>
        <w:rPr>
          <w:spacing w:val="-4"/>
        </w:rPr>
        <w:t xml:space="preserve"> </w:t>
      </w:r>
      <w:r>
        <w:t>de</w:t>
      </w:r>
      <w:r>
        <w:rPr>
          <w:spacing w:val="-5"/>
        </w:rPr>
        <w:t xml:space="preserve"> </w:t>
      </w:r>
      <w:r>
        <w:t>Emisiones</w:t>
      </w:r>
      <w:r>
        <w:rPr>
          <w:spacing w:val="-5"/>
        </w:rPr>
        <w:t xml:space="preserve"> </w:t>
      </w:r>
      <w:r>
        <w:t>“Las</w:t>
      </w:r>
      <w:r>
        <w:rPr>
          <w:spacing w:val="-6"/>
        </w:rPr>
        <w:t xml:space="preserve"> </w:t>
      </w:r>
      <w:r>
        <w:t>Rozas</w:t>
      </w:r>
      <w:r>
        <w:rPr>
          <w:spacing w:val="-6"/>
        </w:rPr>
        <w:t xml:space="preserve"> </w:t>
      </w:r>
      <w:r>
        <w:t>Objetivo</w:t>
      </w:r>
      <w:r>
        <w:rPr>
          <w:spacing w:val="-4"/>
        </w:rPr>
        <w:t xml:space="preserve"> </w:t>
      </w:r>
      <w:r>
        <w:t>Cero</w:t>
      </w:r>
      <w:r>
        <w:rPr>
          <w:spacing w:val="-4"/>
        </w:rPr>
        <w:t xml:space="preserve"> </w:t>
      </w:r>
      <w:r>
        <w:t>2030”,</w:t>
      </w:r>
      <w:r>
        <w:rPr>
          <w:spacing w:val="-3"/>
        </w:rPr>
        <w:t xml:space="preserve"> </w:t>
      </w:r>
      <w:r>
        <w:t>junto</w:t>
      </w:r>
      <w:r>
        <w:rPr>
          <w:spacing w:val="-2"/>
        </w:rPr>
        <w:t xml:space="preserve"> </w:t>
      </w:r>
      <w:r>
        <w:t>con</w:t>
      </w:r>
      <w:r>
        <w:rPr>
          <w:spacing w:val="-4"/>
        </w:rPr>
        <w:t xml:space="preserve"> </w:t>
      </w:r>
      <w:r>
        <w:t>el</w:t>
      </w:r>
      <w:r>
        <w:rPr>
          <w:spacing w:val="-5"/>
        </w:rPr>
        <w:t xml:space="preserve"> </w:t>
      </w:r>
      <w:r>
        <w:t>Plan</w:t>
      </w:r>
      <w:r>
        <w:rPr>
          <w:spacing w:val="-4"/>
        </w:rPr>
        <w:t xml:space="preserve"> </w:t>
      </w:r>
      <w:r>
        <w:t>de</w:t>
      </w:r>
      <w:r>
        <w:rPr>
          <w:spacing w:val="-3"/>
        </w:rPr>
        <w:t xml:space="preserve"> </w:t>
      </w:r>
      <w:r>
        <w:t>Movilidad Urbana</w:t>
      </w:r>
      <w:r>
        <w:rPr>
          <w:spacing w:val="-5"/>
        </w:rPr>
        <w:t xml:space="preserve"> </w:t>
      </w:r>
      <w:r>
        <w:t>Sostenible</w:t>
      </w:r>
      <w:r>
        <w:rPr>
          <w:spacing w:val="-5"/>
        </w:rPr>
        <w:t xml:space="preserve"> </w:t>
      </w:r>
      <w:r>
        <w:t>del</w:t>
      </w:r>
      <w:r>
        <w:rPr>
          <w:spacing w:val="-7"/>
        </w:rPr>
        <w:t xml:space="preserve"> </w:t>
      </w:r>
      <w:r>
        <w:t>municipio</w:t>
      </w:r>
      <w:r>
        <w:rPr>
          <w:spacing w:val="-3"/>
        </w:rPr>
        <w:t xml:space="preserve"> </w:t>
      </w:r>
      <w:r>
        <w:t>aseguraran</w:t>
      </w:r>
      <w:r>
        <w:rPr>
          <w:spacing w:val="-6"/>
        </w:rPr>
        <w:t xml:space="preserve"> </w:t>
      </w:r>
      <w:r>
        <w:t>el</w:t>
      </w:r>
      <w:r>
        <w:rPr>
          <w:spacing w:val="-8"/>
        </w:rPr>
        <w:t xml:space="preserve"> </w:t>
      </w:r>
      <w:r>
        <w:t>cumplimiento</w:t>
      </w:r>
      <w:r>
        <w:rPr>
          <w:spacing w:val="-4"/>
        </w:rPr>
        <w:t xml:space="preserve"> </w:t>
      </w:r>
      <w:r>
        <w:t>de</w:t>
      </w:r>
      <w:r>
        <w:rPr>
          <w:spacing w:val="-5"/>
        </w:rPr>
        <w:t xml:space="preserve"> </w:t>
      </w:r>
      <w:r>
        <w:t>los</w:t>
      </w:r>
      <w:r>
        <w:rPr>
          <w:spacing w:val="-5"/>
        </w:rPr>
        <w:t xml:space="preserve"> </w:t>
      </w:r>
      <w:r>
        <w:t>objetivos</w:t>
      </w:r>
      <w:r>
        <w:rPr>
          <w:spacing w:val="-8"/>
        </w:rPr>
        <w:t xml:space="preserve"> </w:t>
      </w:r>
      <w:r>
        <w:t>establecidos</w:t>
      </w:r>
      <w:r>
        <w:rPr>
          <w:spacing w:val="-5"/>
        </w:rPr>
        <w:t xml:space="preserve"> </w:t>
      </w:r>
      <w:r>
        <w:t>en</w:t>
      </w:r>
      <w:r>
        <w:rPr>
          <w:spacing w:val="-8"/>
        </w:rPr>
        <w:t xml:space="preserve"> </w:t>
      </w:r>
      <w:r>
        <w:t>el apartado anterior en el horizonte del año 2030.</w:t>
      </w:r>
    </w:p>
    <w:p w14:paraId="6F1647B1" w14:textId="77777777" w:rsidR="00B16872" w:rsidRDefault="00B16872">
      <w:pPr>
        <w:spacing w:line="360" w:lineRule="auto"/>
        <w:jc w:val="both"/>
        <w:sectPr w:rsidR="00B16872">
          <w:pgSz w:w="11910" w:h="16840"/>
          <w:pgMar w:top="2160" w:right="680" w:bottom="1260" w:left="1600" w:header="319" w:footer="1060" w:gutter="0"/>
          <w:cols w:space="720"/>
        </w:sectPr>
      </w:pPr>
    </w:p>
    <w:p w14:paraId="44C94F2E" w14:textId="77777777" w:rsidR="00B16872" w:rsidRDefault="00B16872">
      <w:pPr>
        <w:pStyle w:val="Textoindependiente"/>
        <w:spacing w:before="149" w:after="1"/>
        <w:rPr>
          <w:sz w:val="20"/>
        </w:rPr>
      </w:pPr>
    </w:p>
    <w:p w14:paraId="79EF778A" w14:textId="77777777" w:rsidR="00B16872" w:rsidRDefault="00000000">
      <w:pPr>
        <w:pStyle w:val="Textoindependiente"/>
        <w:spacing w:line="20" w:lineRule="exact"/>
        <w:ind w:left="433"/>
        <w:rPr>
          <w:sz w:val="2"/>
        </w:rPr>
      </w:pPr>
      <w:r>
        <w:rPr>
          <w:noProof/>
          <w:sz w:val="2"/>
        </w:rPr>
        <mc:AlternateContent>
          <mc:Choice Requires="wpg">
            <w:drawing>
              <wp:inline distT="0" distB="0" distL="0" distR="0" wp14:anchorId="66D894DD" wp14:editId="1DD3CCD6">
                <wp:extent cx="5208905" cy="6350"/>
                <wp:effectExtent l="0" t="0" r="0" b="0"/>
                <wp:docPr id="474"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8905" cy="6350"/>
                          <a:chOff x="0" y="0"/>
                          <a:chExt cx="5208905" cy="6350"/>
                        </a:xfrm>
                      </wpg:grpSpPr>
                      <wps:wsp>
                        <wps:cNvPr id="475" name="Graphic 475"/>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wpg:wgp>
                  </a:graphicData>
                </a:graphic>
              </wp:inline>
            </w:drawing>
          </mc:Choice>
          <mc:Fallback>
            <w:pict>
              <v:group w14:anchorId="00EDAE9C" id="Group 474" o:spid="_x0000_s1026" style="width:410.15pt;height:.5pt;mso-position-horizontal-relative:char;mso-position-vertical-relative:line" coordsize="520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">
                <v:shape id="Graphic 475" o:spid="_x0000_s1027" style="position:absolute;width:52089;height:63;visibility:visible;mso-wrap-style:square;v-text-anchor:top" coordsize="520890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" path="m5208397,l,,,6096r5208397,l5208397,xe" fillcolor="#4471c4" stroked="f">
                  <v:path arrowok="t"/>
                </v:shape>
                <w10:anchorlock/>
              </v:group>
            </w:pict>
          </mc:Fallback>
        </mc:AlternateContent>
      </w:r>
    </w:p>
    <w:p w14:paraId="72C9F58C" w14:textId="77777777" w:rsidR="00B16872" w:rsidRDefault="00000000">
      <w:pPr>
        <w:pStyle w:val="Ttulo2"/>
        <w:numPr>
          <w:ilvl w:val="0"/>
          <w:numId w:val="50"/>
        </w:numPr>
        <w:tabs>
          <w:tab w:val="left" w:pos="947"/>
        </w:tabs>
        <w:spacing w:before="188" w:line="341" w:lineRule="exact"/>
        <w:ind w:left="947" w:hanging="358"/>
        <w:jc w:val="left"/>
      </w:pPr>
      <w:r>
        <w:rPr>
          <w:color w:val="2E5395"/>
        </w:rPr>
        <w:t>Medidas</w:t>
      </w:r>
      <w:r>
        <w:rPr>
          <w:color w:val="2E5395"/>
          <w:spacing w:val="-4"/>
        </w:rPr>
        <w:t xml:space="preserve"> </w:t>
      </w:r>
      <w:r>
        <w:rPr>
          <w:color w:val="2E5395"/>
        </w:rPr>
        <w:t>de</w:t>
      </w:r>
      <w:r>
        <w:rPr>
          <w:color w:val="2E5395"/>
          <w:spacing w:val="-2"/>
        </w:rPr>
        <w:t xml:space="preserve"> </w:t>
      </w:r>
      <w:r>
        <w:rPr>
          <w:color w:val="2E5395"/>
        </w:rPr>
        <w:t>mejora</w:t>
      </w:r>
      <w:r>
        <w:rPr>
          <w:color w:val="2E5395"/>
          <w:spacing w:val="-5"/>
        </w:rPr>
        <w:t xml:space="preserve"> </w:t>
      </w:r>
      <w:r>
        <w:rPr>
          <w:color w:val="2E5395"/>
        </w:rPr>
        <w:t>de</w:t>
      </w:r>
      <w:r>
        <w:rPr>
          <w:color w:val="2E5395"/>
          <w:spacing w:val="-2"/>
        </w:rPr>
        <w:t xml:space="preserve"> </w:t>
      </w:r>
      <w:r>
        <w:rPr>
          <w:color w:val="2E5395"/>
        </w:rPr>
        <w:t>la</w:t>
      </w:r>
      <w:r>
        <w:rPr>
          <w:color w:val="2E5395"/>
          <w:spacing w:val="-2"/>
        </w:rPr>
        <w:t xml:space="preserve"> </w:t>
      </w:r>
      <w:r>
        <w:rPr>
          <w:color w:val="2E5395"/>
        </w:rPr>
        <w:t>calidad</w:t>
      </w:r>
      <w:r>
        <w:rPr>
          <w:color w:val="2E5395"/>
          <w:spacing w:val="-4"/>
        </w:rPr>
        <w:t xml:space="preserve"> </w:t>
      </w:r>
      <w:r>
        <w:rPr>
          <w:color w:val="2E5395"/>
        </w:rPr>
        <w:t>del</w:t>
      </w:r>
      <w:r>
        <w:rPr>
          <w:color w:val="2E5395"/>
          <w:spacing w:val="-2"/>
        </w:rPr>
        <w:t xml:space="preserve"> </w:t>
      </w:r>
      <w:r>
        <w:rPr>
          <w:color w:val="2E5395"/>
        </w:rPr>
        <w:t>aire</w:t>
      </w:r>
      <w:r>
        <w:rPr>
          <w:color w:val="2E5395"/>
          <w:spacing w:val="-2"/>
        </w:rPr>
        <w:t xml:space="preserve"> </w:t>
      </w:r>
      <w:r>
        <w:rPr>
          <w:color w:val="2E5395"/>
        </w:rPr>
        <w:t>y</w:t>
      </w:r>
      <w:r>
        <w:rPr>
          <w:color w:val="2E5395"/>
          <w:spacing w:val="-5"/>
        </w:rPr>
        <w:t xml:space="preserve"> </w:t>
      </w:r>
      <w:r>
        <w:rPr>
          <w:color w:val="2E5395"/>
        </w:rPr>
        <w:t>mitigación</w:t>
      </w:r>
      <w:r>
        <w:rPr>
          <w:color w:val="2E5395"/>
          <w:spacing w:val="-2"/>
        </w:rPr>
        <w:t xml:space="preserve"> </w:t>
      </w:r>
      <w:r>
        <w:rPr>
          <w:color w:val="2E5395"/>
        </w:rPr>
        <w:t>del</w:t>
      </w:r>
      <w:r>
        <w:rPr>
          <w:color w:val="2E5395"/>
          <w:spacing w:val="-2"/>
        </w:rPr>
        <w:t xml:space="preserve"> cambio</w:t>
      </w:r>
    </w:p>
    <w:p w14:paraId="48DDE4FC" w14:textId="77777777" w:rsidR="00B16872" w:rsidRDefault="00000000">
      <w:pPr>
        <w:spacing w:line="341" w:lineRule="exact"/>
        <w:ind w:left="4187"/>
        <w:rPr>
          <w:b/>
          <w:sz w:val="28"/>
        </w:rPr>
      </w:pPr>
      <w:r>
        <w:rPr>
          <w:b/>
          <w:color w:val="2E5395"/>
          <w:spacing w:val="-2"/>
          <w:sz w:val="28"/>
        </w:rPr>
        <w:t>climático</w:t>
      </w:r>
    </w:p>
    <w:p w14:paraId="03A66B65" w14:textId="77777777" w:rsidR="00B16872" w:rsidRDefault="00000000">
      <w:pPr>
        <w:pStyle w:val="Textoindependiente"/>
        <w:spacing w:before="4"/>
        <w:rPr>
          <w:b/>
          <w:sz w:val="14"/>
        </w:rPr>
      </w:pPr>
      <w:r>
        <w:rPr>
          <w:noProof/>
        </w:rPr>
        <mc:AlternateContent>
          <mc:Choice Requires="wps">
            <w:drawing>
              <wp:anchor distT="0" distB="0" distL="0" distR="0" simplePos="0" relativeHeight="487759872" behindDoc="1" locked="0" layoutInCell="1" allowOverlap="1" wp14:anchorId="6165EC75" wp14:editId="1E2D1F9E">
                <wp:simplePos x="0" y="0"/>
                <wp:positionH relativeFrom="page">
                  <wp:posOffset>1291082</wp:posOffset>
                </wp:positionH>
                <wp:positionV relativeFrom="paragraph">
                  <wp:posOffset>126366</wp:posOffset>
                </wp:positionV>
                <wp:extent cx="5208905" cy="6350"/>
                <wp:effectExtent l="0" t="0" r="0" b="0"/>
                <wp:wrapTopAndBottom/>
                <wp:docPr id="476" name="Graphic 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a:graphicData>
                </a:graphic>
              </wp:anchor>
            </w:drawing>
          </mc:Choice>
          <mc:Fallback>
            <w:pict>
              <v:shape w14:anchorId="1EBFF4A4" id="Graphic 476" o:spid="_x0000_s1026" style="position:absolute;margin-left:101.65pt;margin-top:9.95pt;width:410.15pt;height:.5pt;z-index:-15556608;visibility:visible;mso-wrap-style:square;mso-wrap-distance-left:0;mso-wrap-distance-top:0;mso-wrap-distance-right:0;mso-wrap-distance-bottom:0;mso-position-horizontal:absolute;mso-position-horizontal-relative:page;mso-position-vertical:absolute;mso-position-vertical-relative:text;v-text-anchor:top" coordsize="520890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" path="m5208397,l,,,6096r5208397,l5208397,xe" fillcolor="#4471c4" stroked="f">
                <v:path arrowok="t"/>
                <w10:wrap type="topAndBottom" anchorx="page"/>
              </v:shape>
            </w:pict>
          </mc:Fallback>
        </mc:AlternateContent>
      </w:r>
    </w:p>
    <w:p w14:paraId="2272BEFC" w14:textId="77777777" w:rsidR="00B16872" w:rsidRDefault="00B16872">
      <w:pPr>
        <w:pStyle w:val="Textoindependiente"/>
        <w:spacing w:before="136"/>
        <w:rPr>
          <w:b/>
        </w:rPr>
      </w:pPr>
    </w:p>
    <w:p w14:paraId="2715935A" w14:textId="77777777" w:rsidR="00B16872" w:rsidRDefault="00000000">
      <w:pPr>
        <w:pStyle w:val="Textoindependiente"/>
        <w:spacing w:line="360" w:lineRule="auto"/>
        <w:ind w:left="102" w:right="1015"/>
        <w:jc w:val="both"/>
      </w:pPr>
      <w:r>
        <w:rPr>
          <w:noProof/>
        </w:rPr>
        <mc:AlternateContent>
          <mc:Choice Requires="wps">
            <w:drawing>
              <wp:anchor distT="0" distB="0" distL="0" distR="0" simplePos="0" relativeHeight="15901184" behindDoc="0" locked="0" layoutInCell="1" allowOverlap="1" wp14:anchorId="4422C571" wp14:editId="04FD601D">
                <wp:simplePos x="0" y="0"/>
                <wp:positionH relativeFrom="page">
                  <wp:posOffset>6807090</wp:posOffset>
                </wp:positionH>
                <wp:positionV relativeFrom="paragraph">
                  <wp:posOffset>242563</wp:posOffset>
                </wp:positionV>
                <wp:extent cx="419734" cy="3187065"/>
                <wp:effectExtent l="0" t="0" r="0" b="0"/>
                <wp:wrapNone/>
                <wp:docPr id="477" name="Text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FEAFB8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C0A25D"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4422C571" id="Textbox 477" o:spid="_x0000_s1205" type="#_x0000_t202" style="position:absolute;left:0;text-align:left;margin-left:536pt;margin-top:19.1pt;width:33.05pt;height:250.95pt;z-index:15901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Nzp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" filled="f" stroked="f">
                <v:textbox style="layout-flow:vertical;mso-layout-flow-alt:bottom-to-top" inset="0,0,0,0">
                  <w:txbxContent>
                    <w:p w14:paraId="2FEAFB8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C0A25D"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El</w:t>
      </w:r>
      <w:r>
        <w:rPr>
          <w:spacing w:val="-2"/>
        </w:rPr>
        <w:t xml:space="preserve"> </w:t>
      </w:r>
      <w:r>
        <w:t>Ayuntamiento</w:t>
      </w:r>
      <w:r>
        <w:rPr>
          <w:spacing w:val="-1"/>
        </w:rPr>
        <w:t xml:space="preserve"> </w:t>
      </w:r>
      <w:r>
        <w:t>de</w:t>
      </w:r>
      <w:r>
        <w:rPr>
          <w:spacing w:val="-4"/>
        </w:rPr>
        <w:t xml:space="preserve"> </w:t>
      </w:r>
      <w:r>
        <w:t>Las</w:t>
      </w:r>
      <w:r>
        <w:rPr>
          <w:spacing w:val="-2"/>
        </w:rPr>
        <w:t xml:space="preserve"> </w:t>
      </w:r>
      <w:r>
        <w:t>Rozas,</w:t>
      </w:r>
      <w:r>
        <w:rPr>
          <w:spacing w:val="-2"/>
        </w:rPr>
        <w:t xml:space="preserve"> </w:t>
      </w:r>
      <w:r>
        <w:t>ha</w:t>
      </w:r>
      <w:r>
        <w:rPr>
          <w:spacing w:val="-2"/>
        </w:rPr>
        <w:t xml:space="preserve"> </w:t>
      </w:r>
      <w:r>
        <w:t>venido</w:t>
      </w:r>
      <w:r>
        <w:rPr>
          <w:spacing w:val="-1"/>
        </w:rPr>
        <w:t xml:space="preserve"> </w:t>
      </w:r>
      <w:r>
        <w:t>desarrollado</w:t>
      </w:r>
      <w:r>
        <w:rPr>
          <w:spacing w:val="-4"/>
        </w:rPr>
        <w:t xml:space="preserve"> </w:t>
      </w:r>
      <w:r>
        <w:t>una</w:t>
      </w:r>
      <w:r>
        <w:rPr>
          <w:spacing w:val="-2"/>
        </w:rPr>
        <w:t xml:space="preserve"> </w:t>
      </w:r>
      <w:r>
        <w:t>serie</w:t>
      </w:r>
      <w:r>
        <w:rPr>
          <w:spacing w:val="-2"/>
        </w:rPr>
        <w:t xml:space="preserve"> </w:t>
      </w:r>
      <w:r>
        <w:t>de</w:t>
      </w:r>
      <w:r>
        <w:rPr>
          <w:spacing w:val="-4"/>
        </w:rPr>
        <w:t xml:space="preserve"> </w:t>
      </w:r>
      <w:r>
        <w:t>medidas,</w:t>
      </w:r>
      <w:r>
        <w:rPr>
          <w:spacing w:val="-5"/>
        </w:rPr>
        <w:t xml:space="preserve"> </w:t>
      </w:r>
      <w:r>
        <w:t>algunas</w:t>
      </w:r>
      <w:r>
        <w:rPr>
          <w:spacing w:val="-2"/>
        </w:rPr>
        <w:t xml:space="preserve"> </w:t>
      </w:r>
      <w:r>
        <w:t>ya</w:t>
      </w:r>
      <w:r>
        <w:rPr>
          <w:spacing w:val="-2"/>
        </w:rPr>
        <w:t xml:space="preserve"> </w:t>
      </w:r>
      <w:r>
        <w:t>en</w:t>
      </w:r>
      <w:r>
        <w:rPr>
          <w:spacing w:val="-3"/>
        </w:rPr>
        <w:t xml:space="preserve"> </w:t>
      </w:r>
      <w:r>
        <w:t>fase de implantación, encaminadas a la reducción de las emisiones de gases de efecto invernadero (GEI)</w:t>
      </w:r>
      <w:r>
        <w:rPr>
          <w:spacing w:val="-6"/>
        </w:rPr>
        <w:t xml:space="preserve"> </w:t>
      </w:r>
      <w:r>
        <w:t>y</w:t>
      </w:r>
      <w:r>
        <w:rPr>
          <w:spacing w:val="-8"/>
        </w:rPr>
        <w:t xml:space="preserve"> </w:t>
      </w:r>
      <w:r>
        <w:t>recogidas</w:t>
      </w:r>
      <w:r>
        <w:rPr>
          <w:spacing w:val="-7"/>
        </w:rPr>
        <w:t xml:space="preserve"> </w:t>
      </w:r>
      <w:r>
        <w:t>en</w:t>
      </w:r>
      <w:r>
        <w:rPr>
          <w:spacing w:val="-7"/>
        </w:rPr>
        <w:t xml:space="preserve"> </w:t>
      </w:r>
      <w:r>
        <w:t>su</w:t>
      </w:r>
      <w:r>
        <w:rPr>
          <w:spacing w:val="-8"/>
        </w:rPr>
        <w:t xml:space="preserve"> </w:t>
      </w:r>
      <w:r>
        <w:t>Plan</w:t>
      </w:r>
      <w:r>
        <w:rPr>
          <w:spacing w:val="-10"/>
        </w:rPr>
        <w:t xml:space="preserve"> </w:t>
      </w:r>
      <w:r>
        <w:t>de</w:t>
      </w:r>
      <w:r>
        <w:rPr>
          <w:spacing w:val="-6"/>
        </w:rPr>
        <w:t xml:space="preserve"> </w:t>
      </w:r>
      <w:r>
        <w:t>Reducción</w:t>
      </w:r>
      <w:r>
        <w:rPr>
          <w:spacing w:val="-7"/>
        </w:rPr>
        <w:t xml:space="preserve"> </w:t>
      </w:r>
      <w:r>
        <w:t>de</w:t>
      </w:r>
      <w:r>
        <w:rPr>
          <w:spacing w:val="-6"/>
        </w:rPr>
        <w:t xml:space="preserve"> </w:t>
      </w:r>
      <w:r>
        <w:t>Emisiones</w:t>
      </w:r>
      <w:r>
        <w:rPr>
          <w:spacing w:val="-7"/>
        </w:rPr>
        <w:t xml:space="preserve"> </w:t>
      </w:r>
      <w:r>
        <w:t>“Las</w:t>
      </w:r>
      <w:r>
        <w:rPr>
          <w:spacing w:val="-7"/>
        </w:rPr>
        <w:t xml:space="preserve"> </w:t>
      </w:r>
      <w:r>
        <w:t>Rozas</w:t>
      </w:r>
      <w:r>
        <w:rPr>
          <w:spacing w:val="-7"/>
        </w:rPr>
        <w:t xml:space="preserve"> </w:t>
      </w:r>
      <w:r>
        <w:t>Objetivo</w:t>
      </w:r>
      <w:r>
        <w:rPr>
          <w:spacing w:val="-5"/>
        </w:rPr>
        <w:t xml:space="preserve"> </w:t>
      </w:r>
      <w:r>
        <w:t>Cero</w:t>
      </w:r>
      <w:r>
        <w:rPr>
          <w:spacing w:val="-8"/>
        </w:rPr>
        <w:t xml:space="preserve"> </w:t>
      </w:r>
      <w:r>
        <w:t>2030”</w:t>
      </w:r>
      <w:r>
        <w:rPr>
          <w:spacing w:val="-3"/>
        </w:rPr>
        <w:t xml:space="preserve"> </w:t>
      </w:r>
      <w:r>
        <w:t>(PRE</w:t>
      </w:r>
      <w:r>
        <w:rPr>
          <w:spacing w:val="-9"/>
        </w:rPr>
        <w:t xml:space="preserve"> </w:t>
      </w:r>
      <w:r>
        <w:t>Las Rozas Cero 2030), y con el que se pretende también impulsar el cambio hacia una transición ecológica para alcanzar la neutralidad climática en 2030.</w:t>
      </w:r>
    </w:p>
    <w:p w14:paraId="01C2BA51" w14:textId="77777777" w:rsidR="00B16872" w:rsidRDefault="00000000">
      <w:pPr>
        <w:pStyle w:val="Textoindependiente"/>
        <w:spacing w:before="161" w:line="360" w:lineRule="auto"/>
        <w:ind w:left="102" w:right="1015"/>
        <w:jc w:val="both"/>
      </w:pPr>
      <w:r>
        <w:t>Igualmente, se ha desarrollado por parte del Ayuntamiento de las Rozas, también el Plan de Movilidad</w:t>
      </w:r>
      <w:r>
        <w:rPr>
          <w:spacing w:val="-10"/>
        </w:rPr>
        <w:t xml:space="preserve"> </w:t>
      </w:r>
      <w:r>
        <w:t>Urbana</w:t>
      </w:r>
      <w:r>
        <w:rPr>
          <w:spacing w:val="-9"/>
        </w:rPr>
        <w:t xml:space="preserve"> </w:t>
      </w:r>
      <w:r>
        <w:t>Sostenible</w:t>
      </w:r>
      <w:r>
        <w:rPr>
          <w:spacing w:val="-9"/>
        </w:rPr>
        <w:t xml:space="preserve"> </w:t>
      </w:r>
      <w:r>
        <w:t>(PMUS)</w:t>
      </w:r>
      <w:r>
        <w:rPr>
          <w:spacing w:val="-9"/>
        </w:rPr>
        <w:t xml:space="preserve"> </w:t>
      </w:r>
      <w:r>
        <w:t>con</w:t>
      </w:r>
      <w:r>
        <w:rPr>
          <w:spacing w:val="-10"/>
        </w:rPr>
        <w:t xml:space="preserve"> </w:t>
      </w:r>
      <w:r>
        <w:t>un</w:t>
      </w:r>
      <w:r>
        <w:rPr>
          <w:spacing w:val="-10"/>
        </w:rPr>
        <w:t xml:space="preserve"> </w:t>
      </w:r>
      <w:r>
        <w:t>horizonte</w:t>
      </w:r>
      <w:r>
        <w:rPr>
          <w:spacing w:val="-10"/>
        </w:rPr>
        <w:t xml:space="preserve"> </w:t>
      </w:r>
      <w:r>
        <w:t>hasta</w:t>
      </w:r>
      <w:r>
        <w:rPr>
          <w:spacing w:val="-7"/>
        </w:rPr>
        <w:t xml:space="preserve"> </w:t>
      </w:r>
      <w:r>
        <w:t>el</w:t>
      </w:r>
      <w:r>
        <w:rPr>
          <w:spacing w:val="-9"/>
        </w:rPr>
        <w:t xml:space="preserve"> </w:t>
      </w:r>
      <w:r>
        <w:t>año</w:t>
      </w:r>
      <w:r>
        <w:rPr>
          <w:spacing w:val="-10"/>
        </w:rPr>
        <w:t xml:space="preserve"> </w:t>
      </w:r>
      <w:r>
        <w:t>2030</w:t>
      </w:r>
      <w:r>
        <w:rPr>
          <w:spacing w:val="-10"/>
        </w:rPr>
        <w:t xml:space="preserve"> </w:t>
      </w:r>
      <w:r>
        <w:t>y</w:t>
      </w:r>
      <w:r>
        <w:rPr>
          <w:spacing w:val="-8"/>
        </w:rPr>
        <w:t xml:space="preserve"> </w:t>
      </w:r>
      <w:r>
        <w:t>en</w:t>
      </w:r>
      <w:r>
        <w:rPr>
          <w:spacing w:val="-9"/>
        </w:rPr>
        <w:t xml:space="preserve"> </w:t>
      </w:r>
      <w:r>
        <w:t>la</w:t>
      </w:r>
      <w:r>
        <w:rPr>
          <w:spacing w:val="-10"/>
        </w:rPr>
        <w:t xml:space="preserve"> </w:t>
      </w:r>
      <w:r>
        <w:t>que</w:t>
      </w:r>
      <w:r>
        <w:rPr>
          <w:spacing w:val="-8"/>
        </w:rPr>
        <w:t xml:space="preserve"> </w:t>
      </w:r>
      <w:r>
        <w:t>se</w:t>
      </w:r>
      <w:r>
        <w:rPr>
          <w:spacing w:val="-8"/>
        </w:rPr>
        <w:t xml:space="preserve"> </w:t>
      </w:r>
      <w:r>
        <w:t xml:space="preserve">plantean actuaciones encaminadas a fomentar formas de desplazamiento más sostenibles en el ámbito territorial del municipio de Las Rozas de Madrid, priorizando la reducción del transporte individual en beneficio de los sistemas colectivos y de otros modos de transporte no </w:t>
      </w:r>
      <w:r>
        <w:rPr>
          <w:spacing w:val="-2"/>
        </w:rPr>
        <w:t>motorizados.</w:t>
      </w:r>
    </w:p>
    <w:p w14:paraId="26726801" w14:textId="66FBFD23" w:rsidR="00B16872" w:rsidRDefault="00000000">
      <w:pPr>
        <w:pStyle w:val="Textoindependiente"/>
        <w:spacing w:before="161" w:line="360" w:lineRule="auto"/>
        <w:ind w:left="102" w:right="1013"/>
        <w:jc w:val="both"/>
      </w:pPr>
      <w:r>
        <w:t>Por otro lado, para la implantación de la ZBE en el municipio de Las Rozas se requiere de la definición e implantación de nuevas medidas que complementen las definidas en el Plan de Reducción de Emisiones y en el Plan de Movilidad Urbana Sostenible, que se incluyen en este Proyecto de ZBE para alcanzar los objetivos planteados.</w:t>
      </w:r>
    </w:p>
    <w:p w14:paraId="0E0CB926" w14:textId="77777777" w:rsidR="00B16872" w:rsidRDefault="00000000">
      <w:pPr>
        <w:pStyle w:val="Ttulo3"/>
        <w:numPr>
          <w:ilvl w:val="1"/>
          <w:numId w:val="50"/>
        </w:numPr>
        <w:tabs>
          <w:tab w:val="left" w:pos="1016"/>
        </w:tabs>
        <w:spacing w:before="163"/>
        <w:ind w:left="1016"/>
        <w:jc w:val="left"/>
      </w:pPr>
      <w:bookmarkStart w:id="36" w:name="_TOC_250043"/>
      <w:r>
        <w:rPr>
          <w:color w:val="2D74B5"/>
        </w:rPr>
        <w:t>Descripción</w:t>
      </w:r>
      <w:r>
        <w:rPr>
          <w:color w:val="2D74B5"/>
          <w:spacing w:val="-6"/>
        </w:rPr>
        <w:t xml:space="preserve"> </w:t>
      </w:r>
      <w:r>
        <w:rPr>
          <w:color w:val="2D74B5"/>
        </w:rPr>
        <w:t>de</w:t>
      </w:r>
      <w:r>
        <w:rPr>
          <w:color w:val="2D74B5"/>
          <w:spacing w:val="-8"/>
        </w:rPr>
        <w:t xml:space="preserve"> </w:t>
      </w:r>
      <w:r>
        <w:rPr>
          <w:color w:val="2D74B5"/>
        </w:rPr>
        <w:t>las</w:t>
      </w:r>
      <w:r>
        <w:rPr>
          <w:color w:val="2D74B5"/>
          <w:spacing w:val="-3"/>
        </w:rPr>
        <w:t xml:space="preserve"> </w:t>
      </w:r>
      <w:r>
        <w:rPr>
          <w:color w:val="2D74B5"/>
        </w:rPr>
        <w:t>medidas</w:t>
      </w:r>
      <w:r>
        <w:rPr>
          <w:color w:val="2D74B5"/>
          <w:spacing w:val="-2"/>
        </w:rPr>
        <w:t xml:space="preserve"> </w:t>
      </w:r>
      <w:r>
        <w:rPr>
          <w:color w:val="2D74B5"/>
        </w:rPr>
        <w:t>y</w:t>
      </w:r>
      <w:r>
        <w:rPr>
          <w:color w:val="2D74B5"/>
          <w:spacing w:val="-5"/>
        </w:rPr>
        <w:t xml:space="preserve"> </w:t>
      </w:r>
      <w:r>
        <w:rPr>
          <w:color w:val="2D74B5"/>
        </w:rPr>
        <w:t>calendario</w:t>
      </w:r>
      <w:r>
        <w:rPr>
          <w:color w:val="2D74B5"/>
          <w:spacing w:val="-7"/>
        </w:rPr>
        <w:t xml:space="preserve"> </w:t>
      </w:r>
      <w:r>
        <w:rPr>
          <w:color w:val="2D74B5"/>
        </w:rPr>
        <w:t>de</w:t>
      </w:r>
      <w:r>
        <w:rPr>
          <w:color w:val="2D74B5"/>
          <w:spacing w:val="-5"/>
        </w:rPr>
        <w:t xml:space="preserve"> </w:t>
      </w:r>
      <w:bookmarkEnd w:id="36"/>
      <w:r>
        <w:rPr>
          <w:color w:val="2D74B5"/>
          <w:spacing w:val="-2"/>
        </w:rPr>
        <w:t>ejecución</w:t>
      </w:r>
    </w:p>
    <w:p w14:paraId="19279590" w14:textId="77777777" w:rsidR="00B16872" w:rsidRDefault="00000000">
      <w:pPr>
        <w:pStyle w:val="Textoindependiente"/>
        <w:spacing w:before="260" w:line="360" w:lineRule="auto"/>
        <w:ind w:left="102" w:right="1015"/>
        <w:jc w:val="both"/>
      </w:pPr>
      <w:r>
        <w:t>Listado</w:t>
      </w:r>
      <w:r>
        <w:rPr>
          <w:spacing w:val="-1"/>
        </w:rPr>
        <w:t xml:space="preserve"> </w:t>
      </w:r>
      <w:r>
        <w:t>de</w:t>
      </w:r>
      <w:r>
        <w:rPr>
          <w:spacing w:val="-2"/>
        </w:rPr>
        <w:t xml:space="preserve"> </w:t>
      </w:r>
      <w:r>
        <w:t>medidas a implantar en</w:t>
      </w:r>
      <w:r>
        <w:rPr>
          <w:spacing w:val="-2"/>
        </w:rPr>
        <w:t xml:space="preserve"> </w:t>
      </w:r>
      <w:r>
        <w:t>el</w:t>
      </w:r>
      <w:r>
        <w:rPr>
          <w:spacing w:val="-2"/>
        </w:rPr>
        <w:t xml:space="preserve"> </w:t>
      </w:r>
      <w:r>
        <w:t>municipio de Las</w:t>
      </w:r>
      <w:r>
        <w:rPr>
          <w:spacing w:val="-2"/>
        </w:rPr>
        <w:t xml:space="preserve"> </w:t>
      </w:r>
      <w:r>
        <w:t>Rozas</w:t>
      </w:r>
      <w:r>
        <w:rPr>
          <w:spacing w:val="-2"/>
        </w:rPr>
        <w:t xml:space="preserve"> </w:t>
      </w:r>
      <w:r>
        <w:t>de</w:t>
      </w:r>
      <w:r>
        <w:rPr>
          <w:spacing w:val="-2"/>
        </w:rPr>
        <w:t xml:space="preserve"> </w:t>
      </w:r>
      <w:r>
        <w:t>Madrid y</w:t>
      </w:r>
      <w:r>
        <w:rPr>
          <w:spacing w:val="-1"/>
        </w:rPr>
        <w:t xml:space="preserve"> </w:t>
      </w:r>
      <w:r>
        <w:t>su plazo de</w:t>
      </w:r>
      <w:r>
        <w:rPr>
          <w:spacing w:val="-2"/>
        </w:rPr>
        <w:t xml:space="preserve"> </w:t>
      </w:r>
      <w:r>
        <w:t>ejecución para la consecución de los objetivos establecidos para la mejora de la calidad del aire y los establecidos</w:t>
      </w:r>
      <w:r>
        <w:rPr>
          <w:spacing w:val="-9"/>
        </w:rPr>
        <w:t xml:space="preserve"> </w:t>
      </w:r>
      <w:r>
        <w:t>para</w:t>
      </w:r>
      <w:r>
        <w:rPr>
          <w:spacing w:val="-10"/>
        </w:rPr>
        <w:t xml:space="preserve"> </w:t>
      </w:r>
      <w:r>
        <w:t>la</w:t>
      </w:r>
      <w:r>
        <w:rPr>
          <w:spacing w:val="-10"/>
        </w:rPr>
        <w:t xml:space="preserve"> </w:t>
      </w:r>
      <w:r>
        <w:t>mitigación</w:t>
      </w:r>
      <w:r>
        <w:rPr>
          <w:spacing w:val="-10"/>
        </w:rPr>
        <w:t xml:space="preserve"> </w:t>
      </w:r>
      <w:r>
        <w:t>del</w:t>
      </w:r>
      <w:r>
        <w:rPr>
          <w:spacing w:val="-9"/>
        </w:rPr>
        <w:t xml:space="preserve"> </w:t>
      </w:r>
      <w:r>
        <w:t>cambio</w:t>
      </w:r>
      <w:r>
        <w:rPr>
          <w:spacing w:val="-8"/>
        </w:rPr>
        <w:t xml:space="preserve"> </w:t>
      </w:r>
      <w:r>
        <w:t>climático</w:t>
      </w:r>
      <w:r>
        <w:rPr>
          <w:spacing w:val="-8"/>
        </w:rPr>
        <w:t xml:space="preserve"> </w:t>
      </w:r>
      <w:r>
        <w:t>y</w:t>
      </w:r>
      <w:r>
        <w:rPr>
          <w:spacing w:val="-8"/>
        </w:rPr>
        <w:t xml:space="preserve"> </w:t>
      </w:r>
      <w:r>
        <w:t>la</w:t>
      </w:r>
      <w:r>
        <w:rPr>
          <w:spacing w:val="-9"/>
        </w:rPr>
        <w:t xml:space="preserve"> </w:t>
      </w:r>
      <w:r>
        <w:t>mejora</w:t>
      </w:r>
      <w:r>
        <w:rPr>
          <w:spacing w:val="-9"/>
        </w:rPr>
        <w:t xml:space="preserve"> </w:t>
      </w:r>
      <w:r>
        <w:t>de</w:t>
      </w:r>
      <w:r>
        <w:rPr>
          <w:spacing w:val="-8"/>
        </w:rPr>
        <w:t xml:space="preserve"> </w:t>
      </w:r>
      <w:r>
        <w:t>la</w:t>
      </w:r>
      <w:r>
        <w:rPr>
          <w:spacing w:val="-10"/>
        </w:rPr>
        <w:t xml:space="preserve"> </w:t>
      </w:r>
      <w:r>
        <w:t>movilidad</w:t>
      </w:r>
      <w:r>
        <w:rPr>
          <w:spacing w:val="-10"/>
        </w:rPr>
        <w:t xml:space="preserve"> </w:t>
      </w:r>
      <w:r>
        <w:t>sostenible</w:t>
      </w:r>
      <w:r>
        <w:rPr>
          <w:spacing w:val="-4"/>
        </w:rPr>
        <w:t xml:space="preserve"> </w:t>
      </w:r>
      <w:r>
        <w:t>y</w:t>
      </w:r>
      <w:r>
        <w:rPr>
          <w:spacing w:val="-8"/>
        </w:rPr>
        <w:t xml:space="preserve"> </w:t>
      </w:r>
      <w:r>
        <w:t>que se</w:t>
      </w:r>
      <w:r>
        <w:rPr>
          <w:spacing w:val="-6"/>
        </w:rPr>
        <w:t xml:space="preserve"> </w:t>
      </w:r>
      <w:r>
        <w:t>recogen</w:t>
      </w:r>
      <w:r>
        <w:rPr>
          <w:spacing w:val="-9"/>
        </w:rPr>
        <w:t xml:space="preserve"> </w:t>
      </w:r>
      <w:r>
        <w:t>en</w:t>
      </w:r>
      <w:r>
        <w:rPr>
          <w:spacing w:val="-7"/>
        </w:rPr>
        <w:t xml:space="preserve"> </w:t>
      </w:r>
      <w:r>
        <w:t>el</w:t>
      </w:r>
      <w:r>
        <w:rPr>
          <w:spacing w:val="-8"/>
        </w:rPr>
        <w:t xml:space="preserve"> </w:t>
      </w:r>
      <w:r>
        <w:t>Plan</w:t>
      </w:r>
      <w:r>
        <w:rPr>
          <w:spacing w:val="-8"/>
        </w:rPr>
        <w:t xml:space="preserve"> </w:t>
      </w:r>
      <w:r>
        <w:t>de</w:t>
      </w:r>
      <w:r>
        <w:rPr>
          <w:spacing w:val="-6"/>
        </w:rPr>
        <w:t xml:space="preserve"> </w:t>
      </w:r>
      <w:r>
        <w:t>Reducción</w:t>
      </w:r>
      <w:r>
        <w:rPr>
          <w:spacing w:val="-7"/>
        </w:rPr>
        <w:t xml:space="preserve"> </w:t>
      </w:r>
      <w:r>
        <w:t>de</w:t>
      </w:r>
      <w:r>
        <w:rPr>
          <w:spacing w:val="-6"/>
        </w:rPr>
        <w:t xml:space="preserve"> </w:t>
      </w:r>
      <w:r>
        <w:t>Emisiones</w:t>
      </w:r>
      <w:r>
        <w:rPr>
          <w:spacing w:val="-9"/>
        </w:rPr>
        <w:t xml:space="preserve"> </w:t>
      </w:r>
      <w:r>
        <w:t>“Las</w:t>
      </w:r>
      <w:r>
        <w:rPr>
          <w:spacing w:val="-9"/>
        </w:rPr>
        <w:t xml:space="preserve"> </w:t>
      </w:r>
      <w:r>
        <w:t>Rozas</w:t>
      </w:r>
      <w:r>
        <w:rPr>
          <w:spacing w:val="-7"/>
        </w:rPr>
        <w:t xml:space="preserve"> </w:t>
      </w:r>
      <w:r>
        <w:t>Objetivo</w:t>
      </w:r>
      <w:r>
        <w:rPr>
          <w:spacing w:val="-5"/>
        </w:rPr>
        <w:t xml:space="preserve"> </w:t>
      </w:r>
      <w:r>
        <w:t>Cero</w:t>
      </w:r>
      <w:r>
        <w:rPr>
          <w:spacing w:val="-5"/>
        </w:rPr>
        <w:t xml:space="preserve"> </w:t>
      </w:r>
      <w:r>
        <w:t>2030”</w:t>
      </w:r>
      <w:r>
        <w:rPr>
          <w:spacing w:val="-6"/>
        </w:rPr>
        <w:t xml:space="preserve"> </w:t>
      </w:r>
      <w:r>
        <w:t>(PRE</w:t>
      </w:r>
      <w:r>
        <w:rPr>
          <w:spacing w:val="-9"/>
        </w:rPr>
        <w:t xml:space="preserve"> </w:t>
      </w:r>
      <w:r>
        <w:t>Las</w:t>
      </w:r>
      <w:r>
        <w:rPr>
          <w:spacing w:val="-9"/>
        </w:rPr>
        <w:t xml:space="preserve"> </w:t>
      </w:r>
      <w:r>
        <w:t>Rozas Cero 2030) y en el Plan de Movilidad Urbana Sostenible (PMUS):</w:t>
      </w:r>
    </w:p>
    <w:p w14:paraId="1EA175FA" w14:textId="77777777" w:rsidR="00B16872" w:rsidRDefault="00000000">
      <w:pPr>
        <w:spacing w:before="163"/>
        <w:ind w:left="2461"/>
        <w:rPr>
          <w:i/>
          <w:sz w:val="18"/>
        </w:rPr>
      </w:pPr>
      <w:r>
        <w:rPr>
          <w:i/>
          <w:color w:val="44536A"/>
          <w:sz w:val="18"/>
        </w:rPr>
        <w:t>Tabla</w:t>
      </w:r>
      <w:r>
        <w:rPr>
          <w:i/>
          <w:color w:val="44536A"/>
          <w:spacing w:val="-2"/>
          <w:sz w:val="18"/>
        </w:rPr>
        <w:t xml:space="preserve"> </w:t>
      </w:r>
      <w:r>
        <w:rPr>
          <w:i/>
          <w:color w:val="44536A"/>
          <w:sz w:val="18"/>
        </w:rPr>
        <w:t>15.</w:t>
      </w:r>
      <w:r>
        <w:rPr>
          <w:i/>
          <w:color w:val="44536A"/>
          <w:spacing w:val="-4"/>
          <w:sz w:val="18"/>
        </w:rPr>
        <w:t xml:space="preserve"> </w:t>
      </w:r>
      <w:r>
        <w:rPr>
          <w:i/>
          <w:color w:val="44536A"/>
          <w:sz w:val="18"/>
        </w:rPr>
        <w:t>Medidas</w:t>
      </w:r>
      <w:r>
        <w:rPr>
          <w:i/>
          <w:color w:val="44536A"/>
          <w:spacing w:val="-4"/>
          <w:sz w:val="18"/>
        </w:rPr>
        <w:t xml:space="preserve"> </w:t>
      </w:r>
      <w:r>
        <w:rPr>
          <w:i/>
          <w:color w:val="44536A"/>
          <w:sz w:val="18"/>
        </w:rPr>
        <w:t>para</w:t>
      </w:r>
      <w:r>
        <w:rPr>
          <w:i/>
          <w:color w:val="44536A"/>
          <w:spacing w:val="-3"/>
          <w:sz w:val="18"/>
        </w:rPr>
        <w:t xml:space="preserve"> </w:t>
      </w:r>
      <w:r>
        <w:rPr>
          <w:i/>
          <w:color w:val="44536A"/>
          <w:sz w:val="18"/>
        </w:rPr>
        <w:t>la</w:t>
      </w:r>
      <w:r>
        <w:rPr>
          <w:i/>
          <w:color w:val="44536A"/>
          <w:spacing w:val="-3"/>
          <w:sz w:val="18"/>
        </w:rPr>
        <w:t xml:space="preserve"> </w:t>
      </w:r>
      <w:r>
        <w:rPr>
          <w:i/>
          <w:color w:val="44536A"/>
          <w:sz w:val="18"/>
        </w:rPr>
        <w:t>ejecución</w:t>
      </w:r>
      <w:r>
        <w:rPr>
          <w:i/>
          <w:color w:val="44536A"/>
          <w:spacing w:val="-3"/>
          <w:sz w:val="18"/>
        </w:rPr>
        <w:t xml:space="preserve"> </w:t>
      </w:r>
      <w:r>
        <w:rPr>
          <w:i/>
          <w:color w:val="44536A"/>
          <w:sz w:val="18"/>
        </w:rPr>
        <w:t>de</w:t>
      </w:r>
      <w:r>
        <w:rPr>
          <w:i/>
          <w:color w:val="44536A"/>
          <w:spacing w:val="-3"/>
          <w:sz w:val="18"/>
        </w:rPr>
        <w:t xml:space="preserve"> </w:t>
      </w:r>
      <w:r>
        <w:rPr>
          <w:i/>
          <w:color w:val="44536A"/>
          <w:sz w:val="18"/>
        </w:rPr>
        <w:t>los</w:t>
      </w:r>
      <w:r>
        <w:rPr>
          <w:i/>
          <w:color w:val="44536A"/>
          <w:spacing w:val="-3"/>
          <w:sz w:val="18"/>
        </w:rPr>
        <w:t xml:space="preserve"> </w:t>
      </w:r>
      <w:r>
        <w:rPr>
          <w:i/>
          <w:color w:val="44536A"/>
          <w:spacing w:val="-2"/>
          <w:sz w:val="18"/>
        </w:rPr>
        <w:t>objetivos</w:t>
      </w:r>
    </w:p>
    <w:p w14:paraId="3337C84B" w14:textId="77777777" w:rsidR="00B16872" w:rsidRDefault="00B16872">
      <w:pPr>
        <w:pStyle w:val="Textoindependiente"/>
        <w:spacing w:before="3" w:after="1"/>
        <w:rPr>
          <w:i/>
          <w:sz w:val="16"/>
        </w:rPr>
      </w:pPr>
    </w:p>
    <w:tbl>
      <w:tblPr>
        <w:tblStyle w:val="TableNormal"/>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509"/>
        <w:gridCol w:w="994"/>
      </w:tblGrid>
      <w:tr w:rsidR="00B16872" w14:paraId="1018328F" w14:textId="77777777">
        <w:trPr>
          <w:trHeight w:val="402"/>
        </w:trPr>
        <w:tc>
          <w:tcPr>
            <w:tcW w:w="7509" w:type="dxa"/>
            <w:shd w:val="clear" w:color="auto" w:fill="BEBEBE"/>
          </w:tcPr>
          <w:p w14:paraId="7E0BC23B" w14:textId="77777777" w:rsidR="00B16872" w:rsidRDefault="00000000">
            <w:pPr>
              <w:pStyle w:val="TableParagraph"/>
              <w:spacing w:line="268" w:lineRule="exact"/>
              <w:ind w:left="107"/>
              <w:rPr>
                <w:b/>
              </w:rPr>
            </w:pPr>
            <w:r>
              <w:rPr>
                <w:b/>
              </w:rPr>
              <w:t>DESCRIPCIÓN</w:t>
            </w:r>
            <w:r>
              <w:rPr>
                <w:b/>
                <w:spacing w:val="-4"/>
              </w:rPr>
              <w:t xml:space="preserve"> </w:t>
            </w:r>
            <w:r>
              <w:rPr>
                <w:b/>
              </w:rPr>
              <w:t>DE</w:t>
            </w:r>
            <w:r>
              <w:rPr>
                <w:b/>
                <w:spacing w:val="-4"/>
              </w:rPr>
              <w:t xml:space="preserve"> </w:t>
            </w:r>
            <w:r>
              <w:rPr>
                <w:b/>
              </w:rPr>
              <w:t>LA</w:t>
            </w:r>
            <w:r>
              <w:rPr>
                <w:b/>
                <w:spacing w:val="-2"/>
              </w:rPr>
              <w:t xml:space="preserve"> MEDIDA</w:t>
            </w:r>
          </w:p>
        </w:tc>
        <w:tc>
          <w:tcPr>
            <w:tcW w:w="994" w:type="dxa"/>
            <w:shd w:val="clear" w:color="auto" w:fill="BEBEBE"/>
          </w:tcPr>
          <w:p w14:paraId="24273B3C" w14:textId="77777777" w:rsidR="00B16872" w:rsidRDefault="00000000">
            <w:pPr>
              <w:pStyle w:val="TableParagraph"/>
              <w:spacing w:line="268" w:lineRule="exact"/>
              <w:jc w:val="center"/>
              <w:rPr>
                <w:b/>
              </w:rPr>
            </w:pPr>
            <w:r>
              <w:rPr>
                <w:b/>
                <w:spacing w:val="-4"/>
              </w:rPr>
              <w:t>PLAZO</w:t>
            </w:r>
          </w:p>
        </w:tc>
      </w:tr>
      <w:tr w:rsidR="00B16872" w14:paraId="064AFE72" w14:textId="77777777">
        <w:trPr>
          <w:trHeight w:val="402"/>
        </w:trPr>
        <w:tc>
          <w:tcPr>
            <w:tcW w:w="7509" w:type="dxa"/>
          </w:tcPr>
          <w:p w14:paraId="0B584F8D" w14:textId="77777777" w:rsidR="00B16872" w:rsidRDefault="00000000">
            <w:pPr>
              <w:pStyle w:val="TableParagraph"/>
              <w:spacing w:line="268" w:lineRule="exact"/>
              <w:ind w:left="107"/>
            </w:pPr>
            <w:r>
              <w:t>MEDIDA</w:t>
            </w:r>
            <w:r>
              <w:rPr>
                <w:spacing w:val="-9"/>
              </w:rPr>
              <w:t xml:space="preserve"> </w:t>
            </w:r>
            <w:r>
              <w:t>1</w:t>
            </w:r>
            <w:r>
              <w:rPr>
                <w:spacing w:val="-5"/>
              </w:rPr>
              <w:t xml:space="preserve"> </w:t>
            </w:r>
            <w:r>
              <w:t>PRE</w:t>
            </w:r>
            <w:r>
              <w:rPr>
                <w:spacing w:val="-6"/>
              </w:rPr>
              <w:t xml:space="preserve"> </w:t>
            </w:r>
            <w:r>
              <w:t>Las</w:t>
            </w:r>
            <w:r>
              <w:rPr>
                <w:spacing w:val="-5"/>
              </w:rPr>
              <w:t xml:space="preserve"> </w:t>
            </w:r>
            <w:r>
              <w:t>Rozas</w:t>
            </w:r>
            <w:r>
              <w:rPr>
                <w:spacing w:val="-7"/>
              </w:rPr>
              <w:t xml:space="preserve"> </w:t>
            </w:r>
            <w:r>
              <w:t>cero</w:t>
            </w:r>
            <w:r>
              <w:rPr>
                <w:spacing w:val="-5"/>
              </w:rPr>
              <w:t xml:space="preserve"> </w:t>
            </w:r>
            <w:r>
              <w:t>2030:</w:t>
            </w:r>
            <w:r>
              <w:rPr>
                <w:spacing w:val="-4"/>
              </w:rPr>
              <w:t xml:space="preserve"> </w:t>
            </w:r>
            <w:r>
              <w:t>Cambio</w:t>
            </w:r>
            <w:r>
              <w:rPr>
                <w:spacing w:val="-5"/>
              </w:rPr>
              <w:t xml:space="preserve"> </w:t>
            </w:r>
            <w:r>
              <w:t>de</w:t>
            </w:r>
            <w:r>
              <w:rPr>
                <w:spacing w:val="-4"/>
              </w:rPr>
              <w:t xml:space="preserve"> </w:t>
            </w:r>
            <w:r>
              <w:t>luminarias</w:t>
            </w:r>
            <w:r>
              <w:rPr>
                <w:spacing w:val="-3"/>
              </w:rPr>
              <w:t xml:space="preserve"> </w:t>
            </w:r>
            <w:r>
              <w:t>en</w:t>
            </w:r>
            <w:r>
              <w:rPr>
                <w:spacing w:val="-5"/>
              </w:rPr>
              <w:t xml:space="preserve"> </w:t>
            </w:r>
            <w:r>
              <w:t>alumbrado</w:t>
            </w:r>
            <w:r>
              <w:rPr>
                <w:spacing w:val="-2"/>
              </w:rPr>
              <w:t xml:space="preserve"> público</w:t>
            </w:r>
          </w:p>
        </w:tc>
        <w:tc>
          <w:tcPr>
            <w:tcW w:w="994" w:type="dxa"/>
          </w:tcPr>
          <w:p w14:paraId="55F07F28" w14:textId="77777777" w:rsidR="00B16872" w:rsidRDefault="00000000">
            <w:pPr>
              <w:pStyle w:val="TableParagraph"/>
              <w:spacing w:line="268" w:lineRule="exact"/>
              <w:ind w:right="4"/>
              <w:jc w:val="center"/>
            </w:pPr>
            <w:r>
              <w:rPr>
                <w:spacing w:val="-4"/>
              </w:rPr>
              <w:t>2030</w:t>
            </w:r>
          </w:p>
        </w:tc>
      </w:tr>
      <w:tr w:rsidR="00B16872" w14:paraId="01D13E64" w14:textId="77777777">
        <w:trPr>
          <w:trHeight w:val="805"/>
        </w:trPr>
        <w:tc>
          <w:tcPr>
            <w:tcW w:w="7509" w:type="dxa"/>
          </w:tcPr>
          <w:p w14:paraId="061017E3" w14:textId="77777777" w:rsidR="00B16872" w:rsidRDefault="00000000">
            <w:pPr>
              <w:pStyle w:val="TableParagraph"/>
              <w:spacing w:line="268" w:lineRule="exact"/>
              <w:ind w:left="107"/>
            </w:pPr>
            <w:r>
              <w:t>MEDIDA</w:t>
            </w:r>
            <w:r>
              <w:rPr>
                <w:spacing w:val="35"/>
              </w:rPr>
              <w:t xml:space="preserve"> </w:t>
            </w:r>
            <w:r>
              <w:t>2</w:t>
            </w:r>
            <w:r>
              <w:rPr>
                <w:spacing w:val="38"/>
              </w:rPr>
              <w:t xml:space="preserve"> </w:t>
            </w:r>
            <w:r>
              <w:t>PRE</w:t>
            </w:r>
            <w:r>
              <w:rPr>
                <w:spacing w:val="36"/>
              </w:rPr>
              <w:t xml:space="preserve"> </w:t>
            </w:r>
            <w:r>
              <w:t>Las</w:t>
            </w:r>
            <w:r>
              <w:rPr>
                <w:spacing w:val="37"/>
              </w:rPr>
              <w:t xml:space="preserve"> </w:t>
            </w:r>
            <w:r>
              <w:t>Rozas</w:t>
            </w:r>
            <w:r>
              <w:rPr>
                <w:spacing w:val="37"/>
              </w:rPr>
              <w:t xml:space="preserve"> </w:t>
            </w:r>
            <w:r>
              <w:t>cero</w:t>
            </w:r>
            <w:r>
              <w:rPr>
                <w:spacing w:val="37"/>
              </w:rPr>
              <w:t xml:space="preserve"> </w:t>
            </w:r>
            <w:r>
              <w:t>2030:</w:t>
            </w:r>
            <w:r>
              <w:rPr>
                <w:spacing w:val="38"/>
              </w:rPr>
              <w:t xml:space="preserve"> </w:t>
            </w:r>
            <w:r>
              <w:t>Instalación</w:t>
            </w:r>
            <w:r>
              <w:rPr>
                <w:spacing w:val="38"/>
              </w:rPr>
              <w:t xml:space="preserve"> </w:t>
            </w:r>
            <w:r>
              <w:t>de</w:t>
            </w:r>
            <w:r>
              <w:rPr>
                <w:spacing w:val="40"/>
              </w:rPr>
              <w:t xml:space="preserve"> </w:t>
            </w:r>
            <w:r>
              <w:t>equipos</w:t>
            </w:r>
            <w:r>
              <w:rPr>
                <w:spacing w:val="38"/>
              </w:rPr>
              <w:t xml:space="preserve"> </w:t>
            </w:r>
            <w:r>
              <w:t>de</w:t>
            </w:r>
            <w:r>
              <w:rPr>
                <w:spacing w:val="38"/>
              </w:rPr>
              <w:t xml:space="preserve"> </w:t>
            </w:r>
            <w:r>
              <w:t>regulación</w:t>
            </w:r>
            <w:r>
              <w:rPr>
                <w:spacing w:val="34"/>
              </w:rPr>
              <w:t xml:space="preserve"> </w:t>
            </w:r>
            <w:r>
              <w:rPr>
                <w:spacing w:val="-5"/>
              </w:rPr>
              <w:t>en</w:t>
            </w:r>
          </w:p>
          <w:p w14:paraId="327102FB" w14:textId="77777777" w:rsidR="00B16872" w:rsidRDefault="00000000">
            <w:pPr>
              <w:pStyle w:val="TableParagraph"/>
              <w:spacing w:before="134" w:line="240" w:lineRule="auto"/>
              <w:ind w:left="107"/>
            </w:pPr>
            <w:r>
              <w:t>alumbrado</w:t>
            </w:r>
            <w:r>
              <w:rPr>
                <w:spacing w:val="-7"/>
              </w:rPr>
              <w:t xml:space="preserve"> </w:t>
            </w:r>
            <w:r>
              <w:rPr>
                <w:spacing w:val="-2"/>
              </w:rPr>
              <w:t>público</w:t>
            </w:r>
          </w:p>
        </w:tc>
        <w:tc>
          <w:tcPr>
            <w:tcW w:w="994" w:type="dxa"/>
          </w:tcPr>
          <w:p w14:paraId="348C34C5" w14:textId="77777777" w:rsidR="00B16872" w:rsidRDefault="00000000">
            <w:pPr>
              <w:pStyle w:val="TableParagraph"/>
              <w:spacing w:before="200" w:line="240" w:lineRule="auto"/>
              <w:ind w:right="4"/>
              <w:jc w:val="center"/>
            </w:pPr>
            <w:r>
              <w:rPr>
                <w:spacing w:val="-4"/>
              </w:rPr>
              <w:t>2030</w:t>
            </w:r>
          </w:p>
        </w:tc>
      </w:tr>
    </w:tbl>
    <w:p w14:paraId="5353271E" w14:textId="77777777" w:rsidR="00B16872" w:rsidRDefault="00B16872">
      <w:pPr>
        <w:jc w:val="center"/>
        <w:sectPr w:rsidR="00B16872">
          <w:pgSz w:w="11910" w:h="16840"/>
          <w:pgMar w:top="2160" w:right="680" w:bottom="1260" w:left="1600" w:header="319" w:footer="1060" w:gutter="0"/>
          <w:cols w:space="720"/>
        </w:sectPr>
      </w:pPr>
    </w:p>
    <w:p w14:paraId="38108ADC" w14:textId="6C2B1B67" w:rsidR="00B16872" w:rsidRDefault="00000000">
      <w:pPr>
        <w:pStyle w:val="Textoindependiente"/>
        <w:spacing w:before="147"/>
        <w:rPr>
          <w:i/>
          <w:sz w:val="20"/>
        </w:rPr>
      </w:pPr>
      <w:r>
        <w:rPr>
          <w:noProof/>
        </w:rPr>
        <w:lastRenderedPageBreak/>
        <mc:AlternateContent>
          <mc:Choice Requires="wps">
            <w:drawing>
              <wp:anchor distT="0" distB="0" distL="0" distR="0" simplePos="0" relativeHeight="15902208" behindDoc="0" locked="0" layoutInCell="1" allowOverlap="1" wp14:anchorId="36041DE2" wp14:editId="56FB4177">
                <wp:simplePos x="0" y="0"/>
                <wp:positionH relativeFrom="page">
                  <wp:posOffset>6807090</wp:posOffset>
                </wp:positionH>
                <wp:positionV relativeFrom="page">
                  <wp:posOffset>2819237</wp:posOffset>
                </wp:positionV>
                <wp:extent cx="419734" cy="3187065"/>
                <wp:effectExtent l="0" t="0" r="0" b="0"/>
                <wp:wrapNone/>
                <wp:docPr id="479" name="Text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B61CC16"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DF535D"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36041DE2" id="Textbox 479" o:spid="_x0000_s1206" type="#_x0000_t202" style="position:absolute;margin-left:536pt;margin-top:222pt;width:33.05pt;height:250.95pt;z-index:15902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GIZnr6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5B61CC16"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DF535D"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tbl>
      <w:tblPr>
        <w:tblStyle w:val="TableNormal"/>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509"/>
        <w:gridCol w:w="994"/>
      </w:tblGrid>
      <w:tr w:rsidR="00B16872" w14:paraId="3DF53610" w14:textId="77777777">
        <w:trPr>
          <w:trHeight w:val="402"/>
        </w:trPr>
        <w:tc>
          <w:tcPr>
            <w:tcW w:w="7509" w:type="dxa"/>
            <w:shd w:val="clear" w:color="auto" w:fill="BEBEBE"/>
          </w:tcPr>
          <w:p w14:paraId="6DABE60C" w14:textId="77777777" w:rsidR="00B16872" w:rsidRDefault="00000000">
            <w:pPr>
              <w:pStyle w:val="TableParagraph"/>
              <w:spacing w:before="1" w:line="240" w:lineRule="auto"/>
              <w:ind w:left="107"/>
              <w:rPr>
                <w:b/>
              </w:rPr>
            </w:pPr>
            <w:r>
              <w:rPr>
                <w:b/>
              </w:rPr>
              <w:t>DESCRIPCIÓN</w:t>
            </w:r>
            <w:r>
              <w:rPr>
                <w:b/>
                <w:spacing w:val="-4"/>
              </w:rPr>
              <w:t xml:space="preserve"> </w:t>
            </w:r>
            <w:r>
              <w:rPr>
                <w:b/>
              </w:rPr>
              <w:t>DE</w:t>
            </w:r>
            <w:r>
              <w:rPr>
                <w:b/>
                <w:spacing w:val="-4"/>
              </w:rPr>
              <w:t xml:space="preserve"> </w:t>
            </w:r>
            <w:r>
              <w:rPr>
                <w:b/>
              </w:rPr>
              <w:t>LA</w:t>
            </w:r>
            <w:r>
              <w:rPr>
                <w:b/>
                <w:spacing w:val="-2"/>
              </w:rPr>
              <w:t xml:space="preserve"> MEDIDA</w:t>
            </w:r>
          </w:p>
        </w:tc>
        <w:tc>
          <w:tcPr>
            <w:tcW w:w="994" w:type="dxa"/>
            <w:shd w:val="clear" w:color="auto" w:fill="BEBEBE"/>
          </w:tcPr>
          <w:p w14:paraId="76A5492D" w14:textId="77777777" w:rsidR="00B16872" w:rsidRDefault="00000000">
            <w:pPr>
              <w:pStyle w:val="TableParagraph"/>
              <w:spacing w:before="1" w:line="240" w:lineRule="auto"/>
              <w:jc w:val="center"/>
              <w:rPr>
                <w:b/>
              </w:rPr>
            </w:pPr>
            <w:r>
              <w:rPr>
                <w:b/>
                <w:spacing w:val="-4"/>
              </w:rPr>
              <w:t>PLAZO</w:t>
            </w:r>
          </w:p>
        </w:tc>
      </w:tr>
      <w:tr w:rsidR="00B16872" w14:paraId="0E92BAC1" w14:textId="77777777">
        <w:trPr>
          <w:trHeight w:val="402"/>
        </w:trPr>
        <w:tc>
          <w:tcPr>
            <w:tcW w:w="7509" w:type="dxa"/>
          </w:tcPr>
          <w:p w14:paraId="0327E141" w14:textId="77777777" w:rsidR="00B16872" w:rsidRDefault="00000000">
            <w:pPr>
              <w:pStyle w:val="TableParagraph"/>
              <w:spacing w:before="1" w:line="240" w:lineRule="auto"/>
              <w:ind w:left="107"/>
            </w:pPr>
            <w:r>
              <w:t>MEDIDA</w:t>
            </w:r>
            <w:r>
              <w:rPr>
                <w:spacing w:val="-7"/>
              </w:rPr>
              <w:t xml:space="preserve"> </w:t>
            </w:r>
            <w:r>
              <w:t>3</w:t>
            </w:r>
            <w:r>
              <w:rPr>
                <w:spacing w:val="-4"/>
              </w:rPr>
              <w:t xml:space="preserve"> </w:t>
            </w:r>
            <w:r>
              <w:t>PRE</w:t>
            </w:r>
            <w:r>
              <w:rPr>
                <w:spacing w:val="-5"/>
              </w:rPr>
              <w:t xml:space="preserve"> </w:t>
            </w:r>
            <w:r>
              <w:t>Las</w:t>
            </w:r>
            <w:r>
              <w:rPr>
                <w:spacing w:val="-5"/>
              </w:rPr>
              <w:t xml:space="preserve"> </w:t>
            </w:r>
            <w:r>
              <w:t>Rozas</w:t>
            </w:r>
            <w:r>
              <w:rPr>
                <w:spacing w:val="-6"/>
              </w:rPr>
              <w:t xml:space="preserve"> </w:t>
            </w:r>
            <w:r>
              <w:t>cero</w:t>
            </w:r>
            <w:r>
              <w:rPr>
                <w:spacing w:val="-2"/>
              </w:rPr>
              <w:t xml:space="preserve"> </w:t>
            </w:r>
            <w:r>
              <w:t>2030:</w:t>
            </w:r>
            <w:r>
              <w:rPr>
                <w:spacing w:val="-3"/>
              </w:rPr>
              <w:t xml:space="preserve"> </w:t>
            </w:r>
            <w:r>
              <w:t>Cambio</w:t>
            </w:r>
            <w:r>
              <w:rPr>
                <w:spacing w:val="-5"/>
              </w:rPr>
              <w:t xml:space="preserve"> </w:t>
            </w:r>
            <w:r>
              <w:t>de</w:t>
            </w:r>
            <w:r>
              <w:rPr>
                <w:spacing w:val="-3"/>
              </w:rPr>
              <w:t xml:space="preserve"> </w:t>
            </w:r>
            <w:r>
              <w:t>luminarias</w:t>
            </w:r>
            <w:r>
              <w:rPr>
                <w:spacing w:val="-3"/>
              </w:rPr>
              <w:t xml:space="preserve"> </w:t>
            </w:r>
            <w:r>
              <w:t>en</w:t>
            </w:r>
            <w:r>
              <w:rPr>
                <w:spacing w:val="-4"/>
              </w:rPr>
              <w:t xml:space="preserve"> </w:t>
            </w:r>
            <w:r>
              <w:t>edificios</w:t>
            </w:r>
            <w:r>
              <w:rPr>
                <w:spacing w:val="-2"/>
              </w:rPr>
              <w:t xml:space="preserve"> públicos</w:t>
            </w:r>
          </w:p>
        </w:tc>
        <w:tc>
          <w:tcPr>
            <w:tcW w:w="994" w:type="dxa"/>
          </w:tcPr>
          <w:p w14:paraId="2BF91B22" w14:textId="77777777" w:rsidR="00B16872" w:rsidRDefault="00000000">
            <w:pPr>
              <w:pStyle w:val="TableParagraph"/>
              <w:spacing w:before="1" w:line="240" w:lineRule="auto"/>
              <w:ind w:right="4"/>
              <w:jc w:val="center"/>
            </w:pPr>
            <w:r>
              <w:rPr>
                <w:spacing w:val="-4"/>
              </w:rPr>
              <w:t>2025</w:t>
            </w:r>
          </w:p>
        </w:tc>
      </w:tr>
      <w:tr w:rsidR="00B16872" w14:paraId="702A548D" w14:textId="77777777">
        <w:trPr>
          <w:trHeight w:val="402"/>
        </w:trPr>
        <w:tc>
          <w:tcPr>
            <w:tcW w:w="7509" w:type="dxa"/>
          </w:tcPr>
          <w:p w14:paraId="2E132899" w14:textId="77777777" w:rsidR="00B16872" w:rsidRDefault="00000000">
            <w:pPr>
              <w:pStyle w:val="TableParagraph"/>
              <w:spacing w:before="1" w:line="240" w:lineRule="auto"/>
              <w:ind w:left="107"/>
            </w:pPr>
            <w:r>
              <w:t>MEDIDA</w:t>
            </w:r>
            <w:r>
              <w:rPr>
                <w:spacing w:val="-6"/>
              </w:rPr>
              <w:t xml:space="preserve"> </w:t>
            </w:r>
            <w:r>
              <w:t>4</w:t>
            </w:r>
            <w:r>
              <w:rPr>
                <w:spacing w:val="-4"/>
              </w:rPr>
              <w:t xml:space="preserve"> </w:t>
            </w:r>
            <w:r>
              <w:t>PRE</w:t>
            </w:r>
            <w:r>
              <w:rPr>
                <w:spacing w:val="-6"/>
              </w:rPr>
              <w:t xml:space="preserve"> </w:t>
            </w:r>
            <w:r>
              <w:t>Las</w:t>
            </w:r>
            <w:r>
              <w:rPr>
                <w:spacing w:val="-5"/>
              </w:rPr>
              <w:t xml:space="preserve"> </w:t>
            </w:r>
            <w:r>
              <w:t>Rozas</w:t>
            </w:r>
            <w:r>
              <w:rPr>
                <w:spacing w:val="-6"/>
              </w:rPr>
              <w:t xml:space="preserve"> </w:t>
            </w:r>
            <w:r>
              <w:t>cero</w:t>
            </w:r>
            <w:r>
              <w:rPr>
                <w:spacing w:val="-6"/>
              </w:rPr>
              <w:t xml:space="preserve"> </w:t>
            </w:r>
            <w:r>
              <w:t>2030: Auditorías</w:t>
            </w:r>
            <w:r>
              <w:rPr>
                <w:spacing w:val="-3"/>
              </w:rPr>
              <w:t xml:space="preserve"> </w:t>
            </w:r>
            <w:r>
              <w:t>energéticas</w:t>
            </w:r>
            <w:r>
              <w:rPr>
                <w:spacing w:val="-2"/>
              </w:rPr>
              <w:t xml:space="preserve"> </w:t>
            </w:r>
            <w:r>
              <w:t>en</w:t>
            </w:r>
            <w:r>
              <w:rPr>
                <w:spacing w:val="-6"/>
              </w:rPr>
              <w:t xml:space="preserve"> </w:t>
            </w:r>
            <w:r>
              <w:t>edificios</w:t>
            </w:r>
            <w:r>
              <w:rPr>
                <w:spacing w:val="-3"/>
              </w:rPr>
              <w:t xml:space="preserve"> </w:t>
            </w:r>
            <w:r>
              <w:rPr>
                <w:spacing w:val="-2"/>
              </w:rPr>
              <w:t>públicos</w:t>
            </w:r>
          </w:p>
        </w:tc>
        <w:tc>
          <w:tcPr>
            <w:tcW w:w="994" w:type="dxa"/>
          </w:tcPr>
          <w:p w14:paraId="30094F0C" w14:textId="77777777" w:rsidR="00B16872" w:rsidRDefault="00000000">
            <w:pPr>
              <w:pStyle w:val="TableParagraph"/>
              <w:spacing w:before="1" w:line="240" w:lineRule="auto"/>
              <w:ind w:right="4"/>
              <w:jc w:val="center"/>
            </w:pPr>
            <w:r>
              <w:rPr>
                <w:spacing w:val="-4"/>
              </w:rPr>
              <w:t>2030</w:t>
            </w:r>
          </w:p>
        </w:tc>
      </w:tr>
      <w:tr w:rsidR="00B16872" w14:paraId="29B67D76" w14:textId="77777777">
        <w:trPr>
          <w:trHeight w:val="806"/>
        </w:trPr>
        <w:tc>
          <w:tcPr>
            <w:tcW w:w="7509" w:type="dxa"/>
          </w:tcPr>
          <w:p w14:paraId="22FA9338" w14:textId="77777777" w:rsidR="00B16872" w:rsidRDefault="00000000">
            <w:pPr>
              <w:pStyle w:val="TableParagraph"/>
              <w:spacing w:before="1" w:line="240" w:lineRule="auto"/>
              <w:ind w:left="107"/>
            </w:pPr>
            <w:r>
              <w:t>MEDIDA</w:t>
            </w:r>
            <w:r>
              <w:rPr>
                <w:spacing w:val="3"/>
              </w:rPr>
              <w:t xml:space="preserve"> </w:t>
            </w:r>
            <w:r>
              <w:t>5</w:t>
            </w:r>
            <w:r>
              <w:rPr>
                <w:spacing w:val="5"/>
              </w:rPr>
              <w:t xml:space="preserve"> </w:t>
            </w:r>
            <w:r>
              <w:t>PRE</w:t>
            </w:r>
            <w:r>
              <w:rPr>
                <w:spacing w:val="4"/>
              </w:rPr>
              <w:t xml:space="preserve"> </w:t>
            </w:r>
            <w:r>
              <w:t>Las</w:t>
            </w:r>
            <w:r>
              <w:rPr>
                <w:spacing w:val="4"/>
              </w:rPr>
              <w:t xml:space="preserve"> </w:t>
            </w:r>
            <w:r>
              <w:t>Rozas</w:t>
            </w:r>
            <w:r>
              <w:rPr>
                <w:spacing w:val="4"/>
              </w:rPr>
              <w:t xml:space="preserve"> </w:t>
            </w:r>
            <w:r>
              <w:t>cero</w:t>
            </w:r>
            <w:r>
              <w:rPr>
                <w:spacing w:val="5"/>
              </w:rPr>
              <w:t xml:space="preserve"> </w:t>
            </w:r>
            <w:r>
              <w:t>2030:</w:t>
            </w:r>
            <w:r>
              <w:rPr>
                <w:spacing w:val="5"/>
              </w:rPr>
              <w:t xml:space="preserve"> </w:t>
            </w:r>
            <w:r>
              <w:t>Cambios</w:t>
            </w:r>
            <w:r>
              <w:rPr>
                <w:spacing w:val="6"/>
              </w:rPr>
              <w:t xml:space="preserve"> </w:t>
            </w:r>
            <w:r>
              <w:t>de</w:t>
            </w:r>
            <w:r>
              <w:rPr>
                <w:spacing w:val="5"/>
              </w:rPr>
              <w:t xml:space="preserve"> </w:t>
            </w:r>
            <w:r>
              <w:t>los</w:t>
            </w:r>
            <w:r>
              <w:rPr>
                <w:spacing w:val="4"/>
              </w:rPr>
              <w:t xml:space="preserve"> </w:t>
            </w:r>
            <w:r>
              <w:t>sistemas</w:t>
            </w:r>
            <w:r>
              <w:rPr>
                <w:spacing w:val="5"/>
              </w:rPr>
              <w:t xml:space="preserve"> </w:t>
            </w:r>
            <w:r>
              <w:t>de</w:t>
            </w:r>
            <w:r>
              <w:rPr>
                <w:spacing w:val="5"/>
              </w:rPr>
              <w:t xml:space="preserve"> </w:t>
            </w:r>
            <w:r>
              <w:t>climatización</w:t>
            </w:r>
            <w:r>
              <w:rPr>
                <w:spacing w:val="3"/>
              </w:rPr>
              <w:t xml:space="preserve"> </w:t>
            </w:r>
            <w:r>
              <w:rPr>
                <w:spacing w:val="-5"/>
              </w:rPr>
              <w:t>en</w:t>
            </w:r>
          </w:p>
          <w:p w14:paraId="01EE97B3" w14:textId="77777777" w:rsidR="00B16872" w:rsidRDefault="00000000">
            <w:pPr>
              <w:pStyle w:val="TableParagraph"/>
              <w:spacing w:before="132" w:line="240" w:lineRule="auto"/>
              <w:ind w:left="107"/>
            </w:pPr>
            <w:r>
              <w:t>edificios</w:t>
            </w:r>
            <w:r>
              <w:rPr>
                <w:spacing w:val="-1"/>
              </w:rPr>
              <w:t xml:space="preserve"> </w:t>
            </w:r>
            <w:r>
              <w:rPr>
                <w:spacing w:val="-2"/>
              </w:rPr>
              <w:t>públicos</w:t>
            </w:r>
          </w:p>
        </w:tc>
        <w:tc>
          <w:tcPr>
            <w:tcW w:w="994" w:type="dxa"/>
          </w:tcPr>
          <w:p w14:paraId="393E6507" w14:textId="77777777" w:rsidR="00B16872" w:rsidRDefault="00000000">
            <w:pPr>
              <w:pStyle w:val="TableParagraph"/>
              <w:spacing w:before="200" w:line="240" w:lineRule="auto"/>
              <w:ind w:right="4"/>
              <w:jc w:val="center"/>
            </w:pPr>
            <w:r>
              <w:rPr>
                <w:spacing w:val="-4"/>
              </w:rPr>
              <w:t>2030</w:t>
            </w:r>
          </w:p>
        </w:tc>
      </w:tr>
      <w:tr w:rsidR="00B16872" w14:paraId="71AF6C48" w14:textId="77777777">
        <w:trPr>
          <w:trHeight w:val="806"/>
        </w:trPr>
        <w:tc>
          <w:tcPr>
            <w:tcW w:w="7509" w:type="dxa"/>
          </w:tcPr>
          <w:p w14:paraId="58F7E006" w14:textId="77777777" w:rsidR="00B16872" w:rsidRDefault="00000000">
            <w:pPr>
              <w:pStyle w:val="TableParagraph"/>
              <w:spacing w:line="268" w:lineRule="exact"/>
              <w:ind w:left="107"/>
            </w:pPr>
            <w:r>
              <w:t>MEDIDA</w:t>
            </w:r>
            <w:r>
              <w:rPr>
                <w:spacing w:val="-9"/>
              </w:rPr>
              <w:t xml:space="preserve"> </w:t>
            </w:r>
            <w:r>
              <w:t>6</w:t>
            </w:r>
            <w:r>
              <w:rPr>
                <w:spacing w:val="-6"/>
              </w:rPr>
              <w:t xml:space="preserve"> </w:t>
            </w:r>
            <w:r>
              <w:t>PRE</w:t>
            </w:r>
            <w:r>
              <w:rPr>
                <w:spacing w:val="-5"/>
              </w:rPr>
              <w:t xml:space="preserve"> </w:t>
            </w:r>
            <w:r>
              <w:t>Las</w:t>
            </w:r>
            <w:r>
              <w:rPr>
                <w:spacing w:val="-5"/>
              </w:rPr>
              <w:t xml:space="preserve"> </w:t>
            </w:r>
            <w:r>
              <w:t>Rozas</w:t>
            </w:r>
            <w:r>
              <w:rPr>
                <w:spacing w:val="-6"/>
              </w:rPr>
              <w:t xml:space="preserve"> </w:t>
            </w:r>
            <w:r>
              <w:t>cero</w:t>
            </w:r>
            <w:r>
              <w:rPr>
                <w:spacing w:val="-5"/>
              </w:rPr>
              <w:t xml:space="preserve"> </w:t>
            </w:r>
            <w:r>
              <w:t>2030:</w:t>
            </w:r>
            <w:r>
              <w:rPr>
                <w:spacing w:val="-5"/>
              </w:rPr>
              <w:t xml:space="preserve"> </w:t>
            </w:r>
            <w:r>
              <w:t>Instalación</w:t>
            </w:r>
            <w:r>
              <w:rPr>
                <w:spacing w:val="-7"/>
              </w:rPr>
              <w:t xml:space="preserve"> </w:t>
            </w:r>
            <w:r>
              <w:t>de</w:t>
            </w:r>
            <w:r>
              <w:rPr>
                <w:spacing w:val="-5"/>
              </w:rPr>
              <w:t xml:space="preserve"> </w:t>
            </w:r>
            <w:r>
              <w:t>energías</w:t>
            </w:r>
            <w:r>
              <w:rPr>
                <w:spacing w:val="-3"/>
              </w:rPr>
              <w:t xml:space="preserve"> </w:t>
            </w:r>
            <w:r>
              <w:t>renovable</w:t>
            </w:r>
            <w:r>
              <w:rPr>
                <w:spacing w:val="-5"/>
              </w:rPr>
              <w:t xml:space="preserve"> </w:t>
            </w:r>
            <w:r>
              <w:t>en</w:t>
            </w:r>
            <w:r>
              <w:rPr>
                <w:spacing w:val="-6"/>
              </w:rPr>
              <w:t xml:space="preserve"> </w:t>
            </w:r>
            <w:r>
              <w:rPr>
                <w:spacing w:val="-2"/>
              </w:rPr>
              <w:t>edificios</w:t>
            </w:r>
          </w:p>
          <w:p w14:paraId="385A1CF3" w14:textId="77777777" w:rsidR="00B16872" w:rsidRDefault="00000000">
            <w:pPr>
              <w:pStyle w:val="TableParagraph"/>
              <w:spacing w:before="134" w:line="240" w:lineRule="auto"/>
              <w:ind w:left="107"/>
            </w:pPr>
            <w:r>
              <w:rPr>
                <w:spacing w:val="-2"/>
              </w:rPr>
              <w:t>públicos</w:t>
            </w:r>
          </w:p>
        </w:tc>
        <w:tc>
          <w:tcPr>
            <w:tcW w:w="994" w:type="dxa"/>
          </w:tcPr>
          <w:p w14:paraId="741556CA" w14:textId="77777777" w:rsidR="00B16872" w:rsidRDefault="00000000">
            <w:pPr>
              <w:pStyle w:val="TableParagraph"/>
              <w:spacing w:before="200" w:line="240" w:lineRule="auto"/>
              <w:ind w:right="4"/>
              <w:jc w:val="center"/>
            </w:pPr>
            <w:r>
              <w:rPr>
                <w:spacing w:val="-4"/>
              </w:rPr>
              <w:t>2030</w:t>
            </w:r>
          </w:p>
        </w:tc>
      </w:tr>
      <w:tr w:rsidR="00B16872" w14:paraId="3D33BC2A" w14:textId="77777777">
        <w:trPr>
          <w:trHeight w:val="537"/>
        </w:trPr>
        <w:tc>
          <w:tcPr>
            <w:tcW w:w="7509" w:type="dxa"/>
          </w:tcPr>
          <w:p w14:paraId="71D9EB62" w14:textId="77777777" w:rsidR="00B16872" w:rsidRDefault="00000000">
            <w:pPr>
              <w:pStyle w:val="TableParagraph"/>
              <w:spacing w:line="268" w:lineRule="exact"/>
              <w:ind w:left="107"/>
            </w:pPr>
            <w:r>
              <w:t>MEDIDA</w:t>
            </w:r>
            <w:r>
              <w:rPr>
                <w:spacing w:val="-5"/>
              </w:rPr>
              <w:t xml:space="preserve"> </w:t>
            </w:r>
            <w:r>
              <w:t>7</w:t>
            </w:r>
            <w:r>
              <w:rPr>
                <w:spacing w:val="-4"/>
              </w:rPr>
              <w:t xml:space="preserve"> </w:t>
            </w:r>
            <w:r>
              <w:t>PRE</w:t>
            </w:r>
            <w:r>
              <w:rPr>
                <w:spacing w:val="-4"/>
              </w:rPr>
              <w:t xml:space="preserve"> </w:t>
            </w:r>
            <w:r>
              <w:t>Las</w:t>
            </w:r>
            <w:r>
              <w:rPr>
                <w:spacing w:val="-5"/>
              </w:rPr>
              <w:t xml:space="preserve"> </w:t>
            </w:r>
            <w:r>
              <w:t>Rozas</w:t>
            </w:r>
            <w:r>
              <w:rPr>
                <w:spacing w:val="-5"/>
              </w:rPr>
              <w:t xml:space="preserve"> </w:t>
            </w:r>
            <w:r>
              <w:t>cero</w:t>
            </w:r>
            <w:r>
              <w:rPr>
                <w:spacing w:val="-5"/>
              </w:rPr>
              <w:t xml:space="preserve"> </w:t>
            </w:r>
            <w:r>
              <w:t>2030</w:t>
            </w:r>
            <w:r>
              <w:rPr>
                <w:spacing w:val="-1"/>
              </w:rPr>
              <w:t xml:space="preserve"> </w:t>
            </w:r>
            <w:r>
              <w:t>o</w:t>
            </w:r>
            <w:r>
              <w:rPr>
                <w:spacing w:val="-4"/>
              </w:rPr>
              <w:t xml:space="preserve"> </w:t>
            </w:r>
            <w:r>
              <w:t>PA7.3</w:t>
            </w:r>
            <w:r>
              <w:rPr>
                <w:spacing w:val="-5"/>
              </w:rPr>
              <w:t xml:space="preserve"> </w:t>
            </w:r>
            <w:r>
              <w:t>PMUS:</w:t>
            </w:r>
            <w:r>
              <w:rPr>
                <w:spacing w:val="-1"/>
              </w:rPr>
              <w:t xml:space="preserve"> </w:t>
            </w:r>
            <w:r>
              <w:t>Renovación</w:t>
            </w:r>
            <w:r>
              <w:rPr>
                <w:spacing w:val="-6"/>
              </w:rPr>
              <w:t xml:space="preserve"> </w:t>
            </w:r>
            <w:r>
              <w:t>vehículos</w:t>
            </w:r>
            <w:r>
              <w:rPr>
                <w:spacing w:val="-2"/>
              </w:rPr>
              <w:t xml:space="preserve"> flota</w:t>
            </w:r>
          </w:p>
          <w:p w14:paraId="5027F7BA" w14:textId="77777777" w:rsidR="00B16872" w:rsidRDefault="00000000">
            <w:pPr>
              <w:pStyle w:val="TableParagraph"/>
              <w:spacing w:line="249" w:lineRule="exact"/>
              <w:ind w:left="107"/>
            </w:pPr>
            <w:r>
              <w:t>municipal</w:t>
            </w:r>
            <w:r>
              <w:rPr>
                <w:spacing w:val="-4"/>
              </w:rPr>
              <w:t xml:space="preserve"> </w:t>
            </w:r>
            <w:r>
              <w:t>por</w:t>
            </w:r>
            <w:r>
              <w:rPr>
                <w:spacing w:val="-6"/>
              </w:rPr>
              <w:t xml:space="preserve"> </w:t>
            </w:r>
            <w:r>
              <w:t>otros</w:t>
            </w:r>
            <w:r>
              <w:rPr>
                <w:spacing w:val="-6"/>
              </w:rPr>
              <w:t xml:space="preserve"> </w:t>
            </w:r>
            <w:r>
              <w:t>menos</w:t>
            </w:r>
            <w:r>
              <w:rPr>
                <w:spacing w:val="-7"/>
              </w:rPr>
              <w:t xml:space="preserve"> </w:t>
            </w:r>
            <w:r>
              <w:rPr>
                <w:spacing w:val="-2"/>
              </w:rPr>
              <w:t>contaminantes</w:t>
            </w:r>
          </w:p>
        </w:tc>
        <w:tc>
          <w:tcPr>
            <w:tcW w:w="994" w:type="dxa"/>
          </w:tcPr>
          <w:p w14:paraId="28576E6B" w14:textId="77777777" w:rsidR="00B16872" w:rsidRDefault="00000000">
            <w:pPr>
              <w:pStyle w:val="TableParagraph"/>
              <w:spacing w:before="66" w:line="240" w:lineRule="auto"/>
              <w:ind w:right="4"/>
              <w:jc w:val="center"/>
            </w:pPr>
            <w:r>
              <w:rPr>
                <w:spacing w:val="-4"/>
              </w:rPr>
              <w:t>2030</w:t>
            </w:r>
          </w:p>
        </w:tc>
      </w:tr>
      <w:tr w:rsidR="00B16872" w14:paraId="1838EDB3" w14:textId="77777777">
        <w:trPr>
          <w:trHeight w:val="537"/>
        </w:trPr>
        <w:tc>
          <w:tcPr>
            <w:tcW w:w="7509" w:type="dxa"/>
          </w:tcPr>
          <w:p w14:paraId="04C66111" w14:textId="77777777" w:rsidR="00B16872" w:rsidRDefault="00000000">
            <w:pPr>
              <w:pStyle w:val="TableParagraph"/>
              <w:spacing w:line="268" w:lineRule="exact"/>
              <w:ind w:left="107"/>
            </w:pPr>
            <w:r>
              <w:t>MEDIDA</w:t>
            </w:r>
            <w:r>
              <w:rPr>
                <w:spacing w:val="-8"/>
              </w:rPr>
              <w:t xml:space="preserve"> </w:t>
            </w:r>
            <w:r>
              <w:t>8</w:t>
            </w:r>
            <w:r>
              <w:rPr>
                <w:spacing w:val="-4"/>
              </w:rPr>
              <w:t xml:space="preserve"> </w:t>
            </w:r>
            <w:r>
              <w:t>PRE</w:t>
            </w:r>
            <w:r>
              <w:rPr>
                <w:spacing w:val="-4"/>
              </w:rPr>
              <w:t xml:space="preserve"> </w:t>
            </w:r>
            <w:r>
              <w:t>Las</w:t>
            </w:r>
            <w:r>
              <w:rPr>
                <w:spacing w:val="-4"/>
              </w:rPr>
              <w:t xml:space="preserve"> </w:t>
            </w:r>
            <w:r>
              <w:t>Rozas</w:t>
            </w:r>
            <w:r>
              <w:rPr>
                <w:spacing w:val="-5"/>
              </w:rPr>
              <w:t xml:space="preserve"> </w:t>
            </w:r>
            <w:r>
              <w:t>cero</w:t>
            </w:r>
            <w:r>
              <w:rPr>
                <w:spacing w:val="-5"/>
              </w:rPr>
              <w:t xml:space="preserve"> </w:t>
            </w:r>
            <w:r>
              <w:t>2030:</w:t>
            </w:r>
            <w:r>
              <w:rPr>
                <w:spacing w:val="-2"/>
              </w:rPr>
              <w:t xml:space="preserve"> </w:t>
            </w:r>
            <w:r>
              <w:t>Optimización</w:t>
            </w:r>
            <w:r>
              <w:rPr>
                <w:spacing w:val="-4"/>
              </w:rPr>
              <w:t xml:space="preserve"> </w:t>
            </w:r>
            <w:r>
              <w:t>de</w:t>
            </w:r>
            <w:r>
              <w:rPr>
                <w:spacing w:val="-2"/>
              </w:rPr>
              <w:t xml:space="preserve"> </w:t>
            </w:r>
            <w:r>
              <w:t>rutas</w:t>
            </w:r>
            <w:r>
              <w:rPr>
                <w:spacing w:val="-3"/>
              </w:rPr>
              <w:t xml:space="preserve"> </w:t>
            </w:r>
            <w:r>
              <w:t>de</w:t>
            </w:r>
            <w:r>
              <w:rPr>
                <w:spacing w:val="-2"/>
              </w:rPr>
              <w:t xml:space="preserve"> </w:t>
            </w:r>
            <w:r>
              <w:t>los</w:t>
            </w:r>
            <w:r>
              <w:rPr>
                <w:spacing w:val="-2"/>
              </w:rPr>
              <w:t xml:space="preserve"> servicios</w:t>
            </w:r>
          </w:p>
          <w:p w14:paraId="4986796E" w14:textId="77777777" w:rsidR="00B16872" w:rsidRDefault="00000000">
            <w:pPr>
              <w:pStyle w:val="TableParagraph"/>
              <w:spacing w:line="249" w:lineRule="exact"/>
              <w:ind w:left="107"/>
            </w:pPr>
            <w:r>
              <w:rPr>
                <w:spacing w:val="-2"/>
              </w:rPr>
              <w:t>municipales</w:t>
            </w:r>
          </w:p>
        </w:tc>
        <w:tc>
          <w:tcPr>
            <w:tcW w:w="994" w:type="dxa"/>
          </w:tcPr>
          <w:p w14:paraId="46ED49E7" w14:textId="77777777" w:rsidR="00B16872" w:rsidRDefault="00000000">
            <w:pPr>
              <w:pStyle w:val="TableParagraph"/>
              <w:spacing w:before="66" w:line="240" w:lineRule="auto"/>
              <w:ind w:right="4"/>
              <w:jc w:val="center"/>
            </w:pPr>
            <w:r>
              <w:rPr>
                <w:spacing w:val="-4"/>
              </w:rPr>
              <w:t>2026</w:t>
            </w:r>
          </w:p>
        </w:tc>
      </w:tr>
      <w:tr w:rsidR="00B16872" w14:paraId="49839DEA" w14:textId="77777777">
        <w:trPr>
          <w:trHeight w:val="537"/>
        </w:trPr>
        <w:tc>
          <w:tcPr>
            <w:tcW w:w="7509" w:type="dxa"/>
          </w:tcPr>
          <w:p w14:paraId="5B03AA24" w14:textId="77777777" w:rsidR="00B16872" w:rsidRDefault="00000000">
            <w:pPr>
              <w:pStyle w:val="TableParagraph"/>
              <w:spacing w:line="268" w:lineRule="exact"/>
              <w:ind w:left="107"/>
            </w:pPr>
            <w:r>
              <w:t>MEDIDA</w:t>
            </w:r>
            <w:r>
              <w:rPr>
                <w:spacing w:val="-8"/>
              </w:rPr>
              <w:t xml:space="preserve"> </w:t>
            </w:r>
            <w:r>
              <w:t>9</w:t>
            </w:r>
            <w:r>
              <w:rPr>
                <w:spacing w:val="-4"/>
              </w:rPr>
              <w:t xml:space="preserve"> </w:t>
            </w:r>
            <w:r>
              <w:t>PRE</w:t>
            </w:r>
            <w:r>
              <w:rPr>
                <w:spacing w:val="-4"/>
              </w:rPr>
              <w:t xml:space="preserve"> </w:t>
            </w:r>
            <w:r>
              <w:t>Las</w:t>
            </w:r>
            <w:r>
              <w:rPr>
                <w:spacing w:val="-5"/>
              </w:rPr>
              <w:t xml:space="preserve"> </w:t>
            </w:r>
            <w:r>
              <w:t>Rozas</w:t>
            </w:r>
            <w:r>
              <w:rPr>
                <w:spacing w:val="-5"/>
              </w:rPr>
              <w:t xml:space="preserve"> </w:t>
            </w:r>
            <w:r>
              <w:t>cero</w:t>
            </w:r>
            <w:r>
              <w:rPr>
                <w:spacing w:val="-5"/>
              </w:rPr>
              <w:t xml:space="preserve"> </w:t>
            </w:r>
            <w:r>
              <w:t>2030:</w:t>
            </w:r>
            <w:r>
              <w:rPr>
                <w:spacing w:val="-1"/>
              </w:rPr>
              <w:t xml:space="preserve"> </w:t>
            </w:r>
            <w:r>
              <w:t>Desarrollo</w:t>
            </w:r>
            <w:r>
              <w:rPr>
                <w:spacing w:val="-5"/>
              </w:rPr>
              <w:t xml:space="preserve"> </w:t>
            </w:r>
            <w:r>
              <w:t>e</w:t>
            </w:r>
            <w:r>
              <w:rPr>
                <w:spacing w:val="-2"/>
              </w:rPr>
              <w:t xml:space="preserve"> </w:t>
            </w:r>
            <w:r>
              <w:t>implantación</w:t>
            </w:r>
            <w:r>
              <w:rPr>
                <w:spacing w:val="-4"/>
              </w:rPr>
              <w:t xml:space="preserve"> </w:t>
            </w:r>
            <w:r>
              <w:t>de</w:t>
            </w:r>
            <w:r>
              <w:rPr>
                <w:spacing w:val="-4"/>
              </w:rPr>
              <w:t xml:space="preserve"> </w:t>
            </w:r>
            <w:r>
              <w:rPr>
                <w:spacing w:val="-2"/>
              </w:rPr>
              <w:t>plataforma</w:t>
            </w:r>
          </w:p>
          <w:p w14:paraId="36A3172C" w14:textId="77777777" w:rsidR="00B16872" w:rsidRDefault="00000000">
            <w:pPr>
              <w:pStyle w:val="TableParagraph"/>
              <w:spacing w:line="249" w:lineRule="exact"/>
              <w:ind w:left="107"/>
            </w:pPr>
            <w:r>
              <w:rPr>
                <w:spacing w:val="-5"/>
              </w:rPr>
              <w:t>EMS</w:t>
            </w:r>
          </w:p>
        </w:tc>
        <w:tc>
          <w:tcPr>
            <w:tcW w:w="994" w:type="dxa"/>
          </w:tcPr>
          <w:p w14:paraId="29BCC2A3" w14:textId="77777777" w:rsidR="00B16872" w:rsidRDefault="00000000">
            <w:pPr>
              <w:pStyle w:val="TableParagraph"/>
              <w:spacing w:before="66" w:line="240" w:lineRule="auto"/>
              <w:ind w:right="4"/>
              <w:jc w:val="center"/>
            </w:pPr>
            <w:r>
              <w:rPr>
                <w:spacing w:val="-4"/>
              </w:rPr>
              <w:t>2025</w:t>
            </w:r>
          </w:p>
        </w:tc>
      </w:tr>
      <w:tr w:rsidR="00B16872" w14:paraId="704E01C6" w14:textId="77777777">
        <w:trPr>
          <w:trHeight w:val="402"/>
        </w:trPr>
        <w:tc>
          <w:tcPr>
            <w:tcW w:w="7509" w:type="dxa"/>
          </w:tcPr>
          <w:p w14:paraId="594DE469" w14:textId="77777777" w:rsidR="00B16872" w:rsidRDefault="00000000">
            <w:pPr>
              <w:pStyle w:val="TableParagraph"/>
              <w:spacing w:before="66" w:line="240" w:lineRule="auto"/>
              <w:ind w:left="107"/>
            </w:pPr>
            <w:r>
              <w:t>MEDIDA</w:t>
            </w:r>
            <w:r>
              <w:rPr>
                <w:spacing w:val="-8"/>
              </w:rPr>
              <w:t xml:space="preserve"> </w:t>
            </w:r>
            <w:r>
              <w:t>10</w:t>
            </w:r>
            <w:r>
              <w:rPr>
                <w:spacing w:val="-5"/>
              </w:rPr>
              <w:t xml:space="preserve"> </w:t>
            </w:r>
            <w:r>
              <w:t>PRE</w:t>
            </w:r>
            <w:r>
              <w:rPr>
                <w:spacing w:val="-4"/>
              </w:rPr>
              <w:t xml:space="preserve"> </w:t>
            </w:r>
            <w:r>
              <w:t>Las</w:t>
            </w:r>
            <w:r>
              <w:rPr>
                <w:spacing w:val="-4"/>
              </w:rPr>
              <w:t xml:space="preserve"> </w:t>
            </w:r>
            <w:r>
              <w:t>Rozas</w:t>
            </w:r>
            <w:r>
              <w:rPr>
                <w:spacing w:val="-4"/>
              </w:rPr>
              <w:t xml:space="preserve"> </w:t>
            </w:r>
            <w:r>
              <w:t>cero</w:t>
            </w:r>
            <w:r>
              <w:rPr>
                <w:spacing w:val="-5"/>
              </w:rPr>
              <w:t xml:space="preserve"> </w:t>
            </w:r>
            <w:r>
              <w:t>2030:</w:t>
            </w:r>
            <w:r>
              <w:rPr>
                <w:spacing w:val="-3"/>
              </w:rPr>
              <w:t xml:space="preserve"> </w:t>
            </w:r>
            <w:r>
              <w:t>Mejora</w:t>
            </w:r>
            <w:r>
              <w:rPr>
                <w:spacing w:val="-4"/>
              </w:rPr>
              <w:t xml:space="preserve"> </w:t>
            </w:r>
            <w:r>
              <w:t>de</w:t>
            </w:r>
            <w:r>
              <w:rPr>
                <w:spacing w:val="-4"/>
              </w:rPr>
              <w:t xml:space="preserve"> </w:t>
            </w:r>
            <w:r>
              <w:t>las</w:t>
            </w:r>
            <w:r>
              <w:rPr>
                <w:spacing w:val="-4"/>
              </w:rPr>
              <w:t xml:space="preserve"> </w:t>
            </w:r>
            <w:r>
              <w:t>instalaciones</w:t>
            </w:r>
            <w:r>
              <w:rPr>
                <w:spacing w:val="-3"/>
              </w:rPr>
              <w:t xml:space="preserve"> </w:t>
            </w:r>
            <w:r>
              <w:t>de</w:t>
            </w:r>
            <w:r>
              <w:rPr>
                <w:spacing w:val="-3"/>
              </w:rPr>
              <w:t xml:space="preserve"> </w:t>
            </w:r>
            <w:r>
              <w:rPr>
                <w:spacing w:val="-2"/>
              </w:rPr>
              <w:t>bombeo</w:t>
            </w:r>
          </w:p>
        </w:tc>
        <w:tc>
          <w:tcPr>
            <w:tcW w:w="994" w:type="dxa"/>
          </w:tcPr>
          <w:p w14:paraId="1C407826" w14:textId="77777777" w:rsidR="00B16872" w:rsidRDefault="00000000">
            <w:pPr>
              <w:pStyle w:val="TableParagraph"/>
              <w:spacing w:line="268" w:lineRule="exact"/>
              <w:ind w:right="4"/>
              <w:jc w:val="center"/>
            </w:pPr>
            <w:r>
              <w:rPr>
                <w:spacing w:val="-4"/>
              </w:rPr>
              <w:t>2030</w:t>
            </w:r>
          </w:p>
        </w:tc>
      </w:tr>
      <w:tr w:rsidR="00B16872" w14:paraId="282A3C46" w14:textId="77777777">
        <w:trPr>
          <w:trHeight w:val="537"/>
        </w:trPr>
        <w:tc>
          <w:tcPr>
            <w:tcW w:w="7509" w:type="dxa"/>
          </w:tcPr>
          <w:p w14:paraId="7BA6FD11" w14:textId="77777777" w:rsidR="00B16872" w:rsidRDefault="00000000">
            <w:pPr>
              <w:pStyle w:val="TableParagraph"/>
              <w:spacing w:line="268" w:lineRule="exact"/>
              <w:ind w:left="107"/>
            </w:pPr>
            <w:r>
              <w:t>MEDIDA</w:t>
            </w:r>
            <w:r>
              <w:rPr>
                <w:spacing w:val="-8"/>
              </w:rPr>
              <w:t xml:space="preserve"> </w:t>
            </w:r>
            <w:r>
              <w:t>11</w:t>
            </w:r>
            <w:r>
              <w:rPr>
                <w:spacing w:val="-5"/>
              </w:rPr>
              <w:t xml:space="preserve"> </w:t>
            </w:r>
            <w:r>
              <w:t>PRE</w:t>
            </w:r>
            <w:r>
              <w:rPr>
                <w:spacing w:val="-2"/>
              </w:rPr>
              <w:t xml:space="preserve"> </w:t>
            </w:r>
            <w:r>
              <w:t>Las</w:t>
            </w:r>
            <w:r>
              <w:rPr>
                <w:spacing w:val="-3"/>
              </w:rPr>
              <w:t xml:space="preserve"> </w:t>
            </w:r>
            <w:r>
              <w:t>Rozas</w:t>
            </w:r>
            <w:r>
              <w:rPr>
                <w:spacing w:val="-3"/>
              </w:rPr>
              <w:t xml:space="preserve"> </w:t>
            </w:r>
            <w:r>
              <w:t>cero</w:t>
            </w:r>
            <w:r>
              <w:rPr>
                <w:spacing w:val="-4"/>
              </w:rPr>
              <w:t xml:space="preserve"> </w:t>
            </w:r>
            <w:r>
              <w:t>2030 o</w:t>
            </w:r>
            <w:r>
              <w:rPr>
                <w:spacing w:val="-5"/>
              </w:rPr>
              <w:t xml:space="preserve"> </w:t>
            </w:r>
            <w:r>
              <w:t>PA7.2</w:t>
            </w:r>
            <w:r>
              <w:rPr>
                <w:spacing w:val="-5"/>
              </w:rPr>
              <w:t xml:space="preserve"> </w:t>
            </w:r>
            <w:r>
              <w:t>PMUS:</w:t>
            </w:r>
            <w:r>
              <w:rPr>
                <w:spacing w:val="-4"/>
              </w:rPr>
              <w:t xml:space="preserve"> </w:t>
            </w:r>
            <w:r>
              <w:t>Medidas</w:t>
            </w:r>
            <w:r>
              <w:rPr>
                <w:spacing w:val="-3"/>
              </w:rPr>
              <w:t xml:space="preserve"> </w:t>
            </w:r>
            <w:r>
              <w:t>fiscales</w:t>
            </w:r>
            <w:r>
              <w:rPr>
                <w:spacing w:val="-5"/>
              </w:rPr>
              <w:t xml:space="preserve"> </w:t>
            </w:r>
            <w:r>
              <w:t>de</w:t>
            </w:r>
            <w:r>
              <w:rPr>
                <w:spacing w:val="-3"/>
              </w:rPr>
              <w:t xml:space="preserve"> </w:t>
            </w:r>
            <w:r>
              <w:t>apoyo</w:t>
            </w:r>
            <w:r>
              <w:rPr>
                <w:spacing w:val="-2"/>
              </w:rPr>
              <w:t xml:space="preserve"> </w:t>
            </w:r>
            <w:r>
              <w:rPr>
                <w:spacing w:val="-10"/>
              </w:rPr>
              <w:t>a</w:t>
            </w:r>
          </w:p>
          <w:p w14:paraId="504763FE" w14:textId="77777777" w:rsidR="00B16872" w:rsidRDefault="00000000">
            <w:pPr>
              <w:pStyle w:val="TableParagraph"/>
              <w:spacing w:line="249" w:lineRule="exact"/>
              <w:ind w:left="107"/>
            </w:pPr>
            <w:r>
              <w:t>la</w:t>
            </w:r>
            <w:r>
              <w:rPr>
                <w:spacing w:val="-4"/>
              </w:rPr>
              <w:t xml:space="preserve"> </w:t>
            </w:r>
            <w:r>
              <w:t>movilidad</w:t>
            </w:r>
            <w:r>
              <w:rPr>
                <w:spacing w:val="-5"/>
              </w:rPr>
              <w:t xml:space="preserve"> </w:t>
            </w:r>
            <w:r>
              <w:rPr>
                <w:spacing w:val="-2"/>
              </w:rPr>
              <w:t>eléctrica</w:t>
            </w:r>
          </w:p>
        </w:tc>
        <w:tc>
          <w:tcPr>
            <w:tcW w:w="994" w:type="dxa"/>
          </w:tcPr>
          <w:p w14:paraId="5DD3F9FD" w14:textId="77777777" w:rsidR="00B16872" w:rsidRDefault="00000000">
            <w:pPr>
              <w:pStyle w:val="TableParagraph"/>
              <w:spacing w:before="66" w:line="240" w:lineRule="auto"/>
              <w:ind w:right="4"/>
              <w:jc w:val="center"/>
            </w:pPr>
            <w:r>
              <w:rPr>
                <w:spacing w:val="-4"/>
              </w:rPr>
              <w:t>2030</w:t>
            </w:r>
          </w:p>
        </w:tc>
      </w:tr>
      <w:tr w:rsidR="00B16872" w14:paraId="17296DCB" w14:textId="77777777">
        <w:trPr>
          <w:trHeight w:val="537"/>
        </w:trPr>
        <w:tc>
          <w:tcPr>
            <w:tcW w:w="7509" w:type="dxa"/>
          </w:tcPr>
          <w:p w14:paraId="77570957" w14:textId="77777777" w:rsidR="00B16872" w:rsidRDefault="00000000">
            <w:pPr>
              <w:pStyle w:val="TableParagraph"/>
              <w:spacing w:line="268" w:lineRule="exact"/>
              <w:ind w:left="107"/>
            </w:pPr>
            <w:r>
              <w:t>MEDIDA</w:t>
            </w:r>
            <w:r>
              <w:rPr>
                <w:spacing w:val="-6"/>
              </w:rPr>
              <w:t xml:space="preserve"> </w:t>
            </w:r>
            <w:r>
              <w:t>12</w:t>
            </w:r>
            <w:r>
              <w:rPr>
                <w:spacing w:val="-3"/>
              </w:rPr>
              <w:t xml:space="preserve"> </w:t>
            </w:r>
            <w:r>
              <w:t>PRE</w:t>
            </w:r>
            <w:r>
              <w:rPr>
                <w:spacing w:val="-2"/>
              </w:rPr>
              <w:t xml:space="preserve"> </w:t>
            </w:r>
            <w:r>
              <w:t>Las</w:t>
            </w:r>
            <w:r>
              <w:rPr>
                <w:spacing w:val="-2"/>
              </w:rPr>
              <w:t xml:space="preserve"> </w:t>
            </w:r>
            <w:r>
              <w:t>Rozas</w:t>
            </w:r>
            <w:r>
              <w:rPr>
                <w:spacing w:val="-3"/>
              </w:rPr>
              <w:t xml:space="preserve"> </w:t>
            </w:r>
            <w:r>
              <w:t>cero</w:t>
            </w:r>
            <w:r>
              <w:rPr>
                <w:spacing w:val="-3"/>
              </w:rPr>
              <w:t xml:space="preserve"> </w:t>
            </w:r>
            <w:r>
              <w:t>2030</w:t>
            </w:r>
            <w:r>
              <w:rPr>
                <w:spacing w:val="1"/>
              </w:rPr>
              <w:t xml:space="preserve"> </w:t>
            </w:r>
            <w:r>
              <w:t>o</w:t>
            </w:r>
            <w:r>
              <w:rPr>
                <w:spacing w:val="-5"/>
              </w:rPr>
              <w:t xml:space="preserve"> </w:t>
            </w:r>
            <w:r>
              <w:t>PA3.1</w:t>
            </w:r>
            <w:r>
              <w:rPr>
                <w:spacing w:val="-4"/>
              </w:rPr>
              <w:t xml:space="preserve"> </w:t>
            </w:r>
            <w:r>
              <w:t>PMUS:</w:t>
            </w:r>
            <w:r>
              <w:rPr>
                <w:spacing w:val="-3"/>
              </w:rPr>
              <w:t xml:space="preserve"> </w:t>
            </w:r>
            <w:r>
              <w:t>Plan</w:t>
            </w:r>
            <w:r>
              <w:rPr>
                <w:spacing w:val="-3"/>
              </w:rPr>
              <w:t xml:space="preserve"> </w:t>
            </w:r>
            <w:r>
              <w:t>de</w:t>
            </w:r>
            <w:r>
              <w:rPr>
                <w:spacing w:val="-2"/>
              </w:rPr>
              <w:t xml:space="preserve"> Movilidad</w:t>
            </w:r>
          </w:p>
          <w:p w14:paraId="610E4C7C" w14:textId="77777777" w:rsidR="00B16872" w:rsidRDefault="00000000">
            <w:pPr>
              <w:pStyle w:val="TableParagraph"/>
              <w:spacing w:line="249" w:lineRule="exact"/>
              <w:ind w:left="107"/>
            </w:pPr>
            <w:r>
              <w:t>Sostenible.</w:t>
            </w:r>
            <w:r>
              <w:rPr>
                <w:spacing w:val="-6"/>
              </w:rPr>
              <w:t xml:space="preserve"> </w:t>
            </w:r>
            <w:r>
              <w:t>Nudos</w:t>
            </w:r>
            <w:r>
              <w:rPr>
                <w:spacing w:val="-7"/>
              </w:rPr>
              <w:t xml:space="preserve"> </w:t>
            </w:r>
            <w:r>
              <w:t>multimodales</w:t>
            </w:r>
            <w:r>
              <w:rPr>
                <w:spacing w:val="-6"/>
              </w:rPr>
              <w:t xml:space="preserve"> </w:t>
            </w:r>
            <w:r>
              <w:t>y</w:t>
            </w:r>
            <w:r>
              <w:rPr>
                <w:spacing w:val="-2"/>
              </w:rPr>
              <w:t xml:space="preserve"> peatonalización</w:t>
            </w:r>
          </w:p>
        </w:tc>
        <w:tc>
          <w:tcPr>
            <w:tcW w:w="994" w:type="dxa"/>
          </w:tcPr>
          <w:p w14:paraId="7C9910E0" w14:textId="77777777" w:rsidR="00B16872" w:rsidRDefault="00000000">
            <w:pPr>
              <w:pStyle w:val="TableParagraph"/>
              <w:spacing w:before="66" w:line="240" w:lineRule="auto"/>
              <w:ind w:right="4"/>
              <w:jc w:val="center"/>
            </w:pPr>
            <w:r>
              <w:rPr>
                <w:spacing w:val="-4"/>
              </w:rPr>
              <w:t>2030</w:t>
            </w:r>
          </w:p>
        </w:tc>
      </w:tr>
      <w:tr w:rsidR="00B16872" w14:paraId="4AE14627" w14:textId="77777777">
        <w:trPr>
          <w:trHeight w:val="537"/>
        </w:trPr>
        <w:tc>
          <w:tcPr>
            <w:tcW w:w="7509" w:type="dxa"/>
          </w:tcPr>
          <w:p w14:paraId="2B65C782" w14:textId="77777777" w:rsidR="00B16872" w:rsidRDefault="00000000">
            <w:pPr>
              <w:pStyle w:val="TableParagraph"/>
              <w:spacing w:line="268" w:lineRule="exact"/>
              <w:ind w:left="107"/>
            </w:pPr>
            <w:r>
              <w:t>MEDIDA</w:t>
            </w:r>
            <w:r>
              <w:rPr>
                <w:spacing w:val="-6"/>
              </w:rPr>
              <w:t xml:space="preserve"> </w:t>
            </w:r>
            <w:r>
              <w:t>13</w:t>
            </w:r>
            <w:r>
              <w:rPr>
                <w:spacing w:val="-4"/>
              </w:rPr>
              <w:t xml:space="preserve"> </w:t>
            </w:r>
            <w:r>
              <w:t>PRE</w:t>
            </w:r>
            <w:r>
              <w:rPr>
                <w:spacing w:val="-2"/>
              </w:rPr>
              <w:t xml:space="preserve"> </w:t>
            </w:r>
            <w:r>
              <w:t>Las</w:t>
            </w:r>
            <w:r>
              <w:rPr>
                <w:spacing w:val="-3"/>
              </w:rPr>
              <w:t xml:space="preserve"> </w:t>
            </w:r>
            <w:r>
              <w:t>Rozas</w:t>
            </w:r>
            <w:r>
              <w:rPr>
                <w:spacing w:val="-3"/>
              </w:rPr>
              <w:t xml:space="preserve"> </w:t>
            </w:r>
            <w:r>
              <w:t>cero</w:t>
            </w:r>
            <w:r>
              <w:rPr>
                <w:spacing w:val="-3"/>
              </w:rPr>
              <w:t xml:space="preserve"> </w:t>
            </w:r>
            <w:r>
              <w:t>2030 o</w:t>
            </w:r>
            <w:r>
              <w:rPr>
                <w:spacing w:val="-4"/>
              </w:rPr>
              <w:t xml:space="preserve"> </w:t>
            </w:r>
            <w:r>
              <w:t>PA1.1</w:t>
            </w:r>
            <w:r>
              <w:rPr>
                <w:spacing w:val="-4"/>
              </w:rPr>
              <w:t xml:space="preserve"> </w:t>
            </w:r>
            <w:r>
              <w:t>PMUS:</w:t>
            </w:r>
            <w:r>
              <w:rPr>
                <w:spacing w:val="-4"/>
              </w:rPr>
              <w:t xml:space="preserve"> </w:t>
            </w:r>
            <w:r>
              <w:t>Mejora</w:t>
            </w:r>
            <w:r>
              <w:rPr>
                <w:spacing w:val="-5"/>
              </w:rPr>
              <w:t xml:space="preserve"> </w:t>
            </w:r>
            <w:r>
              <w:t>y</w:t>
            </w:r>
            <w:r>
              <w:rPr>
                <w:spacing w:val="-1"/>
              </w:rPr>
              <w:t xml:space="preserve"> </w:t>
            </w:r>
            <w:r>
              <w:t>ampliación</w:t>
            </w:r>
            <w:r>
              <w:rPr>
                <w:spacing w:val="-3"/>
              </w:rPr>
              <w:t xml:space="preserve"> </w:t>
            </w:r>
            <w:r>
              <w:rPr>
                <w:spacing w:val="-5"/>
              </w:rPr>
              <w:t>del</w:t>
            </w:r>
          </w:p>
          <w:p w14:paraId="7AA399FE" w14:textId="77777777" w:rsidR="00B16872" w:rsidRDefault="00000000">
            <w:pPr>
              <w:pStyle w:val="TableParagraph"/>
              <w:spacing w:line="249" w:lineRule="exact"/>
              <w:ind w:left="107"/>
            </w:pPr>
            <w:r>
              <w:t>carril</w:t>
            </w:r>
            <w:r>
              <w:rPr>
                <w:spacing w:val="-1"/>
              </w:rPr>
              <w:t xml:space="preserve"> </w:t>
            </w:r>
            <w:r>
              <w:rPr>
                <w:spacing w:val="-4"/>
              </w:rPr>
              <w:t>bici</w:t>
            </w:r>
          </w:p>
        </w:tc>
        <w:tc>
          <w:tcPr>
            <w:tcW w:w="994" w:type="dxa"/>
          </w:tcPr>
          <w:p w14:paraId="7157A852" w14:textId="77777777" w:rsidR="00B16872" w:rsidRDefault="00000000">
            <w:pPr>
              <w:pStyle w:val="TableParagraph"/>
              <w:spacing w:before="66" w:line="240" w:lineRule="auto"/>
              <w:ind w:right="2"/>
              <w:jc w:val="center"/>
            </w:pPr>
            <w:r>
              <w:rPr>
                <w:spacing w:val="-4"/>
              </w:rPr>
              <w:t>2025</w:t>
            </w:r>
          </w:p>
        </w:tc>
      </w:tr>
      <w:tr w:rsidR="00B16872" w14:paraId="650CD4F7" w14:textId="77777777">
        <w:trPr>
          <w:trHeight w:val="537"/>
        </w:trPr>
        <w:tc>
          <w:tcPr>
            <w:tcW w:w="7509" w:type="dxa"/>
          </w:tcPr>
          <w:p w14:paraId="3F4D2374" w14:textId="77777777" w:rsidR="00B16872" w:rsidRDefault="00000000">
            <w:pPr>
              <w:pStyle w:val="TableParagraph"/>
              <w:spacing w:line="268" w:lineRule="exact"/>
              <w:ind w:left="107"/>
            </w:pPr>
            <w:r>
              <w:t>MEDIDA</w:t>
            </w:r>
            <w:r>
              <w:rPr>
                <w:spacing w:val="-8"/>
              </w:rPr>
              <w:t xml:space="preserve"> </w:t>
            </w:r>
            <w:r>
              <w:t>14</w:t>
            </w:r>
            <w:r>
              <w:rPr>
                <w:spacing w:val="-4"/>
              </w:rPr>
              <w:t xml:space="preserve"> </w:t>
            </w:r>
            <w:r>
              <w:t>PRE</w:t>
            </w:r>
            <w:r>
              <w:rPr>
                <w:spacing w:val="-2"/>
              </w:rPr>
              <w:t xml:space="preserve"> </w:t>
            </w:r>
            <w:r>
              <w:t>Las</w:t>
            </w:r>
            <w:r>
              <w:rPr>
                <w:spacing w:val="-3"/>
              </w:rPr>
              <w:t xml:space="preserve"> </w:t>
            </w:r>
            <w:r>
              <w:t>Rozas</w:t>
            </w:r>
            <w:r>
              <w:rPr>
                <w:spacing w:val="-2"/>
              </w:rPr>
              <w:t xml:space="preserve"> </w:t>
            </w:r>
            <w:r>
              <w:t>cero</w:t>
            </w:r>
            <w:r>
              <w:rPr>
                <w:spacing w:val="-4"/>
              </w:rPr>
              <w:t xml:space="preserve"> </w:t>
            </w:r>
            <w:r>
              <w:t>2030</w:t>
            </w:r>
            <w:r>
              <w:rPr>
                <w:spacing w:val="1"/>
              </w:rPr>
              <w:t xml:space="preserve"> </w:t>
            </w:r>
            <w:r>
              <w:t>o</w:t>
            </w:r>
            <w:r>
              <w:rPr>
                <w:spacing w:val="-5"/>
              </w:rPr>
              <w:t xml:space="preserve"> </w:t>
            </w:r>
            <w:r>
              <w:t>PA7.1</w:t>
            </w:r>
            <w:r>
              <w:rPr>
                <w:spacing w:val="-4"/>
              </w:rPr>
              <w:t xml:space="preserve"> </w:t>
            </w:r>
            <w:r>
              <w:t>PMUS:</w:t>
            </w:r>
            <w:r>
              <w:rPr>
                <w:spacing w:val="-4"/>
              </w:rPr>
              <w:t xml:space="preserve"> </w:t>
            </w:r>
            <w:r>
              <w:t>Red</w:t>
            </w:r>
            <w:r>
              <w:rPr>
                <w:spacing w:val="-2"/>
              </w:rPr>
              <w:t xml:space="preserve"> </w:t>
            </w:r>
            <w:r>
              <w:t>de</w:t>
            </w:r>
            <w:r>
              <w:rPr>
                <w:spacing w:val="-3"/>
              </w:rPr>
              <w:t xml:space="preserve"> </w:t>
            </w:r>
            <w:r>
              <w:t>cargadores</w:t>
            </w:r>
            <w:r>
              <w:rPr>
                <w:spacing w:val="-5"/>
              </w:rPr>
              <w:t xml:space="preserve"> </w:t>
            </w:r>
            <w:r>
              <w:rPr>
                <w:spacing w:val="-4"/>
              </w:rPr>
              <w:t>para</w:t>
            </w:r>
          </w:p>
          <w:p w14:paraId="0D55F874" w14:textId="77777777" w:rsidR="00B16872" w:rsidRDefault="00000000">
            <w:pPr>
              <w:pStyle w:val="TableParagraph"/>
              <w:spacing w:line="249" w:lineRule="exact"/>
              <w:ind w:left="107"/>
            </w:pPr>
            <w:r>
              <w:t>coches</w:t>
            </w:r>
            <w:r>
              <w:rPr>
                <w:spacing w:val="-6"/>
              </w:rPr>
              <w:t xml:space="preserve"> </w:t>
            </w:r>
            <w:r>
              <w:rPr>
                <w:spacing w:val="-2"/>
              </w:rPr>
              <w:t>eléctricos</w:t>
            </w:r>
          </w:p>
        </w:tc>
        <w:tc>
          <w:tcPr>
            <w:tcW w:w="994" w:type="dxa"/>
          </w:tcPr>
          <w:p w14:paraId="36292F6A" w14:textId="77777777" w:rsidR="00B16872" w:rsidRDefault="00000000">
            <w:pPr>
              <w:pStyle w:val="TableParagraph"/>
              <w:spacing w:before="66" w:line="240" w:lineRule="auto"/>
              <w:ind w:right="4"/>
              <w:jc w:val="center"/>
            </w:pPr>
            <w:r>
              <w:rPr>
                <w:spacing w:val="-4"/>
              </w:rPr>
              <w:t>2025</w:t>
            </w:r>
          </w:p>
        </w:tc>
      </w:tr>
      <w:tr w:rsidR="00B16872" w14:paraId="27F57E09" w14:textId="77777777">
        <w:trPr>
          <w:trHeight w:val="537"/>
        </w:trPr>
        <w:tc>
          <w:tcPr>
            <w:tcW w:w="7509" w:type="dxa"/>
          </w:tcPr>
          <w:p w14:paraId="3852F14E" w14:textId="77777777" w:rsidR="00B16872" w:rsidRDefault="00000000">
            <w:pPr>
              <w:pStyle w:val="TableParagraph"/>
              <w:spacing w:line="268" w:lineRule="exact"/>
              <w:ind w:left="107"/>
            </w:pPr>
            <w:r>
              <w:t>MEDIDA</w:t>
            </w:r>
            <w:r>
              <w:rPr>
                <w:spacing w:val="-8"/>
              </w:rPr>
              <w:t xml:space="preserve"> </w:t>
            </w:r>
            <w:r>
              <w:t>15</w:t>
            </w:r>
            <w:r>
              <w:rPr>
                <w:spacing w:val="-5"/>
              </w:rPr>
              <w:t xml:space="preserve"> </w:t>
            </w:r>
            <w:r>
              <w:t>PRE</w:t>
            </w:r>
            <w:r>
              <w:rPr>
                <w:spacing w:val="-3"/>
              </w:rPr>
              <w:t xml:space="preserve"> </w:t>
            </w:r>
            <w:r>
              <w:t>Las</w:t>
            </w:r>
            <w:r>
              <w:rPr>
                <w:spacing w:val="-3"/>
              </w:rPr>
              <w:t xml:space="preserve"> </w:t>
            </w:r>
            <w:r>
              <w:t>Rozas</w:t>
            </w:r>
            <w:r>
              <w:rPr>
                <w:spacing w:val="-3"/>
              </w:rPr>
              <w:t xml:space="preserve"> </w:t>
            </w:r>
            <w:r>
              <w:t>cero</w:t>
            </w:r>
            <w:r>
              <w:rPr>
                <w:spacing w:val="-4"/>
              </w:rPr>
              <w:t xml:space="preserve"> </w:t>
            </w:r>
            <w:r>
              <w:t>2030:</w:t>
            </w:r>
            <w:r>
              <w:rPr>
                <w:spacing w:val="-5"/>
              </w:rPr>
              <w:t xml:space="preserve"> </w:t>
            </w:r>
            <w:r>
              <w:t>Plantaciones</w:t>
            </w:r>
            <w:r>
              <w:rPr>
                <w:spacing w:val="-5"/>
              </w:rPr>
              <w:t xml:space="preserve"> </w:t>
            </w:r>
            <w:r>
              <w:t>y</w:t>
            </w:r>
            <w:r>
              <w:rPr>
                <w:spacing w:val="-2"/>
              </w:rPr>
              <w:t xml:space="preserve"> </w:t>
            </w:r>
            <w:r>
              <w:t>repoblaciones</w:t>
            </w:r>
            <w:r>
              <w:rPr>
                <w:spacing w:val="-3"/>
              </w:rPr>
              <w:t xml:space="preserve"> </w:t>
            </w:r>
            <w:r>
              <w:t>en</w:t>
            </w:r>
            <w:r>
              <w:rPr>
                <w:spacing w:val="-4"/>
              </w:rPr>
              <w:t xml:space="preserve"> </w:t>
            </w:r>
            <w:r>
              <w:rPr>
                <w:spacing w:val="-2"/>
              </w:rPr>
              <w:t>zonas</w:t>
            </w:r>
          </w:p>
          <w:p w14:paraId="6100148D" w14:textId="77777777" w:rsidR="00B16872" w:rsidRDefault="00000000">
            <w:pPr>
              <w:pStyle w:val="TableParagraph"/>
              <w:spacing w:line="249" w:lineRule="exact"/>
              <w:ind w:left="107"/>
            </w:pPr>
            <w:r>
              <w:rPr>
                <w:spacing w:val="-2"/>
              </w:rPr>
              <w:t>naturales</w:t>
            </w:r>
          </w:p>
        </w:tc>
        <w:tc>
          <w:tcPr>
            <w:tcW w:w="994" w:type="dxa"/>
          </w:tcPr>
          <w:p w14:paraId="5B214F8B" w14:textId="77777777" w:rsidR="00B16872" w:rsidRDefault="00000000">
            <w:pPr>
              <w:pStyle w:val="TableParagraph"/>
              <w:spacing w:before="66" w:line="240" w:lineRule="auto"/>
              <w:ind w:right="4"/>
              <w:jc w:val="center"/>
            </w:pPr>
            <w:r>
              <w:rPr>
                <w:spacing w:val="-4"/>
              </w:rPr>
              <w:t>2030</w:t>
            </w:r>
          </w:p>
        </w:tc>
      </w:tr>
      <w:tr w:rsidR="00B16872" w14:paraId="4A34963C" w14:textId="77777777">
        <w:trPr>
          <w:trHeight w:val="537"/>
        </w:trPr>
        <w:tc>
          <w:tcPr>
            <w:tcW w:w="7509" w:type="dxa"/>
          </w:tcPr>
          <w:p w14:paraId="0FF0E063" w14:textId="77777777" w:rsidR="00B16872" w:rsidRDefault="00000000">
            <w:pPr>
              <w:pStyle w:val="TableParagraph"/>
              <w:spacing w:line="268" w:lineRule="exact"/>
              <w:ind w:left="107"/>
            </w:pPr>
            <w:r>
              <w:t>MEDIDA</w:t>
            </w:r>
            <w:r>
              <w:rPr>
                <w:spacing w:val="-8"/>
              </w:rPr>
              <w:t xml:space="preserve"> </w:t>
            </w:r>
            <w:r>
              <w:t>16</w:t>
            </w:r>
            <w:r>
              <w:rPr>
                <w:spacing w:val="-4"/>
              </w:rPr>
              <w:t xml:space="preserve"> </w:t>
            </w:r>
            <w:r>
              <w:t>PRE</w:t>
            </w:r>
            <w:r>
              <w:rPr>
                <w:spacing w:val="-1"/>
              </w:rPr>
              <w:t xml:space="preserve"> </w:t>
            </w:r>
            <w:r>
              <w:t>Las</w:t>
            </w:r>
            <w:r>
              <w:rPr>
                <w:spacing w:val="-2"/>
              </w:rPr>
              <w:t xml:space="preserve"> </w:t>
            </w:r>
            <w:r>
              <w:t>Rozas</w:t>
            </w:r>
            <w:r>
              <w:rPr>
                <w:spacing w:val="-3"/>
              </w:rPr>
              <w:t xml:space="preserve"> </w:t>
            </w:r>
            <w:r>
              <w:t>cero</w:t>
            </w:r>
            <w:r>
              <w:rPr>
                <w:spacing w:val="-3"/>
              </w:rPr>
              <w:t xml:space="preserve"> </w:t>
            </w:r>
            <w:r>
              <w:t>2030</w:t>
            </w:r>
            <w:r>
              <w:rPr>
                <w:spacing w:val="1"/>
              </w:rPr>
              <w:t xml:space="preserve"> </w:t>
            </w:r>
            <w:r>
              <w:t>o</w:t>
            </w:r>
            <w:r>
              <w:rPr>
                <w:spacing w:val="-5"/>
              </w:rPr>
              <w:t xml:space="preserve"> </w:t>
            </w:r>
            <w:r>
              <w:t>PA4.2</w:t>
            </w:r>
            <w:r>
              <w:rPr>
                <w:spacing w:val="-4"/>
              </w:rPr>
              <w:t xml:space="preserve"> </w:t>
            </w:r>
            <w:r>
              <w:t>PMUS:</w:t>
            </w:r>
            <w:r>
              <w:rPr>
                <w:spacing w:val="-3"/>
              </w:rPr>
              <w:t xml:space="preserve"> </w:t>
            </w:r>
            <w:r>
              <w:t>Red</w:t>
            </w:r>
            <w:r>
              <w:rPr>
                <w:spacing w:val="-2"/>
              </w:rPr>
              <w:t xml:space="preserve"> </w:t>
            </w:r>
            <w:r>
              <w:t>de</w:t>
            </w:r>
            <w:r>
              <w:rPr>
                <w:spacing w:val="-3"/>
              </w:rPr>
              <w:t xml:space="preserve"> </w:t>
            </w:r>
            <w:r>
              <w:t>control</w:t>
            </w:r>
            <w:r>
              <w:rPr>
                <w:spacing w:val="-2"/>
              </w:rPr>
              <w:t xml:space="preserve"> </w:t>
            </w:r>
            <w:r>
              <w:t>de</w:t>
            </w:r>
            <w:r>
              <w:rPr>
                <w:spacing w:val="-4"/>
              </w:rPr>
              <w:t xml:space="preserve"> </w:t>
            </w:r>
            <w:r>
              <w:t>calidad</w:t>
            </w:r>
            <w:r>
              <w:rPr>
                <w:spacing w:val="-3"/>
              </w:rPr>
              <w:t xml:space="preserve"> </w:t>
            </w:r>
            <w:r>
              <w:rPr>
                <w:spacing w:val="-5"/>
              </w:rPr>
              <w:t>del</w:t>
            </w:r>
          </w:p>
          <w:p w14:paraId="26DCE386" w14:textId="77777777" w:rsidR="00B16872" w:rsidRDefault="00000000">
            <w:pPr>
              <w:pStyle w:val="TableParagraph"/>
              <w:spacing w:line="249" w:lineRule="exact"/>
              <w:ind w:left="107"/>
            </w:pPr>
            <w:r>
              <w:rPr>
                <w:spacing w:val="-4"/>
              </w:rPr>
              <w:t>aire</w:t>
            </w:r>
          </w:p>
        </w:tc>
        <w:tc>
          <w:tcPr>
            <w:tcW w:w="994" w:type="dxa"/>
          </w:tcPr>
          <w:p w14:paraId="03114FF2" w14:textId="77777777" w:rsidR="00B16872" w:rsidRDefault="00000000">
            <w:pPr>
              <w:pStyle w:val="TableParagraph"/>
              <w:spacing w:before="66" w:line="240" w:lineRule="auto"/>
              <w:ind w:right="3"/>
              <w:jc w:val="center"/>
            </w:pPr>
            <w:r>
              <w:rPr>
                <w:spacing w:val="-4"/>
              </w:rPr>
              <w:t>2024</w:t>
            </w:r>
          </w:p>
        </w:tc>
      </w:tr>
      <w:tr w:rsidR="00B16872" w14:paraId="0BD05484" w14:textId="77777777">
        <w:trPr>
          <w:trHeight w:val="537"/>
        </w:trPr>
        <w:tc>
          <w:tcPr>
            <w:tcW w:w="7509" w:type="dxa"/>
          </w:tcPr>
          <w:p w14:paraId="5E7452CA" w14:textId="77777777" w:rsidR="00B16872" w:rsidRDefault="00000000">
            <w:pPr>
              <w:pStyle w:val="TableParagraph"/>
              <w:spacing w:line="268" w:lineRule="exact"/>
              <w:ind w:left="107"/>
            </w:pPr>
            <w:r>
              <w:t>MEDIDA</w:t>
            </w:r>
            <w:r>
              <w:rPr>
                <w:spacing w:val="-6"/>
              </w:rPr>
              <w:t xml:space="preserve"> </w:t>
            </w:r>
            <w:r>
              <w:t>17</w:t>
            </w:r>
            <w:r>
              <w:rPr>
                <w:spacing w:val="-3"/>
              </w:rPr>
              <w:t xml:space="preserve"> </w:t>
            </w:r>
            <w:r>
              <w:t>PRE</w:t>
            </w:r>
            <w:r>
              <w:rPr>
                <w:spacing w:val="-2"/>
              </w:rPr>
              <w:t xml:space="preserve"> </w:t>
            </w:r>
            <w:r>
              <w:t>Las</w:t>
            </w:r>
            <w:r>
              <w:rPr>
                <w:spacing w:val="-2"/>
              </w:rPr>
              <w:t xml:space="preserve"> </w:t>
            </w:r>
            <w:r>
              <w:t>Rozas</w:t>
            </w:r>
            <w:r>
              <w:rPr>
                <w:spacing w:val="-2"/>
              </w:rPr>
              <w:t xml:space="preserve"> </w:t>
            </w:r>
            <w:r>
              <w:t>cero</w:t>
            </w:r>
            <w:r>
              <w:rPr>
                <w:spacing w:val="-3"/>
              </w:rPr>
              <w:t xml:space="preserve"> </w:t>
            </w:r>
            <w:r>
              <w:t>2030 o</w:t>
            </w:r>
            <w:r>
              <w:rPr>
                <w:spacing w:val="-4"/>
              </w:rPr>
              <w:t xml:space="preserve"> </w:t>
            </w:r>
            <w:r>
              <w:t>PA4.1</w:t>
            </w:r>
            <w:r>
              <w:rPr>
                <w:spacing w:val="-4"/>
              </w:rPr>
              <w:t xml:space="preserve"> </w:t>
            </w:r>
            <w:r>
              <w:t>PMUS:</w:t>
            </w:r>
            <w:r>
              <w:rPr>
                <w:spacing w:val="-4"/>
              </w:rPr>
              <w:t xml:space="preserve"> </w:t>
            </w:r>
            <w:r>
              <w:t>Implantación</w:t>
            </w:r>
            <w:r>
              <w:rPr>
                <w:spacing w:val="-3"/>
              </w:rPr>
              <w:t xml:space="preserve"> </w:t>
            </w:r>
            <w:r>
              <w:t>de</w:t>
            </w:r>
            <w:r>
              <w:rPr>
                <w:spacing w:val="-2"/>
              </w:rPr>
              <w:t xml:space="preserve"> </w:t>
            </w:r>
            <w:r>
              <w:t>la</w:t>
            </w:r>
            <w:r>
              <w:rPr>
                <w:spacing w:val="-5"/>
              </w:rPr>
              <w:t xml:space="preserve"> </w:t>
            </w:r>
            <w:r>
              <w:t>Zona</w:t>
            </w:r>
            <w:r>
              <w:rPr>
                <w:spacing w:val="-5"/>
              </w:rPr>
              <w:t xml:space="preserve"> de</w:t>
            </w:r>
          </w:p>
          <w:p w14:paraId="2F98FBCE" w14:textId="77777777" w:rsidR="00B16872" w:rsidRDefault="00000000">
            <w:pPr>
              <w:pStyle w:val="TableParagraph"/>
              <w:spacing w:line="249" w:lineRule="exact"/>
              <w:ind w:left="107"/>
            </w:pPr>
            <w:r>
              <w:t>Bajas</w:t>
            </w:r>
            <w:r>
              <w:rPr>
                <w:spacing w:val="-6"/>
              </w:rPr>
              <w:t xml:space="preserve"> </w:t>
            </w:r>
            <w:r>
              <w:rPr>
                <w:spacing w:val="-2"/>
              </w:rPr>
              <w:t>Emisiones</w:t>
            </w:r>
          </w:p>
        </w:tc>
        <w:tc>
          <w:tcPr>
            <w:tcW w:w="994" w:type="dxa"/>
          </w:tcPr>
          <w:p w14:paraId="1B00E14F" w14:textId="77777777" w:rsidR="00B16872" w:rsidRDefault="00000000">
            <w:pPr>
              <w:pStyle w:val="TableParagraph"/>
              <w:spacing w:before="66" w:line="240" w:lineRule="auto"/>
              <w:ind w:right="2"/>
              <w:jc w:val="center"/>
            </w:pPr>
            <w:r>
              <w:rPr>
                <w:spacing w:val="-4"/>
              </w:rPr>
              <w:t>2023</w:t>
            </w:r>
          </w:p>
        </w:tc>
      </w:tr>
      <w:tr w:rsidR="00B16872" w14:paraId="61F7451E" w14:textId="77777777">
        <w:trPr>
          <w:trHeight w:val="537"/>
        </w:trPr>
        <w:tc>
          <w:tcPr>
            <w:tcW w:w="7509" w:type="dxa"/>
          </w:tcPr>
          <w:p w14:paraId="52470400" w14:textId="77777777" w:rsidR="00B16872" w:rsidRDefault="00000000">
            <w:pPr>
              <w:pStyle w:val="TableParagraph"/>
              <w:spacing w:line="268" w:lineRule="exact"/>
              <w:ind w:left="107"/>
            </w:pPr>
            <w:r>
              <w:t>MEDIDA</w:t>
            </w:r>
            <w:r>
              <w:rPr>
                <w:spacing w:val="-6"/>
              </w:rPr>
              <w:t xml:space="preserve"> </w:t>
            </w:r>
            <w:r>
              <w:t>18</w:t>
            </w:r>
            <w:r>
              <w:rPr>
                <w:spacing w:val="-5"/>
              </w:rPr>
              <w:t xml:space="preserve"> </w:t>
            </w:r>
            <w:r>
              <w:t>PRE</w:t>
            </w:r>
            <w:r>
              <w:rPr>
                <w:spacing w:val="-2"/>
              </w:rPr>
              <w:t xml:space="preserve"> </w:t>
            </w:r>
            <w:r>
              <w:t>Las</w:t>
            </w:r>
            <w:r>
              <w:rPr>
                <w:spacing w:val="-2"/>
              </w:rPr>
              <w:t xml:space="preserve"> </w:t>
            </w:r>
            <w:r>
              <w:t>Rozas</w:t>
            </w:r>
            <w:r>
              <w:rPr>
                <w:spacing w:val="-3"/>
              </w:rPr>
              <w:t xml:space="preserve"> </w:t>
            </w:r>
            <w:r>
              <w:t>cero</w:t>
            </w:r>
            <w:r>
              <w:rPr>
                <w:spacing w:val="-4"/>
              </w:rPr>
              <w:t xml:space="preserve"> </w:t>
            </w:r>
            <w:r>
              <w:t>2030:</w:t>
            </w:r>
            <w:r>
              <w:rPr>
                <w:spacing w:val="-2"/>
              </w:rPr>
              <w:t xml:space="preserve"> </w:t>
            </w:r>
            <w:r>
              <w:t>Red</w:t>
            </w:r>
            <w:r>
              <w:rPr>
                <w:spacing w:val="-3"/>
              </w:rPr>
              <w:t xml:space="preserve"> </w:t>
            </w:r>
            <w:r>
              <w:t>de</w:t>
            </w:r>
            <w:r>
              <w:rPr>
                <w:spacing w:val="-4"/>
              </w:rPr>
              <w:t xml:space="preserve"> </w:t>
            </w:r>
            <w:r>
              <w:t>cargadores</w:t>
            </w:r>
            <w:r>
              <w:rPr>
                <w:spacing w:val="-2"/>
              </w:rPr>
              <w:t xml:space="preserve"> </w:t>
            </w:r>
            <w:r>
              <w:t>para</w:t>
            </w:r>
            <w:r>
              <w:rPr>
                <w:spacing w:val="-6"/>
              </w:rPr>
              <w:t xml:space="preserve"> </w:t>
            </w:r>
            <w:r>
              <w:t>vehículos</w:t>
            </w:r>
            <w:r>
              <w:rPr>
                <w:spacing w:val="-2"/>
              </w:rPr>
              <w:t xml:space="preserve"> </w:t>
            </w:r>
            <w:r>
              <w:rPr>
                <w:spacing w:val="-5"/>
              </w:rPr>
              <w:t>de</w:t>
            </w:r>
          </w:p>
          <w:p w14:paraId="097148BF" w14:textId="77777777" w:rsidR="00B16872" w:rsidRDefault="00000000">
            <w:pPr>
              <w:pStyle w:val="TableParagraph"/>
              <w:spacing w:line="249" w:lineRule="exact"/>
              <w:ind w:left="107"/>
            </w:pPr>
            <w:r>
              <w:t>movilidad</w:t>
            </w:r>
            <w:r>
              <w:rPr>
                <w:spacing w:val="-8"/>
              </w:rPr>
              <w:t xml:space="preserve"> </w:t>
            </w:r>
            <w:r>
              <w:rPr>
                <w:spacing w:val="-2"/>
              </w:rPr>
              <w:t>personal</w:t>
            </w:r>
          </w:p>
        </w:tc>
        <w:tc>
          <w:tcPr>
            <w:tcW w:w="994" w:type="dxa"/>
          </w:tcPr>
          <w:p w14:paraId="5A008B92" w14:textId="77777777" w:rsidR="00B16872" w:rsidRDefault="00000000">
            <w:pPr>
              <w:pStyle w:val="TableParagraph"/>
              <w:spacing w:before="66" w:line="240" w:lineRule="auto"/>
              <w:ind w:right="4"/>
              <w:jc w:val="center"/>
            </w:pPr>
            <w:r>
              <w:rPr>
                <w:spacing w:val="-4"/>
              </w:rPr>
              <w:t>2025</w:t>
            </w:r>
          </w:p>
        </w:tc>
      </w:tr>
      <w:tr w:rsidR="00B16872" w14:paraId="1463236A" w14:textId="77777777">
        <w:trPr>
          <w:trHeight w:val="402"/>
        </w:trPr>
        <w:tc>
          <w:tcPr>
            <w:tcW w:w="7509" w:type="dxa"/>
          </w:tcPr>
          <w:p w14:paraId="66236B02" w14:textId="77777777" w:rsidR="00B16872" w:rsidRDefault="00000000">
            <w:pPr>
              <w:pStyle w:val="TableParagraph"/>
              <w:spacing w:before="66" w:line="240" w:lineRule="auto"/>
              <w:ind w:left="107"/>
            </w:pPr>
            <w:r>
              <w:t>MEDIDA</w:t>
            </w:r>
            <w:r>
              <w:rPr>
                <w:spacing w:val="-9"/>
              </w:rPr>
              <w:t xml:space="preserve"> </w:t>
            </w:r>
            <w:r>
              <w:t>19</w:t>
            </w:r>
            <w:r>
              <w:rPr>
                <w:spacing w:val="-6"/>
              </w:rPr>
              <w:t xml:space="preserve"> </w:t>
            </w:r>
            <w:r>
              <w:t>PRE</w:t>
            </w:r>
            <w:r>
              <w:rPr>
                <w:spacing w:val="-2"/>
              </w:rPr>
              <w:t xml:space="preserve"> </w:t>
            </w:r>
            <w:r>
              <w:t>Las</w:t>
            </w:r>
            <w:r>
              <w:rPr>
                <w:spacing w:val="-4"/>
              </w:rPr>
              <w:t xml:space="preserve"> </w:t>
            </w:r>
            <w:r>
              <w:t>Rozas</w:t>
            </w:r>
            <w:r>
              <w:rPr>
                <w:spacing w:val="-4"/>
              </w:rPr>
              <w:t xml:space="preserve"> </w:t>
            </w:r>
            <w:r>
              <w:t>cero</w:t>
            </w:r>
            <w:r>
              <w:rPr>
                <w:spacing w:val="-4"/>
              </w:rPr>
              <w:t xml:space="preserve"> </w:t>
            </w:r>
            <w:r>
              <w:t>2030:</w:t>
            </w:r>
            <w:r>
              <w:rPr>
                <w:spacing w:val="-3"/>
              </w:rPr>
              <w:t xml:space="preserve"> </w:t>
            </w:r>
            <w:r>
              <w:t>Comunidad</w:t>
            </w:r>
            <w:r>
              <w:rPr>
                <w:spacing w:val="-5"/>
              </w:rPr>
              <w:t xml:space="preserve"> </w:t>
            </w:r>
            <w:r>
              <w:t>energética</w:t>
            </w:r>
            <w:r>
              <w:rPr>
                <w:spacing w:val="-3"/>
              </w:rPr>
              <w:t xml:space="preserve"> </w:t>
            </w:r>
            <w:r>
              <w:rPr>
                <w:spacing w:val="-2"/>
              </w:rPr>
              <w:t>local</w:t>
            </w:r>
          </w:p>
        </w:tc>
        <w:tc>
          <w:tcPr>
            <w:tcW w:w="994" w:type="dxa"/>
          </w:tcPr>
          <w:p w14:paraId="77CD2721" w14:textId="77777777" w:rsidR="00B16872" w:rsidRDefault="00000000">
            <w:pPr>
              <w:pStyle w:val="TableParagraph"/>
              <w:spacing w:line="268" w:lineRule="exact"/>
              <w:ind w:right="4"/>
              <w:jc w:val="center"/>
            </w:pPr>
            <w:r>
              <w:rPr>
                <w:spacing w:val="-4"/>
              </w:rPr>
              <w:t>2030</w:t>
            </w:r>
          </w:p>
        </w:tc>
      </w:tr>
      <w:tr w:rsidR="00B16872" w14:paraId="7498EA2A" w14:textId="77777777">
        <w:trPr>
          <w:trHeight w:val="403"/>
        </w:trPr>
        <w:tc>
          <w:tcPr>
            <w:tcW w:w="7509" w:type="dxa"/>
          </w:tcPr>
          <w:p w14:paraId="3A5247E4" w14:textId="77777777" w:rsidR="00B16872" w:rsidRDefault="00000000">
            <w:pPr>
              <w:pStyle w:val="TableParagraph"/>
              <w:spacing w:before="67" w:line="240" w:lineRule="auto"/>
              <w:ind w:left="107"/>
            </w:pPr>
            <w:r>
              <w:t>MEDIDA</w:t>
            </w:r>
            <w:r>
              <w:rPr>
                <w:spacing w:val="-8"/>
              </w:rPr>
              <w:t xml:space="preserve"> </w:t>
            </w:r>
            <w:r>
              <w:t>20</w:t>
            </w:r>
            <w:r>
              <w:rPr>
                <w:spacing w:val="-5"/>
              </w:rPr>
              <w:t xml:space="preserve"> </w:t>
            </w:r>
            <w:r>
              <w:t>PRE</w:t>
            </w:r>
            <w:r>
              <w:rPr>
                <w:spacing w:val="-2"/>
              </w:rPr>
              <w:t xml:space="preserve"> </w:t>
            </w:r>
            <w:r>
              <w:t>Las</w:t>
            </w:r>
            <w:r>
              <w:rPr>
                <w:spacing w:val="-3"/>
              </w:rPr>
              <w:t xml:space="preserve"> </w:t>
            </w:r>
            <w:r>
              <w:t>Rozas</w:t>
            </w:r>
            <w:r>
              <w:rPr>
                <w:spacing w:val="-3"/>
              </w:rPr>
              <w:t xml:space="preserve"> </w:t>
            </w:r>
            <w:r>
              <w:t>cero</w:t>
            </w:r>
            <w:r>
              <w:rPr>
                <w:spacing w:val="-4"/>
              </w:rPr>
              <w:t xml:space="preserve"> </w:t>
            </w:r>
            <w:r>
              <w:t>2030:</w:t>
            </w:r>
            <w:r>
              <w:rPr>
                <w:spacing w:val="-2"/>
              </w:rPr>
              <w:t xml:space="preserve"> </w:t>
            </w:r>
            <w:r>
              <w:t>Criterios</w:t>
            </w:r>
            <w:r>
              <w:rPr>
                <w:spacing w:val="-3"/>
              </w:rPr>
              <w:t xml:space="preserve"> </w:t>
            </w:r>
            <w:r>
              <w:t>de</w:t>
            </w:r>
            <w:r>
              <w:rPr>
                <w:spacing w:val="-5"/>
              </w:rPr>
              <w:t xml:space="preserve"> </w:t>
            </w:r>
            <w:r>
              <w:t>sostenibilidad</w:t>
            </w:r>
            <w:r>
              <w:rPr>
                <w:spacing w:val="-4"/>
              </w:rPr>
              <w:t xml:space="preserve"> </w:t>
            </w:r>
            <w:r>
              <w:t>de</w:t>
            </w:r>
            <w:r>
              <w:rPr>
                <w:spacing w:val="-2"/>
              </w:rPr>
              <w:t xml:space="preserve"> proveedores</w:t>
            </w:r>
          </w:p>
        </w:tc>
        <w:tc>
          <w:tcPr>
            <w:tcW w:w="994" w:type="dxa"/>
          </w:tcPr>
          <w:p w14:paraId="019CBA04" w14:textId="77777777" w:rsidR="00B16872" w:rsidRDefault="00000000">
            <w:pPr>
              <w:pStyle w:val="TableParagraph"/>
              <w:spacing w:line="268" w:lineRule="exact"/>
              <w:ind w:right="4"/>
              <w:jc w:val="center"/>
            </w:pPr>
            <w:r>
              <w:rPr>
                <w:spacing w:val="-4"/>
              </w:rPr>
              <w:t>2030</w:t>
            </w:r>
          </w:p>
        </w:tc>
      </w:tr>
      <w:tr w:rsidR="00B16872" w14:paraId="61EF30BF" w14:textId="77777777">
        <w:trPr>
          <w:trHeight w:val="402"/>
        </w:trPr>
        <w:tc>
          <w:tcPr>
            <w:tcW w:w="7509" w:type="dxa"/>
          </w:tcPr>
          <w:p w14:paraId="295C4EBD" w14:textId="77777777" w:rsidR="00B16872" w:rsidRDefault="00000000">
            <w:pPr>
              <w:pStyle w:val="TableParagraph"/>
              <w:spacing w:before="66" w:line="240" w:lineRule="auto"/>
              <w:ind w:left="107"/>
            </w:pPr>
            <w:r>
              <w:t>MEDIDA</w:t>
            </w:r>
            <w:r>
              <w:rPr>
                <w:spacing w:val="-6"/>
              </w:rPr>
              <w:t xml:space="preserve"> </w:t>
            </w:r>
            <w:r>
              <w:t>21</w:t>
            </w:r>
            <w:r>
              <w:rPr>
                <w:spacing w:val="-5"/>
              </w:rPr>
              <w:t xml:space="preserve"> </w:t>
            </w:r>
            <w:r>
              <w:t>PRE</w:t>
            </w:r>
            <w:r>
              <w:rPr>
                <w:spacing w:val="-1"/>
              </w:rPr>
              <w:t xml:space="preserve"> </w:t>
            </w:r>
            <w:r>
              <w:t>Las</w:t>
            </w:r>
            <w:r>
              <w:rPr>
                <w:spacing w:val="-3"/>
              </w:rPr>
              <w:t xml:space="preserve"> </w:t>
            </w:r>
            <w:r>
              <w:t>Rozas</w:t>
            </w:r>
            <w:r>
              <w:rPr>
                <w:spacing w:val="-3"/>
              </w:rPr>
              <w:t xml:space="preserve"> </w:t>
            </w:r>
            <w:r>
              <w:t>cero</w:t>
            </w:r>
            <w:r>
              <w:rPr>
                <w:spacing w:val="-3"/>
              </w:rPr>
              <w:t xml:space="preserve"> </w:t>
            </w:r>
            <w:r>
              <w:t>2030:</w:t>
            </w:r>
            <w:r>
              <w:rPr>
                <w:spacing w:val="-4"/>
              </w:rPr>
              <w:t xml:space="preserve"> </w:t>
            </w:r>
            <w:r>
              <w:t>Purificación</w:t>
            </w:r>
            <w:r>
              <w:rPr>
                <w:spacing w:val="-5"/>
              </w:rPr>
              <w:t xml:space="preserve"> </w:t>
            </w:r>
            <w:r>
              <w:t>y</w:t>
            </w:r>
            <w:r>
              <w:rPr>
                <w:spacing w:val="-3"/>
              </w:rPr>
              <w:t xml:space="preserve"> </w:t>
            </w:r>
            <w:r>
              <w:t>catálisis</w:t>
            </w:r>
            <w:r>
              <w:rPr>
                <w:spacing w:val="-3"/>
              </w:rPr>
              <w:t xml:space="preserve"> </w:t>
            </w:r>
            <w:r>
              <w:t>del</w:t>
            </w:r>
            <w:r>
              <w:rPr>
                <w:spacing w:val="-2"/>
              </w:rPr>
              <w:t xml:space="preserve"> </w:t>
            </w:r>
            <w:r>
              <w:rPr>
                <w:spacing w:val="-4"/>
              </w:rPr>
              <w:t>aire</w:t>
            </w:r>
          </w:p>
        </w:tc>
        <w:tc>
          <w:tcPr>
            <w:tcW w:w="994" w:type="dxa"/>
          </w:tcPr>
          <w:p w14:paraId="554562E1" w14:textId="77777777" w:rsidR="00B16872" w:rsidRDefault="00000000">
            <w:pPr>
              <w:pStyle w:val="TableParagraph"/>
              <w:spacing w:line="268" w:lineRule="exact"/>
              <w:ind w:right="4"/>
              <w:jc w:val="center"/>
            </w:pPr>
            <w:r>
              <w:rPr>
                <w:spacing w:val="-4"/>
              </w:rPr>
              <w:t>2030</w:t>
            </w:r>
          </w:p>
        </w:tc>
      </w:tr>
      <w:tr w:rsidR="00B16872" w14:paraId="5872537B" w14:textId="77777777">
        <w:trPr>
          <w:trHeight w:val="402"/>
        </w:trPr>
        <w:tc>
          <w:tcPr>
            <w:tcW w:w="7509" w:type="dxa"/>
          </w:tcPr>
          <w:p w14:paraId="302DF584" w14:textId="77777777" w:rsidR="00B16872" w:rsidRDefault="00000000">
            <w:pPr>
              <w:pStyle w:val="TableParagraph"/>
              <w:spacing w:before="66" w:line="240" w:lineRule="auto"/>
              <w:ind w:left="107"/>
            </w:pPr>
            <w:r>
              <w:t>MEDIDA</w:t>
            </w:r>
            <w:r>
              <w:rPr>
                <w:spacing w:val="-8"/>
              </w:rPr>
              <w:t xml:space="preserve"> </w:t>
            </w:r>
            <w:r>
              <w:t>22</w:t>
            </w:r>
            <w:r>
              <w:rPr>
                <w:spacing w:val="-5"/>
              </w:rPr>
              <w:t xml:space="preserve"> </w:t>
            </w:r>
            <w:r>
              <w:t>PRE</w:t>
            </w:r>
            <w:r>
              <w:rPr>
                <w:spacing w:val="-3"/>
              </w:rPr>
              <w:t xml:space="preserve"> </w:t>
            </w:r>
            <w:r>
              <w:t>Las</w:t>
            </w:r>
            <w:r>
              <w:rPr>
                <w:spacing w:val="-3"/>
              </w:rPr>
              <w:t xml:space="preserve"> </w:t>
            </w:r>
            <w:r>
              <w:t>Rozas</w:t>
            </w:r>
            <w:r>
              <w:rPr>
                <w:spacing w:val="-2"/>
              </w:rPr>
              <w:t xml:space="preserve"> </w:t>
            </w:r>
            <w:r>
              <w:t>cero</w:t>
            </w:r>
            <w:r>
              <w:rPr>
                <w:spacing w:val="-4"/>
              </w:rPr>
              <w:t xml:space="preserve"> </w:t>
            </w:r>
            <w:r>
              <w:t>2030:</w:t>
            </w:r>
            <w:r>
              <w:rPr>
                <w:spacing w:val="-3"/>
              </w:rPr>
              <w:t xml:space="preserve"> </w:t>
            </w:r>
            <w:r>
              <w:t>Adquisición</w:t>
            </w:r>
            <w:r>
              <w:rPr>
                <w:spacing w:val="-4"/>
              </w:rPr>
              <w:t xml:space="preserve"> </w:t>
            </w:r>
            <w:r>
              <w:t>de</w:t>
            </w:r>
            <w:r>
              <w:rPr>
                <w:spacing w:val="-5"/>
              </w:rPr>
              <w:t xml:space="preserve"> </w:t>
            </w:r>
            <w:r>
              <w:t>energías</w:t>
            </w:r>
            <w:r>
              <w:rPr>
                <w:spacing w:val="-3"/>
              </w:rPr>
              <w:t xml:space="preserve"> </w:t>
            </w:r>
            <w:r>
              <w:rPr>
                <w:spacing w:val="-2"/>
              </w:rPr>
              <w:t>verdes</w:t>
            </w:r>
          </w:p>
        </w:tc>
        <w:tc>
          <w:tcPr>
            <w:tcW w:w="994" w:type="dxa"/>
          </w:tcPr>
          <w:p w14:paraId="6E309288" w14:textId="77777777" w:rsidR="00B16872" w:rsidRDefault="00000000">
            <w:pPr>
              <w:pStyle w:val="TableParagraph"/>
              <w:spacing w:line="268" w:lineRule="exact"/>
              <w:ind w:right="4"/>
              <w:jc w:val="center"/>
            </w:pPr>
            <w:r>
              <w:rPr>
                <w:spacing w:val="-4"/>
              </w:rPr>
              <w:t>2025</w:t>
            </w:r>
          </w:p>
        </w:tc>
      </w:tr>
      <w:tr w:rsidR="00B16872" w14:paraId="3E58BE3F" w14:textId="77777777">
        <w:trPr>
          <w:trHeight w:val="402"/>
        </w:trPr>
        <w:tc>
          <w:tcPr>
            <w:tcW w:w="7509" w:type="dxa"/>
          </w:tcPr>
          <w:p w14:paraId="34F97B10" w14:textId="77777777" w:rsidR="00B16872" w:rsidRDefault="00000000">
            <w:pPr>
              <w:pStyle w:val="TableParagraph"/>
              <w:spacing w:before="66" w:line="240" w:lineRule="auto"/>
              <w:ind w:left="107"/>
            </w:pPr>
            <w:r>
              <w:t>MEDIDA</w:t>
            </w:r>
            <w:r>
              <w:rPr>
                <w:spacing w:val="-9"/>
              </w:rPr>
              <w:t xml:space="preserve"> </w:t>
            </w:r>
            <w:r>
              <w:t>PA1.2.</w:t>
            </w:r>
            <w:r>
              <w:rPr>
                <w:spacing w:val="-4"/>
              </w:rPr>
              <w:t xml:space="preserve"> </w:t>
            </w:r>
            <w:r>
              <w:t>PMUS:</w:t>
            </w:r>
            <w:r>
              <w:rPr>
                <w:spacing w:val="-3"/>
              </w:rPr>
              <w:t xml:space="preserve"> </w:t>
            </w:r>
            <w:r>
              <w:t>Sistema</w:t>
            </w:r>
            <w:r>
              <w:rPr>
                <w:spacing w:val="-7"/>
              </w:rPr>
              <w:t xml:space="preserve"> </w:t>
            </w:r>
            <w:r>
              <w:t>de</w:t>
            </w:r>
            <w:r>
              <w:rPr>
                <w:spacing w:val="-5"/>
              </w:rPr>
              <w:t xml:space="preserve"> </w:t>
            </w:r>
            <w:r>
              <w:t>vehículos</w:t>
            </w:r>
            <w:r>
              <w:rPr>
                <w:spacing w:val="-4"/>
              </w:rPr>
              <w:t xml:space="preserve"> </w:t>
            </w:r>
            <w:r>
              <w:t>de</w:t>
            </w:r>
            <w:r>
              <w:rPr>
                <w:spacing w:val="-5"/>
              </w:rPr>
              <w:t xml:space="preserve"> </w:t>
            </w:r>
            <w:r>
              <w:t>movilidad</w:t>
            </w:r>
            <w:r>
              <w:rPr>
                <w:spacing w:val="-5"/>
              </w:rPr>
              <w:t xml:space="preserve"> </w:t>
            </w:r>
            <w:r>
              <w:t>personal</w:t>
            </w:r>
            <w:r>
              <w:rPr>
                <w:spacing w:val="-3"/>
              </w:rPr>
              <w:t xml:space="preserve"> </w:t>
            </w:r>
            <w:r>
              <w:rPr>
                <w:spacing w:val="-2"/>
              </w:rPr>
              <w:t>compartidos</w:t>
            </w:r>
          </w:p>
        </w:tc>
        <w:tc>
          <w:tcPr>
            <w:tcW w:w="994" w:type="dxa"/>
          </w:tcPr>
          <w:p w14:paraId="61F2E56F" w14:textId="77777777" w:rsidR="00B16872" w:rsidRDefault="00000000">
            <w:pPr>
              <w:pStyle w:val="TableParagraph"/>
              <w:spacing w:line="268" w:lineRule="exact"/>
              <w:ind w:right="4"/>
              <w:jc w:val="center"/>
            </w:pPr>
            <w:r>
              <w:rPr>
                <w:spacing w:val="-4"/>
              </w:rPr>
              <w:t>2024</w:t>
            </w:r>
          </w:p>
        </w:tc>
      </w:tr>
      <w:tr w:rsidR="00B16872" w14:paraId="45E84410" w14:textId="77777777">
        <w:trPr>
          <w:trHeight w:val="537"/>
        </w:trPr>
        <w:tc>
          <w:tcPr>
            <w:tcW w:w="7509" w:type="dxa"/>
          </w:tcPr>
          <w:p w14:paraId="6D875871" w14:textId="77777777" w:rsidR="00B16872" w:rsidRDefault="00000000">
            <w:pPr>
              <w:pStyle w:val="TableParagraph"/>
              <w:spacing w:line="268" w:lineRule="exact"/>
              <w:ind w:left="107"/>
            </w:pPr>
            <w:r>
              <w:t>MEDIDA</w:t>
            </w:r>
            <w:r>
              <w:rPr>
                <w:spacing w:val="-9"/>
              </w:rPr>
              <w:t xml:space="preserve"> </w:t>
            </w:r>
            <w:r>
              <w:t>PA1.3.1</w:t>
            </w:r>
            <w:r>
              <w:rPr>
                <w:spacing w:val="-5"/>
              </w:rPr>
              <w:t xml:space="preserve"> </w:t>
            </w:r>
            <w:r>
              <w:t>PMUS:</w:t>
            </w:r>
            <w:r>
              <w:rPr>
                <w:spacing w:val="-4"/>
              </w:rPr>
              <w:t xml:space="preserve"> </w:t>
            </w:r>
            <w:r>
              <w:t>Aparcamientos</w:t>
            </w:r>
            <w:r>
              <w:rPr>
                <w:spacing w:val="-7"/>
              </w:rPr>
              <w:t xml:space="preserve"> </w:t>
            </w:r>
            <w:r>
              <w:t>para</w:t>
            </w:r>
            <w:r>
              <w:rPr>
                <w:spacing w:val="-7"/>
              </w:rPr>
              <w:t xml:space="preserve"> </w:t>
            </w:r>
            <w:r>
              <w:t>vehículos</w:t>
            </w:r>
            <w:r>
              <w:rPr>
                <w:spacing w:val="-6"/>
              </w:rPr>
              <w:t xml:space="preserve"> </w:t>
            </w:r>
            <w:r>
              <w:t>de</w:t>
            </w:r>
            <w:r>
              <w:rPr>
                <w:spacing w:val="-6"/>
              </w:rPr>
              <w:t xml:space="preserve"> </w:t>
            </w:r>
            <w:r>
              <w:t>movilidad</w:t>
            </w:r>
            <w:r>
              <w:rPr>
                <w:spacing w:val="-5"/>
              </w:rPr>
              <w:t xml:space="preserve"> </w:t>
            </w:r>
            <w:r>
              <w:rPr>
                <w:spacing w:val="-2"/>
              </w:rPr>
              <w:t>personal.</w:t>
            </w:r>
          </w:p>
          <w:p w14:paraId="7C58D3EB" w14:textId="77777777" w:rsidR="00B16872" w:rsidRDefault="00000000">
            <w:pPr>
              <w:pStyle w:val="TableParagraph"/>
              <w:spacing w:line="249" w:lineRule="exact"/>
              <w:ind w:left="107"/>
            </w:pPr>
            <w:r>
              <w:t>Soporte</w:t>
            </w:r>
            <w:r>
              <w:rPr>
                <w:spacing w:val="-2"/>
              </w:rPr>
              <w:t xml:space="preserve"> </w:t>
            </w:r>
            <w:r>
              <w:t>U</w:t>
            </w:r>
            <w:r>
              <w:rPr>
                <w:spacing w:val="-2"/>
              </w:rPr>
              <w:t xml:space="preserve"> invertida</w:t>
            </w:r>
          </w:p>
        </w:tc>
        <w:tc>
          <w:tcPr>
            <w:tcW w:w="994" w:type="dxa"/>
          </w:tcPr>
          <w:p w14:paraId="76C6DBB9" w14:textId="77777777" w:rsidR="00B16872" w:rsidRDefault="00000000">
            <w:pPr>
              <w:pStyle w:val="TableParagraph"/>
              <w:spacing w:before="66" w:line="240" w:lineRule="auto"/>
              <w:ind w:right="4"/>
              <w:jc w:val="center"/>
            </w:pPr>
            <w:r>
              <w:rPr>
                <w:spacing w:val="-4"/>
              </w:rPr>
              <w:t>2026</w:t>
            </w:r>
          </w:p>
        </w:tc>
      </w:tr>
      <w:tr w:rsidR="00B16872" w14:paraId="44953039" w14:textId="77777777">
        <w:trPr>
          <w:trHeight w:val="537"/>
        </w:trPr>
        <w:tc>
          <w:tcPr>
            <w:tcW w:w="7509" w:type="dxa"/>
          </w:tcPr>
          <w:p w14:paraId="7A87FD64" w14:textId="77777777" w:rsidR="00B16872" w:rsidRDefault="00000000">
            <w:pPr>
              <w:pStyle w:val="TableParagraph"/>
              <w:spacing w:line="268" w:lineRule="exact"/>
              <w:ind w:left="107"/>
            </w:pPr>
            <w:r>
              <w:t>MEDIDA</w:t>
            </w:r>
            <w:r>
              <w:rPr>
                <w:spacing w:val="-9"/>
              </w:rPr>
              <w:t xml:space="preserve"> </w:t>
            </w:r>
            <w:r>
              <w:t>PA1.3.2</w:t>
            </w:r>
            <w:r>
              <w:rPr>
                <w:spacing w:val="-5"/>
              </w:rPr>
              <w:t xml:space="preserve"> </w:t>
            </w:r>
            <w:r>
              <w:t>PMUS:</w:t>
            </w:r>
            <w:r>
              <w:rPr>
                <w:spacing w:val="-4"/>
              </w:rPr>
              <w:t xml:space="preserve"> </w:t>
            </w:r>
            <w:r>
              <w:t>Aparcamientos</w:t>
            </w:r>
            <w:r>
              <w:rPr>
                <w:spacing w:val="-7"/>
              </w:rPr>
              <w:t xml:space="preserve"> </w:t>
            </w:r>
            <w:r>
              <w:t>para</w:t>
            </w:r>
            <w:r>
              <w:rPr>
                <w:spacing w:val="-7"/>
              </w:rPr>
              <w:t xml:space="preserve"> </w:t>
            </w:r>
            <w:r>
              <w:t>vehículos</w:t>
            </w:r>
            <w:r>
              <w:rPr>
                <w:spacing w:val="-6"/>
              </w:rPr>
              <w:t xml:space="preserve"> </w:t>
            </w:r>
            <w:r>
              <w:t>de</w:t>
            </w:r>
            <w:r>
              <w:rPr>
                <w:spacing w:val="-6"/>
              </w:rPr>
              <w:t xml:space="preserve"> </w:t>
            </w:r>
            <w:r>
              <w:t>movilidad</w:t>
            </w:r>
            <w:r>
              <w:rPr>
                <w:spacing w:val="-5"/>
              </w:rPr>
              <w:t xml:space="preserve"> </w:t>
            </w:r>
            <w:r>
              <w:rPr>
                <w:spacing w:val="-2"/>
              </w:rPr>
              <w:t>personal.</w:t>
            </w:r>
          </w:p>
          <w:p w14:paraId="4E10CE87" w14:textId="77777777" w:rsidR="00B16872" w:rsidRDefault="00000000">
            <w:pPr>
              <w:pStyle w:val="TableParagraph"/>
              <w:spacing w:line="249" w:lineRule="exact"/>
              <w:ind w:left="107"/>
            </w:pPr>
            <w:r>
              <w:t>Hangares</w:t>
            </w:r>
            <w:r>
              <w:rPr>
                <w:spacing w:val="-4"/>
              </w:rPr>
              <w:t xml:space="preserve"> </w:t>
            </w:r>
            <w:r>
              <w:t>para</w:t>
            </w:r>
            <w:r>
              <w:rPr>
                <w:spacing w:val="-4"/>
              </w:rPr>
              <w:t xml:space="preserve"> VMPS</w:t>
            </w:r>
          </w:p>
        </w:tc>
        <w:tc>
          <w:tcPr>
            <w:tcW w:w="994" w:type="dxa"/>
          </w:tcPr>
          <w:p w14:paraId="75CFEBC7" w14:textId="77777777" w:rsidR="00B16872" w:rsidRDefault="00000000">
            <w:pPr>
              <w:pStyle w:val="TableParagraph"/>
              <w:spacing w:before="66" w:line="240" w:lineRule="auto"/>
              <w:ind w:right="4"/>
              <w:jc w:val="center"/>
            </w:pPr>
            <w:r>
              <w:rPr>
                <w:spacing w:val="-4"/>
              </w:rPr>
              <w:t>2024</w:t>
            </w:r>
          </w:p>
        </w:tc>
      </w:tr>
    </w:tbl>
    <w:p w14:paraId="2A67C929" w14:textId="77777777" w:rsidR="00B16872" w:rsidRDefault="00B16872">
      <w:pPr>
        <w:jc w:val="center"/>
        <w:sectPr w:rsidR="00B16872">
          <w:pgSz w:w="11910" w:h="16840"/>
          <w:pgMar w:top="2160" w:right="680" w:bottom="1260" w:left="1600" w:header="319" w:footer="1060" w:gutter="0"/>
          <w:cols w:space="720"/>
        </w:sectPr>
      </w:pPr>
    </w:p>
    <w:p w14:paraId="6A9CE430" w14:textId="4CC729A4" w:rsidR="00B16872" w:rsidRDefault="00000000">
      <w:pPr>
        <w:pStyle w:val="Textoindependiente"/>
        <w:spacing w:before="147"/>
        <w:rPr>
          <w:i/>
          <w:sz w:val="20"/>
        </w:rPr>
      </w:pPr>
      <w:r>
        <w:rPr>
          <w:noProof/>
        </w:rPr>
        <w:lastRenderedPageBreak/>
        <mc:AlternateContent>
          <mc:Choice Requires="wps">
            <w:drawing>
              <wp:anchor distT="0" distB="0" distL="0" distR="0" simplePos="0" relativeHeight="15903232" behindDoc="0" locked="0" layoutInCell="1" allowOverlap="1" wp14:anchorId="3D8AF9BA" wp14:editId="179B3BAD">
                <wp:simplePos x="0" y="0"/>
                <wp:positionH relativeFrom="page">
                  <wp:posOffset>6807090</wp:posOffset>
                </wp:positionH>
                <wp:positionV relativeFrom="page">
                  <wp:posOffset>2819237</wp:posOffset>
                </wp:positionV>
                <wp:extent cx="419734" cy="3187065"/>
                <wp:effectExtent l="0" t="0" r="0" b="0"/>
                <wp:wrapNone/>
                <wp:docPr id="481" name="Text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40A7A7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09162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3D8AF9BA" id="Textbox 481" o:spid="_x0000_s1207" type="#_x0000_t202" style="position:absolute;margin-left:536pt;margin-top:222pt;width:33.05pt;height:250.95pt;z-index:15903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QROpAEAADM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Mtkb65z7D5bAPtgdTQQBJajoslMRuovw3HXzsZNWf9&#10;F08G5mE4JfGUbE5JTP1HKCOTNXp4v0tgbGF0+WZiRJ0pmqYpyq3/c1+qLrO+/g0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DOTQRO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040A7A7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09162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tbl>
      <w:tblPr>
        <w:tblStyle w:val="TableNormal"/>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509"/>
        <w:gridCol w:w="994"/>
      </w:tblGrid>
      <w:tr w:rsidR="00B16872" w14:paraId="0D9D48E9" w14:textId="77777777">
        <w:trPr>
          <w:trHeight w:val="402"/>
        </w:trPr>
        <w:tc>
          <w:tcPr>
            <w:tcW w:w="7509" w:type="dxa"/>
            <w:shd w:val="clear" w:color="auto" w:fill="BEBEBE"/>
          </w:tcPr>
          <w:p w14:paraId="1FEAEB6B" w14:textId="77777777" w:rsidR="00B16872" w:rsidRDefault="00000000">
            <w:pPr>
              <w:pStyle w:val="TableParagraph"/>
              <w:spacing w:before="1" w:line="240" w:lineRule="auto"/>
              <w:ind w:left="107"/>
              <w:rPr>
                <w:b/>
              </w:rPr>
            </w:pPr>
            <w:r>
              <w:rPr>
                <w:b/>
              </w:rPr>
              <w:t>DESCRIPCIÓN</w:t>
            </w:r>
            <w:r>
              <w:rPr>
                <w:b/>
                <w:spacing w:val="-4"/>
              </w:rPr>
              <w:t xml:space="preserve"> </w:t>
            </w:r>
            <w:r>
              <w:rPr>
                <w:b/>
              </w:rPr>
              <w:t>DE</w:t>
            </w:r>
            <w:r>
              <w:rPr>
                <w:b/>
                <w:spacing w:val="-4"/>
              </w:rPr>
              <w:t xml:space="preserve"> </w:t>
            </w:r>
            <w:r>
              <w:rPr>
                <w:b/>
              </w:rPr>
              <w:t>LA</w:t>
            </w:r>
            <w:r>
              <w:rPr>
                <w:b/>
                <w:spacing w:val="-2"/>
              </w:rPr>
              <w:t xml:space="preserve"> MEDIDA</w:t>
            </w:r>
          </w:p>
        </w:tc>
        <w:tc>
          <w:tcPr>
            <w:tcW w:w="994" w:type="dxa"/>
            <w:shd w:val="clear" w:color="auto" w:fill="BEBEBE"/>
          </w:tcPr>
          <w:p w14:paraId="12562384" w14:textId="77777777" w:rsidR="00B16872" w:rsidRDefault="00000000">
            <w:pPr>
              <w:pStyle w:val="TableParagraph"/>
              <w:spacing w:before="1" w:line="240" w:lineRule="auto"/>
              <w:jc w:val="center"/>
              <w:rPr>
                <w:b/>
              </w:rPr>
            </w:pPr>
            <w:r>
              <w:rPr>
                <w:b/>
                <w:spacing w:val="-4"/>
              </w:rPr>
              <w:t>PLAZO</w:t>
            </w:r>
          </w:p>
        </w:tc>
      </w:tr>
      <w:tr w:rsidR="00B16872" w14:paraId="16311F34" w14:textId="77777777">
        <w:trPr>
          <w:trHeight w:val="537"/>
        </w:trPr>
        <w:tc>
          <w:tcPr>
            <w:tcW w:w="7509" w:type="dxa"/>
          </w:tcPr>
          <w:p w14:paraId="6602D0D5" w14:textId="77777777" w:rsidR="00B16872" w:rsidRDefault="00000000">
            <w:pPr>
              <w:pStyle w:val="TableParagraph"/>
              <w:spacing w:line="268" w:lineRule="exact"/>
              <w:ind w:left="107"/>
            </w:pPr>
            <w:r>
              <w:t>MEDIDA</w:t>
            </w:r>
            <w:r>
              <w:rPr>
                <w:spacing w:val="-10"/>
              </w:rPr>
              <w:t xml:space="preserve"> </w:t>
            </w:r>
            <w:r>
              <w:t>PA1.4.1</w:t>
            </w:r>
            <w:r>
              <w:rPr>
                <w:spacing w:val="-6"/>
              </w:rPr>
              <w:t xml:space="preserve"> </w:t>
            </w:r>
            <w:r>
              <w:t>PMUS:</w:t>
            </w:r>
            <w:r>
              <w:rPr>
                <w:spacing w:val="-4"/>
              </w:rPr>
              <w:t xml:space="preserve"> </w:t>
            </w:r>
            <w:r>
              <w:t>Impulso</w:t>
            </w:r>
            <w:r>
              <w:rPr>
                <w:spacing w:val="-4"/>
              </w:rPr>
              <w:t xml:space="preserve"> </w:t>
            </w:r>
            <w:r>
              <w:t>de</w:t>
            </w:r>
            <w:r>
              <w:rPr>
                <w:spacing w:val="-5"/>
              </w:rPr>
              <w:t xml:space="preserve"> </w:t>
            </w:r>
            <w:r>
              <w:t>la</w:t>
            </w:r>
            <w:r>
              <w:rPr>
                <w:spacing w:val="-7"/>
              </w:rPr>
              <w:t xml:space="preserve"> </w:t>
            </w:r>
            <w:r>
              <w:t>movilidad</w:t>
            </w:r>
            <w:r>
              <w:rPr>
                <w:spacing w:val="-5"/>
              </w:rPr>
              <w:t xml:space="preserve"> </w:t>
            </w:r>
            <w:r>
              <w:t>personal.</w:t>
            </w:r>
            <w:r>
              <w:rPr>
                <w:spacing w:val="-5"/>
              </w:rPr>
              <w:t xml:space="preserve"> </w:t>
            </w:r>
            <w:r>
              <w:t>Potenciar</w:t>
            </w:r>
            <w:r>
              <w:rPr>
                <w:spacing w:val="-5"/>
              </w:rPr>
              <w:t xml:space="preserve"> </w:t>
            </w:r>
            <w:r>
              <w:t>la</w:t>
            </w:r>
            <w:r>
              <w:rPr>
                <w:spacing w:val="-8"/>
              </w:rPr>
              <w:t xml:space="preserve"> </w:t>
            </w:r>
            <w:r>
              <w:rPr>
                <w:spacing w:val="-2"/>
              </w:rPr>
              <w:t>movilidad</w:t>
            </w:r>
          </w:p>
          <w:p w14:paraId="15127271" w14:textId="77777777" w:rsidR="00B16872" w:rsidRDefault="00000000">
            <w:pPr>
              <w:pStyle w:val="TableParagraph"/>
              <w:spacing w:line="249" w:lineRule="exact"/>
              <w:ind w:left="107"/>
            </w:pPr>
            <w:r>
              <w:t>peatonal</w:t>
            </w:r>
            <w:r>
              <w:rPr>
                <w:spacing w:val="-4"/>
              </w:rPr>
              <w:t xml:space="preserve"> </w:t>
            </w:r>
            <w:r>
              <w:t>en</w:t>
            </w:r>
            <w:r>
              <w:rPr>
                <w:spacing w:val="-1"/>
              </w:rPr>
              <w:t xml:space="preserve"> </w:t>
            </w:r>
            <w:r>
              <w:t>el</w:t>
            </w:r>
            <w:r>
              <w:rPr>
                <w:spacing w:val="-3"/>
              </w:rPr>
              <w:t xml:space="preserve"> </w:t>
            </w:r>
            <w:r>
              <w:rPr>
                <w:spacing w:val="-2"/>
              </w:rPr>
              <w:t>centro</w:t>
            </w:r>
          </w:p>
        </w:tc>
        <w:tc>
          <w:tcPr>
            <w:tcW w:w="994" w:type="dxa"/>
          </w:tcPr>
          <w:p w14:paraId="7FBD2493" w14:textId="77777777" w:rsidR="00B16872" w:rsidRDefault="00000000">
            <w:pPr>
              <w:pStyle w:val="TableParagraph"/>
              <w:spacing w:before="66" w:line="240" w:lineRule="auto"/>
              <w:ind w:right="4"/>
              <w:jc w:val="center"/>
            </w:pPr>
            <w:r>
              <w:rPr>
                <w:spacing w:val="-4"/>
              </w:rPr>
              <w:t>2030</w:t>
            </w:r>
          </w:p>
        </w:tc>
      </w:tr>
      <w:tr w:rsidR="00B16872" w14:paraId="0AE1A6E6" w14:textId="77777777">
        <w:trPr>
          <w:trHeight w:val="537"/>
        </w:trPr>
        <w:tc>
          <w:tcPr>
            <w:tcW w:w="7509" w:type="dxa"/>
          </w:tcPr>
          <w:p w14:paraId="7586D4D8" w14:textId="77777777" w:rsidR="00B16872" w:rsidRDefault="00000000">
            <w:pPr>
              <w:pStyle w:val="TableParagraph"/>
              <w:spacing w:line="268" w:lineRule="exact"/>
              <w:ind w:left="107"/>
            </w:pPr>
            <w:r>
              <w:t>MEDIDA</w:t>
            </w:r>
            <w:r>
              <w:rPr>
                <w:spacing w:val="-10"/>
              </w:rPr>
              <w:t xml:space="preserve"> </w:t>
            </w:r>
            <w:r>
              <w:t>PA1.4.2</w:t>
            </w:r>
            <w:r>
              <w:rPr>
                <w:spacing w:val="-6"/>
              </w:rPr>
              <w:t xml:space="preserve"> </w:t>
            </w:r>
            <w:r>
              <w:t>PMUS:</w:t>
            </w:r>
            <w:r>
              <w:rPr>
                <w:spacing w:val="-5"/>
              </w:rPr>
              <w:t xml:space="preserve"> </w:t>
            </w:r>
            <w:r>
              <w:t>Impulso</w:t>
            </w:r>
            <w:r>
              <w:rPr>
                <w:spacing w:val="-5"/>
              </w:rPr>
              <w:t xml:space="preserve"> </w:t>
            </w:r>
            <w:r>
              <w:t>de</w:t>
            </w:r>
            <w:r>
              <w:rPr>
                <w:spacing w:val="-4"/>
              </w:rPr>
              <w:t xml:space="preserve"> </w:t>
            </w:r>
            <w:r>
              <w:t>la</w:t>
            </w:r>
            <w:r>
              <w:rPr>
                <w:spacing w:val="-7"/>
              </w:rPr>
              <w:t xml:space="preserve"> </w:t>
            </w:r>
            <w:r>
              <w:t>movilidad</w:t>
            </w:r>
            <w:r>
              <w:rPr>
                <w:spacing w:val="-6"/>
              </w:rPr>
              <w:t xml:space="preserve"> </w:t>
            </w:r>
            <w:r>
              <w:t>personal.</w:t>
            </w:r>
            <w:r>
              <w:rPr>
                <w:spacing w:val="-6"/>
              </w:rPr>
              <w:t xml:space="preserve"> </w:t>
            </w:r>
            <w:r>
              <w:t>Mejoras</w:t>
            </w:r>
            <w:r>
              <w:rPr>
                <w:spacing w:val="-7"/>
              </w:rPr>
              <w:t xml:space="preserve"> </w:t>
            </w:r>
            <w:r>
              <w:t>en</w:t>
            </w:r>
            <w:r>
              <w:rPr>
                <w:spacing w:val="-4"/>
              </w:rPr>
              <w:t xml:space="preserve"> </w:t>
            </w:r>
            <w:r>
              <w:rPr>
                <w:spacing w:val="-5"/>
              </w:rPr>
              <w:t>los</w:t>
            </w:r>
          </w:p>
          <w:p w14:paraId="50A06332" w14:textId="77777777" w:rsidR="00B16872" w:rsidRDefault="00000000">
            <w:pPr>
              <w:pStyle w:val="TableParagraph"/>
              <w:spacing w:line="249" w:lineRule="exact"/>
              <w:ind w:left="107"/>
            </w:pPr>
            <w:r>
              <w:rPr>
                <w:spacing w:val="-2"/>
              </w:rPr>
              <w:t>itinerarios</w:t>
            </w:r>
            <w:r>
              <w:rPr>
                <w:spacing w:val="9"/>
              </w:rPr>
              <w:t xml:space="preserve"> </w:t>
            </w:r>
            <w:r>
              <w:rPr>
                <w:spacing w:val="-2"/>
              </w:rPr>
              <w:t>peatonales</w:t>
            </w:r>
          </w:p>
        </w:tc>
        <w:tc>
          <w:tcPr>
            <w:tcW w:w="994" w:type="dxa"/>
          </w:tcPr>
          <w:p w14:paraId="340A5167" w14:textId="77777777" w:rsidR="00B16872" w:rsidRDefault="00000000">
            <w:pPr>
              <w:pStyle w:val="TableParagraph"/>
              <w:spacing w:before="66" w:line="240" w:lineRule="auto"/>
              <w:ind w:right="4"/>
              <w:jc w:val="center"/>
            </w:pPr>
            <w:r>
              <w:rPr>
                <w:spacing w:val="-4"/>
              </w:rPr>
              <w:t>2030</w:t>
            </w:r>
          </w:p>
        </w:tc>
      </w:tr>
      <w:tr w:rsidR="00B16872" w14:paraId="1D623204" w14:textId="77777777">
        <w:trPr>
          <w:trHeight w:val="537"/>
        </w:trPr>
        <w:tc>
          <w:tcPr>
            <w:tcW w:w="7509" w:type="dxa"/>
          </w:tcPr>
          <w:p w14:paraId="0DCC8E2A" w14:textId="77777777" w:rsidR="00B16872" w:rsidRDefault="00000000">
            <w:pPr>
              <w:pStyle w:val="TableParagraph"/>
              <w:spacing w:line="268" w:lineRule="exact"/>
              <w:ind w:left="107"/>
            </w:pPr>
            <w:r>
              <w:t>MEDIDA</w:t>
            </w:r>
            <w:r>
              <w:rPr>
                <w:spacing w:val="-9"/>
              </w:rPr>
              <w:t xml:space="preserve"> </w:t>
            </w:r>
            <w:r>
              <w:t>PA2.1.1</w:t>
            </w:r>
            <w:r>
              <w:rPr>
                <w:spacing w:val="-5"/>
              </w:rPr>
              <w:t xml:space="preserve"> </w:t>
            </w:r>
            <w:r>
              <w:t>PMUS:</w:t>
            </w:r>
            <w:r>
              <w:rPr>
                <w:spacing w:val="-5"/>
              </w:rPr>
              <w:t xml:space="preserve"> </w:t>
            </w:r>
            <w:r>
              <w:t>Mejora</w:t>
            </w:r>
            <w:r>
              <w:rPr>
                <w:spacing w:val="-6"/>
              </w:rPr>
              <w:t xml:space="preserve"> </w:t>
            </w:r>
            <w:r>
              <w:t>en</w:t>
            </w:r>
            <w:r>
              <w:rPr>
                <w:spacing w:val="-5"/>
              </w:rPr>
              <w:t xml:space="preserve"> </w:t>
            </w:r>
            <w:r>
              <w:t>la</w:t>
            </w:r>
            <w:r>
              <w:rPr>
                <w:spacing w:val="-3"/>
              </w:rPr>
              <w:t xml:space="preserve"> </w:t>
            </w:r>
            <w:r>
              <w:t>red</w:t>
            </w:r>
            <w:r>
              <w:rPr>
                <w:spacing w:val="-3"/>
              </w:rPr>
              <w:t xml:space="preserve"> </w:t>
            </w:r>
            <w:r>
              <w:t>de</w:t>
            </w:r>
            <w:r>
              <w:rPr>
                <w:spacing w:val="-4"/>
              </w:rPr>
              <w:t xml:space="preserve"> </w:t>
            </w:r>
            <w:r>
              <w:t>autobuses</w:t>
            </w:r>
            <w:r>
              <w:rPr>
                <w:spacing w:val="-3"/>
              </w:rPr>
              <w:t xml:space="preserve"> </w:t>
            </w:r>
            <w:r>
              <w:t>urbanos.</w:t>
            </w:r>
            <w:r>
              <w:rPr>
                <w:spacing w:val="-3"/>
              </w:rPr>
              <w:t xml:space="preserve"> </w:t>
            </w:r>
            <w:r>
              <w:rPr>
                <w:spacing w:val="-2"/>
              </w:rPr>
              <w:t>Reordenación</w:t>
            </w:r>
          </w:p>
          <w:p w14:paraId="7B76951B" w14:textId="77777777" w:rsidR="00B16872" w:rsidRDefault="00000000">
            <w:pPr>
              <w:pStyle w:val="TableParagraph"/>
              <w:spacing w:line="249" w:lineRule="exact"/>
              <w:ind w:left="107"/>
            </w:pPr>
            <w:r>
              <w:t>de</w:t>
            </w:r>
            <w:r>
              <w:rPr>
                <w:spacing w:val="-3"/>
              </w:rPr>
              <w:t xml:space="preserve"> </w:t>
            </w:r>
            <w:r>
              <w:t>las</w:t>
            </w:r>
            <w:r>
              <w:rPr>
                <w:spacing w:val="-3"/>
              </w:rPr>
              <w:t xml:space="preserve"> </w:t>
            </w:r>
            <w:r>
              <w:t>líneas</w:t>
            </w:r>
            <w:r>
              <w:rPr>
                <w:spacing w:val="-4"/>
              </w:rPr>
              <w:t xml:space="preserve"> </w:t>
            </w:r>
            <w:r>
              <w:t>urbanas</w:t>
            </w:r>
            <w:r>
              <w:rPr>
                <w:spacing w:val="-3"/>
              </w:rPr>
              <w:t xml:space="preserve"> </w:t>
            </w:r>
            <w:r>
              <w:t>L1</w:t>
            </w:r>
            <w:r>
              <w:rPr>
                <w:spacing w:val="-5"/>
              </w:rPr>
              <w:t xml:space="preserve"> </w:t>
            </w:r>
            <w:r>
              <w:t>y</w:t>
            </w:r>
            <w:r>
              <w:rPr>
                <w:spacing w:val="-2"/>
              </w:rPr>
              <w:t xml:space="preserve"> </w:t>
            </w:r>
            <w:r>
              <w:rPr>
                <w:spacing w:val="-5"/>
              </w:rPr>
              <w:t>L2</w:t>
            </w:r>
          </w:p>
        </w:tc>
        <w:tc>
          <w:tcPr>
            <w:tcW w:w="994" w:type="dxa"/>
          </w:tcPr>
          <w:p w14:paraId="0F432153" w14:textId="77777777" w:rsidR="00B16872" w:rsidRDefault="00000000">
            <w:pPr>
              <w:pStyle w:val="TableParagraph"/>
              <w:spacing w:before="66" w:line="240" w:lineRule="auto"/>
              <w:ind w:right="4"/>
              <w:jc w:val="center"/>
            </w:pPr>
            <w:r>
              <w:rPr>
                <w:spacing w:val="-4"/>
              </w:rPr>
              <w:t>2024</w:t>
            </w:r>
          </w:p>
        </w:tc>
      </w:tr>
      <w:tr w:rsidR="00B16872" w14:paraId="16F4E6C0" w14:textId="77777777">
        <w:trPr>
          <w:trHeight w:val="537"/>
        </w:trPr>
        <w:tc>
          <w:tcPr>
            <w:tcW w:w="7509" w:type="dxa"/>
          </w:tcPr>
          <w:p w14:paraId="5B257428" w14:textId="77777777" w:rsidR="00B16872" w:rsidRDefault="00000000">
            <w:pPr>
              <w:pStyle w:val="TableParagraph"/>
              <w:spacing w:line="268" w:lineRule="exact"/>
              <w:ind w:left="107"/>
            </w:pPr>
            <w:r>
              <w:t>MEDIDA</w:t>
            </w:r>
            <w:r>
              <w:rPr>
                <w:spacing w:val="-7"/>
              </w:rPr>
              <w:t xml:space="preserve"> </w:t>
            </w:r>
            <w:r>
              <w:t>PA2.1.2</w:t>
            </w:r>
            <w:r>
              <w:rPr>
                <w:spacing w:val="-5"/>
              </w:rPr>
              <w:t xml:space="preserve"> </w:t>
            </w:r>
            <w:r>
              <w:t>PMUS:</w:t>
            </w:r>
            <w:r>
              <w:rPr>
                <w:spacing w:val="-6"/>
              </w:rPr>
              <w:t xml:space="preserve"> </w:t>
            </w:r>
            <w:r>
              <w:t>Mejora</w:t>
            </w:r>
            <w:r>
              <w:rPr>
                <w:spacing w:val="-6"/>
              </w:rPr>
              <w:t xml:space="preserve"> </w:t>
            </w:r>
            <w:r>
              <w:t>en</w:t>
            </w:r>
            <w:r>
              <w:rPr>
                <w:spacing w:val="-5"/>
              </w:rPr>
              <w:t xml:space="preserve"> </w:t>
            </w:r>
            <w:r>
              <w:t>la</w:t>
            </w:r>
            <w:r>
              <w:rPr>
                <w:spacing w:val="-4"/>
              </w:rPr>
              <w:t xml:space="preserve"> </w:t>
            </w:r>
            <w:r>
              <w:t>red</w:t>
            </w:r>
            <w:r>
              <w:rPr>
                <w:spacing w:val="-3"/>
              </w:rPr>
              <w:t xml:space="preserve"> </w:t>
            </w:r>
            <w:r>
              <w:t>de</w:t>
            </w:r>
            <w:r>
              <w:rPr>
                <w:spacing w:val="-4"/>
              </w:rPr>
              <w:t xml:space="preserve"> </w:t>
            </w:r>
            <w:r>
              <w:t>autobuses</w:t>
            </w:r>
            <w:r>
              <w:rPr>
                <w:spacing w:val="-3"/>
              </w:rPr>
              <w:t xml:space="preserve"> </w:t>
            </w:r>
            <w:r>
              <w:t>urbanos.</w:t>
            </w:r>
            <w:r>
              <w:rPr>
                <w:spacing w:val="-4"/>
              </w:rPr>
              <w:t xml:space="preserve"> </w:t>
            </w:r>
            <w:r>
              <w:t>Creación</w:t>
            </w:r>
            <w:r>
              <w:rPr>
                <w:spacing w:val="-7"/>
              </w:rPr>
              <w:t xml:space="preserve"> </w:t>
            </w:r>
            <w:r>
              <w:rPr>
                <w:spacing w:val="-5"/>
              </w:rPr>
              <w:t>de</w:t>
            </w:r>
          </w:p>
          <w:p w14:paraId="46E5FEEB" w14:textId="77777777" w:rsidR="00B16872" w:rsidRDefault="00000000">
            <w:pPr>
              <w:pStyle w:val="TableParagraph"/>
              <w:spacing w:line="249" w:lineRule="exact"/>
              <w:ind w:left="107"/>
            </w:pPr>
            <w:r>
              <w:t>nueva</w:t>
            </w:r>
            <w:r>
              <w:rPr>
                <w:spacing w:val="-4"/>
              </w:rPr>
              <w:t xml:space="preserve"> </w:t>
            </w:r>
            <w:r>
              <w:t>línea</w:t>
            </w:r>
            <w:r>
              <w:rPr>
                <w:spacing w:val="-7"/>
              </w:rPr>
              <w:t xml:space="preserve"> </w:t>
            </w:r>
            <w:r>
              <w:t>urbana</w:t>
            </w:r>
            <w:r>
              <w:rPr>
                <w:spacing w:val="-3"/>
              </w:rPr>
              <w:t xml:space="preserve"> </w:t>
            </w:r>
            <w:r>
              <w:rPr>
                <w:spacing w:val="-5"/>
              </w:rPr>
              <w:t>L3</w:t>
            </w:r>
          </w:p>
        </w:tc>
        <w:tc>
          <w:tcPr>
            <w:tcW w:w="994" w:type="dxa"/>
          </w:tcPr>
          <w:p w14:paraId="007155CA" w14:textId="77777777" w:rsidR="00B16872" w:rsidRDefault="00000000">
            <w:pPr>
              <w:pStyle w:val="TableParagraph"/>
              <w:spacing w:before="66" w:line="240" w:lineRule="auto"/>
              <w:ind w:right="3"/>
              <w:jc w:val="center"/>
            </w:pPr>
            <w:r>
              <w:rPr>
                <w:spacing w:val="-4"/>
              </w:rPr>
              <w:t>2026</w:t>
            </w:r>
          </w:p>
        </w:tc>
      </w:tr>
      <w:tr w:rsidR="00B16872" w14:paraId="3EAC50ED" w14:textId="77777777">
        <w:trPr>
          <w:trHeight w:val="537"/>
        </w:trPr>
        <w:tc>
          <w:tcPr>
            <w:tcW w:w="7509" w:type="dxa"/>
          </w:tcPr>
          <w:p w14:paraId="4C45085A" w14:textId="77777777" w:rsidR="00B16872" w:rsidRDefault="00000000">
            <w:pPr>
              <w:pStyle w:val="TableParagraph"/>
              <w:spacing w:line="268" w:lineRule="exact"/>
              <w:ind w:left="107"/>
            </w:pPr>
            <w:r>
              <w:t>MEDIDA</w:t>
            </w:r>
            <w:r>
              <w:rPr>
                <w:spacing w:val="-6"/>
              </w:rPr>
              <w:t xml:space="preserve"> </w:t>
            </w:r>
            <w:r>
              <w:t>PA2.2.1</w:t>
            </w:r>
            <w:r>
              <w:rPr>
                <w:spacing w:val="-6"/>
              </w:rPr>
              <w:t xml:space="preserve"> </w:t>
            </w:r>
            <w:r>
              <w:t>PMUS:</w:t>
            </w:r>
            <w:r>
              <w:rPr>
                <w:spacing w:val="-6"/>
              </w:rPr>
              <w:t xml:space="preserve"> </w:t>
            </w:r>
            <w:r>
              <w:t>Mejora</w:t>
            </w:r>
            <w:r>
              <w:rPr>
                <w:spacing w:val="-7"/>
              </w:rPr>
              <w:t xml:space="preserve"> </w:t>
            </w:r>
            <w:r>
              <w:t>de</w:t>
            </w:r>
            <w:r>
              <w:rPr>
                <w:spacing w:val="-4"/>
              </w:rPr>
              <w:t xml:space="preserve"> </w:t>
            </w:r>
            <w:r>
              <w:t>la</w:t>
            </w:r>
            <w:r>
              <w:rPr>
                <w:spacing w:val="-4"/>
              </w:rPr>
              <w:t xml:space="preserve"> </w:t>
            </w:r>
            <w:r>
              <w:t>red</w:t>
            </w:r>
            <w:r>
              <w:rPr>
                <w:spacing w:val="-4"/>
              </w:rPr>
              <w:t xml:space="preserve"> </w:t>
            </w:r>
            <w:r>
              <w:t>de</w:t>
            </w:r>
            <w:r>
              <w:rPr>
                <w:spacing w:val="-4"/>
              </w:rPr>
              <w:t xml:space="preserve"> </w:t>
            </w:r>
            <w:r>
              <w:t>Autobuses</w:t>
            </w:r>
            <w:r>
              <w:rPr>
                <w:spacing w:val="-3"/>
              </w:rPr>
              <w:t xml:space="preserve"> </w:t>
            </w:r>
            <w:r>
              <w:t>interurbanos.</w:t>
            </w:r>
            <w:r>
              <w:rPr>
                <w:spacing w:val="-4"/>
              </w:rPr>
              <w:t xml:space="preserve"> </w:t>
            </w:r>
            <w:r>
              <w:rPr>
                <w:spacing w:val="-2"/>
              </w:rPr>
              <w:t>Creación</w:t>
            </w:r>
          </w:p>
          <w:p w14:paraId="0F5E374F" w14:textId="77777777" w:rsidR="00B16872" w:rsidRDefault="00000000">
            <w:pPr>
              <w:pStyle w:val="TableParagraph"/>
              <w:spacing w:line="249" w:lineRule="exact"/>
              <w:ind w:left="107"/>
            </w:pPr>
            <w:r>
              <w:t>de</w:t>
            </w:r>
            <w:r>
              <w:rPr>
                <w:spacing w:val="-3"/>
              </w:rPr>
              <w:t xml:space="preserve"> </w:t>
            </w:r>
            <w:r>
              <w:t>Líneas</w:t>
            </w:r>
            <w:r>
              <w:rPr>
                <w:spacing w:val="-5"/>
              </w:rPr>
              <w:t xml:space="preserve"> </w:t>
            </w:r>
            <w:r>
              <w:t>exprés</w:t>
            </w:r>
            <w:r>
              <w:rPr>
                <w:spacing w:val="-2"/>
              </w:rPr>
              <w:t xml:space="preserve"> </w:t>
            </w:r>
            <w:r>
              <w:t>a</w:t>
            </w:r>
            <w:r>
              <w:rPr>
                <w:spacing w:val="-4"/>
              </w:rPr>
              <w:t xml:space="preserve"> </w:t>
            </w:r>
            <w:r>
              <w:rPr>
                <w:spacing w:val="-2"/>
              </w:rPr>
              <w:t>Madrid</w:t>
            </w:r>
          </w:p>
        </w:tc>
        <w:tc>
          <w:tcPr>
            <w:tcW w:w="994" w:type="dxa"/>
          </w:tcPr>
          <w:p w14:paraId="2C7C7BF6" w14:textId="77777777" w:rsidR="00B16872" w:rsidRDefault="00000000">
            <w:pPr>
              <w:pStyle w:val="TableParagraph"/>
              <w:spacing w:before="67" w:line="240" w:lineRule="auto"/>
              <w:ind w:right="2"/>
              <w:jc w:val="center"/>
            </w:pPr>
            <w:r>
              <w:rPr>
                <w:spacing w:val="-4"/>
              </w:rPr>
              <w:t>2026</w:t>
            </w:r>
          </w:p>
        </w:tc>
      </w:tr>
      <w:tr w:rsidR="00B16872" w14:paraId="26E7060C" w14:textId="77777777">
        <w:trPr>
          <w:trHeight w:val="537"/>
        </w:trPr>
        <w:tc>
          <w:tcPr>
            <w:tcW w:w="7509" w:type="dxa"/>
          </w:tcPr>
          <w:p w14:paraId="73A975A7" w14:textId="77777777" w:rsidR="00B16872" w:rsidRDefault="00000000">
            <w:pPr>
              <w:pStyle w:val="TableParagraph"/>
              <w:spacing w:line="268" w:lineRule="exact"/>
              <w:ind w:left="107"/>
            </w:pPr>
            <w:r>
              <w:t>MEDIDA</w:t>
            </w:r>
            <w:r>
              <w:rPr>
                <w:spacing w:val="-9"/>
              </w:rPr>
              <w:t xml:space="preserve"> </w:t>
            </w:r>
            <w:r>
              <w:t>PA2.2.2</w:t>
            </w:r>
            <w:r>
              <w:rPr>
                <w:spacing w:val="-6"/>
              </w:rPr>
              <w:t xml:space="preserve"> </w:t>
            </w:r>
            <w:r>
              <w:t>PMUS:</w:t>
            </w:r>
            <w:r>
              <w:rPr>
                <w:spacing w:val="-6"/>
              </w:rPr>
              <w:t xml:space="preserve"> </w:t>
            </w:r>
            <w:r>
              <w:t>Mejora</w:t>
            </w:r>
            <w:r>
              <w:rPr>
                <w:spacing w:val="-7"/>
              </w:rPr>
              <w:t xml:space="preserve"> </w:t>
            </w:r>
            <w:r>
              <w:t>de</w:t>
            </w:r>
            <w:r>
              <w:rPr>
                <w:spacing w:val="-4"/>
              </w:rPr>
              <w:t xml:space="preserve"> </w:t>
            </w:r>
            <w:r>
              <w:t>la</w:t>
            </w:r>
            <w:r>
              <w:rPr>
                <w:spacing w:val="-4"/>
              </w:rPr>
              <w:t xml:space="preserve"> </w:t>
            </w:r>
            <w:r>
              <w:t>red</w:t>
            </w:r>
            <w:r>
              <w:rPr>
                <w:spacing w:val="-4"/>
              </w:rPr>
              <w:t xml:space="preserve"> </w:t>
            </w:r>
            <w:r>
              <w:t>de</w:t>
            </w:r>
            <w:r>
              <w:rPr>
                <w:spacing w:val="-4"/>
              </w:rPr>
              <w:t xml:space="preserve"> </w:t>
            </w:r>
            <w:r>
              <w:t>Autobuses</w:t>
            </w:r>
            <w:r>
              <w:rPr>
                <w:spacing w:val="-3"/>
              </w:rPr>
              <w:t xml:space="preserve"> </w:t>
            </w:r>
            <w:r>
              <w:t>interurbanos.</w:t>
            </w:r>
            <w:r>
              <w:rPr>
                <w:spacing w:val="-4"/>
              </w:rPr>
              <w:t xml:space="preserve"> </w:t>
            </w:r>
            <w:r>
              <w:rPr>
                <w:spacing w:val="-2"/>
              </w:rPr>
              <w:t>Creación</w:t>
            </w:r>
          </w:p>
          <w:p w14:paraId="4713748A" w14:textId="77777777" w:rsidR="00B16872" w:rsidRDefault="00000000">
            <w:pPr>
              <w:pStyle w:val="TableParagraph"/>
              <w:spacing w:line="249" w:lineRule="exact"/>
              <w:ind w:left="107"/>
            </w:pPr>
            <w:r>
              <w:t>de</w:t>
            </w:r>
            <w:r>
              <w:rPr>
                <w:spacing w:val="-2"/>
              </w:rPr>
              <w:t xml:space="preserve"> </w:t>
            </w:r>
            <w:r>
              <w:t>nueva</w:t>
            </w:r>
            <w:r>
              <w:rPr>
                <w:spacing w:val="-3"/>
              </w:rPr>
              <w:t xml:space="preserve"> </w:t>
            </w:r>
            <w:r>
              <w:t>línea</w:t>
            </w:r>
            <w:r>
              <w:rPr>
                <w:spacing w:val="-2"/>
              </w:rPr>
              <w:t xml:space="preserve"> </w:t>
            </w:r>
            <w:r>
              <w:t>a</w:t>
            </w:r>
            <w:r>
              <w:rPr>
                <w:spacing w:val="-1"/>
              </w:rPr>
              <w:t xml:space="preserve"> </w:t>
            </w:r>
            <w:r>
              <w:t>la</w:t>
            </w:r>
            <w:r>
              <w:rPr>
                <w:spacing w:val="-3"/>
              </w:rPr>
              <w:t xml:space="preserve"> </w:t>
            </w:r>
            <w:proofErr w:type="spellStart"/>
            <w:r>
              <w:rPr>
                <w:spacing w:val="-2"/>
              </w:rPr>
              <w:t>Marazuela</w:t>
            </w:r>
            <w:proofErr w:type="spellEnd"/>
          </w:p>
        </w:tc>
        <w:tc>
          <w:tcPr>
            <w:tcW w:w="994" w:type="dxa"/>
          </w:tcPr>
          <w:p w14:paraId="506AA920" w14:textId="77777777" w:rsidR="00B16872" w:rsidRDefault="00000000">
            <w:pPr>
              <w:pStyle w:val="TableParagraph"/>
              <w:spacing w:before="66" w:line="240" w:lineRule="auto"/>
              <w:ind w:right="3"/>
              <w:jc w:val="center"/>
            </w:pPr>
            <w:r>
              <w:rPr>
                <w:spacing w:val="-4"/>
              </w:rPr>
              <w:t>2023</w:t>
            </w:r>
          </w:p>
        </w:tc>
      </w:tr>
      <w:tr w:rsidR="00B16872" w14:paraId="03781815" w14:textId="77777777">
        <w:trPr>
          <w:trHeight w:val="537"/>
        </w:trPr>
        <w:tc>
          <w:tcPr>
            <w:tcW w:w="7509" w:type="dxa"/>
          </w:tcPr>
          <w:p w14:paraId="07DFB089" w14:textId="77777777" w:rsidR="00B16872" w:rsidRDefault="00000000">
            <w:pPr>
              <w:pStyle w:val="TableParagraph"/>
              <w:spacing w:line="268" w:lineRule="exact"/>
              <w:ind w:left="107"/>
            </w:pPr>
            <w:r>
              <w:t>MEDIDA</w:t>
            </w:r>
            <w:r>
              <w:rPr>
                <w:spacing w:val="-7"/>
              </w:rPr>
              <w:t xml:space="preserve"> </w:t>
            </w:r>
            <w:r>
              <w:t>PA2.2.3</w:t>
            </w:r>
            <w:r>
              <w:rPr>
                <w:spacing w:val="-6"/>
              </w:rPr>
              <w:t xml:space="preserve"> </w:t>
            </w:r>
            <w:r>
              <w:t>PMUS:</w:t>
            </w:r>
            <w:r>
              <w:rPr>
                <w:spacing w:val="-6"/>
              </w:rPr>
              <w:t xml:space="preserve"> </w:t>
            </w:r>
            <w:r>
              <w:t>Mejora</w:t>
            </w:r>
            <w:r>
              <w:rPr>
                <w:spacing w:val="-7"/>
              </w:rPr>
              <w:t xml:space="preserve"> </w:t>
            </w:r>
            <w:r>
              <w:t>de</w:t>
            </w:r>
            <w:r>
              <w:rPr>
                <w:spacing w:val="-4"/>
              </w:rPr>
              <w:t xml:space="preserve"> </w:t>
            </w:r>
            <w:r>
              <w:t>la</w:t>
            </w:r>
            <w:r>
              <w:rPr>
                <w:spacing w:val="-4"/>
              </w:rPr>
              <w:t xml:space="preserve"> </w:t>
            </w:r>
            <w:r>
              <w:t>red</w:t>
            </w:r>
            <w:r>
              <w:rPr>
                <w:spacing w:val="-4"/>
              </w:rPr>
              <w:t xml:space="preserve"> </w:t>
            </w:r>
            <w:r>
              <w:t>de</w:t>
            </w:r>
            <w:r>
              <w:rPr>
                <w:spacing w:val="-4"/>
              </w:rPr>
              <w:t xml:space="preserve"> </w:t>
            </w:r>
            <w:r>
              <w:t>Autobuses</w:t>
            </w:r>
            <w:r>
              <w:rPr>
                <w:spacing w:val="-3"/>
              </w:rPr>
              <w:t xml:space="preserve"> </w:t>
            </w:r>
            <w:r>
              <w:t>interurbanos.</w:t>
            </w:r>
            <w:r>
              <w:rPr>
                <w:spacing w:val="-6"/>
              </w:rPr>
              <w:t xml:space="preserve"> </w:t>
            </w:r>
            <w:r>
              <w:t>Mejora</w:t>
            </w:r>
            <w:r>
              <w:rPr>
                <w:spacing w:val="-4"/>
              </w:rPr>
              <w:t xml:space="preserve"> </w:t>
            </w:r>
            <w:r>
              <w:rPr>
                <w:spacing w:val="-5"/>
              </w:rPr>
              <w:t>de</w:t>
            </w:r>
          </w:p>
          <w:p w14:paraId="2B8437C3" w14:textId="77777777" w:rsidR="00B16872" w:rsidRDefault="00000000">
            <w:pPr>
              <w:pStyle w:val="TableParagraph"/>
              <w:spacing w:line="249" w:lineRule="exact"/>
              <w:ind w:left="107"/>
            </w:pPr>
            <w:r>
              <w:t>frecuencia</w:t>
            </w:r>
            <w:r>
              <w:rPr>
                <w:spacing w:val="-7"/>
              </w:rPr>
              <w:t xml:space="preserve"> </w:t>
            </w:r>
            <w:r>
              <w:t>y</w:t>
            </w:r>
            <w:r>
              <w:rPr>
                <w:spacing w:val="-3"/>
              </w:rPr>
              <w:t xml:space="preserve"> </w:t>
            </w:r>
            <w:r>
              <w:rPr>
                <w:spacing w:val="-2"/>
              </w:rPr>
              <w:t>accesibilidad</w:t>
            </w:r>
          </w:p>
        </w:tc>
        <w:tc>
          <w:tcPr>
            <w:tcW w:w="994" w:type="dxa"/>
          </w:tcPr>
          <w:p w14:paraId="0A5BEBF7" w14:textId="77777777" w:rsidR="00B16872" w:rsidRDefault="00000000">
            <w:pPr>
              <w:pStyle w:val="TableParagraph"/>
              <w:spacing w:before="66" w:line="240" w:lineRule="auto"/>
              <w:ind w:right="2"/>
              <w:jc w:val="center"/>
            </w:pPr>
            <w:r>
              <w:rPr>
                <w:spacing w:val="-4"/>
              </w:rPr>
              <w:t>2030</w:t>
            </w:r>
          </w:p>
        </w:tc>
      </w:tr>
      <w:tr w:rsidR="00B16872" w14:paraId="4522CB31" w14:textId="77777777">
        <w:trPr>
          <w:trHeight w:val="537"/>
        </w:trPr>
        <w:tc>
          <w:tcPr>
            <w:tcW w:w="7509" w:type="dxa"/>
          </w:tcPr>
          <w:p w14:paraId="31409DB2" w14:textId="77777777" w:rsidR="00B16872" w:rsidRDefault="00000000">
            <w:pPr>
              <w:pStyle w:val="TableParagraph"/>
              <w:spacing w:line="268" w:lineRule="exact"/>
              <w:ind w:left="107"/>
            </w:pPr>
            <w:r>
              <w:t>MEDIDA</w:t>
            </w:r>
            <w:r>
              <w:rPr>
                <w:spacing w:val="-7"/>
              </w:rPr>
              <w:t xml:space="preserve"> </w:t>
            </w:r>
            <w:r>
              <w:t>PA2.2.4</w:t>
            </w:r>
            <w:r>
              <w:rPr>
                <w:spacing w:val="-6"/>
              </w:rPr>
              <w:t xml:space="preserve"> </w:t>
            </w:r>
            <w:r>
              <w:t>PMUS:</w:t>
            </w:r>
            <w:r>
              <w:rPr>
                <w:spacing w:val="-6"/>
              </w:rPr>
              <w:t xml:space="preserve"> </w:t>
            </w:r>
            <w:r>
              <w:t>Mejora</w:t>
            </w:r>
            <w:r>
              <w:rPr>
                <w:spacing w:val="-7"/>
              </w:rPr>
              <w:t xml:space="preserve"> </w:t>
            </w:r>
            <w:r>
              <w:t>de</w:t>
            </w:r>
            <w:r>
              <w:rPr>
                <w:spacing w:val="-4"/>
              </w:rPr>
              <w:t xml:space="preserve"> </w:t>
            </w:r>
            <w:r>
              <w:t>la</w:t>
            </w:r>
            <w:r>
              <w:rPr>
                <w:spacing w:val="-4"/>
              </w:rPr>
              <w:t xml:space="preserve"> </w:t>
            </w:r>
            <w:r>
              <w:t>red</w:t>
            </w:r>
            <w:r>
              <w:rPr>
                <w:spacing w:val="-4"/>
              </w:rPr>
              <w:t xml:space="preserve"> </w:t>
            </w:r>
            <w:r>
              <w:t>de</w:t>
            </w:r>
            <w:r>
              <w:rPr>
                <w:spacing w:val="-4"/>
              </w:rPr>
              <w:t xml:space="preserve"> </w:t>
            </w:r>
            <w:r>
              <w:t>Autobuses</w:t>
            </w:r>
            <w:r>
              <w:rPr>
                <w:spacing w:val="-3"/>
              </w:rPr>
              <w:t xml:space="preserve"> </w:t>
            </w:r>
            <w:r>
              <w:t>interurbanos.</w:t>
            </w:r>
            <w:r>
              <w:rPr>
                <w:spacing w:val="-6"/>
              </w:rPr>
              <w:t xml:space="preserve"> </w:t>
            </w:r>
            <w:r>
              <w:t>Mejora</w:t>
            </w:r>
            <w:r>
              <w:rPr>
                <w:spacing w:val="-4"/>
              </w:rPr>
              <w:t xml:space="preserve"> </w:t>
            </w:r>
            <w:r>
              <w:rPr>
                <w:spacing w:val="-5"/>
              </w:rPr>
              <w:t>de</w:t>
            </w:r>
          </w:p>
          <w:p w14:paraId="16EE74C2" w14:textId="77777777" w:rsidR="00B16872" w:rsidRDefault="00000000">
            <w:pPr>
              <w:pStyle w:val="TableParagraph"/>
              <w:spacing w:line="249" w:lineRule="exact"/>
              <w:ind w:left="107"/>
            </w:pPr>
            <w:r>
              <w:t>la</w:t>
            </w:r>
            <w:r>
              <w:rPr>
                <w:spacing w:val="-1"/>
              </w:rPr>
              <w:t xml:space="preserve"> </w:t>
            </w:r>
            <w:r>
              <w:t>red</w:t>
            </w:r>
            <w:r>
              <w:rPr>
                <w:spacing w:val="-1"/>
              </w:rPr>
              <w:t xml:space="preserve"> </w:t>
            </w:r>
            <w:r>
              <w:rPr>
                <w:spacing w:val="-2"/>
              </w:rPr>
              <w:t>nocturna</w:t>
            </w:r>
          </w:p>
        </w:tc>
        <w:tc>
          <w:tcPr>
            <w:tcW w:w="994" w:type="dxa"/>
          </w:tcPr>
          <w:p w14:paraId="5501E7B4" w14:textId="77777777" w:rsidR="00B16872" w:rsidRDefault="00000000">
            <w:pPr>
              <w:pStyle w:val="TableParagraph"/>
              <w:spacing w:before="66" w:line="240" w:lineRule="auto"/>
              <w:ind w:right="4"/>
              <w:jc w:val="center"/>
            </w:pPr>
            <w:r>
              <w:rPr>
                <w:spacing w:val="-4"/>
              </w:rPr>
              <w:t>2026</w:t>
            </w:r>
          </w:p>
        </w:tc>
      </w:tr>
      <w:tr w:rsidR="00B16872" w14:paraId="1DAC3DD5" w14:textId="77777777">
        <w:trPr>
          <w:trHeight w:val="402"/>
        </w:trPr>
        <w:tc>
          <w:tcPr>
            <w:tcW w:w="7509" w:type="dxa"/>
          </w:tcPr>
          <w:p w14:paraId="62D9F8BB" w14:textId="77777777" w:rsidR="00B16872" w:rsidRDefault="00000000">
            <w:pPr>
              <w:pStyle w:val="TableParagraph"/>
              <w:spacing w:before="66" w:line="240" w:lineRule="auto"/>
              <w:ind w:left="107"/>
            </w:pPr>
            <w:r>
              <w:t>MEDIDA</w:t>
            </w:r>
            <w:r>
              <w:rPr>
                <w:spacing w:val="-10"/>
              </w:rPr>
              <w:t xml:space="preserve"> </w:t>
            </w:r>
            <w:r>
              <w:t>PA3.2</w:t>
            </w:r>
            <w:r>
              <w:rPr>
                <w:spacing w:val="-6"/>
              </w:rPr>
              <w:t xml:space="preserve"> </w:t>
            </w:r>
            <w:r>
              <w:t>PMUS:</w:t>
            </w:r>
            <w:r>
              <w:rPr>
                <w:spacing w:val="-4"/>
              </w:rPr>
              <w:t xml:space="preserve"> </w:t>
            </w:r>
            <w:r>
              <w:t>Fomento</w:t>
            </w:r>
            <w:r>
              <w:rPr>
                <w:spacing w:val="-4"/>
              </w:rPr>
              <w:t xml:space="preserve"> </w:t>
            </w:r>
            <w:r>
              <w:t>de</w:t>
            </w:r>
            <w:r>
              <w:rPr>
                <w:spacing w:val="-4"/>
              </w:rPr>
              <w:t xml:space="preserve"> </w:t>
            </w:r>
            <w:r>
              <w:t>la</w:t>
            </w:r>
            <w:r>
              <w:rPr>
                <w:spacing w:val="-4"/>
              </w:rPr>
              <w:t xml:space="preserve"> </w:t>
            </w:r>
            <w:r>
              <w:t>intermodalidad.</w:t>
            </w:r>
            <w:r>
              <w:rPr>
                <w:spacing w:val="-8"/>
              </w:rPr>
              <w:t xml:space="preserve"> </w:t>
            </w:r>
            <w:r>
              <w:t>Fomento</w:t>
            </w:r>
            <w:r>
              <w:rPr>
                <w:spacing w:val="-6"/>
              </w:rPr>
              <w:t xml:space="preserve"> </w:t>
            </w:r>
            <w:r>
              <w:t>del</w:t>
            </w:r>
            <w:r>
              <w:rPr>
                <w:spacing w:val="-4"/>
              </w:rPr>
              <w:t xml:space="preserve"> </w:t>
            </w:r>
            <w:r>
              <w:t>car</w:t>
            </w:r>
            <w:r>
              <w:rPr>
                <w:spacing w:val="-4"/>
              </w:rPr>
              <w:t xml:space="preserve"> </w:t>
            </w:r>
            <w:proofErr w:type="spellStart"/>
            <w:r>
              <w:rPr>
                <w:spacing w:val="-2"/>
              </w:rPr>
              <w:t>sharing</w:t>
            </w:r>
            <w:proofErr w:type="spellEnd"/>
          </w:p>
        </w:tc>
        <w:tc>
          <w:tcPr>
            <w:tcW w:w="994" w:type="dxa"/>
          </w:tcPr>
          <w:p w14:paraId="5F280748" w14:textId="77777777" w:rsidR="00B16872" w:rsidRDefault="00000000">
            <w:pPr>
              <w:pStyle w:val="TableParagraph"/>
              <w:spacing w:line="268" w:lineRule="exact"/>
              <w:ind w:right="4"/>
              <w:jc w:val="center"/>
            </w:pPr>
            <w:r>
              <w:rPr>
                <w:spacing w:val="-4"/>
              </w:rPr>
              <w:t>2026</w:t>
            </w:r>
          </w:p>
        </w:tc>
      </w:tr>
      <w:tr w:rsidR="00B16872" w14:paraId="2C7466CE" w14:textId="77777777">
        <w:trPr>
          <w:trHeight w:val="402"/>
        </w:trPr>
        <w:tc>
          <w:tcPr>
            <w:tcW w:w="7509" w:type="dxa"/>
          </w:tcPr>
          <w:p w14:paraId="73CCE4B3" w14:textId="77777777" w:rsidR="00B16872" w:rsidRDefault="00000000">
            <w:pPr>
              <w:pStyle w:val="TableParagraph"/>
              <w:spacing w:before="66" w:line="240" w:lineRule="auto"/>
              <w:ind w:left="107"/>
            </w:pPr>
            <w:r>
              <w:t>MEDIDA</w:t>
            </w:r>
            <w:r>
              <w:rPr>
                <w:spacing w:val="-10"/>
              </w:rPr>
              <w:t xml:space="preserve"> </w:t>
            </w:r>
            <w:r>
              <w:t>PA3.3</w:t>
            </w:r>
            <w:r>
              <w:rPr>
                <w:spacing w:val="-6"/>
              </w:rPr>
              <w:t xml:space="preserve"> </w:t>
            </w:r>
            <w:r>
              <w:t>PMUS:</w:t>
            </w:r>
            <w:r>
              <w:rPr>
                <w:spacing w:val="-4"/>
              </w:rPr>
              <w:t xml:space="preserve"> </w:t>
            </w:r>
            <w:r>
              <w:t>Fomento</w:t>
            </w:r>
            <w:r>
              <w:rPr>
                <w:spacing w:val="-4"/>
              </w:rPr>
              <w:t xml:space="preserve"> </w:t>
            </w:r>
            <w:r>
              <w:t>de</w:t>
            </w:r>
            <w:r>
              <w:rPr>
                <w:spacing w:val="-4"/>
              </w:rPr>
              <w:t xml:space="preserve"> </w:t>
            </w:r>
            <w:r>
              <w:t>la</w:t>
            </w:r>
            <w:r>
              <w:rPr>
                <w:spacing w:val="-4"/>
              </w:rPr>
              <w:t xml:space="preserve"> </w:t>
            </w:r>
            <w:r>
              <w:t>intermodalidad.</w:t>
            </w:r>
            <w:r>
              <w:rPr>
                <w:spacing w:val="-8"/>
              </w:rPr>
              <w:t xml:space="preserve"> </w:t>
            </w:r>
            <w:r>
              <w:t>Fomento</w:t>
            </w:r>
            <w:r>
              <w:rPr>
                <w:spacing w:val="-6"/>
              </w:rPr>
              <w:t xml:space="preserve"> </w:t>
            </w:r>
            <w:r>
              <w:t>del</w:t>
            </w:r>
            <w:r>
              <w:rPr>
                <w:spacing w:val="-4"/>
              </w:rPr>
              <w:t xml:space="preserve"> </w:t>
            </w:r>
            <w:r>
              <w:t>car</w:t>
            </w:r>
            <w:r>
              <w:rPr>
                <w:spacing w:val="-4"/>
              </w:rPr>
              <w:t xml:space="preserve"> </w:t>
            </w:r>
            <w:proofErr w:type="spellStart"/>
            <w:r>
              <w:rPr>
                <w:spacing w:val="-2"/>
              </w:rPr>
              <w:t>pooling</w:t>
            </w:r>
            <w:proofErr w:type="spellEnd"/>
          </w:p>
        </w:tc>
        <w:tc>
          <w:tcPr>
            <w:tcW w:w="994" w:type="dxa"/>
          </w:tcPr>
          <w:p w14:paraId="166E9C71" w14:textId="77777777" w:rsidR="00B16872" w:rsidRDefault="00000000">
            <w:pPr>
              <w:pStyle w:val="TableParagraph"/>
              <w:spacing w:line="268" w:lineRule="exact"/>
              <w:ind w:right="4"/>
              <w:jc w:val="center"/>
            </w:pPr>
            <w:r>
              <w:rPr>
                <w:spacing w:val="-4"/>
              </w:rPr>
              <w:t>2024</w:t>
            </w:r>
          </w:p>
        </w:tc>
      </w:tr>
      <w:tr w:rsidR="00B16872" w14:paraId="56D14F77" w14:textId="77777777">
        <w:trPr>
          <w:trHeight w:val="537"/>
        </w:trPr>
        <w:tc>
          <w:tcPr>
            <w:tcW w:w="7509" w:type="dxa"/>
          </w:tcPr>
          <w:p w14:paraId="0898B8D1" w14:textId="77777777" w:rsidR="00B16872" w:rsidRDefault="00000000">
            <w:pPr>
              <w:pStyle w:val="TableParagraph"/>
              <w:spacing w:line="268" w:lineRule="exact"/>
              <w:ind w:left="107"/>
            </w:pPr>
            <w:r>
              <w:t>MEDIDA</w:t>
            </w:r>
            <w:r>
              <w:rPr>
                <w:spacing w:val="-10"/>
              </w:rPr>
              <w:t xml:space="preserve"> </w:t>
            </w:r>
            <w:r>
              <w:t>PA3.4</w:t>
            </w:r>
            <w:r>
              <w:rPr>
                <w:spacing w:val="-7"/>
              </w:rPr>
              <w:t xml:space="preserve"> </w:t>
            </w:r>
            <w:r>
              <w:t>PMUS:</w:t>
            </w:r>
            <w:r>
              <w:rPr>
                <w:spacing w:val="-5"/>
              </w:rPr>
              <w:t xml:space="preserve"> </w:t>
            </w:r>
            <w:r>
              <w:t>Fomento</w:t>
            </w:r>
            <w:r>
              <w:rPr>
                <w:spacing w:val="-4"/>
              </w:rPr>
              <w:t xml:space="preserve"> </w:t>
            </w:r>
            <w:r>
              <w:t>de</w:t>
            </w:r>
            <w:r>
              <w:rPr>
                <w:spacing w:val="-4"/>
              </w:rPr>
              <w:t xml:space="preserve"> </w:t>
            </w:r>
            <w:r>
              <w:t>la</w:t>
            </w:r>
            <w:r>
              <w:rPr>
                <w:spacing w:val="-5"/>
              </w:rPr>
              <w:t xml:space="preserve"> </w:t>
            </w:r>
            <w:r>
              <w:t>intermodalidad.</w:t>
            </w:r>
            <w:r>
              <w:rPr>
                <w:spacing w:val="-8"/>
              </w:rPr>
              <w:t xml:space="preserve"> </w:t>
            </w:r>
            <w:r>
              <w:t>Planificación</w:t>
            </w:r>
            <w:r>
              <w:rPr>
                <w:spacing w:val="-6"/>
              </w:rPr>
              <w:t xml:space="preserve"> </w:t>
            </w:r>
            <w:r>
              <w:t>a</w:t>
            </w:r>
            <w:r>
              <w:rPr>
                <w:spacing w:val="-5"/>
              </w:rPr>
              <w:t xml:space="preserve"> </w:t>
            </w:r>
            <w:r>
              <w:t>través</w:t>
            </w:r>
            <w:r>
              <w:rPr>
                <w:spacing w:val="-3"/>
              </w:rPr>
              <w:t xml:space="preserve"> </w:t>
            </w:r>
            <w:r>
              <w:rPr>
                <w:spacing w:val="-5"/>
              </w:rPr>
              <w:t>de</w:t>
            </w:r>
          </w:p>
          <w:p w14:paraId="65F6E471" w14:textId="77777777" w:rsidR="00B16872" w:rsidRDefault="00000000">
            <w:pPr>
              <w:pStyle w:val="TableParagraph"/>
              <w:spacing w:line="249" w:lineRule="exact"/>
              <w:ind w:left="107"/>
            </w:pPr>
            <w:r>
              <w:t>plataformas</w:t>
            </w:r>
            <w:r>
              <w:rPr>
                <w:spacing w:val="-10"/>
              </w:rPr>
              <w:t xml:space="preserve"> </w:t>
            </w:r>
            <w:r>
              <w:rPr>
                <w:spacing w:val="-2"/>
              </w:rPr>
              <w:t>digitales</w:t>
            </w:r>
          </w:p>
        </w:tc>
        <w:tc>
          <w:tcPr>
            <w:tcW w:w="994" w:type="dxa"/>
          </w:tcPr>
          <w:p w14:paraId="4BA6BDEF" w14:textId="77777777" w:rsidR="00B16872" w:rsidRDefault="00000000">
            <w:pPr>
              <w:pStyle w:val="TableParagraph"/>
              <w:spacing w:before="66" w:line="240" w:lineRule="auto"/>
              <w:ind w:right="4"/>
              <w:jc w:val="center"/>
            </w:pPr>
            <w:r>
              <w:rPr>
                <w:spacing w:val="-4"/>
              </w:rPr>
              <w:t>2026</w:t>
            </w:r>
          </w:p>
        </w:tc>
      </w:tr>
      <w:tr w:rsidR="00B16872" w14:paraId="00F3E5D4" w14:textId="77777777">
        <w:trPr>
          <w:trHeight w:val="537"/>
        </w:trPr>
        <w:tc>
          <w:tcPr>
            <w:tcW w:w="7509" w:type="dxa"/>
          </w:tcPr>
          <w:p w14:paraId="36E279AC" w14:textId="77777777" w:rsidR="00B16872" w:rsidRDefault="00000000">
            <w:pPr>
              <w:pStyle w:val="TableParagraph"/>
              <w:spacing w:line="268" w:lineRule="exact"/>
              <w:ind w:left="107"/>
            </w:pPr>
            <w:r>
              <w:t>MEDIDA</w:t>
            </w:r>
            <w:r>
              <w:rPr>
                <w:spacing w:val="-8"/>
              </w:rPr>
              <w:t xml:space="preserve"> </w:t>
            </w:r>
            <w:r>
              <w:t>PA3.5</w:t>
            </w:r>
            <w:r>
              <w:rPr>
                <w:spacing w:val="-8"/>
              </w:rPr>
              <w:t xml:space="preserve"> </w:t>
            </w:r>
            <w:r>
              <w:t>PMUS:</w:t>
            </w:r>
            <w:r>
              <w:rPr>
                <w:spacing w:val="-5"/>
              </w:rPr>
              <w:t xml:space="preserve"> </w:t>
            </w:r>
            <w:r>
              <w:t>Fomento</w:t>
            </w:r>
            <w:r>
              <w:rPr>
                <w:spacing w:val="-4"/>
              </w:rPr>
              <w:t xml:space="preserve"> </w:t>
            </w:r>
            <w:r>
              <w:t>de</w:t>
            </w:r>
            <w:r>
              <w:rPr>
                <w:spacing w:val="-5"/>
              </w:rPr>
              <w:t xml:space="preserve"> </w:t>
            </w:r>
            <w:r>
              <w:t>la</w:t>
            </w:r>
            <w:r>
              <w:rPr>
                <w:spacing w:val="-6"/>
              </w:rPr>
              <w:t xml:space="preserve"> </w:t>
            </w:r>
            <w:r>
              <w:t>intermodalidad.</w:t>
            </w:r>
            <w:r>
              <w:rPr>
                <w:spacing w:val="-8"/>
              </w:rPr>
              <w:t xml:space="preserve"> </w:t>
            </w:r>
            <w:r>
              <w:t>Creación</w:t>
            </w:r>
            <w:r>
              <w:rPr>
                <w:spacing w:val="-8"/>
              </w:rPr>
              <w:t xml:space="preserve"> </w:t>
            </w:r>
            <w:r>
              <w:rPr>
                <w:spacing w:val="-2"/>
              </w:rPr>
              <w:t>lanzaderas</w:t>
            </w:r>
          </w:p>
          <w:p w14:paraId="2962957A" w14:textId="77777777" w:rsidR="00B16872" w:rsidRDefault="00000000">
            <w:pPr>
              <w:pStyle w:val="TableParagraph"/>
              <w:spacing w:line="249" w:lineRule="exact"/>
              <w:ind w:left="107"/>
            </w:pPr>
            <w:proofErr w:type="gramStart"/>
            <w:r>
              <w:t>nocturnas</w:t>
            </w:r>
            <w:r>
              <w:rPr>
                <w:spacing w:val="-10"/>
              </w:rPr>
              <w:t xml:space="preserve"> </w:t>
            </w:r>
            <w:r>
              <w:t>desplazamientos</w:t>
            </w:r>
            <w:r>
              <w:rPr>
                <w:spacing w:val="-11"/>
              </w:rPr>
              <w:t xml:space="preserve"> </w:t>
            </w:r>
            <w:r>
              <w:rPr>
                <w:spacing w:val="-2"/>
              </w:rPr>
              <w:t>internos</w:t>
            </w:r>
            <w:proofErr w:type="gramEnd"/>
          </w:p>
        </w:tc>
        <w:tc>
          <w:tcPr>
            <w:tcW w:w="994" w:type="dxa"/>
          </w:tcPr>
          <w:p w14:paraId="460D2291" w14:textId="77777777" w:rsidR="00B16872" w:rsidRDefault="00000000">
            <w:pPr>
              <w:pStyle w:val="TableParagraph"/>
              <w:spacing w:before="66" w:line="240" w:lineRule="auto"/>
              <w:ind w:right="4"/>
              <w:jc w:val="center"/>
            </w:pPr>
            <w:r>
              <w:rPr>
                <w:spacing w:val="-4"/>
              </w:rPr>
              <w:t>2030</w:t>
            </w:r>
          </w:p>
        </w:tc>
      </w:tr>
      <w:tr w:rsidR="00B16872" w14:paraId="357FB829" w14:textId="77777777">
        <w:trPr>
          <w:trHeight w:val="402"/>
        </w:trPr>
        <w:tc>
          <w:tcPr>
            <w:tcW w:w="7509" w:type="dxa"/>
          </w:tcPr>
          <w:p w14:paraId="27C49EA1" w14:textId="77777777" w:rsidR="00B16872" w:rsidRDefault="00000000">
            <w:pPr>
              <w:pStyle w:val="TableParagraph"/>
              <w:spacing w:before="66" w:line="240" w:lineRule="auto"/>
              <w:ind w:left="107"/>
            </w:pPr>
            <w:r>
              <w:t>MEDIDA</w:t>
            </w:r>
            <w:r>
              <w:rPr>
                <w:spacing w:val="-10"/>
              </w:rPr>
              <w:t xml:space="preserve"> </w:t>
            </w:r>
            <w:r>
              <w:t>PA4.3</w:t>
            </w:r>
            <w:r>
              <w:rPr>
                <w:spacing w:val="-6"/>
              </w:rPr>
              <w:t xml:space="preserve"> </w:t>
            </w:r>
            <w:r>
              <w:t>PMUS:</w:t>
            </w:r>
            <w:r>
              <w:rPr>
                <w:spacing w:val="-4"/>
              </w:rPr>
              <w:t xml:space="preserve"> </w:t>
            </w:r>
            <w:r>
              <w:t>Circulación</w:t>
            </w:r>
            <w:r>
              <w:rPr>
                <w:spacing w:val="-5"/>
              </w:rPr>
              <w:t xml:space="preserve"> </w:t>
            </w:r>
            <w:r>
              <w:t>viaria</w:t>
            </w:r>
            <w:r>
              <w:rPr>
                <w:spacing w:val="-6"/>
              </w:rPr>
              <w:t xml:space="preserve"> </w:t>
            </w:r>
            <w:r>
              <w:t>y</w:t>
            </w:r>
            <w:r>
              <w:rPr>
                <w:spacing w:val="-5"/>
              </w:rPr>
              <w:t xml:space="preserve"> </w:t>
            </w:r>
            <w:r>
              <w:t>tráfico.</w:t>
            </w:r>
            <w:r>
              <w:rPr>
                <w:spacing w:val="-4"/>
              </w:rPr>
              <w:t xml:space="preserve"> </w:t>
            </w:r>
            <w:r>
              <w:t>Jerarquización</w:t>
            </w:r>
            <w:r>
              <w:rPr>
                <w:spacing w:val="-5"/>
              </w:rPr>
              <w:t xml:space="preserve"> </w:t>
            </w:r>
            <w:r>
              <w:rPr>
                <w:spacing w:val="-2"/>
              </w:rPr>
              <w:t>viaria</w:t>
            </w:r>
          </w:p>
        </w:tc>
        <w:tc>
          <w:tcPr>
            <w:tcW w:w="994" w:type="dxa"/>
          </w:tcPr>
          <w:p w14:paraId="3D064B33" w14:textId="77777777" w:rsidR="00B16872" w:rsidRDefault="00000000">
            <w:pPr>
              <w:pStyle w:val="TableParagraph"/>
              <w:spacing w:line="268" w:lineRule="exact"/>
              <w:ind w:right="4"/>
              <w:jc w:val="center"/>
            </w:pPr>
            <w:r>
              <w:rPr>
                <w:spacing w:val="-4"/>
              </w:rPr>
              <w:t>2026</w:t>
            </w:r>
          </w:p>
        </w:tc>
      </w:tr>
      <w:tr w:rsidR="00B16872" w14:paraId="4DBC6379" w14:textId="77777777">
        <w:trPr>
          <w:trHeight w:val="402"/>
        </w:trPr>
        <w:tc>
          <w:tcPr>
            <w:tcW w:w="7509" w:type="dxa"/>
          </w:tcPr>
          <w:p w14:paraId="7FC8C9C4" w14:textId="77777777" w:rsidR="00B16872" w:rsidRDefault="00000000">
            <w:pPr>
              <w:pStyle w:val="TableParagraph"/>
              <w:spacing w:before="66" w:line="240" w:lineRule="auto"/>
              <w:ind w:left="107"/>
            </w:pPr>
            <w:r>
              <w:t>MEDIDA</w:t>
            </w:r>
            <w:r>
              <w:rPr>
                <w:spacing w:val="-9"/>
              </w:rPr>
              <w:t xml:space="preserve"> </w:t>
            </w:r>
            <w:r>
              <w:t>PA5.1.1</w:t>
            </w:r>
            <w:r>
              <w:rPr>
                <w:spacing w:val="-8"/>
              </w:rPr>
              <w:t xml:space="preserve"> </w:t>
            </w:r>
            <w:r>
              <w:t>PMUS:</w:t>
            </w:r>
            <w:r>
              <w:rPr>
                <w:spacing w:val="-8"/>
              </w:rPr>
              <w:t xml:space="preserve"> </w:t>
            </w:r>
            <w:r>
              <w:t>Gestión</w:t>
            </w:r>
            <w:r>
              <w:rPr>
                <w:spacing w:val="-7"/>
              </w:rPr>
              <w:t xml:space="preserve"> </w:t>
            </w:r>
            <w:r>
              <w:t>de</w:t>
            </w:r>
            <w:r>
              <w:rPr>
                <w:spacing w:val="-8"/>
              </w:rPr>
              <w:t xml:space="preserve"> </w:t>
            </w:r>
            <w:r>
              <w:t>aparcamiento.</w:t>
            </w:r>
            <w:r>
              <w:rPr>
                <w:spacing w:val="-6"/>
              </w:rPr>
              <w:t xml:space="preserve"> </w:t>
            </w:r>
            <w:r>
              <w:t>Estacionamiento</w:t>
            </w:r>
            <w:r>
              <w:rPr>
                <w:spacing w:val="-5"/>
              </w:rPr>
              <w:t xml:space="preserve"> </w:t>
            </w:r>
            <w:r>
              <w:rPr>
                <w:spacing w:val="-2"/>
              </w:rPr>
              <w:t>regulado</w:t>
            </w:r>
          </w:p>
        </w:tc>
        <w:tc>
          <w:tcPr>
            <w:tcW w:w="994" w:type="dxa"/>
          </w:tcPr>
          <w:p w14:paraId="54F17257" w14:textId="77777777" w:rsidR="00B16872" w:rsidRDefault="00000000">
            <w:pPr>
              <w:pStyle w:val="TableParagraph"/>
              <w:spacing w:line="268" w:lineRule="exact"/>
              <w:ind w:right="4"/>
              <w:jc w:val="center"/>
            </w:pPr>
            <w:r>
              <w:rPr>
                <w:spacing w:val="-4"/>
              </w:rPr>
              <w:t>2030</w:t>
            </w:r>
          </w:p>
        </w:tc>
      </w:tr>
      <w:tr w:rsidR="00B16872" w14:paraId="6DF5EA70" w14:textId="77777777">
        <w:trPr>
          <w:trHeight w:val="402"/>
        </w:trPr>
        <w:tc>
          <w:tcPr>
            <w:tcW w:w="7509" w:type="dxa"/>
          </w:tcPr>
          <w:p w14:paraId="4F40FA10" w14:textId="77777777" w:rsidR="00B16872" w:rsidRDefault="00000000">
            <w:pPr>
              <w:pStyle w:val="TableParagraph"/>
              <w:spacing w:before="66" w:line="240" w:lineRule="auto"/>
              <w:ind w:left="107"/>
            </w:pPr>
            <w:r>
              <w:t>MEDIDA</w:t>
            </w:r>
            <w:r>
              <w:rPr>
                <w:spacing w:val="-10"/>
              </w:rPr>
              <w:t xml:space="preserve"> </w:t>
            </w:r>
            <w:r>
              <w:t>PA5.1.2</w:t>
            </w:r>
            <w:r>
              <w:rPr>
                <w:spacing w:val="-6"/>
              </w:rPr>
              <w:t xml:space="preserve"> </w:t>
            </w:r>
            <w:r>
              <w:t>PMUS:</w:t>
            </w:r>
            <w:r>
              <w:rPr>
                <w:spacing w:val="-6"/>
              </w:rPr>
              <w:t xml:space="preserve"> </w:t>
            </w:r>
            <w:r>
              <w:t>Gestión</w:t>
            </w:r>
            <w:r>
              <w:rPr>
                <w:spacing w:val="-5"/>
              </w:rPr>
              <w:t xml:space="preserve"> </w:t>
            </w:r>
            <w:r>
              <w:t>de</w:t>
            </w:r>
            <w:r>
              <w:rPr>
                <w:spacing w:val="-6"/>
              </w:rPr>
              <w:t xml:space="preserve"> </w:t>
            </w:r>
            <w:r>
              <w:t>aparcamiento.</w:t>
            </w:r>
            <w:r>
              <w:rPr>
                <w:spacing w:val="-7"/>
              </w:rPr>
              <w:t xml:space="preserve"> </w:t>
            </w:r>
            <w:r>
              <w:t>Plazas</w:t>
            </w:r>
            <w:r>
              <w:rPr>
                <w:spacing w:val="-4"/>
              </w:rPr>
              <w:t xml:space="preserve"> </w:t>
            </w:r>
            <w:r>
              <w:rPr>
                <w:spacing w:val="-2"/>
              </w:rPr>
              <w:t>“</w:t>
            </w:r>
            <w:proofErr w:type="spellStart"/>
            <w:r>
              <w:rPr>
                <w:spacing w:val="-2"/>
              </w:rPr>
              <w:t>Kiss&amp;Ride</w:t>
            </w:r>
            <w:proofErr w:type="spellEnd"/>
            <w:r>
              <w:rPr>
                <w:spacing w:val="-2"/>
              </w:rPr>
              <w:t>”</w:t>
            </w:r>
          </w:p>
        </w:tc>
        <w:tc>
          <w:tcPr>
            <w:tcW w:w="994" w:type="dxa"/>
          </w:tcPr>
          <w:p w14:paraId="0AC6213D" w14:textId="77777777" w:rsidR="00B16872" w:rsidRDefault="00000000">
            <w:pPr>
              <w:pStyle w:val="TableParagraph"/>
              <w:spacing w:line="268" w:lineRule="exact"/>
              <w:ind w:right="4"/>
              <w:jc w:val="center"/>
            </w:pPr>
            <w:r>
              <w:rPr>
                <w:spacing w:val="-4"/>
              </w:rPr>
              <w:t>2024</w:t>
            </w:r>
          </w:p>
        </w:tc>
      </w:tr>
      <w:tr w:rsidR="00B16872" w14:paraId="738FB70A" w14:textId="77777777">
        <w:trPr>
          <w:trHeight w:val="537"/>
        </w:trPr>
        <w:tc>
          <w:tcPr>
            <w:tcW w:w="7509" w:type="dxa"/>
          </w:tcPr>
          <w:p w14:paraId="0E2FBD42" w14:textId="77777777" w:rsidR="00B16872" w:rsidRDefault="00000000">
            <w:pPr>
              <w:pStyle w:val="TableParagraph"/>
              <w:spacing w:line="268" w:lineRule="exact"/>
              <w:ind w:left="107"/>
            </w:pPr>
            <w:r>
              <w:t>MEDIDA</w:t>
            </w:r>
            <w:r>
              <w:rPr>
                <w:spacing w:val="-9"/>
              </w:rPr>
              <w:t xml:space="preserve"> </w:t>
            </w:r>
            <w:r>
              <w:t>PA5.2.1</w:t>
            </w:r>
            <w:r>
              <w:rPr>
                <w:spacing w:val="-6"/>
              </w:rPr>
              <w:t xml:space="preserve"> </w:t>
            </w:r>
            <w:r>
              <w:t>PMUS:</w:t>
            </w:r>
            <w:r>
              <w:rPr>
                <w:spacing w:val="-6"/>
              </w:rPr>
              <w:t xml:space="preserve"> </w:t>
            </w:r>
            <w:r>
              <w:t>Medidas</w:t>
            </w:r>
            <w:r>
              <w:rPr>
                <w:spacing w:val="-4"/>
              </w:rPr>
              <w:t xml:space="preserve"> </w:t>
            </w:r>
            <w:r>
              <w:t>priorización</w:t>
            </w:r>
            <w:r>
              <w:rPr>
                <w:spacing w:val="-5"/>
              </w:rPr>
              <w:t xml:space="preserve"> </w:t>
            </w:r>
            <w:r>
              <w:t>vehículos</w:t>
            </w:r>
            <w:r>
              <w:rPr>
                <w:spacing w:val="-5"/>
              </w:rPr>
              <w:t xml:space="preserve"> </w:t>
            </w:r>
            <w:r>
              <w:t>no</w:t>
            </w:r>
            <w:r>
              <w:rPr>
                <w:spacing w:val="-3"/>
              </w:rPr>
              <w:t xml:space="preserve"> </w:t>
            </w:r>
            <w:r>
              <w:rPr>
                <w:spacing w:val="-2"/>
              </w:rPr>
              <w:t>contaminantes.</w:t>
            </w:r>
          </w:p>
          <w:p w14:paraId="587C361C" w14:textId="77777777" w:rsidR="00B16872" w:rsidRDefault="00000000">
            <w:pPr>
              <w:pStyle w:val="TableParagraph"/>
              <w:spacing w:line="249" w:lineRule="exact"/>
              <w:ind w:left="107"/>
            </w:pPr>
            <w:r>
              <w:t>Aparcamientos</w:t>
            </w:r>
            <w:r>
              <w:rPr>
                <w:spacing w:val="-6"/>
              </w:rPr>
              <w:t xml:space="preserve"> </w:t>
            </w:r>
            <w:r>
              <w:t>vía</w:t>
            </w:r>
            <w:r>
              <w:rPr>
                <w:spacing w:val="-3"/>
              </w:rPr>
              <w:t xml:space="preserve"> </w:t>
            </w:r>
            <w:r>
              <w:rPr>
                <w:spacing w:val="-2"/>
              </w:rPr>
              <w:t>pública</w:t>
            </w:r>
          </w:p>
        </w:tc>
        <w:tc>
          <w:tcPr>
            <w:tcW w:w="994" w:type="dxa"/>
          </w:tcPr>
          <w:p w14:paraId="3034C5A9" w14:textId="77777777" w:rsidR="00B16872" w:rsidRDefault="00000000">
            <w:pPr>
              <w:pStyle w:val="TableParagraph"/>
              <w:spacing w:before="66" w:line="240" w:lineRule="auto"/>
              <w:ind w:right="4"/>
              <w:jc w:val="center"/>
            </w:pPr>
            <w:r>
              <w:rPr>
                <w:spacing w:val="-4"/>
              </w:rPr>
              <w:t>2026</w:t>
            </w:r>
          </w:p>
        </w:tc>
      </w:tr>
      <w:tr w:rsidR="00B16872" w14:paraId="33F7B1FD" w14:textId="77777777">
        <w:trPr>
          <w:trHeight w:val="537"/>
        </w:trPr>
        <w:tc>
          <w:tcPr>
            <w:tcW w:w="7509" w:type="dxa"/>
          </w:tcPr>
          <w:p w14:paraId="6B6DE1E2" w14:textId="77777777" w:rsidR="00B16872" w:rsidRDefault="00000000">
            <w:pPr>
              <w:pStyle w:val="TableParagraph"/>
              <w:spacing w:line="268" w:lineRule="exact"/>
              <w:ind w:left="107"/>
            </w:pPr>
            <w:r>
              <w:t>MEDIDA</w:t>
            </w:r>
            <w:r>
              <w:rPr>
                <w:spacing w:val="-9"/>
              </w:rPr>
              <w:t xml:space="preserve"> </w:t>
            </w:r>
            <w:r>
              <w:t>PA5.2.2</w:t>
            </w:r>
            <w:r>
              <w:rPr>
                <w:spacing w:val="-7"/>
              </w:rPr>
              <w:t xml:space="preserve"> </w:t>
            </w:r>
            <w:r>
              <w:t>PMUS:</w:t>
            </w:r>
            <w:r>
              <w:rPr>
                <w:spacing w:val="-6"/>
              </w:rPr>
              <w:t xml:space="preserve"> </w:t>
            </w:r>
            <w:r>
              <w:t>Medidas</w:t>
            </w:r>
            <w:r>
              <w:rPr>
                <w:spacing w:val="-4"/>
              </w:rPr>
              <w:t xml:space="preserve"> </w:t>
            </w:r>
            <w:r>
              <w:t>priorización</w:t>
            </w:r>
            <w:r>
              <w:rPr>
                <w:spacing w:val="-5"/>
              </w:rPr>
              <w:t xml:space="preserve"> </w:t>
            </w:r>
            <w:r>
              <w:t>vehículos</w:t>
            </w:r>
            <w:r>
              <w:rPr>
                <w:spacing w:val="-4"/>
              </w:rPr>
              <w:t xml:space="preserve"> </w:t>
            </w:r>
            <w:r>
              <w:t>no</w:t>
            </w:r>
            <w:r>
              <w:rPr>
                <w:spacing w:val="-3"/>
              </w:rPr>
              <w:t xml:space="preserve"> </w:t>
            </w:r>
            <w:r>
              <w:rPr>
                <w:spacing w:val="-2"/>
              </w:rPr>
              <w:t>contaminantes.</w:t>
            </w:r>
          </w:p>
          <w:p w14:paraId="717F80A0" w14:textId="77777777" w:rsidR="00B16872" w:rsidRDefault="00000000">
            <w:pPr>
              <w:pStyle w:val="TableParagraph"/>
              <w:spacing w:line="249" w:lineRule="exact"/>
              <w:ind w:left="107"/>
            </w:pPr>
            <w:r>
              <w:t>Aparcamientos</w:t>
            </w:r>
            <w:r>
              <w:rPr>
                <w:spacing w:val="-10"/>
              </w:rPr>
              <w:t xml:space="preserve"> </w:t>
            </w:r>
            <w:r>
              <w:rPr>
                <w:spacing w:val="-2"/>
              </w:rPr>
              <w:t>municipales</w:t>
            </w:r>
          </w:p>
        </w:tc>
        <w:tc>
          <w:tcPr>
            <w:tcW w:w="994" w:type="dxa"/>
          </w:tcPr>
          <w:p w14:paraId="43767F1F" w14:textId="77777777" w:rsidR="00B16872" w:rsidRDefault="00000000">
            <w:pPr>
              <w:pStyle w:val="TableParagraph"/>
              <w:spacing w:before="66" w:line="240" w:lineRule="auto"/>
              <w:ind w:right="4"/>
              <w:jc w:val="center"/>
            </w:pPr>
            <w:r>
              <w:rPr>
                <w:spacing w:val="-4"/>
              </w:rPr>
              <w:t>2024</w:t>
            </w:r>
          </w:p>
        </w:tc>
      </w:tr>
      <w:tr w:rsidR="00B16872" w14:paraId="6D2A7626" w14:textId="77777777">
        <w:trPr>
          <w:trHeight w:val="537"/>
        </w:trPr>
        <w:tc>
          <w:tcPr>
            <w:tcW w:w="7509" w:type="dxa"/>
          </w:tcPr>
          <w:p w14:paraId="4073F5B3" w14:textId="77777777" w:rsidR="00B16872" w:rsidRDefault="00000000">
            <w:pPr>
              <w:pStyle w:val="TableParagraph"/>
              <w:spacing w:line="268" w:lineRule="exact"/>
              <w:ind w:left="107"/>
            </w:pPr>
            <w:r>
              <w:t>MEDIDA</w:t>
            </w:r>
            <w:r>
              <w:rPr>
                <w:spacing w:val="-9"/>
              </w:rPr>
              <w:t xml:space="preserve"> </w:t>
            </w:r>
            <w:r>
              <w:t>PA6.1</w:t>
            </w:r>
            <w:r>
              <w:rPr>
                <w:spacing w:val="-6"/>
              </w:rPr>
              <w:t xml:space="preserve"> </w:t>
            </w:r>
            <w:r>
              <w:t>PMUS:</w:t>
            </w:r>
            <w:r>
              <w:rPr>
                <w:spacing w:val="-3"/>
              </w:rPr>
              <w:t xml:space="preserve"> </w:t>
            </w:r>
            <w:r>
              <w:t>Distribución</w:t>
            </w:r>
            <w:r>
              <w:rPr>
                <w:spacing w:val="-5"/>
              </w:rPr>
              <w:t xml:space="preserve"> </w:t>
            </w:r>
            <w:r>
              <w:t>Urbana</w:t>
            </w:r>
            <w:r>
              <w:rPr>
                <w:spacing w:val="-6"/>
              </w:rPr>
              <w:t xml:space="preserve"> </w:t>
            </w:r>
            <w:r>
              <w:t>Mercancías</w:t>
            </w:r>
            <w:r>
              <w:rPr>
                <w:spacing w:val="-5"/>
              </w:rPr>
              <w:t xml:space="preserve"> </w:t>
            </w:r>
            <w:r>
              <w:t>DUM.</w:t>
            </w:r>
            <w:r>
              <w:rPr>
                <w:spacing w:val="-4"/>
              </w:rPr>
              <w:t xml:space="preserve"> </w:t>
            </w:r>
            <w:r>
              <w:t>Mesa</w:t>
            </w:r>
            <w:r>
              <w:rPr>
                <w:spacing w:val="-4"/>
              </w:rPr>
              <w:t xml:space="preserve"> </w:t>
            </w:r>
            <w:r>
              <w:t>de</w:t>
            </w:r>
            <w:r>
              <w:rPr>
                <w:spacing w:val="-4"/>
              </w:rPr>
              <w:t xml:space="preserve"> </w:t>
            </w:r>
            <w:r>
              <w:rPr>
                <w:spacing w:val="-2"/>
              </w:rPr>
              <w:t>trabajo</w:t>
            </w:r>
          </w:p>
          <w:p w14:paraId="3BA5B61C" w14:textId="77777777" w:rsidR="00B16872" w:rsidRDefault="00000000">
            <w:pPr>
              <w:pStyle w:val="TableParagraph"/>
              <w:spacing w:line="249" w:lineRule="exact"/>
              <w:ind w:left="107"/>
            </w:pPr>
            <w:r>
              <w:t>con</w:t>
            </w:r>
            <w:r>
              <w:rPr>
                <w:spacing w:val="-4"/>
              </w:rPr>
              <w:t xml:space="preserve"> </w:t>
            </w:r>
            <w:r>
              <w:t>los</w:t>
            </w:r>
            <w:r>
              <w:rPr>
                <w:spacing w:val="-3"/>
              </w:rPr>
              <w:t xml:space="preserve"> </w:t>
            </w:r>
            <w:r>
              <w:t>agentes</w:t>
            </w:r>
            <w:r>
              <w:rPr>
                <w:spacing w:val="-2"/>
              </w:rPr>
              <w:t xml:space="preserve"> implicados</w:t>
            </w:r>
          </w:p>
        </w:tc>
        <w:tc>
          <w:tcPr>
            <w:tcW w:w="994" w:type="dxa"/>
          </w:tcPr>
          <w:p w14:paraId="5F482118" w14:textId="77777777" w:rsidR="00B16872" w:rsidRDefault="00000000">
            <w:pPr>
              <w:pStyle w:val="TableParagraph"/>
              <w:spacing w:before="66" w:line="240" w:lineRule="auto"/>
              <w:ind w:right="4"/>
              <w:jc w:val="center"/>
            </w:pPr>
            <w:r>
              <w:rPr>
                <w:spacing w:val="-4"/>
              </w:rPr>
              <w:t>2030</w:t>
            </w:r>
          </w:p>
        </w:tc>
      </w:tr>
      <w:tr w:rsidR="00B16872" w14:paraId="1812C7B3" w14:textId="77777777">
        <w:trPr>
          <w:trHeight w:val="537"/>
        </w:trPr>
        <w:tc>
          <w:tcPr>
            <w:tcW w:w="7509" w:type="dxa"/>
          </w:tcPr>
          <w:p w14:paraId="1103873E" w14:textId="77777777" w:rsidR="00B16872" w:rsidRDefault="00000000">
            <w:pPr>
              <w:pStyle w:val="TableParagraph"/>
              <w:spacing w:line="268" w:lineRule="exact"/>
              <w:ind w:left="107"/>
            </w:pPr>
            <w:r>
              <w:t>MEDIDA</w:t>
            </w:r>
            <w:r>
              <w:rPr>
                <w:spacing w:val="-8"/>
              </w:rPr>
              <w:t xml:space="preserve"> </w:t>
            </w:r>
            <w:r>
              <w:t>PA6.2.1</w:t>
            </w:r>
            <w:r>
              <w:rPr>
                <w:spacing w:val="-4"/>
              </w:rPr>
              <w:t xml:space="preserve"> </w:t>
            </w:r>
            <w:r>
              <w:t>PMUS:</w:t>
            </w:r>
            <w:r>
              <w:rPr>
                <w:spacing w:val="-3"/>
              </w:rPr>
              <w:t xml:space="preserve"> </w:t>
            </w:r>
            <w:r>
              <w:t>DUM.</w:t>
            </w:r>
            <w:r>
              <w:rPr>
                <w:spacing w:val="-2"/>
              </w:rPr>
              <w:t xml:space="preserve"> </w:t>
            </w:r>
            <w:r>
              <w:t>Adecuación</w:t>
            </w:r>
            <w:r>
              <w:rPr>
                <w:spacing w:val="-4"/>
              </w:rPr>
              <w:t xml:space="preserve"> </w:t>
            </w:r>
            <w:r>
              <w:t>de</w:t>
            </w:r>
            <w:r>
              <w:rPr>
                <w:spacing w:val="-5"/>
              </w:rPr>
              <w:t xml:space="preserve"> </w:t>
            </w:r>
            <w:r>
              <w:t>la</w:t>
            </w:r>
            <w:r>
              <w:rPr>
                <w:spacing w:val="-4"/>
              </w:rPr>
              <w:t xml:space="preserve"> </w:t>
            </w:r>
            <w:r>
              <w:t>oferta</w:t>
            </w:r>
            <w:r>
              <w:rPr>
                <w:spacing w:val="-3"/>
              </w:rPr>
              <w:t xml:space="preserve"> </w:t>
            </w:r>
            <w:r>
              <w:t>de</w:t>
            </w:r>
            <w:r>
              <w:rPr>
                <w:spacing w:val="-3"/>
              </w:rPr>
              <w:t xml:space="preserve"> </w:t>
            </w:r>
            <w:r>
              <w:t>plazas.</w:t>
            </w:r>
            <w:r>
              <w:rPr>
                <w:spacing w:val="-2"/>
              </w:rPr>
              <w:t xml:space="preserve"> Optimización</w:t>
            </w:r>
          </w:p>
          <w:p w14:paraId="4F681DAE" w14:textId="77777777" w:rsidR="00B16872" w:rsidRDefault="00000000">
            <w:pPr>
              <w:pStyle w:val="TableParagraph"/>
              <w:spacing w:line="249" w:lineRule="exact"/>
              <w:ind w:left="107"/>
            </w:pPr>
            <w:r>
              <w:t>de</w:t>
            </w:r>
            <w:r>
              <w:rPr>
                <w:spacing w:val="-2"/>
              </w:rPr>
              <w:t xml:space="preserve"> </w:t>
            </w:r>
            <w:r>
              <w:t>las</w:t>
            </w:r>
            <w:r>
              <w:rPr>
                <w:spacing w:val="-2"/>
              </w:rPr>
              <w:t xml:space="preserve"> </w:t>
            </w:r>
            <w:r>
              <w:t>zonas</w:t>
            </w:r>
            <w:r>
              <w:rPr>
                <w:spacing w:val="-4"/>
              </w:rPr>
              <w:t xml:space="preserve"> </w:t>
            </w:r>
            <w:r>
              <w:t>de</w:t>
            </w:r>
            <w:r>
              <w:rPr>
                <w:spacing w:val="-2"/>
              </w:rPr>
              <w:t xml:space="preserve"> </w:t>
            </w:r>
            <w:r>
              <w:t>carga</w:t>
            </w:r>
            <w:r>
              <w:rPr>
                <w:spacing w:val="-2"/>
              </w:rPr>
              <w:t xml:space="preserve"> </w:t>
            </w:r>
            <w:r>
              <w:t>y</w:t>
            </w:r>
            <w:r>
              <w:rPr>
                <w:spacing w:val="-3"/>
              </w:rPr>
              <w:t xml:space="preserve"> </w:t>
            </w:r>
            <w:r>
              <w:rPr>
                <w:spacing w:val="-2"/>
              </w:rPr>
              <w:t>descarga</w:t>
            </w:r>
          </w:p>
        </w:tc>
        <w:tc>
          <w:tcPr>
            <w:tcW w:w="994" w:type="dxa"/>
          </w:tcPr>
          <w:p w14:paraId="684772FA" w14:textId="77777777" w:rsidR="00B16872" w:rsidRDefault="00000000">
            <w:pPr>
              <w:pStyle w:val="TableParagraph"/>
              <w:spacing w:before="67" w:line="240" w:lineRule="auto"/>
              <w:ind w:right="4"/>
              <w:jc w:val="center"/>
            </w:pPr>
            <w:r>
              <w:rPr>
                <w:spacing w:val="-4"/>
              </w:rPr>
              <w:t>2024</w:t>
            </w:r>
          </w:p>
        </w:tc>
      </w:tr>
      <w:tr w:rsidR="00B16872" w14:paraId="53AB13E0" w14:textId="77777777">
        <w:trPr>
          <w:trHeight w:val="537"/>
        </w:trPr>
        <w:tc>
          <w:tcPr>
            <w:tcW w:w="7509" w:type="dxa"/>
          </w:tcPr>
          <w:p w14:paraId="2383E091" w14:textId="77777777" w:rsidR="00B16872" w:rsidRDefault="00000000">
            <w:pPr>
              <w:pStyle w:val="TableParagraph"/>
              <w:spacing w:line="268" w:lineRule="exact"/>
              <w:ind w:left="107"/>
            </w:pPr>
            <w:r>
              <w:t>MEDIDA</w:t>
            </w:r>
            <w:r>
              <w:rPr>
                <w:spacing w:val="-6"/>
              </w:rPr>
              <w:t xml:space="preserve"> </w:t>
            </w:r>
            <w:r>
              <w:t>PA6.2.2</w:t>
            </w:r>
            <w:r>
              <w:rPr>
                <w:spacing w:val="-6"/>
              </w:rPr>
              <w:t xml:space="preserve"> </w:t>
            </w:r>
            <w:r>
              <w:t>PMUS:</w:t>
            </w:r>
            <w:r>
              <w:rPr>
                <w:spacing w:val="-5"/>
              </w:rPr>
              <w:t xml:space="preserve"> </w:t>
            </w:r>
            <w:r>
              <w:t>DUM.</w:t>
            </w:r>
            <w:r>
              <w:rPr>
                <w:spacing w:val="-3"/>
              </w:rPr>
              <w:t xml:space="preserve"> </w:t>
            </w:r>
            <w:r>
              <w:t>Adecuación</w:t>
            </w:r>
            <w:r>
              <w:rPr>
                <w:spacing w:val="-4"/>
              </w:rPr>
              <w:t xml:space="preserve"> </w:t>
            </w:r>
            <w:r>
              <w:t>de</w:t>
            </w:r>
            <w:r>
              <w:rPr>
                <w:spacing w:val="-5"/>
              </w:rPr>
              <w:t xml:space="preserve"> </w:t>
            </w:r>
            <w:r>
              <w:t>la</w:t>
            </w:r>
            <w:r>
              <w:rPr>
                <w:spacing w:val="-5"/>
              </w:rPr>
              <w:t xml:space="preserve"> </w:t>
            </w:r>
            <w:r>
              <w:t>oferta</w:t>
            </w:r>
            <w:r>
              <w:rPr>
                <w:spacing w:val="-3"/>
              </w:rPr>
              <w:t xml:space="preserve"> </w:t>
            </w:r>
            <w:r>
              <w:t>de</w:t>
            </w:r>
            <w:r>
              <w:rPr>
                <w:spacing w:val="-3"/>
              </w:rPr>
              <w:t xml:space="preserve"> </w:t>
            </w:r>
            <w:r>
              <w:t>plazas.</w:t>
            </w:r>
            <w:r>
              <w:rPr>
                <w:spacing w:val="-4"/>
              </w:rPr>
              <w:t xml:space="preserve"> </w:t>
            </w:r>
            <w:r>
              <w:t>Regulación</w:t>
            </w:r>
            <w:r>
              <w:rPr>
                <w:spacing w:val="-5"/>
              </w:rPr>
              <w:t xml:space="preserve"> </w:t>
            </w:r>
            <w:r>
              <w:rPr>
                <w:spacing w:val="-10"/>
              </w:rPr>
              <w:t>y</w:t>
            </w:r>
          </w:p>
          <w:p w14:paraId="154AD98B" w14:textId="77777777" w:rsidR="00B16872" w:rsidRDefault="00000000">
            <w:pPr>
              <w:pStyle w:val="TableParagraph"/>
              <w:spacing w:line="249" w:lineRule="exact"/>
              <w:ind w:left="107"/>
            </w:pPr>
            <w:r>
              <w:t>ordenación</w:t>
            </w:r>
            <w:r>
              <w:rPr>
                <w:spacing w:val="-8"/>
              </w:rPr>
              <w:t xml:space="preserve"> </w:t>
            </w:r>
            <w:r>
              <w:t>de</w:t>
            </w:r>
            <w:r>
              <w:rPr>
                <w:spacing w:val="-4"/>
              </w:rPr>
              <w:t xml:space="preserve"> </w:t>
            </w:r>
            <w:r>
              <w:t>horarios,</w:t>
            </w:r>
            <w:r>
              <w:rPr>
                <w:spacing w:val="-5"/>
              </w:rPr>
              <w:t xml:space="preserve"> </w:t>
            </w:r>
            <w:r>
              <w:t>ubicaciones</w:t>
            </w:r>
            <w:r>
              <w:rPr>
                <w:spacing w:val="-4"/>
              </w:rPr>
              <w:t xml:space="preserve"> </w:t>
            </w:r>
            <w:r>
              <w:t>y</w:t>
            </w:r>
            <w:r>
              <w:rPr>
                <w:spacing w:val="-5"/>
              </w:rPr>
              <w:t xml:space="preserve"> </w:t>
            </w:r>
            <w:r>
              <w:rPr>
                <w:spacing w:val="-2"/>
              </w:rPr>
              <w:t>estacionamientos</w:t>
            </w:r>
          </w:p>
        </w:tc>
        <w:tc>
          <w:tcPr>
            <w:tcW w:w="994" w:type="dxa"/>
          </w:tcPr>
          <w:p w14:paraId="73886C2E" w14:textId="77777777" w:rsidR="00B16872" w:rsidRDefault="00000000">
            <w:pPr>
              <w:pStyle w:val="TableParagraph"/>
              <w:spacing w:before="66" w:line="240" w:lineRule="auto"/>
              <w:ind w:right="4"/>
              <w:jc w:val="center"/>
            </w:pPr>
            <w:r>
              <w:rPr>
                <w:spacing w:val="-4"/>
              </w:rPr>
              <w:t>2026</w:t>
            </w:r>
          </w:p>
        </w:tc>
      </w:tr>
      <w:tr w:rsidR="00B16872" w14:paraId="4D8241BC" w14:textId="77777777">
        <w:trPr>
          <w:trHeight w:val="537"/>
        </w:trPr>
        <w:tc>
          <w:tcPr>
            <w:tcW w:w="7509" w:type="dxa"/>
          </w:tcPr>
          <w:p w14:paraId="65265941" w14:textId="77777777" w:rsidR="00B16872" w:rsidRDefault="00000000">
            <w:pPr>
              <w:pStyle w:val="TableParagraph"/>
              <w:spacing w:line="268" w:lineRule="exact"/>
              <w:ind w:left="107"/>
            </w:pPr>
            <w:r>
              <w:t>MEDIDA</w:t>
            </w:r>
            <w:r>
              <w:rPr>
                <w:spacing w:val="-6"/>
              </w:rPr>
              <w:t xml:space="preserve"> </w:t>
            </w:r>
            <w:r>
              <w:t>PA6.2.3</w:t>
            </w:r>
            <w:r>
              <w:rPr>
                <w:spacing w:val="-6"/>
              </w:rPr>
              <w:t xml:space="preserve"> </w:t>
            </w:r>
            <w:r>
              <w:t>PMUS:</w:t>
            </w:r>
            <w:r>
              <w:rPr>
                <w:spacing w:val="-5"/>
              </w:rPr>
              <w:t xml:space="preserve"> </w:t>
            </w:r>
            <w:r>
              <w:t>DUM.</w:t>
            </w:r>
            <w:r>
              <w:rPr>
                <w:spacing w:val="-3"/>
              </w:rPr>
              <w:t xml:space="preserve"> </w:t>
            </w:r>
            <w:r>
              <w:t>Adecuación</w:t>
            </w:r>
            <w:r>
              <w:rPr>
                <w:spacing w:val="-4"/>
              </w:rPr>
              <w:t xml:space="preserve"> </w:t>
            </w:r>
            <w:r>
              <w:t>de</w:t>
            </w:r>
            <w:r>
              <w:rPr>
                <w:spacing w:val="-5"/>
              </w:rPr>
              <w:t xml:space="preserve"> </w:t>
            </w:r>
            <w:r>
              <w:t>la</w:t>
            </w:r>
            <w:r>
              <w:rPr>
                <w:spacing w:val="-5"/>
              </w:rPr>
              <w:t xml:space="preserve"> </w:t>
            </w:r>
            <w:r>
              <w:t>oferta</w:t>
            </w:r>
            <w:r>
              <w:rPr>
                <w:spacing w:val="-3"/>
              </w:rPr>
              <w:t xml:space="preserve"> </w:t>
            </w:r>
            <w:r>
              <w:t>de</w:t>
            </w:r>
            <w:r>
              <w:rPr>
                <w:spacing w:val="-3"/>
              </w:rPr>
              <w:t xml:space="preserve"> </w:t>
            </w:r>
            <w:r>
              <w:t>plazas.</w:t>
            </w:r>
            <w:r>
              <w:rPr>
                <w:spacing w:val="-3"/>
              </w:rPr>
              <w:t xml:space="preserve"> </w:t>
            </w:r>
            <w:r>
              <w:t>Señalización</w:t>
            </w:r>
            <w:r>
              <w:rPr>
                <w:spacing w:val="-4"/>
              </w:rPr>
              <w:t xml:space="preserve"> </w:t>
            </w:r>
            <w:r>
              <w:rPr>
                <w:spacing w:val="-5"/>
              </w:rPr>
              <w:t>de</w:t>
            </w:r>
          </w:p>
          <w:p w14:paraId="0B3B0D80" w14:textId="77777777" w:rsidR="00B16872" w:rsidRDefault="00000000">
            <w:pPr>
              <w:pStyle w:val="TableParagraph"/>
              <w:spacing w:line="249" w:lineRule="exact"/>
              <w:ind w:left="107"/>
            </w:pPr>
            <w:r>
              <w:t>plazas</w:t>
            </w:r>
            <w:r>
              <w:rPr>
                <w:spacing w:val="-2"/>
              </w:rPr>
              <w:t xml:space="preserve"> </w:t>
            </w:r>
            <w:r>
              <w:t>de</w:t>
            </w:r>
            <w:r>
              <w:rPr>
                <w:spacing w:val="-2"/>
              </w:rPr>
              <w:t xml:space="preserve"> </w:t>
            </w:r>
            <w:r>
              <w:t>carga</w:t>
            </w:r>
            <w:r>
              <w:rPr>
                <w:spacing w:val="-3"/>
              </w:rPr>
              <w:t xml:space="preserve"> </w:t>
            </w:r>
            <w:r>
              <w:t>y</w:t>
            </w:r>
            <w:r>
              <w:rPr>
                <w:spacing w:val="-1"/>
              </w:rPr>
              <w:t xml:space="preserve"> </w:t>
            </w:r>
            <w:r>
              <w:rPr>
                <w:spacing w:val="-2"/>
              </w:rPr>
              <w:t>descarga</w:t>
            </w:r>
          </w:p>
        </w:tc>
        <w:tc>
          <w:tcPr>
            <w:tcW w:w="994" w:type="dxa"/>
          </w:tcPr>
          <w:p w14:paraId="738196C7" w14:textId="77777777" w:rsidR="00B16872" w:rsidRDefault="00000000">
            <w:pPr>
              <w:pStyle w:val="TableParagraph"/>
              <w:spacing w:before="66" w:line="240" w:lineRule="auto"/>
              <w:ind w:right="4"/>
              <w:jc w:val="center"/>
            </w:pPr>
            <w:r>
              <w:rPr>
                <w:spacing w:val="-4"/>
              </w:rPr>
              <w:t>2024</w:t>
            </w:r>
          </w:p>
        </w:tc>
      </w:tr>
      <w:tr w:rsidR="00B16872" w14:paraId="7A4E0417" w14:textId="77777777">
        <w:trPr>
          <w:trHeight w:val="537"/>
        </w:trPr>
        <w:tc>
          <w:tcPr>
            <w:tcW w:w="7509" w:type="dxa"/>
          </w:tcPr>
          <w:p w14:paraId="1920A370" w14:textId="77777777" w:rsidR="00B16872" w:rsidRDefault="00000000">
            <w:pPr>
              <w:pStyle w:val="TableParagraph"/>
              <w:spacing w:line="268" w:lineRule="exact"/>
              <w:ind w:left="107"/>
            </w:pPr>
            <w:r>
              <w:t>MEDIDA</w:t>
            </w:r>
            <w:r>
              <w:rPr>
                <w:spacing w:val="-6"/>
              </w:rPr>
              <w:t xml:space="preserve"> </w:t>
            </w:r>
            <w:r>
              <w:t>PA6.2.3</w:t>
            </w:r>
            <w:r>
              <w:rPr>
                <w:spacing w:val="-5"/>
              </w:rPr>
              <w:t xml:space="preserve"> </w:t>
            </w:r>
            <w:r>
              <w:t>PMUS:</w:t>
            </w:r>
            <w:r>
              <w:rPr>
                <w:spacing w:val="-5"/>
              </w:rPr>
              <w:t xml:space="preserve"> </w:t>
            </w:r>
            <w:r>
              <w:t>DUM.</w:t>
            </w:r>
            <w:r>
              <w:rPr>
                <w:spacing w:val="-3"/>
              </w:rPr>
              <w:t xml:space="preserve"> </w:t>
            </w:r>
            <w:r>
              <w:t>Adecuación</w:t>
            </w:r>
            <w:r>
              <w:rPr>
                <w:spacing w:val="-4"/>
              </w:rPr>
              <w:t xml:space="preserve"> </w:t>
            </w:r>
            <w:r>
              <w:t>de</w:t>
            </w:r>
            <w:r>
              <w:rPr>
                <w:spacing w:val="-4"/>
              </w:rPr>
              <w:t xml:space="preserve"> </w:t>
            </w:r>
            <w:r>
              <w:t>la</w:t>
            </w:r>
            <w:r>
              <w:rPr>
                <w:spacing w:val="-5"/>
              </w:rPr>
              <w:t xml:space="preserve"> </w:t>
            </w:r>
            <w:r>
              <w:t>oferta</w:t>
            </w:r>
            <w:r>
              <w:rPr>
                <w:spacing w:val="-3"/>
              </w:rPr>
              <w:t xml:space="preserve"> </w:t>
            </w:r>
            <w:r>
              <w:t>de</w:t>
            </w:r>
            <w:r>
              <w:rPr>
                <w:spacing w:val="-3"/>
              </w:rPr>
              <w:t xml:space="preserve"> </w:t>
            </w:r>
            <w:r>
              <w:t>plazas.</w:t>
            </w:r>
            <w:r>
              <w:rPr>
                <w:spacing w:val="-3"/>
              </w:rPr>
              <w:t xml:space="preserve"> </w:t>
            </w:r>
            <w:r>
              <w:t>Control</w:t>
            </w:r>
            <w:r>
              <w:rPr>
                <w:spacing w:val="-5"/>
              </w:rPr>
              <w:t xml:space="preserve"> de</w:t>
            </w:r>
          </w:p>
          <w:p w14:paraId="142AC6DF" w14:textId="77777777" w:rsidR="00B16872" w:rsidRDefault="00000000">
            <w:pPr>
              <w:pStyle w:val="TableParagraph"/>
              <w:spacing w:line="249" w:lineRule="exact"/>
              <w:ind w:left="107"/>
            </w:pPr>
            <w:r>
              <w:t>indisciplina</w:t>
            </w:r>
            <w:r>
              <w:rPr>
                <w:spacing w:val="-6"/>
              </w:rPr>
              <w:t xml:space="preserve"> </w:t>
            </w:r>
            <w:r>
              <w:t>de</w:t>
            </w:r>
            <w:r>
              <w:rPr>
                <w:spacing w:val="-6"/>
              </w:rPr>
              <w:t xml:space="preserve"> </w:t>
            </w:r>
            <w:r>
              <w:rPr>
                <w:spacing w:val="-2"/>
              </w:rPr>
              <w:t>aparcamiento</w:t>
            </w:r>
          </w:p>
        </w:tc>
        <w:tc>
          <w:tcPr>
            <w:tcW w:w="994" w:type="dxa"/>
          </w:tcPr>
          <w:p w14:paraId="481C21EB" w14:textId="77777777" w:rsidR="00B16872" w:rsidRDefault="00000000">
            <w:pPr>
              <w:pStyle w:val="TableParagraph"/>
              <w:spacing w:before="66" w:line="240" w:lineRule="auto"/>
              <w:ind w:right="4"/>
              <w:jc w:val="center"/>
            </w:pPr>
            <w:r>
              <w:rPr>
                <w:spacing w:val="-4"/>
              </w:rPr>
              <w:t>2024</w:t>
            </w:r>
          </w:p>
        </w:tc>
      </w:tr>
      <w:tr w:rsidR="00B16872" w14:paraId="42FA7A03" w14:textId="77777777">
        <w:trPr>
          <w:trHeight w:val="537"/>
        </w:trPr>
        <w:tc>
          <w:tcPr>
            <w:tcW w:w="7509" w:type="dxa"/>
          </w:tcPr>
          <w:p w14:paraId="1DFFF0C0" w14:textId="77777777" w:rsidR="00B16872" w:rsidRDefault="00000000">
            <w:pPr>
              <w:pStyle w:val="TableParagraph"/>
              <w:spacing w:line="268" w:lineRule="exact"/>
              <w:ind w:left="107"/>
            </w:pPr>
            <w:r>
              <w:t>MEDIDA</w:t>
            </w:r>
            <w:r>
              <w:rPr>
                <w:spacing w:val="-9"/>
              </w:rPr>
              <w:t xml:space="preserve"> </w:t>
            </w:r>
            <w:r>
              <w:t>PA6.3.1</w:t>
            </w:r>
            <w:r>
              <w:rPr>
                <w:spacing w:val="-6"/>
              </w:rPr>
              <w:t xml:space="preserve"> </w:t>
            </w:r>
            <w:r>
              <w:t>PMUS:</w:t>
            </w:r>
            <w:r>
              <w:rPr>
                <w:spacing w:val="-4"/>
              </w:rPr>
              <w:t xml:space="preserve"> </w:t>
            </w:r>
            <w:r>
              <w:t>Alternativas</w:t>
            </w:r>
            <w:r>
              <w:rPr>
                <w:spacing w:val="-7"/>
              </w:rPr>
              <w:t xml:space="preserve"> </w:t>
            </w:r>
            <w:r>
              <w:t>a</w:t>
            </w:r>
            <w:r>
              <w:rPr>
                <w:spacing w:val="-4"/>
              </w:rPr>
              <w:t xml:space="preserve"> </w:t>
            </w:r>
            <w:r>
              <w:t>la</w:t>
            </w:r>
            <w:r>
              <w:rPr>
                <w:spacing w:val="-4"/>
              </w:rPr>
              <w:t xml:space="preserve"> </w:t>
            </w:r>
            <w:r>
              <w:t>distribución</w:t>
            </w:r>
            <w:r>
              <w:rPr>
                <w:spacing w:val="-7"/>
              </w:rPr>
              <w:t xml:space="preserve"> </w:t>
            </w:r>
            <w:r>
              <w:t>clásica</w:t>
            </w:r>
            <w:r>
              <w:rPr>
                <w:spacing w:val="-4"/>
              </w:rPr>
              <w:t xml:space="preserve"> </w:t>
            </w:r>
            <w:r>
              <w:t>de</w:t>
            </w:r>
            <w:r>
              <w:rPr>
                <w:spacing w:val="-5"/>
              </w:rPr>
              <w:t xml:space="preserve"> </w:t>
            </w:r>
            <w:r>
              <w:rPr>
                <w:spacing w:val="-2"/>
              </w:rPr>
              <w:t>mercancías.</w:t>
            </w:r>
          </w:p>
          <w:p w14:paraId="7EC3BC1B" w14:textId="77777777" w:rsidR="00B16872" w:rsidRDefault="00000000">
            <w:pPr>
              <w:pStyle w:val="TableParagraph"/>
              <w:spacing w:line="249" w:lineRule="exact"/>
              <w:ind w:left="107"/>
            </w:pPr>
            <w:r>
              <w:t>Logística</w:t>
            </w:r>
            <w:r>
              <w:rPr>
                <w:spacing w:val="-5"/>
              </w:rPr>
              <w:t xml:space="preserve"> </w:t>
            </w:r>
            <w:r>
              <w:t>de</w:t>
            </w:r>
            <w:r>
              <w:rPr>
                <w:spacing w:val="-2"/>
              </w:rPr>
              <w:t xml:space="preserve"> </w:t>
            </w:r>
            <w:r>
              <w:t>última</w:t>
            </w:r>
            <w:r>
              <w:rPr>
                <w:spacing w:val="-4"/>
              </w:rPr>
              <w:t xml:space="preserve"> milla</w:t>
            </w:r>
          </w:p>
        </w:tc>
        <w:tc>
          <w:tcPr>
            <w:tcW w:w="994" w:type="dxa"/>
          </w:tcPr>
          <w:p w14:paraId="36144727" w14:textId="77777777" w:rsidR="00B16872" w:rsidRDefault="00000000">
            <w:pPr>
              <w:pStyle w:val="TableParagraph"/>
              <w:spacing w:before="66" w:line="240" w:lineRule="auto"/>
              <w:ind w:right="2"/>
              <w:jc w:val="center"/>
            </w:pPr>
            <w:r>
              <w:rPr>
                <w:spacing w:val="-4"/>
              </w:rPr>
              <w:t>2030</w:t>
            </w:r>
          </w:p>
        </w:tc>
      </w:tr>
    </w:tbl>
    <w:p w14:paraId="1E278C93" w14:textId="77777777" w:rsidR="00B16872" w:rsidRDefault="00B16872">
      <w:pPr>
        <w:jc w:val="center"/>
        <w:sectPr w:rsidR="00B16872">
          <w:pgSz w:w="11910" w:h="16840"/>
          <w:pgMar w:top="2160" w:right="680" w:bottom="1260" w:left="1600" w:header="319" w:footer="1060" w:gutter="0"/>
          <w:cols w:space="720"/>
        </w:sectPr>
      </w:pPr>
    </w:p>
    <w:p w14:paraId="6E48A1D1" w14:textId="77777777" w:rsidR="00B16872" w:rsidRDefault="00B16872">
      <w:pPr>
        <w:pStyle w:val="Textoindependiente"/>
        <w:spacing w:before="147"/>
        <w:rPr>
          <w:i/>
          <w:sz w:val="20"/>
        </w:rPr>
      </w:pPr>
    </w:p>
    <w:tbl>
      <w:tblPr>
        <w:tblStyle w:val="TableNormal"/>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509"/>
        <w:gridCol w:w="994"/>
      </w:tblGrid>
      <w:tr w:rsidR="00B16872" w14:paraId="7C70B3AC" w14:textId="77777777">
        <w:trPr>
          <w:trHeight w:val="402"/>
        </w:trPr>
        <w:tc>
          <w:tcPr>
            <w:tcW w:w="7509" w:type="dxa"/>
            <w:shd w:val="clear" w:color="auto" w:fill="BEBEBE"/>
          </w:tcPr>
          <w:p w14:paraId="7374B487" w14:textId="77777777" w:rsidR="00B16872" w:rsidRDefault="00000000">
            <w:pPr>
              <w:pStyle w:val="TableParagraph"/>
              <w:spacing w:before="1" w:line="240" w:lineRule="auto"/>
              <w:ind w:left="107"/>
              <w:rPr>
                <w:b/>
              </w:rPr>
            </w:pPr>
            <w:r>
              <w:rPr>
                <w:b/>
              </w:rPr>
              <w:t>DESCRIPCIÓN</w:t>
            </w:r>
            <w:r>
              <w:rPr>
                <w:b/>
                <w:spacing w:val="-4"/>
              </w:rPr>
              <w:t xml:space="preserve"> </w:t>
            </w:r>
            <w:r>
              <w:rPr>
                <w:b/>
              </w:rPr>
              <w:t>DE</w:t>
            </w:r>
            <w:r>
              <w:rPr>
                <w:b/>
                <w:spacing w:val="-4"/>
              </w:rPr>
              <w:t xml:space="preserve"> </w:t>
            </w:r>
            <w:r>
              <w:rPr>
                <w:b/>
              </w:rPr>
              <w:t>LA</w:t>
            </w:r>
            <w:r>
              <w:rPr>
                <w:b/>
                <w:spacing w:val="-2"/>
              </w:rPr>
              <w:t xml:space="preserve"> MEDIDA</w:t>
            </w:r>
          </w:p>
        </w:tc>
        <w:tc>
          <w:tcPr>
            <w:tcW w:w="994" w:type="dxa"/>
            <w:shd w:val="clear" w:color="auto" w:fill="BEBEBE"/>
          </w:tcPr>
          <w:p w14:paraId="5F3E8492" w14:textId="77777777" w:rsidR="00B16872" w:rsidRDefault="00000000">
            <w:pPr>
              <w:pStyle w:val="TableParagraph"/>
              <w:spacing w:before="1" w:line="240" w:lineRule="auto"/>
              <w:jc w:val="center"/>
              <w:rPr>
                <w:b/>
              </w:rPr>
            </w:pPr>
            <w:r>
              <w:rPr>
                <w:b/>
                <w:spacing w:val="-4"/>
              </w:rPr>
              <w:t>PLAZO</w:t>
            </w:r>
          </w:p>
        </w:tc>
      </w:tr>
      <w:tr w:rsidR="00B16872" w14:paraId="781246C8" w14:textId="77777777">
        <w:trPr>
          <w:trHeight w:val="537"/>
        </w:trPr>
        <w:tc>
          <w:tcPr>
            <w:tcW w:w="7509" w:type="dxa"/>
          </w:tcPr>
          <w:p w14:paraId="0AA9B723" w14:textId="77777777" w:rsidR="00B16872" w:rsidRDefault="00000000">
            <w:pPr>
              <w:pStyle w:val="TableParagraph"/>
              <w:spacing w:line="268" w:lineRule="exact"/>
              <w:ind w:left="107"/>
            </w:pPr>
            <w:r>
              <w:t>MEDIDA</w:t>
            </w:r>
            <w:r>
              <w:rPr>
                <w:spacing w:val="-9"/>
              </w:rPr>
              <w:t xml:space="preserve"> </w:t>
            </w:r>
            <w:r>
              <w:t>PA6.3.2</w:t>
            </w:r>
            <w:r>
              <w:rPr>
                <w:spacing w:val="-6"/>
              </w:rPr>
              <w:t xml:space="preserve"> </w:t>
            </w:r>
            <w:r>
              <w:t>PMUS:</w:t>
            </w:r>
            <w:r>
              <w:rPr>
                <w:spacing w:val="-4"/>
              </w:rPr>
              <w:t xml:space="preserve"> </w:t>
            </w:r>
            <w:r>
              <w:t>Alternativas</w:t>
            </w:r>
            <w:r>
              <w:rPr>
                <w:spacing w:val="-7"/>
              </w:rPr>
              <w:t xml:space="preserve"> </w:t>
            </w:r>
            <w:r>
              <w:t>a</w:t>
            </w:r>
            <w:r>
              <w:rPr>
                <w:spacing w:val="-4"/>
              </w:rPr>
              <w:t xml:space="preserve"> </w:t>
            </w:r>
            <w:r>
              <w:t>la</w:t>
            </w:r>
            <w:r>
              <w:rPr>
                <w:spacing w:val="-2"/>
              </w:rPr>
              <w:t xml:space="preserve"> </w:t>
            </w:r>
            <w:r>
              <w:t>distribución</w:t>
            </w:r>
            <w:r>
              <w:rPr>
                <w:spacing w:val="-7"/>
              </w:rPr>
              <w:t xml:space="preserve"> </w:t>
            </w:r>
            <w:r>
              <w:t>clásica</w:t>
            </w:r>
            <w:r>
              <w:rPr>
                <w:spacing w:val="-4"/>
              </w:rPr>
              <w:t xml:space="preserve"> </w:t>
            </w:r>
            <w:r>
              <w:t>de</w:t>
            </w:r>
            <w:r>
              <w:rPr>
                <w:spacing w:val="-5"/>
              </w:rPr>
              <w:t xml:space="preserve"> </w:t>
            </w:r>
            <w:r>
              <w:rPr>
                <w:spacing w:val="-2"/>
              </w:rPr>
              <w:t>mercancías.</w:t>
            </w:r>
          </w:p>
          <w:p w14:paraId="2BE371B0" w14:textId="77777777" w:rsidR="00B16872" w:rsidRDefault="00000000">
            <w:pPr>
              <w:pStyle w:val="TableParagraph"/>
              <w:spacing w:line="249" w:lineRule="exact"/>
              <w:ind w:left="107"/>
            </w:pPr>
            <w:r>
              <w:t>Fomentar</w:t>
            </w:r>
            <w:r>
              <w:rPr>
                <w:spacing w:val="-4"/>
              </w:rPr>
              <w:t xml:space="preserve"> </w:t>
            </w:r>
            <w:r>
              <w:t>la</w:t>
            </w:r>
            <w:r>
              <w:rPr>
                <w:spacing w:val="-5"/>
              </w:rPr>
              <w:t xml:space="preserve"> </w:t>
            </w:r>
            <w:r>
              <w:t>logística</w:t>
            </w:r>
            <w:r>
              <w:rPr>
                <w:spacing w:val="-3"/>
              </w:rPr>
              <w:t xml:space="preserve"> </w:t>
            </w:r>
            <w:r>
              <w:t>urbana</w:t>
            </w:r>
            <w:r>
              <w:rPr>
                <w:spacing w:val="-4"/>
              </w:rPr>
              <w:t xml:space="preserve"> </w:t>
            </w:r>
            <w:r>
              <w:t>en</w:t>
            </w:r>
            <w:r>
              <w:rPr>
                <w:spacing w:val="-5"/>
              </w:rPr>
              <w:t xml:space="preserve"> </w:t>
            </w:r>
            <w:r>
              <w:t>modos</w:t>
            </w:r>
            <w:r>
              <w:rPr>
                <w:spacing w:val="-3"/>
              </w:rPr>
              <w:t xml:space="preserve"> </w:t>
            </w:r>
            <w:r>
              <w:rPr>
                <w:spacing w:val="-2"/>
              </w:rPr>
              <w:t>sostenibles</w:t>
            </w:r>
          </w:p>
        </w:tc>
        <w:tc>
          <w:tcPr>
            <w:tcW w:w="994" w:type="dxa"/>
          </w:tcPr>
          <w:p w14:paraId="4F8D3AB6" w14:textId="77777777" w:rsidR="00B16872" w:rsidRDefault="00000000">
            <w:pPr>
              <w:pStyle w:val="TableParagraph"/>
              <w:spacing w:before="66" w:line="240" w:lineRule="auto"/>
              <w:ind w:right="4"/>
              <w:jc w:val="center"/>
            </w:pPr>
            <w:r>
              <w:rPr>
                <w:spacing w:val="-4"/>
              </w:rPr>
              <w:t>2026</w:t>
            </w:r>
          </w:p>
        </w:tc>
      </w:tr>
      <w:tr w:rsidR="00B16872" w14:paraId="5D156B2B" w14:textId="77777777">
        <w:trPr>
          <w:trHeight w:val="537"/>
        </w:trPr>
        <w:tc>
          <w:tcPr>
            <w:tcW w:w="7509" w:type="dxa"/>
          </w:tcPr>
          <w:p w14:paraId="703271B8" w14:textId="77777777" w:rsidR="00B16872" w:rsidRDefault="00000000">
            <w:pPr>
              <w:pStyle w:val="TableParagraph"/>
              <w:spacing w:line="268" w:lineRule="exact"/>
              <w:ind w:left="107"/>
            </w:pPr>
            <w:r>
              <w:t>MEDIDA</w:t>
            </w:r>
            <w:r>
              <w:rPr>
                <w:spacing w:val="-9"/>
              </w:rPr>
              <w:t xml:space="preserve"> </w:t>
            </w:r>
            <w:r>
              <w:t>PA6.3.3</w:t>
            </w:r>
            <w:r>
              <w:rPr>
                <w:spacing w:val="-6"/>
              </w:rPr>
              <w:t xml:space="preserve"> </w:t>
            </w:r>
            <w:r>
              <w:t>PMUS:</w:t>
            </w:r>
            <w:r>
              <w:rPr>
                <w:spacing w:val="-4"/>
              </w:rPr>
              <w:t xml:space="preserve"> </w:t>
            </w:r>
            <w:r>
              <w:t>Alternativas</w:t>
            </w:r>
            <w:r>
              <w:rPr>
                <w:spacing w:val="-7"/>
              </w:rPr>
              <w:t xml:space="preserve"> </w:t>
            </w:r>
            <w:r>
              <w:t>a</w:t>
            </w:r>
            <w:r>
              <w:rPr>
                <w:spacing w:val="-4"/>
              </w:rPr>
              <w:t xml:space="preserve"> </w:t>
            </w:r>
            <w:r>
              <w:t>la</w:t>
            </w:r>
            <w:r>
              <w:rPr>
                <w:spacing w:val="-4"/>
              </w:rPr>
              <w:t xml:space="preserve"> </w:t>
            </w:r>
            <w:r>
              <w:t>distribución</w:t>
            </w:r>
            <w:r>
              <w:rPr>
                <w:spacing w:val="-7"/>
              </w:rPr>
              <w:t xml:space="preserve"> </w:t>
            </w:r>
            <w:r>
              <w:t>clásica</w:t>
            </w:r>
            <w:r>
              <w:rPr>
                <w:spacing w:val="-4"/>
              </w:rPr>
              <w:t xml:space="preserve"> </w:t>
            </w:r>
            <w:r>
              <w:t>de</w:t>
            </w:r>
            <w:r>
              <w:rPr>
                <w:spacing w:val="-5"/>
              </w:rPr>
              <w:t xml:space="preserve"> </w:t>
            </w:r>
            <w:r>
              <w:rPr>
                <w:spacing w:val="-2"/>
              </w:rPr>
              <w:t>mercancías.</w:t>
            </w:r>
          </w:p>
          <w:p w14:paraId="5A41A4D7" w14:textId="77777777" w:rsidR="00B16872" w:rsidRDefault="00000000">
            <w:pPr>
              <w:pStyle w:val="TableParagraph"/>
              <w:spacing w:line="249" w:lineRule="exact"/>
              <w:ind w:left="107"/>
            </w:pPr>
            <w:r>
              <w:t>Promoción</w:t>
            </w:r>
            <w:r>
              <w:rPr>
                <w:spacing w:val="-4"/>
              </w:rPr>
              <w:t xml:space="preserve"> </w:t>
            </w:r>
            <w:r>
              <w:t>de</w:t>
            </w:r>
            <w:r>
              <w:rPr>
                <w:spacing w:val="-3"/>
              </w:rPr>
              <w:t xml:space="preserve"> </w:t>
            </w:r>
            <w:r>
              <w:t>puntos</w:t>
            </w:r>
            <w:r>
              <w:rPr>
                <w:spacing w:val="-2"/>
              </w:rPr>
              <w:t xml:space="preserve"> </w:t>
            </w:r>
            <w:r>
              <w:t>de</w:t>
            </w:r>
            <w:r>
              <w:rPr>
                <w:spacing w:val="-4"/>
              </w:rPr>
              <w:t xml:space="preserve"> </w:t>
            </w:r>
            <w:r>
              <w:rPr>
                <w:spacing w:val="-2"/>
              </w:rPr>
              <w:t>recogida/taquillas</w:t>
            </w:r>
          </w:p>
        </w:tc>
        <w:tc>
          <w:tcPr>
            <w:tcW w:w="994" w:type="dxa"/>
          </w:tcPr>
          <w:p w14:paraId="235DB5D5" w14:textId="77777777" w:rsidR="00B16872" w:rsidRDefault="00000000">
            <w:pPr>
              <w:pStyle w:val="TableParagraph"/>
              <w:spacing w:before="66" w:line="240" w:lineRule="auto"/>
              <w:ind w:right="4"/>
              <w:jc w:val="center"/>
            </w:pPr>
            <w:r>
              <w:rPr>
                <w:spacing w:val="-4"/>
              </w:rPr>
              <w:t>2024</w:t>
            </w:r>
          </w:p>
        </w:tc>
      </w:tr>
      <w:tr w:rsidR="00B16872" w14:paraId="1217B636" w14:textId="77777777">
        <w:trPr>
          <w:trHeight w:val="537"/>
        </w:trPr>
        <w:tc>
          <w:tcPr>
            <w:tcW w:w="7509" w:type="dxa"/>
          </w:tcPr>
          <w:p w14:paraId="19BD32B4" w14:textId="77777777" w:rsidR="00B16872" w:rsidRDefault="00000000">
            <w:pPr>
              <w:pStyle w:val="TableParagraph"/>
              <w:spacing w:line="268" w:lineRule="exact"/>
              <w:ind w:left="107"/>
            </w:pPr>
            <w:r>
              <w:t>MEDIDA</w:t>
            </w:r>
            <w:r>
              <w:rPr>
                <w:spacing w:val="-8"/>
              </w:rPr>
              <w:t xml:space="preserve"> </w:t>
            </w:r>
            <w:r>
              <w:t>PA6.4.1</w:t>
            </w:r>
            <w:r>
              <w:rPr>
                <w:spacing w:val="-6"/>
              </w:rPr>
              <w:t xml:space="preserve"> </w:t>
            </w:r>
            <w:r>
              <w:t>PMUS:</w:t>
            </w:r>
            <w:r>
              <w:rPr>
                <w:spacing w:val="-4"/>
              </w:rPr>
              <w:t xml:space="preserve"> </w:t>
            </w:r>
            <w:r>
              <w:t>Aplicación</w:t>
            </w:r>
            <w:r>
              <w:rPr>
                <w:spacing w:val="-6"/>
              </w:rPr>
              <w:t xml:space="preserve"> </w:t>
            </w:r>
            <w:r>
              <w:t>de</w:t>
            </w:r>
            <w:r>
              <w:rPr>
                <w:spacing w:val="-6"/>
              </w:rPr>
              <w:t xml:space="preserve"> </w:t>
            </w:r>
            <w:r>
              <w:t>nuevas</w:t>
            </w:r>
            <w:r>
              <w:rPr>
                <w:spacing w:val="-4"/>
              </w:rPr>
              <w:t xml:space="preserve"> </w:t>
            </w:r>
            <w:r>
              <w:t>tecnologías</w:t>
            </w:r>
            <w:r>
              <w:rPr>
                <w:spacing w:val="-5"/>
              </w:rPr>
              <w:t xml:space="preserve"> </w:t>
            </w:r>
            <w:r>
              <w:t>a</w:t>
            </w:r>
            <w:r>
              <w:rPr>
                <w:spacing w:val="-4"/>
              </w:rPr>
              <w:t xml:space="preserve"> </w:t>
            </w:r>
            <w:r>
              <w:t>la</w:t>
            </w:r>
            <w:r>
              <w:rPr>
                <w:spacing w:val="-6"/>
              </w:rPr>
              <w:t xml:space="preserve"> </w:t>
            </w:r>
            <w:r>
              <w:rPr>
                <w:spacing w:val="-4"/>
              </w:rPr>
              <w:t>DUM.</w:t>
            </w:r>
          </w:p>
          <w:p w14:paraId="0A4EF451" w14:textId="77777777" w:rsidR="00B16872" w:rsidRDefault="00000000">
            <w:pPr>
              <w:pStyle w:val="TableParagraph"/>
              <w:spacing w:line="249" w:lineRule="exact"/>
              <w:ind w:left="107"/>
            </w:pPr>
            <w:proofErr w:type="spellStart"/>
            <w:r>
              <w:t>Sensorización</w:t>
            </w:r>
            <w:proofErr w:type="spellEnd"/>
            <w:r>
              <w:rPr>
                <w:spacing w:val="-5"/>
              </w:rPr>
              <w:t xml:space="preserve"> </w:t>
            </w:r>
            <w:r>
              <w:t>de</w:t>
            </w:r>
            <w:r>
              <w:rPr>
                <w:spacing w:val="-3"/>
              </w:rPr>
              <w:t xml:space="preserve"> </w:t>
            </w:r>
            <w:r>
              <w:rPr>
                <w:spacing w:val="-2"/>
              </w:rPr>
              <w:t>plazas</w:t>
            </w:r>
          </w:p>
        </w:tc>
        <w:tc>
          <w:tcPr>
            <w:tcW w:w="994" w:type="dxa"/>
          </w:tcPr>
          <w:p w14:paraId="11FF8180" w14:textId="77777777" w:rsidR="00B16872" w:rsidRDefault="00000000">
            <w:pPr>
              <w:pStyle w:val="TableParagraph"/>
              <w:spacing w:before="66" w:line="240" w:lineRule="auto"/>
              <w:ind w:right="4"/>
              <w:jc w:val="center"/>
            </w:pPr>
            <w:r>
              <w:rPr>
                <w:spacing w:val="-4"/>
              </w:rPr>
              <w:t>2030</w:t>
            </w:r>
          </w:p>
        </w:tc>
      </w:tr>
      <w:tr w:rsidR="00B16872" w14:paraId="384B60A1" w14:textId="77777777">
        <w:trPr>
          <w:trHeight w:val="537"/>
        </w:trPr>
        <w:tc>
          <w:tcPr>
            <w:tcW w:w="7509" w:type="dxa"/>
          </w:tcPr>
          <w:p w14:paraId="32B5FDA0" w14:textId="77777777" w:rsidR="00B16872" w:rsidRDefault="00000000">
            <w:pPr>
              <w:pStyle w:val="TableParagraph"/>
              <w:spacing w:line="268" w:lineRule="exact"/>
              <w:ind w:left="107"/>
            </w:pPr>
            <w:r>
              <w:t>MEDIDA</w:t>
            </w:r>
            <w:r>
              <w:rPr>
                <w:spacing w:val="-7"/>
              </w:rPr>
              <w:t xml:space="preserve"> </w:t>
            </w:r>
            <w:r>
              <w:t>PA6.4.2</w:t>
            </w:r>
            <w:r>
              <w:rPr>
                <w:spacing w:val="-6"/>
              </w:rPr>
              <w:t xml:space="preserve"> </w:t>
            </w:r>
            <w:r>
              <w:t>PMUS:</w:t>
            </w:r>
            <w:r>
              <w:rPr>
                <w:spacing w:val="-4"/>
              </w:rPr>
              <w:t xml:space="preserve"> </w:t>
            </w:r>
            <w:r>
              <w:t>Aplicación</w:t>
            </w:r>
            <w:r>
              <w:rPr>
                <w:spacing w:val="-5"/>
              </w:rPr>
              <w:t xml:space="preserve"> </w:t>
            </w:r>
            <w:r>
              <w:t>de</w:t>
            </w:r>
            <w:r>
              <w:rPr>
                <w:spacing w:val="-6"/>
              </w:rPr>
              <w:t xml:space="preserve"> </w:t>
            </w:r>
            <w:r>
              <w:t>nuevas</w:t>
            </w:r>
            <w:r>
              <w:rPr>
                <w:spacing w:val="-4"/>
              </w:rPr>
              <w:t xml:space="preserve"> </w:t>
            </w:r>
            <w:r>
              <w:t>tecnologías</w:t>
            </w:r>
            <w:r>
              <w:rPr>
                <w:spacing w:val="-4"/>
              </w:rPr>
              <w:t xml:space="preserve"> </w:t>
            </w:r>
            <w:r>
              <w:t>a</w:t>
            </w:r>
            <w:r>
              <w:rPr>
                <w:spacing w:val="-4"/>
              </w:rPr>
              <w:t xml:space="preserve"> </w:t>
            </w:r>
            <w:r>
              <w:t>la</w:t>
            </w:r>
            <w:r>
              <w:rPr>
                <w:spacing w:val="-6"/>
              </w:rPr>
              <w:t xml:space="preserve"> </w:t>
            </w:r>
            <w:r>
              <w:t>DUM.</w:t>
            </w:r>
            <w:r>
              <w:rPr>
                <w:spacing w:val="-6"/>
              </w:rPr>
              <w:t xml:space="preserve"> </w:t>
            </w:r>
            <w:r>
              <w:rPr>
                <w:spacing w:val="-2"/>
              </w:rPr>
              <w:t>Desarrollo</w:t>
            </w:r>
          </w:p>
          <w:p w14:paraId="0ACFABF5" w14:textId="77777777" w:rsidR="00B16872" w:rsidRDefault="00000000">
            <w:pPr>
              <w:pStyle w:val="TableParagraph"/>
              <w:spacing w:line="249" w:lineRule="exact"/>
              <w:ind w:left="107"/>
            </w:pPr>
            <w:r>
              <w:t>de</w:t>
            </w:r>
            <w:r>
              <w:rPr>
                <w:spacing w:val="-3"/>
              </w:rPr>
              <w:t xml:space="preserve"> </w:t>
            </w:r>
            <w:r>
              <w:t>una</w:t>
            </w:r>
            <w:r>
              <w:rPr>
                <w:spacing w:val="-2"/>
              </w:rPr>
              <w:t xml:space="preserve"> </w:t>
            </w:r>
            <w:r>
              <w:t>aplicación</w:t>
            </w:r>
            <w:r>
              <w:rPr>
                <w:spacing w:val="-2"/>
              </w:rPr>
              <w:t xml:space="preserve"> </w:t>
            </w:r>
            <w:r>
              <w:rPr>
                <w:spacing w:val="-4"/>
              </w:rPr>
              <w:t>móvil</w:t>
            </w:r>
          </w:p>
        </w:tc>
        <w:tc>
          <w:tcPr>
            <w:tcW w:w="994" w:type="dxa"/>
          </w:tcPr>
          <w:p w14:paraId="5C049EC2" w14:textId="77777777" w:rsidR="00B16872" w:rsidRDefault="00000000">
            <w:pPr>
              <w:pStyle w:val="TableParagraph"/>
              <w:spacing w:before="66" w:line="240" w:lineRule="auto"/>
              <w:ind w:right="4"/>
              <w:jc w:val="center"/>
            </w:pPr>
            <w:r>
              <w:rPr>
                <w:spacing w:val="-4"/>
              </w:rPr>
              <w:t>2030</w:t>
            </w:r>
          </w:p>
        </w:tc>
      </w:tr>
      <w:tr w:rsidR="00B16872" w14:paraId="6091C94E" w14:textId="77777777">
        <w:trPr>
          <w:trHeight w:val="537"/>
        </w:trPr>
        <w:tc>
          <w:tcPr>
            <w:tcW w:w="7509" w:type="dxa"/>
          </w:tcPr>
          <w:p w14:paraId="3EC6C666" w14:textId="77777777" w:rsidR="00B16872" w:rsidRDefault="00000000">
            <w:pPr>
              <w:pStyle w:val="TableParagraph"/>
              <w:spacing w:line="268" w:lineRule="exact"/>
              <w:ind w:left="107"/>
            </w:pPr>
            <w:r>
              <w:t>MEDIDA</w:t>
            </w:r>
            <w:r>
              <w:rPr>
                <w:spacing w:val="-7"/>
              </w:rPr>
              <w:t xml:space="preserve"> </w:t>
            </w:r>
            <w:r>
              <w:t>PA7.4</w:t>
            </w:r>
            <w:r>
              <w:rPr>
                <w:spacing w:val="-5"/>
              </w:rPr>
              <w:t xml:space="preserve"> </w:t>
            </w:r>
            <w:r>
              <w:t>PMUS:</w:t>
            </w:r>
            <w:r>
              <w:rPr>
                <w:spacing w:val="-4"/>
              </w:rPr>
              <w:t xml:space="preserve"> </w:t>
            </w:r>
            <w:r>
              <w:t>Calidad</w:t>
            </w:r>
            <w:r>
              <w:rPr>
                <w:spacing w:val="-5"/>
              </w:rPr>
              <w:t xml:space="preserve"> </w:t>
            </w:r>
            <w:r>
              <w:t>ambiental</w:t>
            </w:r>
            <w:r>
              <w:rPr>
                <w:spacing w:val="-7"/>
              </w:rPr>
              <w:t xml:space="preserve"> </w:t>
            </w:r>
            <w:r>
              <w:t>y</w:t>
            </w:r>
            <w:r>
              <w:rPr>
                <w:spacing w:val="-3"/>
              </w:rPr>
              <w:t xml:space="preserve"> </w:t>
            </w:r>
            <w:r>
              <w:t>ahorro</w:t>
            </w:r>
            <w:r>
              <w:rPr>
                <w:spacing w:val="-3"/>
              </w:rPr>
              <w:t xml:space="preserve"> </w:t>
            </w:r>
            <w:r>
              <w:t>energético.</w:t>
            </w:r>
            <w:r>
              <w:rPr>
                <w:spacing w:val="-4"/>
              </w:rPr>
              <w:t xml:space="preserve"> </w:t>
            </w:r>
            <w:r>
              <w:t>Actualización</w:t>
            </w:r>
            <w:r>
              <w:rPr>
                <w:spacing w:val="-5"/>
              </w:rPr>
              <w:t xml:space="preserve"> </w:t>
            </w:r>
            <w:r>
              <w:t>de</w:t>
            </w:r>
            <w:r>
              <w:rPr>
                <w:spacing w:val="-6"/>
              </w:rPr>
              <w:t xml:space="preserve"> </w:t>
            </w:r>
            <w:r>
              <w:rPr>
                <w:spacing w:val="-5"/>
              </w:rPr>
              <w:t>la</w:t>
            </w:r>
          </w:p>
          <w:p w14:paraId="6AB5FC96" w14:textId="77777777" w:rsidR="00B16872" w:rsidRDefault="00000000">
            <w:pPr>
              <w:pStyle w:val="TableParagraph"/>
              <w:spacing w:line="249" w:lineRule="exact"/>
              <w:ind w:left="107"/>
            </w:pPr>
            <w:r>
              <w:t>Ordenanza</w:t>
            </w:r>
            <w:r>
              <w:rPr>
                <w:spacing w:val="-5"/>
              </w:rPr>
              <w:t xml:space="preserve"> </w:t>
            </w:r>
            <w:r>
              <w:t>de</w:t>
            </w:r>
            <w:r>
              <w:rPr>
                <w:spacing w:val="-4"/>
              </w:rPr>
              <w:t xml:space="preserve"> </w:t>
            </w:r>
            <w:r>
              <w:t>Circulación,</w:t>
            </w:r>
            <w:r>
              <w:rPr>
                <w:spacing w:val="-6"/>
              </w:rPr>
              <w:t xml:space="preserve"> </w:t>
            </w:r>
            <w:r>
              <w:t>Tráfico</w:t>
            </w:r>
            <w:r>
              <w:rPr>
                <w:spacing w:val="-5"/>
              </w:rPr>
              <w:t xml:space="preserve"> </w:t>
            </w:r>
            <w:r>
              <w:t>y</w:t>
            </w:r>
            <w:r>
              <w:rPr>
                <w:spacing w:val="-4"/>
              </w:rPr>
              <w:t xml:space="preserve"> </w:t>
            </w:r>
            <w:r>
              <w:rPr>
                <w:spacing w:val="-2"/>
              </w:rPr>
              <w:t>Movilidad</w:t>
            </w:r>
          </w:p>
        </w:tc>
        <w:tc>
          <w:tcPr>
            <w:tcW w:w="994" w:type="dxa"/>
          </w:tcPr>
          <w:p w14:paraId="62A7F5E9" w14:textId="77777777" w:rsidR="00B16872" w:rsidRDefault="00000000">
            <w:pPr>
              <w:pStyle w:val="TableParagraph"/>
              <w:spacing w:before="67" w:line="240" w:lineRule="auto"/>
              <w:ind w:right="3"/>
              <w:jc w:val="center"/>
            </w:pPr>
            <w:r>
              <w:rPr>
                <w:spacing w:val="-4"/>
              </w:rPr>
              <w:t>2025</w:t>
            </w:r>
          </w:p>
        </w:tc>
      </w:tr>
      <w:tr w:rsidR="00B16872" w14:paraId="58B6F15D" w14:textId="77777777">
        <w:trPr>
          <w:trHeight w:val="402"/>
        </w:trPr>
        <w:tc>
          <w:tcPr>
            <w:tcW w:w="7509" w:type="dxa"/>
          </w:tcPr>
          <w:p w14:paraId="53E4911F" w14:textId="77777777" w:rsidR="00B16872" w:rsidRDefault="00000000">
            <w:pPr>
              <w:pStyle w:val="TableParagraph"/>
              <w:spacing w:before="66" w:line="240" w:lineRule="auto"/>
              <w:ind w:left="107"/>
            </w:pPr>
            <w:r>
              <w:t>MEDIDA</w:t>
            </w:r>
            <w:r>
              <w:rPr>
                <w:spacing w:val="-9"/>
              </w:rPr>
              <w:t xml:space="preserve"> </w:t>
            </w:r>
            <w:r>
              <w:t>PA7.5</w:t>
            </w:r>
            <w:r>
              <w:rPr>
                <w:spacing w:val="-6"/>
              </w:rPr>
              <w:t xml:space="preserve"> </w:t>
            </w:r>
            <w:r>
              <w:t>PMUS:</w:t>
            </w:r>
            <w:r>
              <w:rPr>
                <w:spacing w:val="-5"/>
              </w:rPr>
              <w:t xml:space="preserve"> </w:t>
            </w:r>
            <w:r>
              <w:t>Calidad</w:t>
            </w:r>
            <w:r>
              <w:rPr>
                <w:spacing w:val="-5"/>
              </w:rPr>
              <w:t xml:space="preserve"> </w:t>
            </w:r>
            <w:r>
              <w:t>ambiental</w:t>
            </w:r>
            <w:r>
              <w:rPr>
                <w:spacing w:val="-7"/>
              </w:rPr>
              <w:t xml:space="preserve"> </w:t>
            </w:r>
            <w:r>
              <w:t>y</w:t>
            </w:r>
            <w:r>
              <w:rPr>
                <w:spacing w:val="-3"/>
              </w:rPr>
              <w:t xml:space="preserve"> </w:t>
            </w:r>
            <w:r>
              <w:t>ahorro</w:t>
            </w:r>
            <w:r>
              <w:rPr>
                <w:spacing w:val="-3"/>
              </w:rPr>
              <w:t xml:space="preserve"> </w:t>
            </w:r>
            <w:r>
              <w:t>energético.</w:t>
            </w:r>
            <w:r>
              <w:rPr>
                <w:spacing w:val="-4"/>
              </w:rPr>
              <w:t xml:space="preserve"> </w:t>
            </w:r>
            <w:r>
              <w:rPr>
                <w:spacing w:val="-2"/>
              </w:rPr>
              <w:t>Electrolineras</w:t>
            </w:r>
          </w:p>
        </w:tc>
        <w:tc>
          <w:tcPr>
            <w:tcW w:w="994" w:type="dxa"/>
          </w:tcPr>
          <w:p w14:paraId="02A03FA9" w14:textId="77777777" w:rsidR="00B16872" w:rsidRDefault="00000000">
            <w:pPr>
              <w:pStyle w:val="TableParagraph"/>
              <w:spacing w:line="268" w:lineRule="exact"/>
              <w:ind w:right="4"/>
              <w:jc w:val="center"/>
            </w:pPr>
            <w:r>
              <w:rPr>
                <w:spacing w:val="-4"/>
              </w:rPr>
              <w:t>2030</w:t>
            </w:r>
          </w:p>
        </w:tc>
      </w:tr>
      <w:tr w:rsidR="00B16872" w14:paraId="7C84D187" w14:textId="77777777">
        <w:trPr>
          <w:trHeight w:val="402"/>
        </w:trPr>
        <w:tc>
          <w:tcPr>
            <w:tcW w:w="7509" w:type="dxa"/>
          </w:tcPr>
          <w:p w14:paraId="7D5654C0" w14:textId="77777777" w:rsidR="00B16872" w:rsidRDefault="00000000">
            <w:pPr>
              <w:pStyle w:val="TableParagraph"/>
              <w:spacing w:before="66" w:line="240" w:lineRule="auto"/>
              <w:ind w:left="107"/>
            </w:pPr>
            <w:r>
              <w:t>MEDIDA</w:t>
            </w:r>
            <w:r>
              <w:rPr>
                <w:spacing w:val="-7"/>
              </w:rPr>
              <w:t xml:space="preserve"> </w:t>
            </w:r>
            <w:r>
              <w:t>PA8.1</w:t>
            </w:r>
            <w:r>
              <w:rPr>
                <w:spacing w:val="-6"/>
              </w:rPr>
              <w:t xml:space="preserve"> </w:t>
            </w:r>
            <w:r>
              <w:t>PMUS:</w:t>
            </w:r>
            <w:r>
              <w:rPr>
                <w:spacing w:val="-4"/>
              </w:rPr>
              <w:t xml:space="preserve"> </w:t>
            </w:r>
            <w:r>
              <w:t>Gestión</w:t>
            </w:r>
            <w:r>
              <w:rPr>
                <w:spacing w:val="-4"/>
              </w:rPr>
              <w:t xml:space="preserve"> </w:t>
            </w:r>
            <w:r>
              <w:t>de</w:t>
            </w:r>
            <w:r>
              <w:rPr>
                <w:spacing w:val="-4"/>
              </w:rPr>
              <w:t xml:space="preserve"> </w:t>
            </w:r>
            <w:r>
              <w:t>la</w:t>
            </w:r>
            <w:r>
              <w:rPr>
                <w:spacing w:val="-7"/>
              </w:rPr>
              <w:t xml:space="preserve"> </w:t>
            </w:r>
            <w:r>
              <w:t>movilidad.</w:t>
            </w:r>
            <w:r>
              <w:rPr>
                <w:spacing w:val="-4"/>
              </w:rPr>
              <w:t xml:space="preserve"> </w:t>
            </w:r>
            <w:r>
              <w:t>Mesa</w:t>
            </w:r>
            <w:r>
              <w:rPr>
                <w:spacing w:val="-4"/>
              </w:rPr>
              <w:t xml:space="preserve"> </w:t>
            </w:r>
            <w:r>
              <w:t>de</w:t>
            </w:r>
            <w:r>
              <w:rPr>
                <w:spacing w:val="-3"/>
              </w:rPr>
              <w:t xml:space="preserve"> </w:t>
            </w:r>
            <w:r>
              <w:rPr>
                <w:spacing w:val="-2"/>
              </w:rPr>
              <w:t>movilidad</w:t>
            </w:r>
          </w:p>
        </w:tc>
        <w:tc>
          <w:tcPr>
            <w:tcW w:w="994" w:type="dxa"/>
          </w:tcPr>
          <w:p w14:paraId="73FE4408" w14:textId="77777777" w:rsidR="00B16872" w:rsidRDefault="00000000">
            <w:pPr>
              <w:pStyle w:val="TableParagraph"/>
              <w:spacing w:line="268" w:lineRule="exact"/>
              <w:ind w:right="3"/>
              <w:jc w:val="center"/>
            </w:pPr>
            <w:r>
              <w:rPr>
                <w:spacing w:val="-4"/>
              </w:rPr>
              <w:t>2023</w:t>
            </w:r>
          </w:p>
        </w:tc>
      </w:tr>
      <w:tr w:rsidR="00B16872" w14:paraId="4FF1B061" w14:textId="77777777">
        <w:trPr>
          <w:trHeight w:val="537"/>
        </w:trPr>
        <w:tc>
          <w:tcPr>
            <w:tcW w:w="7509" w:type="dxa"/>
          </w:tcPr>
          <w:p w14:paraId="0E67142B" w14:textId="77777777" w:rsidR="00B16872" w:rsidRDefault="00000000">
            <w:pPr>
              <w:pStyle w:val="TableParagraph"/>
              <w:spacing w:line="268" w:lineRule="exact"/>
              <w:ind w:left="107"/>
            </w:pPr>
            <w:r>
              <w:t>MEDIDA</w:t>
            </w:r>
            <w:r>
              <w:rPr>
                <w:spacing w:val="-9"/>
              </w:rPr>
              <w:t xml:space="preserve"> </w:t>
            </w:r>
            <w:r>
              <w:t>PA8.2</w:t>
            </w:r>
            <w:r>
              <w:rPr>
                <w:spacing w:val="-4"/>
              </w:rPr>
              <w:t xml:space="preserve"> </w:t>
            </w:r>
            <w:r>
              <w:t>PMUS:</w:t>
            </w:r>
            <w:r>
              <w:rPr>
                <w:spacing w:val="-3"/>
              </w:rPr>
              <w:t xml:space="preserve"> </w:t>
            </w:r>
            <w:r>
              <w:t>Gestión</w:t>
            </w:r>
            <w:r>
              <w:rPr>
                <w:spacing w:val="-5"/>
              </w:rPr>
              <w:t xml:space="preserve"> </w:t>
            </w:r>
            <w:r>
              <w:t>de</w:t>
            </w:r>
            <w:r>
              <w:rPr>
                <w:spacing w:val="-4"/>
              </w:rPr>
              <w:t xml:space="preserve"> </w:t>
            </w:r>
            <w:r>
              <w:t>la</w:t>
            </w:r>
            <w:r>
              <w:rPr>
                <w:spacing w:val="-6"/>
              </w:rPr>
              <w:t xml:space="preserve"> </w:t>
            </w:r>
            <w:r>
              <w:t>movilidad.</w:t>
            </w:r>
            <w:r>
              <w:rPr>
                <w:spacing w:val="-4"/>
              </w:rPr>
              <w:t xml:space="preserve"> </w:t>
            </w:r>
            <w:r>
              <w:t>Planes</w:t>
            </w:r>
            <w:r>
              <w:rPr>
                <w:spacing w:val="-8"/>
              </w:rPr>
              <w:t xml:space="preserve"> </w:t>
            </w:r>
            <w:r>
              <w:t>de</w:t>
            </w:r>
            <w:r>
              <w:rPr>
                <w:spacing w:val="-4"/>
              </w:rPr>
              <w:t xml:space="preserve"> </w:t>
            </w:r>
            <w:r>
              <w:t>movilidad</w:t>
            </w:r>
            <w:r>
              <w:rPr>
                <w:spacing w:val="-5"/>
              </w:rPr>
              <w:t xml:space="preserve"> </w:t>
            </w:r>
            <w:r>
              <w:t>en</w:t>
            </w:r>
            <w:r>
              <w:rPr>
                <w:spacing w:val="-4"/>
              </w:rPr>
              <w:t xml:space="preserve"> </w:t>
            </w:r>
            <w:r>
              <w:rPr>
                <w:spacing w:val="-5"/>
              </w:rPr>
              <w:t>los</w:t>
            </w:r>
          </w:p>
          <w:p w14:paraId="237D6D4B" w14:textId="77777777" w:rsidR="00B16872" w:rsidRDefault="00000000">
            <w:pPr>
              <w:pStyle w:val="TableParagraph"/>
              <w:spacing w:line="249" w:lineRule="exact"/>
              <w:ind w:left="107"/>
            </w:pPr>
            <w:r>
              <w:t>centros</w:t>
            </w:r>
            <w:r>
              <w:rPr>
                <w:spacing w:val="-4"/>
              </w:rPr>
              <w:t xml:space="preserve"> </w:t>
            </w:r>
            <w:r>
              <w:t>de</w:t>
            </w:r>
            <w:r>
              <w:rPr>
                <w:spacing w:val="-5"/>
              </w:rPr>
              <w:t xml:space="preserve"> </w:t>
            </w:r>
            <w:r>
              <w:rPr>
                <w:spacing w:val="-2"/>
              </w:rPr>
              <w:t>trabajo</w:t>
            </w:r>
          </w:p>
        </w:tc>
        <w:tc>
          <w:tcPr>
            <w:tcW w:w="994" w:type="dxa"/>
          </w:tcPr>
          <w:p w14:paraId="1DD6AE84" w14:textId="77777777" w:rsidR="00B16872" w:rsidRDefault="00000000">
            <w:pPr>
              <w:pStyle w:val="TableParagraph"/>
              <w:spacing w:before="66" w:line="240" w:lineRule="auto"/>
              <w:ind w:right="4"/>
              <w:jc w:val="center"/>
            </w:pPr>
            <w:r>
              <w:rPr>
                <w:spacing w:val="-4"/>
              </w:rPr>
              <w:t>2026</w:t>
            </w:r>
          </w:p>
        </w:tc>
      </w:tr>
      <w:tr w:rsidR="00B16872" w14:paraId="7AFDA455" w14:textId="77777777">
        <w:trPr>
          <w:trHeight w:val="537"/>
        </w:trPr>
        <w:tc>
          <w:tcPr>
            <w:tcW w:w="7509" w:type="dxa"/>
          </w:tcPr>
          <w:p w14:paraId="06085C72" w14:textId="77777777" w:rsidR="00B16872" w:rsidRDefault="00000000">
            <w:pPr>
              <w:pStyle w:val="TableParagraph"/>
              <w:spacing w:line="268" w:lineRule="exact"/>
              <w:ind w:left="107"/>
            </w:pPr>
            <w:r>
              <w:t>MEDIDA</w:t>
            </w:r>
            <w:r>
              <w:rPr>
                <w:spacing w:val="-9"/>
              </w:rPr>
              <w:t xml:space="preserve"> </w:t>
            </w:r>
            <w:r>
              <w:t>PA8.3.1</w:t>
            </w:r>
            <w:r>
              <w:rPr>
                <w:spacing w:val="-6"/>
              </w:rPr>
              <w:t xml:space="preserve"> </w:t>
            </w:r>
            <w:r>
              <w:t>PMUS:</w:t>
            </w:r>
            <w:r>
              <w:rPr>
                <w:spacing w:val="-5"/>
              </w:rPr>
              <w:t xml:space="preserve"> </w:t>
            </w:r>
            <w:r>
              <w:t>Gestión</w:t>
            </w:r>
            <w:r>
              <w:rPr>
                <w:spacing w:val="-5"/>
              </w:rPr>
              <w:t xml:space="preserve"> </w:t>
            </w:r>
            <w:r>
              <w:t>de</w:t>
            </w:r>
            <w:r>
              <w:rPr>
                <w:spacing w:val="-5"/>
              </w:rPr>
              <w:t xml:space="preserve"> </w:t>
            </w:r>
            <w:r>
              <w:t>la</w:t>
            </w:r>
            <w:r>
              <w:rPr>
                <w:spacing w:val="-6"/>
              </w:rPr>
              <w:t xml:space="preserve"> </w:t>
            </w:r>
            <w:r>
              <w:t>movilidad.</w:t>
            </w:r>
            <w:r>
              <w:rPr>
                <w:spacing w:val="-4"/>
              </w:rPr>
              <w:t xml:space="preserve"> </w:t>
            </w:r>
            <w:r>
              <w:t>Planes</w:t>
            </w:r>
            <w:r>
              <w:rPr>
                <w:spacing w:val="-3"/>
              </w:rPr>
              <w:t xml:space="preserve"> </w:t>
            </w:r>
            <w:r>
              <w:t>movilidad</w:t>
            </w:r>
            <w:r>
              <w:rPr>
                <w:spacing w:val="-7"/>
              </w:rPr>
              <w:t xml:space="preserve"> </w:t>
            </w:r>
            <w:r>
              <w:t>en</w:t>
            </w:r>
            <w:r>
              <w:rPr>
                <w:spacing w:val="-4"/>
              </w:rPr>
              <w:t xml:space="preserve"> </w:t>
            </w:r>
            <w:r>
              <w:t>los</w:t>
            </w:r>
            <w:r>
              <w:rPr>
                <w:spacing w:val="-3"/>
              </w:rPr>
              <w:t xml:space="preserve"> </w:t>
            </w:r>
            <w:r>
              <w:rPr>
                <w:spacing w:val="-2"/>
              </w:rPr>
              <w:t>centros</w:t>
            </w:r>
          </w:p>
          <w:p w14:paraId="09CF47C6" w14:textId="77777777" w:rsidR="00B16872" w:rsidRDefault="00000000">
            <w:pPr>
              <w:pStyle w:val="TableParagraph"/>
              <w:spacing w:line="249" w:lineRule="exact"/>
              <w:ind w:left="107"/>
            </w:pPr>
            <w:r>
              <w:t>escolares.</w:t>
            </w:r>
            <w:r>
              <w:rPr>
                <w:spacing w:val="-5"/>
              </w:rPr>
              <w:t xml:space="preserve"> </w:t>
            </w:r>
            <w:r>
              <w:t>Revisión</w:t>
            </w:r>
            <w:r>
              <w:rPr>
                <w:spacing w:val="-4"/>
              </w:rPr>
              <w:t xml:space="preserve"> </w:t>
            </w:r>
            <w:r>
              <w:rPr>
                <w:spacing w:val="-2"/>
              </w:rPr>
              <w:t>caminos</w:t>
            </w:r>
          </w:p>
        </w:tc>
        <w:tc>
          <w:tcPr>
            <w:tcW w:w="994" w:type="dxa"/>
          </w:tcPr>
          <w:p w14:paraId="70013FE8" w14:textId="77777777" w:rsidR="00B16872" w:rsidRDefault="00000000">
            <w:pPr>
              <w:pStyle w:val="TableParagraph"/>
              <w:spacing w:before="66" w:line="240" w:lineRule="auto"/>
              <w:ind w:right="4"/>
              <w:jc w:val="center"/>
            </w:pPr>
            <w:r>
              <w:rPr>
                <w:spacing w:val="-4"/>
              </w:rPr>
              <w:t>2024</w:t>
            </w:r>
          </w:p>
        </w:tc>
      </w:tr>
      <w:tr w:rsidR="00B16872" w14:paraId="407F3379" w14:textId="77777777">
        <w:trPr>
          <w:trHeight w:val="537"/>
        </w:trPr>
        <w:tc>
          <w:tcPr>
            <w:tcW w:w="7509" w:type="dxa"/>
          </w:tcPr>
          <w:p w14:paraId="6F965739" w14:textId="77777777" w:rsidR="00B16872" w:rsidRDefault="00000000">
            <w:pPr>
              <w:pStyle w:val="TableParagraph"/>
              <w:spacing w:line="268" w:lineRule="exact"/>
              <w:ind w:left="107"/>
            </w:pPr>
            <w:r>
              <w:t>MEDIDA</w:t>
            </w:r>
            <w:r>
              <w:rPr>
                <w:spacing w:val="-9"/>
              </w:rPr>
              <w:t xml:space="preserve"> </w:t>
            </w:r>
            <w:r>
              <w:t>PA8.3.2</w:t>
            </w:r>
            <w:r>
              <w:rPr>
                <w:spacing w:val="-6"/>
              </w:rPr>
              <w:t xml:space="preserve"> </w:t>
            </w:r>
            <w:r>
              <w:t>PMUS:</w:t>
            </w:r>
            <w:r>
              <w:rPr>
                <w:spacing w:val="-5"/>
              </w:rPr>
              <w:t xml:space="preserve"> </w:t>
            </w:r>
            <w:r>
              <w:t>Gestión</w:t>
            </w:r>
            <w:r>
              <w:rPr>
                <w:spacing w:val="-5"/>
              </w:rPr>
              <w:t xml:space="preserve"> </w:t>
            </w:r>
            <w:r>
              <w:t>de</w:t>
            </w:r>
            <w:r>
              <w:rPr>
                <w:spacing w:val="-5"/>
              </w:rPr>
              <w:t xml:space="preserve"> </w:t>
            </w:r>
            <w:r>
              <w:t>la</w:t>
            </w:r>
            <w:r>
              <w:rPr>
                <w:spacing w:val="-4"/>
              </w:rPr>
              <w:t xml:space="preserve"> </w:t>
            </w:r>
            <w:r>
              <w:t>movilidad.</w:t>
            </w:r>
            <w:r>
              <w:rPr>
                <w:spacing w:val="-4"/>
              </w:rPr>
              <w:t xml:space="preserve"> </w:t>
            </w:r>
            <w:r>
              <w:t>Planes</w:t>
            </w:r>
            <w:r>
              <w:rPr>
                <w:spacing w:val="-4"/>
              </w:rPr>
              <w:t xml:space="preserve"> </w:t>
            </w:r>
            <w:r>
              <w:t>movilidad</w:t>
            </w:r>
            <w:r>
              <w:rPr>
                <w:spacing w:val="-6"/>
              </w:rPr>
              <w:t xml:space="preserve"> </w:t>
            </w:r>
            <w:r>
              <w:t>en</w:t>
            </w:r>
            <w:r>
              <w:rPr>
                <w:spacing w:val="-4"/>
              </w:rPr>
              <w:t xml:space="preserve"> </w:t>
            </w:r>
            <w:r>
              <w:t>los</w:t>
            </w:r>
            <w:r>
              <w:rPr>
                <w:spacing w:val="-3"/>
              </w:rPr>
              <w:t xml:space="preserve"> </w:t>
            </w:r>
            <w:r>
              <w:rPr>
                <w:spacing w:val="-2"/>
              </w:rPr>
              <w:t>centros</w:t>
            </w:r>
          </w:p>
          <w:p w14:paraId="759D19C5" w14:textId="77777777" w:rsidR="00B16872" w:rsidRDefault="00000000">
            <w:pPr>
              <w:pStyle w:val="TableParagraph"/>
              <w:spacing w:line="249" w:lineRule="exact"/>
              <w:ind w:left="107"/>
            </w:pPr>
            <w:r>
              <w:t>escolares.</w:t>
            </w:r>
            <w:r>
              <w:rPr>
                <w:spacing w:val="-6"/>
              </w:rPr>
              <w:t xml:space="preserve"> </w:t>
            </w:r>
            <w:r>
              <w:t>Nuevos</w:t>
            </w:r>
            <w:r>
              <w:rPr>
                <w:spacing w:val="-7"/>
              </w:rPr>
              <w:t xml:space="preserve"> </w:t>
            </w:r>
            <w:r>
              <w:rPr>
                <w:spacing w:val="-2"/>
              </w:rPr>
              <w:t>Proyectos</w:t>
            </w:r>
          </w:p>
        </w:tc>
        <w:tc>
          <w:tcPr>
            <w:tcW w:w="994" w:type="dxa"/>
          </w:tcPr>
          <w:p w14:paraId="26F28258" w14:textId="77777777" w:rsidR="00B16872" w:rsidRDefault="00000000">
            <w:pPr>
              <w:pStyle w:val="TableParagraph"/>
              <w:spacing w:before="66" w:line="240" w:lineRule="auto"/>
              <w:ind w:right="4"/>
              <w:jc w:val="center"/>
            </w:pPr>
            <w:r>
              <w:rPr>
                <w:spacing w:val="-4"/>
              </w:rPr>
              <w:t>2026</w:t>
            </w:r>
          </w:p>
        </w:tc>
      </w:tr>
      <w:tr w:rsidR="00B16872" w14:paraId="4E43FA84" w14:textId="77777777">
        <w:trPr>
          <w:trHeight w:val="402"/>
        </w:trPr>
        <w:tc>
          <w:tcPr>
            <w:tcW w:w="7509" w:type="dxa"/>
          </w:tcPr>
          <w:p w14:paraId="6AE68A10" w14:textId="77777777" w:rsidR="00B16872" w:rsidRDefault="00000000">
            <w:pPr>
              <w:pStyle w:val="TableParagraph"/>
              <w:spacing w:before="66" w:line="240" w:lineRule="auto"/>
              <w:ind w:left="107"/>
            </w:pPr>
            <w:r>
              <w:t>MEDIDA</w:t>
            </w:r>
            <w:r>
              <w:rPr>
                <w:spacing w:val="-8"/>
              </w:rPr>
              <w:t xml:space="preserve"> </w:t>
            </w:r>
            <w:r>
              <w:t>PA9.1</w:t>
            </w:r>
            <w:r>
              <w:rPr>
                <w:spacing w:val="-6"/>
              </w:rPr>
              <w:t xml:space="preserve"> </w:t>
            </w:r>
            <w:r>
              <w:t>PMUS:</w:t>
            </w:r>
            <w:r>
              <w:rPr>
                <w:spacing w:val="-6"/>
              </w:rPr>
              <w:t xml:space="preserve"> </w:t>
            </w:r>
            <w:r>
              <w:t>Planes</w:t>
            </w:r>
            <w:r>
              <w:rPr>
                <w:spacing w:val="-4"/>
              </w:rPr>
              <w:t xml:space="preserve"> </w:t>
            </w:r>
            <w:r>
              <w:t>de</w:t>
            </w:r>
            <w:r>
              <w:rPr>
                <w:spacing w:val="-4"/>
              </w:rPr>
              <w:t xml:space="preserve"> </w:t>
            </w:r>
            <w:r>
              <w:t>Comunicación</w:t>
            </w:r>
            <w:r>
              <w:rPr>
                <w:spacing w:val="-5"/>
              </w:rPr>
              <w:t xml:space="preserve"> </w:t>
            </w:r>
            <w:r>
              <w:t>de</w:t>
            </w:r>
            <w:r>
              <w:rPr>
                <w:spacing w:val="-6"/>
              </w:rPr>
              <w:t xml:space="preserve"> </w:t>
            </w:r>
            <w:r>
              <w:rPr>
                <w:spacing w:val="-2"/>
              </w:rPr>
              <w:t>Divulgación</w:t>
            </w:r>
          </w:p>
        </w:tc>
        <w:tc>
          <w:tcPr>
            <w:tcW w:w="994" w:type="dxa"/>
          </w:tcPr>
          <w:p w14:paraId="294B713D" w14:textId="77777777" w:rsidR="00B16872" w:rsidRDefault="00000000">
            <w:pPr>
              <w:pStyle w:val="TableParagraph"/>
              <w:spacing w:line="268" w:lineRule="exact"/>
              <w:ind w:right="4"/>
              <w:jc w:val="center"/>
            </w:pPr>
            <w:r>
              <w:rPr>
                <w:spacing w:val="-4"/>
              </w:rPr>
              <w:t>2024</w:t>
            </w:r>
          </w:p>
        </w:tc>
      </w:tr>
      <w:tr w:rsidR="00B16872" w14:paraId="418485FE" w14:textId="77777777">
        <w:trPr>
          <w:trHeight w:val="403"/>
        </w:trPr>
        <w:tc>
          <w:tcPr>
            <w:tcW w:w="7509" w:type="dxa"/>
          </w:tcPr>
          <w:p w14:paraId="20EE6D20" w14:textId="77777777" w:rsidR="00B16872" w:rsidRDefault="00000000">
            <w:pPr>
              <w:pStyle w:val="TableParagraph"/>
              <w:spacing w:before="66" w:line="240" w:lineRule="auto"/>
              <w:ind w:left="107"/>
            </w:pPr>
            <w:r>
              <w:t>MEDIDA</w:t>
            </w:r>
            <w:r>
              <w:rPr>
                <w:spacing w:val="-7"/>
              </w:rPr>
              <w:t xml:space="preserve"> </w:t>
            </w:r>
            <w:r>
              <w:t>PA9.2</w:t>
            </w:r>
            <w:r>
              <w:rPr>
                <w:spacing w:val="-6"/>
              </w:rPr>
              <w:t xml:space="preserve"> </w:t>
            </w:r>
            <w:r>
              <w:t>PMUS:</w:t>
            </w:r>
            <w:r>
              <w:rPr>
                <w:spacing w:val="-6"/>
              </w:rPr>
              <w:t xml:space="preserve"> </w:t>
            </w:r>
            <w:r>
              <w:t>Planes</w:t>
            </w:r>
            <w:r>
              <w:rPr>
                <w:spacing w:val="-3"/>
              </w:rPr>
              <w:t xml:space="preserve"> </w:t>
            </w:r>
            <w:r>
              <w:t>de</w:t>
            </w:r>
            <w:r>
              <w:rPr>
                <w:spacing w:val="-4"/>
              </w:rPr>
              <w:t xml:space="preserve"> </w:t>
            </w:r>
            <w:r>
              <w:t>Formación</w:t>
            </w:r>
            <w:r>
              <w:rPr>
                <w:spacing w:val="-5"/>
              </w:rPr>
              <w:t xml:space="preserve"> </w:t>
            </w:r>
            <w:r>
              <w:t>y</w:t>
            </w:r>
            <w:r>
              <w:rPr>
                <w:spacing w:val="-5"/>
              </w:rPr>
              <w:t xml:space="preserve"> </w:t>
            </w:r>
            <w:r>
              <w:rPr>
                <w:spacing w:val="-2"/>
              </w:rPr>
              <w:t>Concienciación</w:t>
            </w:r>
          </w:p>
        </w:tc>
        <w:tc>
          <w:tcPr>
            <w:tcW w:w="994" w:type="dxa"/>
          </w:tcPr>
          <w:p w14:paraId="75DD2FED" w14:textId="77777777" w:rsidR="00B16872" w:rsidRDefault="00000000">
            <w:pPr>
              <w:pStyle w:val="TableParagraph"/>
              <w:spacing w:line="268" w:lineRule="exact"/>
              <w:ind w:right="4"/>
              <w:jc w:val="center"/>
            </w:pPr>
            <w:r>
              <w:rPr>
                <w:spacing w:val="-4"/>
              </w:rPr>
              <w:t>2024</w:t>
            </w:r>
          </w:p>
        </w:tc>
      </w:tr>
      <w:tr w:rsidR="00B16872" w14:paraId="0A92F945" w14:textId="77777777">
        <w:trPr>
          <w:trHeight w:val="402"/>
        </w:trPr>
        <w:tc>
          <w:tcPr>
            <w:tcW w:w="7509" w:type="dxa"/>
          </w:tcPr>
          <w:p w14:paraId="14153486" w14:textId="77777777" w:rsidR="00B16872" w:rsidRDefault="00000000">
            <w:pPr>
              <w:pStyle w:val="TableParagraph"/>
              <w:spacing w:before="66" w:line="240" w:lineRule="auto"/>
              <w:ind w:left="107"/>
            </w:pPr>
            <w:r>
              <w:t>MEDIDA</w:t>
            </w:r>
            <w:r>
              <w:rPr>
                <w:spacing w:val="-7"/>
              </w:rPr>
              <w:t xml:space="preserve"> </w:t>
            </w:r>
            <w:r>
              <w:t>PA9.3</w:t>
            </w:r>
            <w:r>
              <w:rPr>
                <w:spacing w:val="-6"/>
              </w:rPr>
              <w:t xml:space="preserve"> </w:t>
            </w:r>
            <w:r>
              <w:t>PMUS:</w:t>
            </w:r>
            <w:r>
              <w:rPr>
                <w:spacing w:val="-4"/>
              </w:rPr>
              <w:t xml:space="preserve"> </w:t>
            </w:r>
            <w:r>
              <w:t>Oficina</w:t>
            </w:r>
            <w:r>
              <w:rPr>
                <w:spacing w:val="-4"/>
              </w:rPr>
              <w:t xml:space="preserve"> </w:t>
            </w:r>
            <w:r>
              <w:t>de</w:t>
            </w:r>
            <w:r>
              <w:rPr>
                <w:spacing w:val="-4"/>
              </w:rPr>
              <w:t xml:space="preserve"> </w:t>
            </w:r>
            <w:r>
              <w:t>la</w:t>
            </w:r>
            <w:r>
              <w:rPr>
                <w:spacing w:val="-5"/>
              </w:rPr>
              <w:t xml:space="preserve"> </w:t>
            </w:r>
            <w:r>
              <w:t>movilidad</w:t>
            </w:r>
            <w:r>
              <w:rPr>
                <w:spacing w:val="-2"/>
              </w:rPr>
              <w:t xml:space="preserve"> sostenible</w:t>
            </w:r>
          </w:p>
        </w:tc>
        <w:tc>
          <w:tcPr>
            <w:tcW w:w="994" w:type="dxa"/>
          </w:tcPr>
          <w:p w14:paraId="0C8CA497" w14:textId="77777777" w:rsidR="00B16872" w:rsidRDefault="00000000">
            <w:pPr>
              <w:pStyle w:val="TableParagraph"/>
              <w:spacing w:line="268" w:lineRule="exact"/>
              <w:ind w:right="4"/>
              <w:jc w:val="center"/>
            </w:pPr>
            <w:r>
              <w:rPr>
                <w:spacing w:val="-4"/>
              </w:rPr>
              <w:t>2026</w:t>
            </w:r>
          </w:p>
        </w:tc>
      </w:tr>
      <w:tr w:rsidR="00B16872" w14:paraId="33FBFB16" w14:textId="77777777">
        <w:trPr>
          <w:trHeight w:val="402"/>
        </w:trPr>
        <w:tc>
          <w:tcPr>
            <w:tcW w:w="7509" w:type="dxa"/>
          </w:tcPr>
          <w:p w14:paraId="43717953" w14:textId="77777777" w:rsidR="00B16872" w:rsidRDefault="00000000">
            <w:pPr>
              <w:pStyle w:val="TableParagraph"/>
              <w:spacing w:before="66" w:line="240" w:lineRule="auto"/>
              <w:ind w:left="107"/>
            </w:pPr>
            <w:r>
              <w:t>MEDIDA</w:t>
            </w:r>
            <w:r>
              <w:rPr>
                <w:spacing w:val="-7"/>
              </w:rPr>
              <w:t xml:space="preserve"> </w:t>
            </w:r>
            <w:r>
              <w:t>1</w:t>
            </w:r>
            <w:r>
              <w:rPr>
                <w:spacing w:val="-5"/>
              </w:rPr>
              <w:t xml:space="preserve"> </w:t>
            </w:r>
            <w:r>
              <w:t>Proyecto</w:t>
            </w:r>
            <w:r>
              <w:rPr>
                <w:spacing w:val="-5"/>
              </w:rPr>
              <w:t xml:space="preserve"> </w:t>
            </w:r>
            <w:r>
              <w:t>ZBE:</w:t>
            </w:r>
            <w:r>
              <w:rPr>
                <w:spacing w:val="-3"/>
              </w:rPr>
              <w:t xml:space="preserve"> </w:t>
            </w:r>
            <w:r>
              <w:t>Caracterización</w:t>
            </w:r>
            <w:r>
              <w:rPr>
                <w:spacing w:val="-4"/>
              </w:rPr>
              <w:t xml:space="preserve"> </w:t>
            </w:r>
            <w:r>
              <w:t>del</w:t>
            </w:r>
            <w:r>
              <w:rPr>
                <w:spacing w:val="-6"/>
              </w:rPr>
              <w:t xml:space="preserve"> </w:t>
            </w:r>
            <w:r>
              <w:t>Parque</w:t>
            </w:r>
            <w:r>
              <w:rPr>
                <w:spacing w:val="-7"/>
              </w:rPr>
              <w:t xml:space="preserve"> </w:t>
            </w:r>
            <w:r>
              <w:t>Móvil</w:t>
            </w:r>
            <w:r>
              <w:rPr>
                <w:spacing w:val="-4"/>
              </w:rPr>
              <w:t xml:space="preserve"> </w:t>
            </w:r>
            <w:r>
              <w:rPr>
                <w:spacing w:val="-2"/>
              </w:rPr>
              <w:t>Circulante</w:t>
            </w:r>
          </w:p>
        </w:tc>
        <w:tc>
          <w:tcPr>
            <w:tcW w:w="994" w:type="dxa"/>
          </w:tcPr>
          <w:p w14:paraId="734833E6" w14:textId="77777777" w:rsidR="00B16872" w:rsidRDefault="00000000">
            <w:pPr>
              <w:pStyle w:val="TableParagraph"/>
              <w:spacing w:line="268" w:lineRule="exact"/>
              <w:ind w:right="4"/>
              <w:jc w:val="center"/>
            </w:pPr>
            <w:r>
              <w:rPr>
                <w:spacing w:val="-4"/>
              </w:rPr>
              <w:t>2024</w:t>
            </w:r>
          </w:p>
        </w:tc>
      </w:tr>
    </w:tbl>
    <w:p w14:paraId="64DC50A2" w14:textId="77777777" w:rsidR="00B16872" w:rsidRDefault="00B16872">
      <w:pPr>
        <w:pStyle w:val="Textoindependiente"/>
        <w:spacing w:before="255"/>
        <w:rPr>
          <w:i/>
          <w:sz w:val="26"/>
        </w:rPr>
      </w:pPr>
    </w:p>
    <w:p w14:paraId="730E484A" w14:textId="0F954FB9" w:rsidR="00B16872" w:rsidRDefault="00000000">
      <w:pPr>
        <w:pStyle w:val="Ttulo3"/>
        <w:numPr>
          <w:ilvl w:val="1"/>
          <w:numId w:val="50"/>
        </w:numPr>
        <w:tabs>
          <w:tab w:val="left" w:pos="1016"/>
          <w:tab w:val="left" w:pos="3695"/>
        </w:tabs>
        <w:spacing w:line="259" w:lineRule="auto"/>
        <w:ind w:left="1016" w:right="1019"/>
        <w:jc w:val="left"/>
      </w:pPr>
      <w:r>
        <w:rPr>
          <w:noProof/>
        </w:rPr>
        <mc:AlternateContent>
          <mc:Choice Requires="wps">
            <w:drawing>
              <wp:anchor distT="0" distB="0" distL="0" distR="0" simplePos="0" relativeHeight="15904256" behindDoc="0" locked="0" layoutInCell="1" allowOverlap="1" wp14:anchorId="7CC59F8A" wp14:editId="448659BC">
                <wp:simplePos x="0" y="0"/>
                <wp:positionH relativeFrom="page">
                  <wp:posOffset>6807090</wp:posOffset>
                </wp:positionH>
                <wp:positionV relativeFrom="paragraph">
                  <wp:posOffset>-3781575</wp:posOffset>
                </wp:positionV>
                <wp:extent cx="419734" cy="3187065"/>
                <wp:effectExtent l="0" t="0" r="0" b="0"/>
                <wp:wrapNone/>
                <wp:docPr id="483" name="Text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D4C4ED0"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78500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CC59F8A" id="Textbox 483" o:spid="_x0000_s1208" type="#_x0000_t202" style="position:absolute;left:0;text-align:left;margin-left:536pt;margin-top:-297.75pt;width:33.05pt;height:250.95pt;z-index:15904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nsow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" filled="f" stroked="f">
                <v:textbox style="layout-flow:vertical;mso-layout-flow-alt:bottom-to-top" inset="0,0,0,0">
                  <w:txbxContent>
                    <w:p w14:paraId="3D4C4ED0"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78500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bookmarkStart w:id="37" w:name="_TOC_250042"/>
      <w:r>
        <w:rPr>
          <w:color w:val="2D74B5"/>
        </w:rPr>
        <w:t>Medidas</w:t>
      </w:r>
      <w:r>
        <w:rPr>
          <w:color w:val="2D74B5"/>
          <w:spacing w:val="40"/>
        </w:rPr>
        <w:t xml:space="preserve"> </w:t>
      </w:r>
      <w:r>
        <w:rPr>
          <w:color w:val="2D74B5"/>
        </w:rPr>
        <w:t>de</w:t>
      </w:r>
      <w:r>
        <w:rPr>
          <w:color w:val="2D74B5"/>
          <w:spacing w:val="40"/>
        </w:rPr>
        <w:t xml:space="preserve"> </w:t>
      </w:r>
      <w:r>
        <w:rPr>
          <w:color w:val="2D74B5"/>
        </w:rPr>
        <w:t>restricción</w:t>
      </w:r>
      <w:r>
        <w:rPr>
          <w:color w:val="2D74B5"/>
        </w:rPr>
        <w:tab/>
        <w:t>durante</w:t>
      </w:r>
      <w:r>
        <w:rPr>
          <w:color w:val="2D74B5"/>
          <w:spacing w:val="40"/>
        </w:rPr>
        <w:t xml:space="preserve"> </w:t>
      </w:r>
      <w:r>
        <w:rPr>
          <w:color w:val="2D74B5"/>
        </w:rPr>
        <w:t>episodios</w:t>
      </w:r>
      <w:r>
        <w:rPr>
          <w:color w:val="2D74B5"/>
          <w:spacing w:val="40"/>
        </w:rPr>
        <w:t xml:space="preserve"> </w:t>
      </w:r>
      <w:r>
        <w:rPr>
          <w:color w:val="2D74B5"/>
        </w:rPr>
        <w:t>de</w:t>
      </w:r>
      <w:r>
        <w:rPr>
          <w:color w:val="2D74B5"/>
          <w:spacing w:val="38"/>
        </w:rPr>
        <w:t xml:space="preserve"> </w:t>
      </w:r>
      <w:r>
        <w:rPr>
          <w:color w:val="2D74B5"/>
        </w:rPr>
        <w:t>alta</w:t>
      </w:r>
      <w:r>
        <w:rPr>
          <w:color w:val="2D74B5"/>
          <w:spacing w:val="40"/>
        </w:rPr>
        <w:t xml:space="preserve"> </w:t>
      </w:r>
      <w:r>
        <w:rPr>
          <w:color w:val="2D74B5"/>
        </w:rPr>
        <w:t>contaminación</w:t>
      </w:r>
      <w:r>
        <w:rPr>
          <w:color w:val="2D74B5"/>
          <w:spacing w:val="40"/>
        </w:rPr>
        <w:t xml:space="preserve"> </w:t>
      </w:r>
      <w:r>
        <w:rPr>
          <w:color w:val="2D74B5"/>
        </w:rPr>
        <w:t xml:space="preserve">por </w:t>
      </w:r>
      <w:r>
        <w:rPr>
          <w:color w:val="2D74B5"/>
          <w:position w:val="2"/>
        </w:rPr>
        <w:t>dióxido de nitrógeno (NO</w:t>
      </w:r>
      <w:r>
        <w:rPr>
          <w:color w:val="2D74B5"/>
          <w:sz w:val="17"/>
        </w:rPr>
        <w:t>2</w:t>
      </w:r>
      <w:bookmarkEnd w:id="37"/>
      <w:r>
        <w:rPr>
          <w:color w:val="2D74B5"/>
          <w:position w:val="2"/>
        </w:rPr>
        <w:t>)</w:t>
      </w:r>
    </w:p>
    <w:p w14:paraId="05F83F3D" w14:textId="77777777" w:rsidR="00B16872" w:rsidRDefault="00000000">
      <w:pPr>
        <w:pStyle w:val="Textoindependiente"/>
        <w:spacing w:before="236" w:line="360" w:lineRule="auto"/>
        <w:ind w:left="102" w:right="1016"/>
        <w:jc w:val="both"/>
      </w:pPr>
      <w:r>
        <w:t>El Real Decreto 102/2011, de 28 de enero, relativo a la mejora de la calidad del aire para la protección de la salud, así como el Real Decreto 39/2017 y el Real Decreto 34/2023 que modifican el anterior, establece tres umbrales para cada uno de los siguientes contaminantes:</w:t>
      </w:r>
    </w:p>
    <w:p w14:paraId="1F9EC07C" w14:textId="77777777" w:rsidR="00B16872" w:rsidRDefault="00B16872">
      <w:pPr>
        <w:spacing w:line="360" w:lineRule="auto"/>
        <w:jc w:val="both"/>
        <w:sectPr w:rsidR="00B16872">
          <w:pgSz w:w="11910" w:h="16840"/>
          <w:pgMar w:top="2160" w:right="680" w:bottom="1260" w:left="1600" w:header="319" w:footer="1060" w:gutter="0"/>
          <w:cols w:space="720"/>
        </w:sectPr>
      </w:pPr>
    </w:p>
    <w:p w14:paraId="284B06CD" w14:textId="77777777" w:rsidR="00B16872" w:rsidRDefault="00B16872">
      <w:pPr>
        <w:pStyle w:val="Textoindependiente"/>
        <w:spacing w:before="122"/>
      </w:pPr>
    </w:p>
    <w:p w14:paraId="6150B153" w14:textId="77777777" w:rsidR="00B16872" w:rsidRDefault="00000000">
      <w:pPr>
        <w:pStyle w:val="Textoindependiente"/>
        <w:ind w:left="102"/>
      </w:pPr>
      <w:r>
        <w:rPr>
          <w:noProof/>
        </w:rPr>
        <w:drawing>
          <wp:anchor distT="0" distB="0" distL="0" distR="0" simplePos="0" relativeHeight="487764480" behindDoc="1" locked="0" layoutInCell="1" allowOverlap="1" wp14:anchorId="1853F290" wp14:editId="678D2E7D">
            <wp:simplePos x="0" y="0"/>
            <wp:positionH relativeFrom="page">
              <wp:posOffset>1083678</wp:posOffset>
            </wp:positionH>
            <wp:positionV relativeFrom="paragraph">
              <wp:posOffset>192622</wp:posOffset>
            </wp:positionV>
            <wp:extent cx="5354717" cy="1603533"/>
            <wp:effectExtent l="0" t="0" r="0" b="0"/>
            <wp:wrapTopAndBottom/>
            <wp:docPr id="485" name="Image 4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5" name="Image 485"/>
                    <pic:cNvPicPr/>
                  </pic:nvPicPr>
                  <pic:blipFill>
                    <a:blip r:embed="rId95" cstate="print"/>
                    <a:stretch>
                      <a:fillRect/>
                    </a:stretch>
                  </pic:blipFill>
                  <pic:spPr>
                    <a:xfrm>
                      <a:off x="0" y="0"/>
                      <a:ext cx="5354717" cy="1603533"/>
                    </a:xfrm>
                    <a:prstGeom prst="rect">
                      <a:avLst/>
                    </a:prstGeom>
                  </pic:spPr>
                </pic:pic>
              </a:graphicData>
            </a:graphic>
          </wp:anchor>
        </w:drawing>
      </w:r>
      <w:r>
        <w:t>Para</w:t>
      </w:r>
      <w:r>
        <w:rPr>
          <w:spacing w:val="-6"/>
        </w:rPr>
        <w:t xml:space="preserve"> </w:t>
      </w:r>
      <w:r>
        <w:t>el</w:t>
      </w:r>
      <w:r>
        <w:rPr>
          <w:spacing w:val="-3"/>
        </w:rPr>
        <w:t xml:space="preserve"> </w:t>
      </w:r>
      <w:r>
        <w:t>dióxido</w:t>
      </w:r>
      <w:r>
        <w:rPr>
          <w:spacing w:val="-2"/>
        </w:rPr>
        <w:t xml:space="preserve"> </w:t>
      </w:r>
      <w:r>
        <w:t>de</w:t>
      </w:r>
      <w:r>
        <w:rPr>
          <w:spacing w:val="-5"/>
        </w:rPr>
        <w:t xml:space="preserve"> </w:t>
      </w:r>
      <w:r>
        <w:t>nitrógeno</w:t>
      </w:r>
      <w:r>
        <w:rPr>
          <w:spacing w:val="-1"/>
        </w:rPr>
        <w:t xml:space="preserve"> </w:t>
      </w:r>
      <w:r>
        <w:rPr>
          <w:spacing w:val="-2"/>
        </w:rPr>
        <w:t>(NO2):</w:t>
      </w:r>
    </w:p>
    <w:p w14:paraId="6FAFA899" w14:textId="77777777" w:rsidR="00B16872" w:rsidRDefault="00B16872">
      <w:pPr>
        <w:pStyle w:val="Textoindependiente"/>
        <w:spacing w:before="67"/>
      </w:pPr>
    </w:p>
    <w:p w14:paraId="40E3E18E" w14:textId="77777777" w:rsidR="00B16872" w:rsidRDefault="00000000">
      <w:pPr>
        <w:pStyle w:val="Textoindependiente"/>
        <w:ind w:left="102"/>
      </w:pPr>
      <w:r>
        <w:rPr>
          <w:noProof/>
        </w:rPr>
        <w:drawing>
          <wp:anchor distT="0" distB="0" distL="0" distR="0" simplePos="0" relativeHeight="487764992" behindDoc="1" locked="0" layoutInCell="1" allowOverlap="1" wp14:anchorId="2E3D69BF" wp14:editId="050E934A">
            <wp:simplePos x="0" y="0"/>
            <wp:positionH relativeFrom="page">
              <wp:posOffset>1094308</wp:posOffset>
            </wp:positionH>
            <wp:positionV relativeFrom="paragraph">
              <wp:posOffset>192346</wp:posOffset>
            </wp:positionV>
            <wp:extent cx="5357866" cy="1265205"/>
            <wp:effectExtent l="0" t="0" r="0" b="0"/>
            <wp:wrapTopAndBottom/>
            <wp:docPr id="486" name="Image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 name="Image 486"/>
                    <pic:cNvPicPr/>
                  </pic:nvPicPr>
                  <pic:blipFill>
                    <a:blip r:embed="rId96" cstate="print"/>
                    <a:stretch>
                      <a:fillRect/>
                    </a:stretch>
                  </pic:blipFill>
                  <pic:spPr>
                    <a:xfrm>
                      <a:off x="0" y="0"/>
                      <a:ext cx="5357866" cy="1265205"/>
                    </a:xfrm>
                    <a:prstGeom prst="rect">
                      <a:avLst/>
                    </a:prstGeom>
                  </pic:spPr>
                </pic:pic>
              </a:graphicData>
            </a:graphic>
          </wp:anchor>
        </w:drawing>
      </w:r>
      <w:r>
        <w:rPr>
          <w:noProof/>
        </w:rPr>
        <mc:AlternateContent>
          <mc:Choice Requires="wps">
            <w:drawing>
              <wp:anchor distT="0" distB="0" distL="0" distR="0" simplePos="0" relativeHeight="15906816" behindDoc="0" locked="0" layoutInCell="1" allowOverlap="1" wp14:anchorId="1B353BA0" wp14:editId="643D3660">
                <wp:simplePos x="0" y="0"/>
                <wp:positionH relativeFrom="page">
                  <wp:posOffset>6807090</wp:posOffset>
                </wp:positionH>
                <wp:positionV relativeFrom="paragraph">
                  <wp:posOffset>-809597</wp:posOffset>
                </wp:positionV>
                <wp:extent cx="419734" cy="3187065"/>
                <wp:effectExtent l="0" t="0" r="0" b="0"/>
                <wp:wrapNone/>
                <wp:docPr id="487" name="Text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9088DF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3B8949"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B353BA0" id="Textbox 487" o:spid="_x0000_s1209" type="#_x0000_t202" style="position:absolute;left:0;text-align:left;margin-left:536pt;margin-top:-63.75pt;width:33.05pt;height:250.95pt;z-index:15906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dMcpAEAADM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" filled="f" stroked="f">
                <v:textbox style="layout-flow:vertical;mso-layout-flow-alt:bottom-to-top" inset="0,0,0,0">
                  <w:txbxContent>
                    <w:p w14:paraId="79088DF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3B8949"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Para</w:t>
      </w:r>
      <w:r>
        <w:rPr>
          <w:spacing w:val="-7"/>
        </w:rPr>
        <w:t xml:space="preserve"> </w:t>
      </w:r>
      <w:r>
        <w:t>las</w:t>
      </w:r>
      <w:r>
        <w:rPr>
          <w:spacing w:val="-7"/>
        </w:rPr>
        <w:t xml:space="preserve"> </w:t>
      </w:r>
      <w:r>
        <w:t>partículas</w:t>
      </w:r>
      <w:r>
        <w:rPr>
          <w:spacing w:val="-6"/>
        </w:rPr>
        <w:t xml:space="preserve"> </w:t>
      </w:r>
      <w:r>
        <w:rPr>
          <w:spacing w:val="-4"/>
        </w:rPr>
        <w:t>PM10:</w:t>
      </w:r>
    </w:p>
    <w:p w14:paraId="0150D4B0" w14:textId="77777777" w:rsidR="00B16872" w:rsidRDefault="00B16872">
      <w:pPr>
        <w:pStyle w:val="Textoindependiente"/>
        <w:spacing w:before="150"/>
      </w:pPr>
    </w:p>
    <w:p w14:paraId="14FC1E16" w14:textId="77777777" w:rsidR="00B16872" w:rsidRDefault="00000000">
      <w:pPr>
        <w:pStyle w:val="Textoindependiente"/>
        <w:ind w:left="102"/>
      </w:pPr>
      <w:r>
        <w:rPr>
          <w:noProof/>
        </w:rPr>
        <w:drawing>
          <wp:anchor distT="0" distB="0" distL="0" distR="0" simplePos="0" relativeHeight="487765504" behindDoc="1" locked="0" layoutInCell="1" allowOverlap="1" wp14:anchorId="1B5BE522" wp14:editId="2F71FE2D">
            <wp:simplePos x="0" y="0"/>
            <wp:positionH relativeFrom="page">
              <wp:posOffset>1090765</wp:posOffset>
            </wp:positionH>
            <wp:positionV relativeFrom="paragraph">
              <wp:posOffset>184953</wp:posOffset>
            </wp:positionV>
            <wp:extent cx="5356055" cy="1265205"/>
            <wp:effectExtent l="0" t="0" r="0" b="0"/>
            <wp:wrapTopAndBottom/>
            <wp:docPr id="488" name="Imag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 name="Image 488"/>
                    <pic:cNvPicPr/>
                  </pic:nvPicPr>
                  <pic:blipFill>
                    <a:blip r:embed="rId97" cstate="print"/>
                    <a:stretch>
                      <a:fillRect/>
                    </a:stretch>
                  </pic:blipFill>
                  <pic:spPr>
                    <a:xfrm>
                      <a:off x="0" y="0"/>
                      <a:ext cx="5356055" cy="1265205"/>
                    </a:xfrm>
                    <a:prstGeom prst="rect">
                      <a:avLst/>
                    </a:prstGeom>
                  </pic:spPr>
                </pic:pic>
              </a:graphicData>
            </a:graphic>
          </wp:anchor>
        </w:drawing>
      </w:r>
      <w:r>
        <w:t>Para</w:t>
      </w:r>
      <w:r>
        <w:rPr>
          <w:spacing w:val="-5"/>
        </w:rPr>
        <w:t xml:space="preserve"> </w:t>
      </w:r>
      <w:r>
        <w:t>las</w:t>
      </w:r>
      <w:r>
        <w:rPr>
          <w:spacing w:val="-7"/>
        </w:rPr>
        <w:t xml:space="preserve"> </w:t>
      </w:r>
      <w:r>
        <w:t>partículas</w:t>
      </w:r>
      <w:r>
        <w:rPr>
          <w:spacing w:val="-6"/>
        </w:rPr>
        <w:t xml:space="preserve"> </w:t>
      </w:r>
      <w:r>
        <w:rPr>
          <w:spacing w:val="-2"/>
        </w:rPr>
        <w:t>PM2,5:</w:t>
      </w:r>
    </w:p>
    <w:p w14:paraId="271AE3AC" w14:textId="77777777" w:rsidR="00B16872" w:rsidRDefault="00B16872">
      <w:pPr>
        <w:pStyle w:val="Textoindependiente"/>
        <w:spacing w:before="191"/>
      </w:pPr>
    </w:p>
    <w:p w14:paraId="4D9D0CDF" w14:textId="6E202932" w:rsidR="00B16872" w:rsidRDefault="00000000">
      <w:pPr>
        <w:pStyle w:val="Textoindependiente"/>
        <w:spacing w:before="1" w:line="360" w:lineRule="auto"/>
        <w:ind w:left="102" w:right="1015"/>
        <w:jc w:val="both"/>
      </w:pPr>
      <w:r>
        <w:t>Por otra parte, el Decreto 140/2017, de 21 de noviembre, del Consejo de Gobierno, por el que se aprueba el protocolo marco de actuación durante episodios de alta contaminación por dióxido</w:t>
      </w:r>
      <w:r>
        <w:rPr>
          <w:spacing w:val="-11"/>
        </w:rPr>
        <w:t xml:space="preserve"> </w:t>
      </w:r>
      <w:r>
        <w:t>de</w:t>
      </w:r>
      <w:r>
        <w:rPr>
          <w:spacing w:val="-10"/>
        </w:rPr>
        <w:t xml:space="preserve"> </w:t>
      </w:r>
      <w:r>
        <w:t>nitrógeno</w:t>
      </w:r>
      <w:r>
        <w:rPr>
          <w:spacing w:val="-10"/>
        </w:rPr>
        <w:t xml:space="preserve"> </w:t>
      </w:r>
      <w:r>
        <w:t>(NO2)</w:t>
      </w:r>
      <w:r>
        <w:rPr>
          <w:spacing w:val="-13"/>
        </w:rPr>
        <w:t xml:space="preserve"> </w:t>
      </w:r>
      <w:r>
        <w:t>en</w:t>
      </w:r>
      <w:r>
        <w:rPr>
          <w:spacing w:val="-11"/>
        </w:rPr>
        <w:t xml:space="preserve"> </w:t>
      </w:r>
      <w:r>
        <w:t>la</w:t>
      </w:r>
      <w:r>
        <w:rPr>
          <w:spacing w:val="-12"/>
        </w:rPr>
        <w:t xml:space="preserve"> </w:t>
      </w:r>
      <w:r>
        <w:t>Comunidad</w:t>
      </w:r>
      <w:r>
        <w:rPr>
          <w:spacing w:val="-12"/>
        </w:rPr>
        <w:t xml:space="preserve"> </w:t>
      </w:r>
      <w:r>
        <w:t>de</w:t>
      </w:r>
      <w:r>
        <w:rPr>
          <w:spacing w:val="-11"/>
        </w:rPr>
        <w:t xml:space="preserve"> </w:t>
      </w:r>
      <w:r>
        <w:t>Madrid,</w:t>
      </w:r>
      <w:r>
        <w:rPr>
          <w:spacing w:val="-11"/>
        </w:rPr>
        <w:t xml:space="preserve"> </w:t>
      </w:r>
      <w:r>
        <w:t>y</w:t>
      </w:r>
      <w:r>
        <w:rPr>
          <w:spacing w:val="-11"/>
        </w:rPr>
        <w:t xml:space="preserve"> </w:t>
      </w:r>
      <w:r>
        <w:t>que</w:t>
      </w:r>
      <w:r>
        <w:rPr>
          <w:spacing w:val="-11"/>
        </w:rPr>
        <w:t xml:space="preserve"> </w:t>
      </w:r>
      <w:r>
        <w:t>ha</w:t>
      </w:r>
      <w:r>
        <w:rPr>
          <w:spacing w:val="-12"/>
        </w:rPr>
        <w:t xml:space="preserve"> </w:t>
      </w:r>
      <w:r>
        <w:t>sido</w:t>
      </w:r>
      <w:r>
        <w:rPr>
          <w:spacing w:val="-13"/>
        </w:rPr>
        <w:t xml:space="preserve"> </w:t>
      </w:r>
      <w:r>
        <w:t>modificado</w:t>
      </w:r>
      <w:r>
        <w:rPr>
          <w:spacing w:val="-12"/>
        </w:rPr>
        <w:t xml:space="preserve"> </w:t>
      </w:r>
      <w:r>
        <w:t>por</w:t>
      </w:r>
      <w:r>
        <w:rPr>
          <w:spacing w:val="-12"/>
        </w:rPr>
        <w:t xml:space="preserve"> </w:t>
      </w:r>
      <w:r>
        <w:t>el</w:t>
      </w:r>
      <w:r>
        <w:rPr>
          <w:spacing w:val="-11"/>
        </w:rPr>
        <w:t xml:space="preserve"> </w:t>
      </w:r>
      <w:r>
        <w:t>Decreto 38/2023, de 19 de abril, establece los niveles de actuación en función de las concentraciones registradas en la denominada Zona 4 “Aglomeración Urbana Noroeste”, en la que se encuadra el municipio de Las Rozas de Madrid:</w:t>
      </w:r>
    </w:p>
    <w:p w14:paraId="1D039EDE" w14:textId="77777777" w:rsidR="00B16872" w:rsidRDefault="00000000">
      <w:pPr>
        <w:pStyle w:val="Prrafodelista"/>
        <w:numPr>
          <w:ilvl w:val="0"/>
          <w:numId w:val="28"/>
        </w:numPr>
        <w:tabs>
          <w:tab w:val="left" w:pos="867"/>
        </w:tabs>
        <w:spacing w:before="161" w:line="355" w:lineRule="auto"/>
        <w:ind w:right="1022"/>
        <w:jc w:val="both"/>
      </w:pPr>
      <w:r>
        <w:rPr>
          <w:b/>
        </w:rPr>
        <w:t xml:space="preserve">Información y preaviso: </w:t>
      </w:r>
      <w:r>
        <w:t xml:space="preserve">Cuando dos estaciones de la Zona 4 (Aglomeración Urbana </w:t>
      </w:r>
      <w:r>
        <w:rPr>
          <w:position w:val="2"/>
        </w:rPr>
        <w:t>Noroeste) se superan los 180 µ/m</w:t>
      </w:r>
      <w:r>
        <w:rPr>
          <w:position w:val="2"/>
          <w:vertAlign w:val="superscript"/>
        </w:rPr>
        <w:t>3</w:t>
      </w:r>
      <w:r>
        <w:rPr>
          <w:position w:val="2"/>
        </w:rPr>
        <w:t xml:space="preserve"> de NO</w:t>
      </w:r>
      <w:r>
        <w:rPr>
          <w:sz w:val="14"/>
        </w:rPr>
        <w:t>2</w:t>
      </w:r>
      <w:r>
        <w:rPr>
          <w:spacing w:val="29"/>
          <w:sz w:val="14"/>
        </w:rPr>
        <w:t xml:space="preserve"> </w:t>
      </w:r>
      <w:r>
        <w:rPr>
          <w:position w:val="2"/>
        </w:rPr>
        <w:t>durante dos horas consecutivas.</w:t>
      </w:r>
    </w:p>
    <w:p w14:paraId="2EF27055" w14:textId="77777777" w:rsidR="00B16872" w:rsidRDefault="00000000">
      <w:pPr>
        <w:pStyle w:val="Prrafodelista"/>
        <w:numPr>
          <w:ilvl w:val="0"/>
          <w:numId w:val="28"/>
        </w:numPr>
        <w:tabs>
          <w:tab w:val="left" w:pos="867"/>
        </w:tabs>
        <w:spacing w:before="150" w:line="355" w:lineRule="auto"/>
        <w:ind w:right="1019"/>
        <w:jc w:val="both"/>
      </w:pPr>
      <w:r>
        <w:rPr>
          <w:b/>
        </w:rPr>
        <w:t>Aviso:</w:t>
      </w:r>
      <w:r>
        <w:rPr>
          <w:b/>
          <w:spacing w:val="-11"/>
        </w:rPr>
        <w:t xml:space="preserve"> </w:t>
      </w:r>
      <w:r>
        <w:t>Cuando</w:t>
      </w:r>
      <w:r>
        <w:rPr>
          <w:spacing w:val="-9"/>
        </w:rPr>
        <w:t xml:space="preserve"> </w:t>
      </w:r>
      <w:r>
        <w:t>dos</w:t>
      </w:r>
      <w:r>
        <w:rPr>
          <w:spacing w:val="-12"/>
        </w:rPr>
        <w:t xml:space="preserve"> </w:t>
      </w:r>
      <w:r>
        <w:t>estaciones</w:t>
      </w:r>
      <w:r>
        <w:rPr>
          <w:spacing w:val="-10"/>
        </w:rPr>
        <w:t xml:space="preserve"> </w:t>
      </w:r>
      <w:r>
        <w:t>de</w:t>
      </w:r>
      <w:r>
        <w:rPr>
          <w:spacing w:val="-9"/>
        </w:rPr>
        <w:t xml:space="preserve"> </w:t>
      </w:r>
      <w:r>
        <w:t>la</w:t>
      </w:r>
      <w:r>
        <w:rPr>
          <w:spacing w:val="-11"/>
        </w:rPr>
        <w:t xml:space="preserve"> </w:t>
      </w:r>
      <w:r>
        <w:t>Zona</w:t>
      </w:r>
      <w:r>
        <w:rPr>
          <w:spacing w:val="-10"/>
        </w:rPr>
        <w:t xml:space="preserve"> </w:t>
      </w:r>
      <w:r>
        <w:t>4</w:t>
      </w:r>
      <w:r>
        <w:rPr>
          <w:spacing w:val="-9"/>
        </w:rPr>
        <w:t xml:space="preserve"> </w:t>
      </w:r>
      <w:r>
        <w:t>(Aglomeración</w:t>
      </w:r>
      <w:r>
        <w:rPr>
          <w:spacing w:val="-11"/>
        </w:rPr>
        <w:t xml:space="preserve"> </w:t>
      </w:r>
      <w:r>
        <w:t>Urbana</w:t>
      </w:r>
      <w:r>
        <w:rPr>
          <w:spacing w:val="-10"/>
        </w:rPr>
        <w:t xml:space="preserve"> </w:t>
      </w:r>
      <w:r>
        <w:t>Noroeste)</w:t>
      </w:r>
      <w:r>
        <w:rPr>
          <w:spacing w:val="-10"/>
        </w:rPr>
        <w:t xml:space="preserve"> </w:t>
      </w:r>
      <w:r>
        <w:t>se</w:t>
      </w:r>
      <w:r>
        <w:rPr>
          <w:spacing w:val="-9"/>
        </w:rPr>
        <w:t xml:space="preserve"> </w:t>
      </w:r>
      <w:r>
        <w:t xml:space="preserve">superan </w:t>
      </w:r>
      <w:r>
        <w:rPr>
          <w:position w:val="2"/>
        </w:rPr>
        <w:t>los 200 µ/m</w:t>
      </w:r>
      <w:r>
        <w:rPr>
          <w:position w:val="2"/>
          <w:vertAlign w:val="superscript"/>
        </w:rPr>
        <w:t>3</w:t>
      </w:r>
      <w:r>
        <w:rPr>
          <w:position w:val="2"/>
        </w:rPr>
        <w:t xml:space="preserve"> de NO</w:t>
      </w:r>
      <w:r>
        <w:rPr>
          <w:sz w:val="14"/>
        </w:rPr>
        <w:t>2</w:t>
      </w:r>
      <w:r>
        <w:rPr>
          <w:spacing w:val="35"/>
          <w:sz w:val="14"/>
        </w:rPr>
        <w:t xml:space="preserve"> </w:t>
      </w:r>
      <w:r>
        <w:rPr>
          <w:position w:val="2"/>
        </w:rPr>
        <w:t>durante dos horas consecutivas.</w:t>
      </w:r>
    </w:p>
    <w:p w14:paraId="25CC43DF" w14:textId="77777777" w:rsidR="00B16872" w:rsidRDefault="00B16872">
      <w:pPr>
        <w:spacing w:line="355" w:lineRule="auto"/>
        <w:jc w:val="both"/>
        <w:sectPr w:rsidR="00B16872">
          <w:pgSz w:w="11910" w:h="16840"/>
          <w:pgMar w:top="2160" w:right="680" w:bottom="1260" w:left="1600" w:header="319" w:footer="1060" w:gutter="0"/>
          <w:cols w:space="720"/>
        </w:sectPr>
      </w:pPr>
    </w:p>
    <w:p w14:paraId="2854976F" w14:textId="77777777" w:rsidR="00B16872" w:rsidRDefault="00B16872">
      <w:pPr>
        <w:pStyle w:val="Textoindependiente"/>
        <w:spacing w:before="122"/>
      </w:pPr>
    </w:p>
    <w:p w14:paraId="5042337F" w14:textId="77777777" w:rsidR="00B16872" w:rsidRDefault="00000000">
      <w:pPr>
        <w:pStyle w:val="Prrafodelista"/>
        <w:numPr>
          <w:ilvl w:val="0"/>
          <w:numId w:val="28"/>
        </w:numPr>
        <w:tabs>
          <w:tab w:val="left" w:pos="867"/>
        </w:tabs>
        <w:spacing w:line="355" w:lineRule="auto"/>
        <w:ind w:right="1021"/>
        <w:jc w:val="both"/>
      </w:pPr>
      <w:r>
        <w:rPr>
          <w:b/>
        </w:rPr>
        <w:t>Alerta:</w:t>
      </w:r>
      <w:r>
        <w:rPr>
          <w:b/>
          <w:spacing w:val="-1"/>
        </w:rPr>
        <w:t xml:space="preserve"> </w:t>
      </w:r>
      <w:r>
        <w:t>Cuando una</w:t>
      </w:r>
      <w:r>
        <w:rPr>
          <w:spacing w:val="-3"/>
        </w:rPr>
        <w:t xml:space="preserve"> </w:t>
      </w:r>
      <w:r>
        <w:t>estación</w:t>
      </w:r>
      <w:r>
        <w:rPr>
          <w:spacing w:val="-1"/>
        </w:rPr>
        <w:t xml:space="preserve"> </w:t>
      </w:r>
      <w:r>
        <w:t>de la</w:t>
      </w:r>
      <w:r>
        <w:rPr>
          <w:spacing w:val="-1"/>
        </w:rPr>
        <w:t xml:space="preserve"> </w:t>
      </w:r>
      <w:r>
        <w:t>Zona</w:t>
      </w:r>
      <w:r>
        <w:rPr>
          <w:spacing w:val="-3"/>
        </w:rPr>
        <w:t xml:space="preserve"> </w:t>
      </w:r>
      <w:r>
        <w:t>4 (Aglomeración</w:t>
      </w:r>
      <w:r>
        <w:rPr>
          <w:spacing w:val="-1"/>
        </w:rPr>
        <w:t xml:space="preserve"> </w:t>
      </w:r>
      <w:r>
        <w:t>Urbana</w:t>
      </w:r>
      <w:r>
        <w:rPr>
          <w:spacing w:val="-1"/>
        </w:rPr>
        <w:t xml:space="preserve"> </w:t>
      </w:r>
      <w:r>
        <w:t>Noroeste)</w:t>
      </w:r>
      <w:r>
        <w:rPr>
          <w:spacing w:val="-3"/>
        </w:rPr>
        <w:t xml:space="preserve"> </w:t>
      </w:r>
      <w:r>
        <w:t xml:space="preserve">se superan </w:t>
      </w:r>
      <w:r>
        <w:rPr>
          <w:position w:val="2"/>
        </w:rPr>
        <w:t>los 400 µ/m</w:t>
      </w:r>
      <w:r>
        <w:rPr>
          <w:position w:val="2"/>
          <w:vertAlign w:val="superscript"/>
        </w:rPr>
        <w:t>3</w:t>
      </w:r>
      <w:r>
        <w:rPr>
          <w:position w:val="2"/>
        </w:rPr>
        <w:t xml:space="preserve"> de NO</w:t>
      </w:r>
      <w:r>
        <w:rPr>
          <w:sz w:val="14"/>
        </w:rPr>
        <w:t>2</w:t>
      </w:r>
      <w:r>
        <w:rPr>
          <w:spacing w:val="35"/>
          <w:sz w:val="14"/>
        </w:rPr>
        <w:t xml:space="preserve"> </w:t>
      </w:r>
      <w:r>
        <w:rPr>
          <w:position w:val="2"/>
        </w:rPr>
        <w:t>durante tres horas consecutivas.</w:t>
      </w:r>
    </w:p>
    <w:p w14:paraId="16BE757E" w14:textId="77777777" w:rsidR="00B16872" w:rsidRDefault="00000000">
      <w:pPr>
        <w:pStyle w:val="Textoindependiente"/>
        <w:spacing w:before="152" w:line="360" w:lineRule="auto"/>
        <w:ind w:left="102" w:right="1015"/>
        <w:jc w:val="both"/>
      </w:pPr>
      <w:r>
        <w:rPr>
          <w:noProof/>
        </w:rPr>
        <mc:AlternateContent>
          <mc:Choice Requires="wps">
            <w:drawing>
              <wp:anchor distT="0" distB="0" distL="0" distR="0" simplePos="0" relativeHeight="15907840" behindDoc="0" locked="0" layoutInCell="1" allowOverlap="1" wp14:anchorId="5F066F64" wp14:editId="14EC286C">
                <wp:simplePos x="0" y="0"/>
                <wp:positionH relativeFrom="page">
                  <wp:posOffset>6807090</wp:posOffset>
                </wp:positionH>
                <wp:positionV relativeFrom="paragraph">
                  <wp:posOffset>674430</wp:posOffset>
                </wp:positionV>
                <wp:extent cx="419734" cy="3187065"/>
                <wp:effectExtent l="0" t="0" r="0" b="0"/>
                <wp:wrapNone/>
                <wp:docPr id="490" name="Text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88D991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36BDE7"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F066F64" id="Textbox 490" o:spid="_x0000_s1210" type="#_x0000_t202" style="position:absolute;left:0;text-align:left;margin-left:536pt;margin-top:53.1pt;width:33.05pt;height:250.95pt;z-index:15907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gzW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" filled="f" stroked="f">
                <v:textbox style="layout-flow:vertical;mso-layout-flow-alt:bottom-to-top" inset="0,0,0,0">
                  <w:txbxContent>
                    <w:p w14:paraId="788D991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36BDE7"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A continuación, se describen los</w:t>
      </w:r>
      <w:r>
        <w:rPr>
          <w:spacing w:val="-2"/>
        </w:rPr>
        <w:t xml:space="preserve"> </w:t>
      </w:r>
      <w:r>
        <w:t>escenarios</w:t>
      </w:r>
      <w:r>
        <w:rPr>
          <w:spacing w:val="-2"/>
        </w:rPr>
        <w:t xml:space="preserve"> </w:t>
      </w:r>
      <w:r>
        <w:t>a aplicar</w:t>
      </w:r>
      <w:r>
        <w:rPr>
          <w:spacing w:val="-2"/>
        </w:rPr>
        <w:t xml:space="preserve"> </w:t>
      </w:r>
      <w:r>
        <w:t>en caso</w:t>
      </w:r>
      <w:r>
        <w:rPr>
          <w:spacing w:val="-1"/>
        </w:rPr>
        <w:t xml:space="preserve"> </w:t>
      </w:r>
      <w:r>
        <w:t>de que</w:t>
      </w:r>
      <w:r>
        <w:rPr>
          <w:spacing w:val="-2"/>
        </w:rPr>
        <w:t xml:space="preserve"> </w:t>
      </w:r>
      <w:r>
        <w:t>la previsión</w:t>
      </w:r>
      <w:r>
        <w:rPr>
          <w:spacing w:val="-3"/>
        </w:rPr>
        <w:t xml:space="preserve"> </w:t>
      </w:r>
      <w:r>
        <w:t>meteorológica sea</w:t>
      </w:r>
      <w:r>
        <w:rPr>
          <w:spacing w:val="-1"/>
        </w:rPr>
        <w:t xml:space="preserve"> </w:t>
      </w:r>
      <w:r>
        <w:t>desfavorable</w:t>
      </w:r>
      <w:r>
        <w:rPr>
          <w:spacing w:val="-3"/>
        </w:rPr>
        <w:t xml:space="preserve"> </w:t>
      </w:r>
      <w:r>
        <w:t>en</w:t>
      </w:r>
      <w:r>
        <w:rPr>
          <w:spacing w:val="-1"/>
        </w:rPr>
        <w:t xml:space="preserve"> </w:t>
      </w:r>
      <w:r>
        <w:t>lo</w:t>
      </w:r>
      <w:r>
        <w:rPr>
          <w:spacing w:val="-1"/>
        </w:rPr>
        <w:t xml:space="preserve"> </w:t>
      </w:r>
      <w:r>
        <w:t>que</w:t>
      </w:r>
      <w:r>
        <w:rPr>
          <w:spacing w:val="-3"/>
        </w:rPr>
        <w:t xml:space="preserve"> </w:t>
      </w:r>
      <w:r>
        <w:t>a</w:t>
      </w:r>
      <w:r>
        <w:rPr>
          <w:spacing w:val="-1"/>
        </w:rPr>
        <w:t xml:space="preserve"> </w:t>
      </w:r>
      <w:r>
        <w:t>la</w:t>
      </w:r>
      <w:r>
        <w:rPr>
          <w:spacing w:val="-1"/>
        </w:rPr>
        <w:t xml:space="preserve"> </w:t>
      </w:r>
      <w:r>
        <w:t>contaminación</w:t>
      </w:r>
      <w:r>
        <w:rPr>
          <w:spacing w:val="-2"/>
        </w:rPr>
        <w:t xml:space="preserve"> </w:t>
      </w:r>
      <w:r>
        <w:t>atmosférica</w:t>
      </w:r>
      <w:r>
        <w:rPr>
          <w:spacing w:val="-1"/>
        </w:rPr>
        <w:t xml:space="preserve"> </w:t>
      </w:r>
      <w:r>
        <w:t>se</w:t>
      </w:r>
      <w:r>
        <w:rPr>
          <w:spacing w:val="-1"/>
        </w:rPr>
        <w:t xml:space="preserve"> </w:t>
      </w:r>
      <w:r>
        <w:t>refiere y</w:t>
      </w:r>
      <w:r>
        <w:rPr>
          <w:spacing w:val="-1"/>
        </w:rPr>
        <w:t xml:space="preserve"> </w:t>
      </w:r>
      <w:r>
        <w:t>que</w:t>
      </w:r>
      <w:r>
        <w:rPr>
          <w:spacing w:val="-3"/>
        </w:rPr>
        <w:t xml:space="preserve"> </w:t>
      </w:r>
      <w:r>
        <w:t>es aquella</w:t>
      </w:r>
      <w:r>
        <w:rPr>
          <w:spacing w:val="-1"/>
        </w:rPr>
        <w:t xml:space="preserve"> </w:t>
      </w:r>
      <w:r>
        <w:t>en</w:t>
      </w:r>
      <w:r>
        <w:rPr>
          <w:spacing w:val="-1"/>
        </w:rPr>
        <w:t xml:space="preserve"> </w:t>
      </w:r>
      <w:r>
        <w:t>la</w:t>
      </w:r>
      <w:r>
        <w:rPr>
          <w:spacing w:val="-1"/>
        </w:rPr>
        <w:t xml:space="preserve"> </w:t>
      </w:r>
      <w:r>
        <w:t>que no se produce una correcta ventilación del aire debido a una situación de estabilidad atmosférica.</w:t>
      </w:r>
      <w:r>
        <w:rPr>
          <w:spacing w:val="-3"/>
        </w:rPr>
        <w:t xml:space="preserve"> </w:t>
      </w:r>
      <w:r>
        <w:t>La</w:t>
      </w:r>
      <w:r>
        <w:rPr>
          <w:spacing w:val="-3"/>
        </w:rPr>
        <w:t xml:space="preserve"> </w:t>
      </w:r>
      <w:r>
        <w:t>estabilidad</w:t>
      </w:r>
      <w:r>
        <w:rPr>
          <w:spacing w:val="-6"/>
        </w:rPr>
        <w:t xml:space="preserve"> </w:t>
      </w:r>
      <w:r>
        <w:t>atmosférica</w:t>
      </w:r>
      <w:r>
        <w:rPr>
          <w:spacing w:val="-5"/>
        </w:rPr>
        <w:t xml:space="preserve"> </w:t>
      </w:r>
      <w:r>
        <w:t>viene</w:t>
      </w:r>
      <w:r>
        <w:rPr>
          <w:spacing w:val="-5"/>
        </w:rPr>
        <w:t xml:space="preserve"> </w:t>
      </w:r>
      <w:r>
        <w:t>caracterizada</w:t>
      </w:r>
      <w:r>
        <w:rPr>
          <w:spacing w:val="-3"/>
        </w:rPr>
        <w:t xml:space="preserve"> </w:t>
      </w:r>
      <w:r>
        <w:t>por</w:t>
      </w:r>
      <w:r>
        <w:rPr>
          <w:spacing w:val="-5"/>
        </w:rPr>
        <w:t xml:space="preserve"> </w:t>
      </w:r>
      <w:r>
        <w:t>cielos</w:t>
      </w:r>
      <w:r>
        <w:rPr>
          <w:spacing w:val="-3"/>
        </w:rPr>
        <w:t xml:space="preserve"> </w:t>
      </w:r>
      <w:r>
        <w:t>despejados</w:t>
      </w:r>
      <w:r>
        <w:rPr>
          <w:spacing w:val="-5"/>
        </w:rPr>
        <w:t xml:space="preserve"> </w:t>
      </w:r>
      <w:r>
        <w:t>y</w:t>
      </w:r>
      <w:r>
        <w:rPr>
          <w:spacing w:val="-3"/>
        </w:rPr>
        <w:t xml:space="preserve"> </w:t>
      </w:r>
      <w:r>
        <w:t>ausencia</w:t>
      </w:r>
      <w:r>
        <w:rPr>
          <w:spacing w:val="-3"/>
        </w:rPr>
        <w:t xml:space="preserve"> </w:t>
      </w:r>
      <w:r>
        <w:t>de vientos, lo que tiene como consecuencia una elevada amplitud térmica y la aparición de inversiones térmicas nocturnas por radiación. Además, suele acaecer bajo la influencia de un anticiclón</w:t>
      </w:r>
      <w:r>
        <w:rPr>
          <w:spacing w:val="-3"/>
        </w:rPr>
        <w:t xml:space="preserve"> </w:t>
      </w:r>
      <w:r>
        <w:t>posicionado</w:t>
      </w:r>
      <w:r>
        <w:rPr>
          <w:spacing w:val="-1"/>
        </w:rPr>
        <w:t xml:space="preserve"> </w:t>
      </w:r>
      <w:r>
        <w:t>en las proximidades</w:t>
      </w:r>
      <w:r>
        <w:rPr>
          <w:spacing w:val="-2"/>
        </w:rPr>
        <w:t xml:space="preserve"> </w:t>
      </w:r>
      <w:r>
        <w:t>de</w:t>
      </w:r>
      <w:r>
        <w:rPr>
          <w:spacing w:val="-2"/>
        </w:rPr>
        <w:t xml:space="preserve"> </w:t>
      </w:r>
      <w:r>
        <w:t>la</w:t>
      </w:r>
      <w:r>
        <w:rPr>
          <w:spacing w:val="-2"/>
        </w:rPr>
        <w:t xml:space="preserve"> </w:t>
      </w:r>
      <w:r>
        <w:t>Península (o</w:t>
      </w:r>
      <w:r>
        <w:rPr>
          <w:spacing w:val="-1"/>
        </w:rPr>
        <w:t xml:space="preserve"> </w:t>
      </w:r>
      <w:r>
        <w:t>sobre</w:t>
      </w:r>
      <w:r>
        <w:rPr>
          <w:spacing w:val="-2"/>
        </w:rPr>
        <w:t xml:space="preserve"> </w:t>
      </w:r>
      <w:r>
        <w:t>ella),</w:t>
      </w:r>
      <w:r>
        <w:rPr>
          <w:spacing w:val="-2"/>
        </w:rPr>
        <w:t xml:space="preserve"> </w:t>
      </w:r>
      <w:r>
        <w:t>cuya presencia</w:t>
      </w:r>
      <w:r>
        <w:rPr>
          <w:spacing w:val="-2"/>
        </w:rPr>
        <w:t xml:space="preserve"> </w:t>
      </w:r>
      <w:r>
        <w:t>puede provocar otra inversión térmica, ésta a mayor altura,</w:t>
      </w:r>
      <w:r>
        <w:rPr>
          <w:spacing w:val="-1"/>
        </w:rPr>
        <w:t xml:space="preserve"> </w:t>
      </w:r>
      <w:r>
        <w:t xml:space="preserve">por subsidencia. Con estas condiciones la ventilación de la atmósfera, tanto horizontal como vertical, se ve muy limitada y se agrava conforme la situación de estabilidad persista en el tiempo. Las fuentes de información para prever estas situaciones son las predicciones oficiales de la Agencia Estatal de Meteorología </w:t>
      </w:r>
      <w:r>
        <w:rPr>
          <w:spacing w:val="-2"/>
        </w:rPr>
        <w:t>(AEMET).</w:t>
      </w:r>
    </w:p>
    <w:p w14:paraId="23AE1AE6" w14:textId="77777777" w:rsidR="00B16872" w:rsidRDefault="00000000">
      <w:pPr>
        <w:pStyle w:val="Textoindependiente"/>
        <w:spacing w:before="159" w:line="504" w:lineRule="auto"/>
        <w:ind w:left="102" w:right="2824"/>
      </w:pPr>
      <w:r>
        <w:rPr>
          <w:b/>
        </w:rPr>
        <w:t>ESCENARIO</w:t>
      </w:r>
      <w:r>
        <w:rPr>
          <w:b/>
          <w:spacing w:val="-6"/>
        </w:rPr>
        <w:t xml:space="preserve"> </w:t>
      </w:r>
      <w:r>
        <w:rPr>
          <w:b/>
        </w:rPr>
        <w:t>1:</w:t>
      </w:r>
      <w:r>
        <w:rPr>
          <w:b/>
          <w:spacing w:val="-3"/>
        </w:rPr>
        <w:t xml:space="preserve"> </w:t>
      </w:r>
      <w:r>
        <w:t>1</w:t>
      </w:r>
      <w:r>
        <w:rPr>
          <w:spacing w:val="-3"/>
        </w:rPr>
        <w:t xml:space="preserve"> </w:t>
      </w:r>
      <w:r>
        <w:t>día</w:t>
      </w:r>
      <w:r>
        <w:rPr>
          <w:spacing w:val="-4"/>
        </w:rPr>
        <w:t xml:space="preserve"> </w:t>
      </w:r>
      <w:r>
        <w:t>de</w:t>
      </w:r>
      <w:r>
        <w:rPr>
          <w:spacing w:val="-3"/>
        </w:rPr>
        <w:t xml:space="preserve"> </w:t>
      </w:r>
      <w:r>
        <w:t>superación</w:t>
      </w:r>
      <w:r>
        <w:rPr>
          <w:spacing w:val="-4"/>
        </w:rPr>
        <w:t xml:space="preserve"> </w:t>
      </w:r>
      <w:r>
        <w:t>del</w:t>
      </w:r>
      <w:r>
        <w:rPr>
          <w:spacing w:val="-3"/>
        </w:rPr>
        <w:t xml:space="preserve"> </w:t>
      </w:r>
      <w:r>
        <w:t>nivel</w:t>
      </w:r>
      <w:r>
        <w:rPr>
          <w:spacing w:val="-3"/>
        </w:rPr>
        <w:t xml:space="preserve"> </w:t>
      </w:r>
      <w:r>
        <w:t>de</w:t>
      </w:r>
      <w:r>
        <w:rPr>
          <w:spacing w:val="-3"/>
        </w:rPr>
        <w:t xml:space="preserve"> </w:t>
      </w:r>
      <w:r>
        <w:t>información</w:t>
      </w:r>
      <w:r>
        <w:rPr>
          <w:spacing w:val="-6"/>
        </w:rPr>
        <w:t xml:space="preserve"> </w:t>
      </w:r>
      <w:r>
        <w:t>y</w:t>
      </w:r>
      <w:r>
        <w:rPr>
          <w:spacing w:val="-3"/>
        </w:rPr>
        <w:t xml:space="preserve"> </w:t>
      </w:r>
      <w:r>
        <w:t>preaviso. Medidas específicas a llevar a cabo:</w:t>
      </w:r>
    </w:p>
    <w:p w14:paraId="694A9EE7" w14:textId="77777777" w:rsidR="00B16872" w:rsidRDefault="00000000">
      <w:pPr>
        <w:pStyle w:val="Prrafodelista"/>
        <w:numPr>
          <w:ilvl w:val="0"/>
          <w:numId w:val="28"/>
        </w:numPr>
        <w:tabs>
          <w:tab w:val="left" w:pos="814"/>
        </w:tabs>
        <w:spacing w:line="279" w:lineRule="exact"/>
        <w:ind w:left="814" w:hanging="355"/>
      </w:pPr>
      <w:r>
        <w:t>Medidas</w:t>
      </w:r>
      <w:r>
        <w:rPr>
          <w:spacing w:val="-8"/>
        </w:rPr>
        <w:t xml:space="preserve"> </w:t>
      </w:r>
      <w:r>
        <w:t>informativas</w:t>
      </w:r>
      <w:r>
        <w:rPr>
          <w:spacing w:val="-6"/>
        </w:rPr>
        <w:t xml:space="preserve"> </w:t>
      </w:r>
      <w:r>
        <w:rPr>
          <w:spacing w:val="-5"/>
        </w:rPr>
        <w:t>1.</w:t>
      </w:r>
    </w:p>
    <w:p w14:paraId="6EBEEA58" w14:textId="62D95DD2" w:rsidR="00B16872" w:rsidRDefault="00000000">
      <w:pPr>
        <w:pStyle w:val="Prrafodelista"/>
        <w:numPr>
          <w:ilvl w:val="0"/>
          <w:numId w:val="28"/>
        </w:numPr>
        <w:tabs>
          <w:tab w:val="left" w:pos="814"/>
        </w:tabs>
        <w:spacing w:before="135"/>
        <w:ind w:left="814" w:hanging="355"/>
      </w:pPr>
      <w:r>
        <w:t>Medidas</w:t>
      </w:r>
      <w:r>
        <w:rPr>
          <w:spacing w:val="-6"/>
        </w:rPr>
        <w:t xml:space="preserve"> </w:t>
      </w:r>
      <w:r>
        <w:t>de</w:t>
      </w:r>
      <w:r>
        <w:rPr>
          <w:spacing w:val="-6"/>
        </w:rPr>
        <w:t xml:space="preserve"> </w:t>
      </w:r>
      <w:r>
        <w:t>promoción</w:t>
      </w:r>
      <w:r>
        <w:rPr>
          <w:spacing w:val="-7"/>
        </w:rPr>
        <w:t xml:space="preserve"> </w:t>
      </w:r>
      <w:r>
        <w:t>del</w:t>
      </w:r>
      <w:r>
        <w:rPr>
          <w:spacing w:val="-5"/>
        </w:rPr>
        <w:t xml:space="preserve"> </w:t>
      </w:r>
      <w:r>
        <w:t>transporte</w:t>
      </w:r>
      <w:r>
        <w:rPr>
          <w:spacing w:val="-4"/>
        </w:rPr>
        <w:t xml:space="preserve"> </w:t>
      </w:r>
      <w:r>
        <w:t>público</w:t>
      </w:r>
      <w:r>
        <w:rPr>
          <w:spacing w:val="-4"/>
        </w:rPr>
        <w:t xml:space="preserve"> </w:t>
      </w:r>
      <w:r>
        <w:rPr>
          <w:spacing w:val="-5"/>
        </w:rPr>
        <w:t>1.</w:t>
      </w:r>
    </w:p>
    <w:p w14:paraId="2D31176C" w14:textId="77777777" w:rsidR="00B16872" w:rsidRDefault="00000000">
      <w:pPr>
        <w:pStyle w:val="Textoindependiente"/>
        <w:spacing w:before="134" w:line="360" w:lineRule="auto"/>
        <w:ind w:left="102" w:right="974"/>
      </w:pPr>
      <w:r>
        <w:rPr>
          <w:b/>
        </w:rPr>
        <w:t>ESCENARIO</w:t>
      </w:r>
      <w:r>
        <w:rPr>
          <w:b/>
          <w:spacing w:val="-5"/>
        </w:rPr>
        <w:t xml:space="preserve"> </w:t>
      </w:r>
      <w:r>
        <w:rPr>
          <w:b/>
        </w:rPr>
        <w:t>2:</w:t>
      </w:r>
      <w:r>
        <w:rPr>
          <w:b/>
          <w:spacing w:val="-7"/>
        </w:rPr>
        <w:t xml:space="preserve"> </w:t>
      </w:r>
      <w:r>
        <w:t>2</w:t>
      </w:r>
      <w:r>
        <w:rPr>
          <w:spacing w:val="-4"/>
        </w:rPr>
        <w:t xml:space="preserve"> </w:t>
      </w:r>
      <w:r>
        <w:t>días</w:t>
      </w:r>
      <w:r>
        <w:rPr>
          <w:spacing w:val="-5"/>
        </w:rPr>
        <w:t xml:space="preserve"> </w:t>
      </w:r>
      <w:r>
        <w:t>consecutivos</w:t>
      </w:r>
      <w:r>
        <w:rPr>
          <w:spacing w:val="-4"/>
        </w:rPr>
        <w:t xml:space="preserve"> </w:t>
      </w:r>
      <w:r>
        <w:t>de</w:t>
      </w:r>
      <w:r>
        <w:rPr>
          <w:spacing w:val="-4"/>
        </w:rPr>
        <w:t xml:space="preserve"> </w:t>
      </w:r>
      <w:r>
        <w:t>superación</w:t>
      </w:r>
      <w:r>
        <w:rPr>
          <w:spacing w:val="-5"/>
        </w:rPr>
        <w:t xml:space="preserve"> </w:t>
      </w:r>
      <w:r>
        <w:t>del</w:t>
      </w:r>
      <w:r>
        <w:rPr>
          <w:spacing w:val="-4"/>
        </w:rPr>
        <w:t xml:space="preserve"> </w:t>
      </w:r>
      <w:r>
        <w:t>nivel</w:t>
      </w:r>
      <w:r>
        <w:rPr>
          <w:spacing w:val="-4"/>
        </w:rPr>
        <w:t xml:space="preserve"> </w:t>
      </w:r>
      <w:r>
        <w:t>de</w:t>
      </w:r>
      <w:r>
        <w:rPr>
          <w:spacing w:val="-4"/>
        </w:rPr>
        <w:t xml:space="preserve"> </w:t>
      </w:r>
      <w:r>
        <w:t>información</w:t>
      </w:r>
      <w:r>
        <w:rPr>
          <w:spacing w:val="-5"/>
        </w:rPr>
        <w:t xml:space="preserve"> </w:t>
      </w:r>
      <w:r>
        <w:t>y</w:t>
      </w:r>
      <w:r>
        <w:rPr>
          <w:spacing w:val="-1"/>
        </w:rPr>
        <w:t xml:space="preserve"> </w:t>
      </w:r>
      <w:r>
        <w:t>preaviso</w:t>
      </w:r>
      <w:r>
        <w:rPr>
          <w:spacing w:val="-6"/>
        </w:rPr>
        <w:t xml:space="preserve"> </w:t>
      </w:r>
      <w:r>
        <w:t>o</w:t>
      </w:r>
      <w:r>
        <w:rPr>
          <w:spacing w:val="-3"/>
        </w:rPr>
        <w:t xml:space="preserve"> </w:t>
      </w:r>
      <w:r>
        <w:t>1</w:t>
      </w:r>
      <w:r>
        <w:rPr>
          <w:spacing w:val="-4"/>
        </w:rPr>
        <w:t xml:space="preserve"> </w:t>
      </w:r>
      <w:r>
        <w:t>día</w:t>
      </w:r>
      <w:r>
        <w:rPr>
          <w:spacing w:val="-5"/>
        </w:rPr>
        <w:t xml:space="preserve"> </w:t>
      </w:r>
      <w:r>
        <w:t>con superación del nivel aviso.</w:t>
      </w:r>
    </w:p>
    <w:p w14:paraId="4F5C61FA" w14:textId="77777777" w:rsidR="00B16872" w:rsidRDefault="00000000">
      <w:pPr>
        <w:pStyle w:val="Textoindependiente"/>
        <w:spacing w:before="160"/>
        <w:ind w:left="102"/>
      </w:pPr>
      <w:r>
        <w:t>Medidas</w:t>
      </w:r>
      <w:r>
        <w:rPr>
          <w:spacing w:val="-7"/>
        </w:rPr>
        <w:t xml:space="preserve"> </w:t>
      </w:r>
      <w:r>
        <w:t>específicas</w:t>
      </w:r>
      <w:r>
        <w:rPr>
          <w:spacing w:val="-2"/>
        </w:rPr>
        <w:t xml:space="preserve"> </w:t>
      </w:r>
      <w:r>
        <w:t>a</w:t>
      </w:r>
      <w:r>
        <w:rPr>
          <w:spacing w:val="-2"/>
        </w:rPr>
        <w:t xml:space="preserve"> </w:t>
      </w:r>
      <w:r>
        <w:t>llevar</w:t>
      </w:r>
      <w:r>
        <w:rPr>
          <w:spacing w:val="-2"/>
        </w:rPr>
        <w:t xml:space="preserve"> </w:t>
      </w:r>
      <w:r>
        <w:t>a</w:t>
      </w:r>
      <w:r>
        <w:rPr>
          <w:spacing w:val="-2"/>
        </w:rPr>
        <w:t xml:space="preserve"> </w:t>
      </w:r>
      <w:r>
        <w:rPr>
          <w:spacing w:val="-4"/>
        </w:rPr>
        <w:t>cabo:</w:t>
      </w:r>
    </w:p>
    <w:p w14:paraId="26278232" w14:textId="77777777" w:rsidR="00B16872" w:rsidRDefault="00B16872">
      <w:pPr>
        <w:pStyle w:val="Textoindependiente"/>
        <w:spacing w:before="27"/>
      </w:pPr>
    </w:p>
    <w:p w14:paraId="54BA91DA" w14:textId="77777777" w:rsidR="00B16872" w:rsidRDefault="00000000">
      <w:pPr>
        <w:pStyle w:val="Prrafodelista"/>
        <w:numPr>
          <w:ilvl w:val="0"/>
          <w:numId w:val="28"/>
        </w:numPr>
        <w:tabs>
          <w:tab w:val="left" w:pos="814"/>
        </w:tabs>
        <w:ind w:left="814" w:hanging="355"/>
      </w:pPr>
      <w:r>
        <w:t>Medidas</w:t>
      </w:r>
      <w:r>
        <w:rPr>
          <w:spacing w:val="-4"/>
        </w:rPr>
        <w:t xml:space="preserve"> </w:t>
      </w:r>
      <w:r>
        <w:t>informativas</w:t>
      </w:r>
      <w:r>
        <w:rPr>
          <w:spacing w:val="-3"/>
        </w:rPr>
        <w:t xml:space="preserve"> </w:t>
      </w:r>
      <w:r>
        <w:t>1</w:t>
      </w:r>
      <w:r>
        <w:rPr>
          <w:spacing w:val="-4"/>
        </w:rPr>
        <w:t xml:space="preserve"> </w:t>
      </w:r>
      <w:r>
        <w:t>y</w:t>
      </w:r>
      <w:r>
        <w:rPr>
          <w:spacing w:val="-3"/>
        </w:rPr>
        <w:t xml:space="preserve"> </w:t>
      </w:r>
      <w:r>
        <w:rPr>
          <w:spacing w:val="-5"/>
        </w:rPr>
        <w:t>2.</w:t>
      </w:r>
    </w:p>
    <w:p w14:paraId="147A424C" w14:textId="77777777" w:rsidR="00B16872" w:rsidRDefault="00000000">
      <w:pPr>
        <w:pStyle w:val="Prrafodelista"/>
        <w:numPr>
          <w:ilvl w:val="0"/>
          <w:numId w:val="28"/>
        </w:numPr>
        <w:tabs>
          <w:tab w:val="left" w:pos="814"/>
        </w:tabs>
        <w:spacing w:before="133"/>
        <w:ind w:left="814" w:hanging="355"/>
      </w:pPr>
      <w:r>
        <w:t>Medidas</w:t>
      </w:r>
      <w:r>
        <w:rPr>
          <w:spacing w:val="-6"/>
        </w:rPr>
        <w:t xml:space="preserve"> </w:t>
      </w:r>
      <w:r>
        <w:t>de</w:t>
      </w:r>
      <w:r>
        <w:rPr>
          <w:spacing w:val="-6"/>
        </w:rPr>
        <w:t xml:space="preserve"> </w:t>
      </w:r>
      <w:r>
        <w:t>promoción</w:t>
      </w:r>
      <w:r>
        <w:rPr>
          <w:spacing w:val="-7"/>
        </w:rPr>
        <w:t xml:space="preserve"> </w:t>
      </w:r>
      <w:r>
        <w:t>del</w:t>
      </w:r>
      <w:r>
        <w:rPr>
          <w:spacing w:val="-5"/>
        </w:rPr>
        <w:t xml:space="preserve"> </w:t>
      </w:r>
      <w:r>
        <w:t>transporte</w:t>
      </w:r>
      <w:r>
        <w:rPr>
          <w:spacing w:val="-4"/>
        </w:rPr>
        <w:t xml:space="preserve"> </w:t>
      </w:r>
      <w:r>
        <w:t>público</w:t>
      </w:r>
      <w:r>
        <w:rPr>
          <w:spacing w:val="-4"/>
        </w:rPr>
        <w:t xml:space="preserve"> </w:t>
      </w:r>
      <w:r>
        <w:rPr>
          <w:spacing w:val="-5"/>
        </w:rPr>
        <w:t>1.</w:t>
      </w:r>
    </w:p>
    <w:p w14:paraId="314E18E1" w14:textId="77777777" w:rsidR="00B16872" w:rsidRDefault="00000000">
      <w:pPr>
        <w:pStyle w:val="Prrafodelista"/>
        <w:numPr>
          <w:ilvl w:val="0"/>
          <w:numId w:val="28"/>
        </w:numPr>
        <w:tabs>
          <w:tab w:val="left" w:pos="814"/>
        </w:tabs>
        <w:spacing w:before="135"/>
        <w:ind w:left="814" w:hanging="355"/>
      </w:pPr>
      <w:r>
        <w:t>Medidas</w:t>
      </w:r>
      <w:r>
        <w:rPr>
          <w:spacing w:val="-3"/>
        </w:rPr>
        <w:t xml:space="preserve"> </w:t>
      </w:r>
      <w:r>
        <w:t>de</w:t>
      </w:r>
      <w:r>
        <w:rPr>
          <w:spacing w:val="-5"/>
        </w:rPr>
        <w:t xml:space="preserve"> </w:t>
      </w:r>
      <w:r>
        <w:t>restricción</w:t>
      </w:r>
      <w:r>
        <w:rPr>
          <w:spacing w:val="-4"/>
        </w:rPr>
        <w:t xml:space="preserve"> </w:t>
      </w:r>
      <w:r>
        <w:t>del</w:t>
      </w:r>
      <w:r>
        <w:rPr>
          <w:spacing w:val="-5"/>
        </w:rPr>
        <w:t xml:space="preserve"> </w:t>
      </w:r>
      <w:r>
        <w:t>tráfico</w:t>
      </w:r>
      <w:r>
        <w:rPr>
          <w:spacing w:val="-4"/>
        </w:rPr>
        <w:t xml:space="preserve"> </w:t>
      </w:r>
      <w:r>
        <w:rPr>
          <w:spacing w:val="-5"/>
        </w:rPr>
        <w:t>1.</w:t>
      </w:r>
    </w:p>
    <w:p w14:paraId="1C1D3D37" w14:textId="77777777" w:rsidR="00B16872" w:rsidRDefault="00000000">
      <w:pPr>
        <w:pStyle w:val="Textoindependiente"/>
        <w:spacing w:before="134" w:line="501" w:lineRule="auto"/>
        <w:ind w:left="102" w:right="2824"/>
      </w:pPr>
      <w:r>
        <w:rPr>
          <w:b/>
        </w:rPr>
        <w:t>ESCENARIO</w:t>
      </w:r>
      <w:r>
        <w:rPr>
          <w:b/>
          <w:spacing w:val="-5"/>
        </w:rPr>
        <w:t xml:space="preserve"> </w:t>
      </w:r>
      <w:r>
        <w:rPr>
          <w:b/>
        </w:rPr>
        <w:t>3:</w:t>
      </w:r>
      <w:r>
        <w:rPr>
          <w:b/>
          <w:spacing w:val="-2"/>
        </w:rPr>
        <w:t xml:space="preserve"> </w:t>
      </w:r>
      <w:r>
        <w:t>2</w:t>
      </w:r>
      <w:r>
        <w:rPr>
          <w:spacing w:val="-2"/>
        </w:rPr>
        <w:t xml:space="preserve"> </w:t>
      </w:r>
      <w:r>
        <w:t>días</w:t>
      </w:r>
      <w:r>
        <w:rPr>
          <w:spacing w:val="-5"/>
        </w:rPr>
        <w:t xml:space="preserve"> </w:t>
      </w:r>
      <w:r>
        <w:t>consecutivos</w:t>
      </w:r>
      <w:r>
        <w:rPr>
          <w:spacing w:val="-2"/>
        </w:rPr>
        <w:t xml:space="preserve"> </w:t>
      </w:r>
      <w:r>
        <w:t>de</w:t>
      </w:r>
      <w:r>
        <w:rPr>
          <w:spacing w:val="-4"/>
        </w:rPr>
        <w:t xml:space="preserve"> </w:t>
      </w:r>
      <w:r>
        <w:t>superación</w:t>
      </w:r>
      <w:r>
        <w:rPr>
          <w:spacing w:val="-3"/>
        </w:rPr>
        <w:t xml:space="preserve"> </w:t>
      </w:r>
      <w:r>
        <w:t>del</w:t>
      </w:r>
      <w:r>
        <w:rPr>
          <w:spacing w:val="-2"/>
        </w:rPr>
        <w:t xml:space="preserve"> </w:t>
      </w:r>
      <w:r>
        <w:t>nivel</w:t>
      </w:r>
      <w:r>
        <w:rPr>
          <w:spacing w:val="-2"/>
        </w:rPr>
        <w:t xml:space="preserve"> </w:t>
      </w:r>
      <w:r>
        <w:t>de</w:t>
      </w:r>
      <w:r>
        <w:rPr>
          <w:spacing w:val="-5"/>
        </w:rPr>
        <w:t xml:space="preserve"> </w:t>
      </w:r>
      <w:r>
        <w:t>aviso. Medidas específicas a llevar a cabo:</w:t>
      </w:r>
    </w:p>
    <w:p w14:paraId="28C239C7" w14:textId="77777777" w:rsidR="00B16872" w:rsidRDefault="00000000">
      <w:pPr>
        <w:pStyle w:val="Prrafodelista"/>
        <w:numPr>
          <w:ilvl w:val="0"/>
          <w:numId w:val="28"/>
        </w:numPr>
        <w:tabs>
          <w:tab w:val="left" w:pos="814"/>
        </w:tabs>
        <w:spacing w:before="4"/>
        <w:ind w:left="814" w:hanging="355"/>
      </w:pPr>
      <w:r>
        <w:t>Medidas</w:t>
      </w:r>
      <w:r>
        <w:rPr>
          <w:spacing w:val="-4"/>
        </w:rPr>
        <w:t xml:space="preserve"> </w:t>
      </w:r>
      <w:r>
        <w:t>informativas</w:t>
      </w:r>
      <w:r>
        <w:rPr>
          <w:spacing w:val="-3"/>
        </w:rPr>
        <w:t xml:space="preserve"> </w:t>
      </w:r>
      <w:r>
        <w:t>1</w:t>
      </w:r>
      <w:r>
        <w:rPr>
          <w:spacing w:val="-4"/>
        </w:rPr>
        <w:t xml:space="preserve"> </w:t>
      </w:r>
      <w:r>
        <w:t>y</w:t>
      </w:r>
      <w:r>
        <w:rPr>
          <w:spacing w:val="-3"/>
        </w:rPr>
        <w:t xml:space="preserve"> </w:t>
      </w:r>
      <w:r>
        <w:rPr>
          <w:spacing w:val="-5"/>
        </w:rPr>
        <w:t>2.</w:t>
      </w:r>
    </w:p>
    <w:p w14:paraId="3E2F561E" w14:textId="77777777" w:rsidR="00B16872" w:rsidRDefault="00000000">
      <w:pPr>
        <w:pStyle w:val="Prrafodelista"/>
        <w:numPr>
          <w:ilvl w:val="0"/>
          <w:numId w:val="28"/>
        </w:numPr>
        <w:tabs>
          <w:tab w:val="left" w:pos="814"/>
        </w:tabs>
        <w:spacing w:before="135"/>
        <w:ind w:left="814" w:hanging="355"/>
      </w:pPr>
      <w:r>
        <w:t>Medidas</w:t>
      </w:r>
      <w:r>
        <w:rPr>
          <w:spacing w:val="-3"/>
        </w:rPr>
        <w:t xml:space="preserve"> </w:t>
      </w:r>
      <w:r>
        <w:t>de</w:t>
      </w:r>
      <w:r>
        <w:rPr>
          <w:spacing w:val="-5"/>
        </w:rPr>
        <w:t xml:space="preserve"> </w:t>
      </w:r>
      <w:r>
        <w:t>promoción</w:t>
      </w:r>
      <w:r>
        <w:rPr>
          <w:spacing w:val="-6"/>
        </w:rPr>
        <w:t xml:space="preserve"> </w:t>
      </w:r>
      <w:r>
        <w:t>del</w:t>
      </w:r>
      <w:r>
        <w:rPr>
          <w:spacing w:val="-5"/>
        </w:rPr>
        <w:t xml:space="preserve"> </w:t>
      </w:r>
      <w:r>
        <w:t>transporte</w:t>
      </w:r>
      <w:r>
        <w:rPr>
          <w:spacing w:val="-3"/>
        </w:rPr>
        <w:t xml:space="preserve"> </w:t>
      </w:r>
      <w:r>
        <w:t>público</w:t>
      </w:r>
      <w:r>
        <w:rPr>
          <w:spacing w:val="-3"/>
        </w:rPr>
        <w:t xml:space="preserve"> </w:t>
      </w:r>
      <w:r>
        <w:t>1</w:t>
      </w:r>
      <w:r>
        <w:rPr>
          <w:spacing w:val="-5"/>
        </w:rPr>
        <w:t xml:space="preserve"> </w:t>
      </w:r>
      <w:r>
        <w:t>y</w:t>
      </w:r>
      <w:r>
        <w:rPr>
          <w:spacing w:val="-4"/>
        </w:rPr>
        <w:t xml:space="preserve"> </w:t>
      </w:r>
      <w:r>
        <w:rPr>
          <w:spacing w:val="-5"/>
        </w:rPr>
        <w:t>2.</w:t>
      </w:r>
    </w:p>
    <w:p w14:paraId="39079A09" w14:textId="77777777" w:rsidR="00B16872" w:rsidRDefault="00B16872">
      <w:pPr>
        <w:sectPr w:rsidR="00B16872">
          <w:pgSz w:w="11910" w:h="16840"/>
          <w:pgMar w:top="2160" w:right="680" w:bottom="1260" w:left="1600" w:header="319" w:footer="1060" w:gutter="0"/>
          <w:cols w:space="720"/>
        </w:sectPr>
      </w:pPr>
    </w:p>
    <w:p w14:paraId="73AD1CA4" w14:textId="77777777" w:rsidR="00B16872" w:rsidRDefault="00B16872">
      <w:pPr>
        <w:pStyle w:val="Textoindependiente"/>
        <w:spacing w:before="122"/>
      </w:pPr>
    </w:p>
    <w:p w14:paraId="5330A375" w14:textId="77777777" w:rsidR="00B16872" w:rsidRDefault="00000000">
      <w:pPr>
        <w:pStyle w:val="Prrafodelista"/>
        <w:numPr>
          <w:ilvl w:val="0"/>
          <w:numId w:val="28"/>
        </w:numPr>
        <w:tabs>
          <w:tab w:val="left" w:pos="814"/>
        </w:tabs>
        <w:ind w:left="814" w:hanging="355"/>
      </w:pPr>
      <w:r>
        <w:t>Medidas</w:t>
      </w:r>
      <w:r>
        <w:rPr>
          <w:spacing w:val="-3"/>
        </w:rPr>
        <w:t xml:space="preserve"> </w:t>
      </w:r>
      <w:r>
        <w:t>de</w:t>
      </w:r>
      <w:r>
        <w:rPr>
          <w:spacing w:val="-5"/>
        </w:rPr>
        <w:t xml:space="preserve"> </w:t>
      </w:r>
      <w:r>
        <w:t>restricción</w:t>
      </w:r>
      <w:r>
        <w:rPr>
          <w:spacing w:val="-4"/>
        </w:rPr>
        <w:t xml:space="preserve"> </w:t>
      </w:r>
      <w:r>
        <w:t>del</w:t>
      </w:r>
      <w:r>
        <w:rPr>
          <w:spacing w:val="-5"/>
        </w:rPr>
        <w:t xml:space="preserve"> </w:t>
      </w:r>
      <w:r>
        <w:t>tráfico</w:t>
      </w:r>
      <w:r>
        <w:rPr>
          <w:spacing w:val="-4"/>
        </w:rPr>
        <w:t xml:space="preserve"> </w:t>
      </w:r>
      <w:r>
        <w:rPr>
          <w:spacing w:val="-5"/>
        </w:rPr>
        <w:t>1.</w:t>
      </w:r>
    </w:p>
    <w:p w14:paraId="0BFB9E4B" w14:textId="77777777" w:rsidR="00B16872" w:rsidRDefault="00000000">
      <w:pPr>
        <w:pStyle w:val="Prrafodelista"/>
        <w:numPr>
          <w:ilvl w:val="0"/>
          <w:numId w:val="28"/>
        </w:numPr>
        <w:tabs>
          <w:tab w:val="left" w:pos="814"/>
        </w:tabs>
        <w:spacing w:before="135"/>
        <w:ind w:left="814" w:hanging="355"/>
      </w:pPr>
      <w:r>
        <w:t>Reducción</w:t>
      </w:r>
      <w:r>
        <w:rPr>
          <w:spacing w:val="-8"/>
        </w:rPr>
        <w:t xml:space="preserve"> </w:t>
      </w:r>
      <w:r>
        <w:t>de</w:t>
      </w:r>
      <w:r>
        <w:rPr>
          <w:spacing w:val="-5"/>
        </w:rPr>
        <w:t xml:space="preserve"> </w:t>
      </w:r>
      <w:r>
        <w:t>las</w:t>
      </w:r>
      <w:r>
        <w:rPr>
          <w:spacing w:val="-7"/>
        </w:rPr>
        <w:t xml:space="preserve"> </w:t>
      </w:r>
      <w:r>
        <w:t>emisiones</w:t>
      </w:r>
      <w:r>
        <w:rPr>
          <w:spacing w:val="-7"/>
        </w:rPr>
        <w:t xml:space="preserve"> </w:t>
      </w:r>
      <w:r>
        <w:t>de</w:t>
      </w:r>
      <w:r>
        <w:rPr>
          <w:spacing w:val="-5"/>
        </w:rPr>
        <w:t xml:space="preserve"> </w:t>
      </w:r>
      <w:r>
        <w:t>los</w:t>
      </w:r>
      <w:r>
        <w:rPr>
          <w:spacing w:val="-4"/>
        </w:rPr>
        <w:t xml:space="preserve"> </w:t>
      </w:r>
      <w:r>
        <w:t>Sectores</w:t>
      </w:r>
      <w:r>
        <w:rPr>
          <w:spacing w:val="-7"/>
        </w:rPr>
        <w:t xml:space="preserve"> </w:t>
      </w:r>
      <w:r>
        <w:t>Productivos</w:t>
      </w:r>
      <w:r>
        <w:rPr>
          <w:spacing w:val="-4"/>
        </w:rPr>
        <w:t xml:space="preserve"> </w:t>
      </w:r>
      <w:r>
        <w:rPr>
          <w:spacing w:val="-5"/>
        </w:rPr>
        <w:t>1.</w:t>
      </w:r>
    </w:p>
    <w:p w14:paraId="4EF44E1B" w14:textId="77777777" w:rsidR="00B16872" w:rsidRDefault="00000000">
      <w:pPr>
        <w:pStyle w:val="Textoindependiente"/>
        <w:spacing w:before="135" w:line="360" w:lineRule="auto"/>
        <w:ind w:left="102" w:right="3811"/>
      </w:pPr>
      <w:r>
        <w:rPr>
          <w:b/>
        </w:rPr>
        <w:t>ESCENARIO</w:t>
      </w:r>
      <w:r>
        <w:rPr>
          <w:b/>
          <w:spacing w:val="-5"/>
        </w:rPr>
        <w:t xml:space="preserve"> </w:t>
      </w:r>
      <w:r>
        <w:rPr>
          <w:b/>
        </w:rPr>
        <w:t>4:</w:t>
      </w:r>
      <w:r>
        <w:rPr>
          <w:b/>
          <w:spacing w:val="-4"/>
        </w:rPr>
        <w:t xml:space="preserve"> </w:t>
      </w:r>
      <w:r>
        <w:t>1</w:t>
      </w:r>
      <w:r>
        <w:rPr>
          <w:spacing w:val="-3"/>
        </w:rPr>
        <w:t xml:space="preserve"> </w:t>
      </w:r>
      <w:r>
        <w:t>día</w:t>
      </w:r>
      <w:r>
        <w:rPr>
          <w:spacing w:val="-4"/>
        </w:rPr>
        <w:t xml:space="preserve"> </w:t>
      </w:r>
      <w:r>
        <w:t>de</w:t>
      </w:r>
      <w:r>
        <w:rPr>
          <w:spacing w:val="-3"/>
        </w:rPr>
        <w:t xml:space="preserve"> </w:t>
      </w:r>
      <w:r>
        <w:t>superación</w:t>
      </w:r>
      <w:r>
        <w:rPr>
          <w:spacing w:val="-4"/>
        </w:rPr>
        <w:t xml:space="preserve"> </w:t>
      </w:r>
      <w:r>
        <w:t>del</w:t>
      </w:r>
      <w:r>
        <w:rPr>
          <w:spacing w:val="-2"/>
        </w:rPr>
        <w:t xml:space="preserve"> </w:t>
      </w:r>
      <w:r>
        <w:t>Umbral</w:t>
      </w:r>
      <w:r>
        <w:rPr>
          <w:spacing w:val="-3"/>
        </w:rPr>
        <w:t xml:space="preserve"> </w:t>
      </w:r>
      <w:r>
        <w:t>de</w:t>
      </w:r>
      <w:r>
        <w:rPr>
          <w:spacing w:val="-5"/>
        </w:rPr>
        <w:t xml:space="preserve"> </w:t>
      </w:r>
      <w:r>
        <w:t>alerta. Medidas específicas a llevar a cabo:</w:t>
      </w:r>
    </w:p>
    <w:p w14:paraId="0D6537C1" w14:textId="77777777" w:rsidR="00B16872" w:rsidRDefault="00000000">
      <w:pPr>
        <w:pStyle w:val="Prrafodelista"/>
        <w:numPr>
          <w:ilvl w:val="0"/>
          <w:numId w:val="28"/>
        </w:numPr>
        <w:tabs>
          <w:tab w:val="left" w:pos="814"/>
        </w:tabs>
        <w:spacing w:before="159"/>
        <w:ind w:left="814" w:hanging="355"/>
      </w:pPr>
      <w:r>
        <w:rPr>
          <w:noProof/>
        </w:rPr>
        <mc:AlternateContent>
          <mc:Choice Requires="wps">
            <w:drawing>
              <wp:anchor distT="0" distB="0" distL="0" distR="0" simplePos="0" relativeHeight="15908864" behindDoc="0" locked="0" layoutInCell="1" allowOverlap="1" wp14:anchorId="10697F6A" wp14:editId="3A49CE1D">
                <wp:simplePos x="0" y="0"/>
                <wp:positionH relativeFrom="page">
                  <wp:posOffset>6807090</wp:posOffset>
                </wp:positionH>
                <wp:positionV relativeFrom="paragraph">
                  <wp:posOffset>160654</wp:posOffset>
                </wp:positionV>
                <wp:extent cx="419734" cy="3187065"/>
                <wp:effectExtent l="0" t="0" r="0" b="0"/>
                <wp:wrapNone/>
                <wp:docPr id="492" name="Text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594F4C0"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E7E30B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0697F6A" id="Textbox 492" o:spid="_x0000_s1211" type="#_x0000_t202" style="position:absolute;left:0;text-align:left;margin-left:536pt;margin-top:12.65pt;width:33.05pt;height:250.95pt;z-index:15908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pYmowEAADM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" filled="f" stroked="f">
                <v:textbox style="layout-flow:vertical;mso-layout-flow-alt:bottom-to-top" inset="0,0,0,0">
                  <w:txbxContent>
                    <w:p w14:paraId="2594F4C0"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E7E30B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Medidas</w:t>
      </w:r>
      <w:r>
        <w:rPr>
          <w:spacing w:val="-4"/>
        </w:rPr>
        <w:t xml:space="preserve"> </w:t>
      </w:r>
      <w:r>
        <w:t>informativas</w:t>
      </w:r>
      <w:r>
        <w:rPr>
          <w:spacing w:val="-3"/>
        </w:rPr>
        <w:t xml:space="preserve"> </w:t>
      </w:r>
      <w:r>
        <w:t>1</w:t>
      </w:r>
      <w:r>
        <w:rPr>
          <w:spacing w:val="-4"/>
        </w:rPr>
        <w:t xml:space="preserve"> </w:t>
      </w:r>
      <w:r>
        <w:t>y</w:t>
      </w:r>
      <w:r>
        <w:rPr>
          <w:spacing w:val="-3"/>
        </w:rPr>
        <w:t xml:space="preserve"> </w:t>
      </w:r>
      <w:r>
        <w:rPr>
          <w:spacing w:val="-5"/>
        </w:rPr>
        <w:t>2.</w:t>
      </w:r>
    </w:p>
    <w:p w14:paraId="7F18A7B3" w14:textId="77777777" w:rsidR="00B16872" w:rsidRDefault="00000000">
      <w:pPr>
        <w:pStyle w:val="Prrafodelista"/>
        <w:numPr>
          <w:ilvl w:val="0"/>
          <w:numId w:val="28"/>
        </w:numPr>
        <w:tabs>
          <w:tab w:val="left" w:pos="814"/>
        </w:tabs>
        <w:spacing w:before="135"/>
        <w:ind w:left="814" w:hanging="355"/>
      </w:pPr>
      <w:r>
        <w:t>Medidas</w:t>
      </w:r>
      <w:r>
        <w:rPr>
          <w:spacing w:val="-3"/>
        </w:rPr>
        <w:t xml:space="preserve"> </w:t>
      </w:r>
      <w:r>
        <w:t>de</w:t>
      </w:r>
      <w:r>
        <w:rPr>
          <w:spacing w:val="-5"/>
        </w:rPr>
        <w:t xml:space="preserve"> </w:t>
      </w:r>
      <w:r>
        <w:t>promoción</w:t>
      </w:r>
      <w:r>
        <w:rPr>
          <w:spacing w:val="-6"/>
        </w:rPr>
        <w:t xml:space="preserve"> </w:t>
      </w:r>
      <w:r>
        <w:t>del</w:t>
      </w:r>
      <w:r>
        <w:rPr>
          <w:spacing w:val="-5"/>
        </w:rPr>
        <w:t xml:space="preserve"> </w:t>
      </w:r>
      <w:r>
        <w:t>transporte</w:t>
      </w:r>
      <w:r>
        <w:rPr>
          <w:spacing w:val="-3"/>
        </w:rPr>
        <w:t xml:space="preserve"> </w:t>
      </w:r>
      <w:r>
        <w:t>público</w:t>
      </w:r>
      <w:r>
        <w:rPr>
          <w:spacing w:val="-3"/>
        </w:rPr>
        <w:t xml:space="preserve"> </w:t>
      </w:r>
      <w:r>
        <w:t>1</w:t>
      </w:r>
      <w:r>
        <w:rPr>
          <w:spacing w:val="-5"/>
        </w:rPr>
        <w:t xml:space="preserve"> </w:t>
      </w:r>
      <w:r>
        <w:t>y</w:t>
      </w:r>
      <w:r>
        <w:rPr>
          <w:spacing w:val="-4"/>
        </w:rPr>
        <w:t xml:space="preserve"> </w:t>
      </w:r>
      <w:r>
        <w:rPr>
          <w:spacing w:val="-5"/>
        </w:rPr>
        <w:t>2.</w:t>
      </w:r>
    </w:p>
    <w:p w14:paraId="6FE66DE5" w14:textId="77777777" w:rsidR="00B16872" w:rsidRDefault="00000000">
      <w:pPr>
        <w:pStyle w:val="Prrafodelista"/>
        <w:numPr>
          <w:ilvl w:val="0"/>
          <w:numId w:val="28"/>
        </w:numPr>
        <w:tabs>
          <w:tab w:val="left" w:pos="814"/>
        </w:tabs>
        <w:spacing w:before="136"/>
        <w:ind w:left="814" w:hanging="355"/>
      </w:pPr>
      <w:r>
        <w:t>Medidas</w:t>
      </w:r>
      <w:r>
        <w:rPr>
          <w:spacing w:val="-5"/>
        </w:rPr>
        <w:t xml:space="preserve"> </w:t>
      </w:r>
      <w:r>
        <w:t>de</w:t>
      </w:r>
      <w:r>
        <w:rPr>
          <w:spacing w:val="-4"/>
        </w:rPr>
        <w:t xml:space="preserve"> </w:t>
      </w:r>
      <w:r>
        <w:t>restricción</w:t>
      </w:r>
      <w:r>
        <w:rPr>
          <w:spacing w:val="-3"/>
        </w:rPr>
        <w:t xml:space="preserve"> </w:t>
      </w:r>
      <w:r>
        <w:t>del</w:t>
      </w:r>
      <w:r>
        <w:rPr>
          <w:spacing w:val="-3"/>
        </w:rPr>
        <w:t xml:space="preserve"> </w:t>
      </w:r>
      <w:r>
        <w:t>tráfico</w:t>
      </w:r>
      <w:r>
        <w:rPr>
          <w:spacing w:val="-4"/>
        </w:rPr>
        <w:t xml:space="preserve"> </w:t>
      </w:r>
      <w:r>
        <w:t>1</w:t>
      </w:r>
      <w:r>
        <w:rPr>
          <w:spacing w:val="-2"/>
        </w:rPr>
        <w:t xml:space="preserve"> </w:t>
      </w:r>
      <w:r>
        <w:t>y</w:t>
      </w:r>
      <w:r>
        <w:rPr>
          <w:spacing w:val="-3"/>
        </w:rPr>
        <w:t xml:space="preserve"> </w:t>
      </w:r>
      <w:r>
        <w:rPr>
          <w:spacing w:val="-10"/>
        </w:rPr>
        <w:t>2</w:t>
      </w:r>
    </w:p>
    <w:p w14:paraId="7612CB5F" w14:textId="77777777" w:rsidR="00B16872" w:rsidRDefault="00000000">
      <w:pPr>
        <w:pStyle w:val="Prrafodelista"/>
        <w:numPr>
          <w:ilvl w:val="0"/>
          <w:numId w:val="28"/>
        </w:numPr>
        <w:tabs>
          <w:tab w:val="left" w:pos="814"/>
        </w:tabs>
        <w:spacing w:before="132"/>
        <w:ind w:left="814" w:hanging="355"/>
      </w:pPr>
      <w:r>
        <w:t>Reducción</w:t>
      </w:r>
      <w:r>
        <w:rPr>
          <w:spacing w:val="-7"/>
        </w:rPr>
        <w:t xml:space="preserve"> </w:t>
      </w:r>
      <w:r>
        <w:t>de</w:t>
      </w:r>
      <w:r>
        <w:rPr>
          <w:spacing w:val="-4"/>
        </w:rPr>
        <w:t xml:space="preserve"> </w:t>
      </w:r>
      <w:r>
        <w:t>las</w:t>
      </w:r>
      <w:r>
        <w:rPr>
          <w:spacing w:val="-7"/>
        </w:rPr>
        <w:t xml:space="preserve"> </w:t>
      </w:r>
      <w:r>
        <w:t>emisiones</w:t>
      </w:r>
      <w:r>
        <w:rPr>
          <w:spacing w:val="-5"/>
        </w:rPr>
        <w:t xml:space="preserve"> </w:t>
      </w:r>
      <w:r>
        <w:t>de</w:t>
      </w:r>
      <w:r>
        <w:rPr>
          <w:spacing w:val="-4"/>
        </w:rPr>
        <w:t xml:space="preserve"> </w:t>
      </w:r>
      <w:r>
        <w:t>los</w:t>
      </w:r>
      <w:r>
        <w:rPr>
          <w:spacing w:val="-4"/>
        </w:rPr>
        <w:t xml:space="preserve"> </w:t>
      </w:r>
      <w:r>
        <w:t>Sectores</w:t>
      </w:r>
      <w:r>
        <w:rPr>
          <w:spacing w:val="-5"/>
        </w:rPr>
        <w:t xml:space="preserve"> </w:t>
      </w:r>
      <w:r>
        <w:t>Productivos</w:t>
      </w:r>
      <w:r>
        <w:rPr>
          <w:spacing w:val="-4"/>
        </w:rPr>
        <w:t xml:space="preserve"> </w:t>
      </w:r>
      <w:r>
        <w:t>1</w:t>
      </w:r>
      <w:r>
        <w:rPr>
          <w:spacing w:val="-5"/>
        </w:rPr>
        <w:t xml:space="preserve"> </w:t>
      </w:r>
      <w:r>
        <w:t>y</w:t>
      </w:r>
      <w:r>
        <w:rPr>
          <w:spacing w:val="-5"/>
        </w:rPr>
        <w:t xml:space="preserve"> 2.</w:t>
      </w:r>
    </w:p>
    <w:p w14:paraId="4A10EBFB" w14:textId="77777777" w:rsidR="00B16872" w:rsidRDefault="00B16872">
      <w:pPr>
        <w:pStyle w:val="Textoindependiente"/>
      </w:pPr>
    </w:p>
    <w:p w14:paraId="0639C864" w14:textId="77777777" w:rsidR="00B16872" w:rsidRDefault="00B16872">
      <w:pPr>
        <w:pStyle w:val="Textoindependiente"/>
        <w:spacing w:before="1"/>
      </w:pPr>
    </w:p>
    <w:p w14:paraId="71C94D63" w14:textId="77777777" w:rsidR="00B16872" w:rsidRDefault="00000000">
      <w:pPr>
        <w:pStyle w:val="Textoindependiente"/>
        <w:spacing w:line="360" w:lineRule="auto"/>
        <w:ind w:left="102" w:right="1014"/>
        <w:jc w:val="both"/>
      </w:pPr>
      <w:r>
        <w:t>El</w:t>
      </w:r>
      <w:r>
        <w:rPr>
          <w:spacing w:val="-7"/>
        </w:rPr>
        <w:t xml:space="preserve"> </w:t>
      </w:r>
      <w:r>
        <w:t>municipio</w:t>
      </w:r>
      <w:r>
        <w:rPr>
          <w:spacing w:val="-4"/>
        </w:rPr>
        <w:t xml:space="preserve"> </w:t>
      </w:r>
      <w:r>
        <w:t>de</w:t>
      </w:r>
      <w:r>
        <w:rPr>
          <w:spacing w:val="-6"/>
        </w:rPr>
        <w:t xml:space="preserve"> </w:t>
      </w:r>
      <w:r>
        <w:t>La</w:t>
      </w:r>
      <w:r>
        <w:rPr>
          <w:spacing w:val="-7"/>
        </w:rPr>
        <w:t xml:space="preserve"> </w:t>
      </w:r>
      <w:r>
        <w:t>Rozas</w:t>
      </w:r>
      <w:r>
        <w:rPr>
          <w:spacing w:val="-5"/>
        </w:rPr>
        <w:t xml:space="preserve"> </w:t>
      </w:r>
      <w:r>
        <w:t>ha</w:t>
      </w:r>
      <w:r>
        <w:rPr>
          <w:spacing w:val="-7"/>
        </w:rPr>
        <w:t xml:space="preserve"> </w:t>
      </w:r>
      <w:r>
        <w:t>actualizado</w:t>
      </w:r>
      <w:r>
        <w:rPr>
          <w:spacing w:val="-5"/>
        </w:rPr>
        <w:t xml:space="preserve"> </w:t>
      </w:r>
      <w:r>
        <w:t>su</w:t>
      </w:r>
      <w:r>
        <w:rPr>
          <w:spacing w:val="-8"/>
        </w:rPr>
        <w:t xml:space="preserve"> </w:t>
      </w:r>
      <w:r>
        <w:t>protocolo</w:t>
      </w:r>
      <w:r>
        <w:rPr>
          <w:spacing w:val="-3"/>
        </w:rPr>
        <w:t xml:space="preserve"> </w:t>
      </w:r>
      <w:r>
        <w:t>anticontaminación,</w:t>
      </w:r>
      <w:r>
        <w:rPr>
          <w:spacing w:val="-4"/>
        </w:rPr>
        <w:t xml:space="preserve"> </w:t>
      </w:r>
      <w:r>
        <w:t>aprobado</w:t>
      </w:r>
      <w:r>
        <w:rPr>
          <w:spacing w:val="-5"/>
        </w:rPr>
        <w:t xml:space="preserve"> </w:t>
      </w:r>
      <w:r>
        <w:t>en</w:t>
      </w:r>
      <w:r>
        <w:rPr>
          <w:spacing w:val="-5"/>
        </w:rPr>
        <w:t xml:space="preserve"> </w:t>
      </w:r>
      <w:r>
        <w:t>sesión</w:t>
      </w:r>
      <w:r>
        <w:rPr>
          <w:spacing w:val="-7"/>
        </w:rPr>
        <w:t xml:space="preserve"> </w:t>
      </w:r>
      <w:r>
        <w:t>de la Junta de Gobierno Local de fecha 21 de noviembre de 2024 y publicado en el BOCM el 4 de diciembre</w:t>
      </w:r>
      <w:r>
        <w:rPr>
          <w:spacing w:val="-13"/>
        </w:rPr>
        <w:t xml:space="preserve"> </w:t>
      </w:r>
      <w:r>
        <w:t>en</w:t>
      </w:r>
      <w:r>
        <w:rPr>
          <w:spacing w:val="-8"/>
        </w:rPr>
        <w:t xml:space="preserve"> </w:t>
      </w:r>
      <w:r>
        <w:t>base</w:t>
      </w:r>
      <w:r>
        <w:rPr>
          <w:spacing w:val="-8"/>
        </w:rPr>
        <w:t xml:space="preserve"> </w:t>
      </w:r>
      <w:r>
        <w:t>a</w:t>
      </w:r>
      <w:r>
        <w:rPr>
          <w:spacing w:val="-12"/>
        </w:rPr>
        <w:t xml:space="preserve"> </w:t>
      </w:r>
      <w:r>
        <w:t>la</w:t>
      </w:r>
      <w:r>
        <w:rPr>
          <w:spacing w:val="-12"/>
        </w:rPr>
        <w:t xml:space="preserve"> </w:t>
      </w:r>
      <w:r>
        <w:t>entrada</w:t>
      </w:r>
      <w:r>
        <w:rPr>
          <w:spacing w:val="-9"/>
        </w:rPr>
        <w:t xml:space="preserve"> </w:t>
      </w:r>
      <w:r>
        <w:t>en</w:t>
      </w:r>
      <w:r>
        <w:rPr>
          <w:spacing w:val="-12"/>
        </w:rPr>
        <w:t xml:space="preserve"> </w:t>
      </w:r>
      <w:r>
        <w:t>funcionamiento</w:t>
      </w:r>
      <w:r>
        <w:rPr>
          <w:spacing w:val="-10"/>
        </w:rPr>
        <w:t xml:space="preserve"> </w:t>
      </w:r>
      <w:r>
        <w:t>de</w:t>
      </w:r>
      <w:r>
        <w:rPr>
          <w:spacing w:val="-11"/>
        </w:rPr>
        <w:t xml:space="preserve"> </w:t>
      </w:r>
      <w:r>
        <w:t>la</w:t>
      </w:r>
      <w:r>
        <w:rPr>
          <w:spacing w:val="-7"/>
        </w:rPr>
        <w:t xml:space="preserve"> </w:t>
      </w:r>
      <w:r>
        <w:t>estación</w:t>
      </w:r>
      <w:r>
        <w:rPr>
          <w:spacing w:val="-10"/>
        </w:rPr>
        <w:t xml:space="preserve"> </w:t>
      </w:r>
      <w:r>
        <w:t>fija</w:t>
      </w:r>
      <w:r>
        <w:rPr>
          <w:spacing w:val="-12"/>
        </w:rPr>
        <w:t xml:space="preserve"> </w:t>
      </w:r>
      <w:r>
        <w:t>para</w:t>
      </w:r>
      <w:r>
        <w:rPr>
          <w:spacing w:val="-12"/>
        </w:rPr>
        <w:t xml:space="preserve"> </w:t>
      </w:r>
      <w:r>
        <w:t>la</w:t>
      </w:r>
      <w:r>
        <w:rPr>
          <w:spacing w:val="-12"/>
        </w:rPr>
        <w:t xml:space="preserve"> </w:t>
      </w:r>
      <w:r>
        <w:t>medida</w:t>
      </w:r>
      <w:r>
        <w:rPr>
          <w:spacing w:val="-9"/>
        </w:rPr>
        <w:t xml:space="preserve"> </w:t>
      </w:r>
      <w:r>
        <w:t>de</w:t>
      </w:r>
      <w:r>
        <w:rPr>
          <w:spacing w:val="-11"/>
        </w:rPr>
        <w:t xml:space="preserve"> </w:t>
      </w:r>
      <w:r>
        <w:t>la</w:t>
      </w:r>
      <w:r>
        <w:rPr>
          <w:spacing w:val="-12"/>
        </w:rPr>
        <w:t xml:space="preserve"> </w:t>
      </w:r>
      <w:r>
        <w:t>calidad del</w:t>
      </w:r>
      <w:r>
        <w:rPr>
          <w:spacing w:val="-2"/>
        </w:rPr>
        <w:t xml:space="preserve"> </w:t>
      </w:r>
      <w:r>
        <w:t>aire</w:t>
      </w:r>
      <w:r>
        <w:rPr>
          <w:spacing w:val="-4"/>
        </w:rPr>
        <w:t xml:space="preserve"> </w:t>
      </w:r>
      <w:r>
        <w:t>de</w:t>
      </w:r>
      <w:r>
        <w:rPr>
          <w:spacing w:val="-4"/>
        </w:rPr>
        <w:t xml:space="preserve"> </w:t>
      </w:r>
      <w:r>
        <w:t>la</w:t>
      </w:r>
      <w:r>
        <w:rPr>
          <w:spacing w:val="-5"/>
        </w:rPr>
        <w:t xml:space="preserve"> </w:t>
      </w:r>
      <w:r>
        <w:t>Comunidad</w:t>
      </w:r>
      <w:r>
        <w:rPr>
          <w:spacing w:val="-2"/>
        </w:rPr>
        <w:t xml:space="preserve"> </w:t>
      </w:r>
      <w:r>
        <w:t>de</w:t>
      </w:r>
      <w:r>
        <w:rPr>
          <w:spacing w:val="-4"/>
        </w:rPr>
        <w:t xml:space="preserve"> </w:t>
      </w:r>
      <w:r>
        <w:t>Madrid,</w:t>
      </w:r>
      <w:r>
        <w:rPr>
          <w:spacing w:val="-2"/>
        </w:rPr>
        <w:t xml:space="preserve"> </w:t>
      </w:r>
      <w:r>
        <w:t>del</w:t>
      </w:r>
      <w:r>
        <w:rPr>
          <w:spacing w:val="-2"/>
        </w:rPr>
        <w:t xml:space="preserve"> </w:t>
      </w:r>
      <w:r>
        <w:t>Estudio</w:t>
      </w:r>
      <w:r>
        <w:rPr>
          <w:spacing w:val="-4"/>
        </w:rPr>
        <w:t xml:space="preserve"> </w:t>
      </w:r>
      <w:r>
        <w:t>de</w:t>
      </w:r>
      <w:r>
        <w:rPr>
          <w:spacing w:val="-3"/>
        </w:rPr>
        <w:t xml:space="preserve"> </w:t>
      </w:r>
      <w:r>
        <w:t>Caracterización</w:t>
      </w:r>
      <w:r>
        <w:rPr>
          <w:spacing w:val="-2"/>
        </w:rPr>
        <w:t xml:space="preserve"> </w:t>
      </w:r>
      <w:r>
        <w:t>del</w:t>
      </w:r>
      <w:r>
        <w:rPr>
          <w:spacing w:val="-4"/>
        </w:rPr>
        <w:t xml:space="preserve"> </w:t>
      </w:r>
      <w:r>
        <w:t>Parque</w:t>
      </w:r>
      <w:r>
        <w:rPr>
          <w:spacing w:val="-3"/>
        </w:rPr>
        <w:t xml:space="preserve"> </w:t>
      </w:r>
      <w:r>
        <w:t>Móvil</w:t>
      </w:r>
      <w:r>
        <w:rPr>
          <w:spacing w:val="-5"/>
        </w:rPr>
        <w:t xml:space="preserve"> </w:t>
      </w:r>
      <w:r>
        <w:t>Circulante elaborado por DOYMO, y que se adjunta como anexo al presente proyecto. Dicho protocolo asimismo</w:t>
      </w:r>
      <w:r>
        <w:rPr>
          <w:spacing w:val="-13"/>
        </w:rPr>
        <w:t xml:space="preserve"> </w:t>
      </w:r>
      <w:r>
        <w:t>podrá</w:t>
      </w:r>
      <w:r>
        <w:rPr>
          <w:spacing w:val="-11"/>
        </w:rPr>
        <w:t xml:space="preserve"> </w:t>
      </w:r>
      <w:r>
        <w:t>ser</w:t>
      </w:r>
      <w:r>
        <w:rPr>
          <w:spacing w:val="-11"/>
        </w:rPr>
        <w:t xml:space="preserve"> </w:t>
      </w:r>
      <w:r>
        <w:t>revisado</w:t>
      </w:r>
      <w:r>
        <w:rPr>
          <w:spacing w:val="-10"/>
        </w:rPr>
        <w:t xml:space="preserve"> </w:t>
      </w:r>
      <w:r>
        <w:t>y</w:t>
      </w:r>
      <w:r>
        <w:rPr>
          <w:spacing w:val="-13"/>
        </w:rPr>
        <w:t xml:space="preserve"> </w:t>
      </w:r>
      <w:r>
        <w:t>modificado</w:t>
      </w:r>
      <w:r>
        <w:rPr>
          <w:spacing w:val="-10"/>
        </w:rPr>
        <w:t xml:space="preserve"> </w:t>
      </w:r>
      <w:r>
        <w:t>en</w:t>
      </w:r>
      <w:r>
        <w:rPr>
          <w:spacing w:val="-12"/>
        </w:rPr>
        <w:t xml:space="preserve"> </w:t>
      </w:r>
      <w:r>
        <w:t>base</w:t>
      </w:r>
      <w:r>
        <w:rPr>
          <w:spacing w:val="-11"/>
        </w:rPr>
        <w:t xml:space="preserve"> </w:t>
      </w:r>
      <w:r>
        <w:t>a</w:t>
      </w:r>
      <w:r>
        <w:rPr>
          <w:spacing w:val="-11"/>
        </w:rPr>
        <w:t xml:space="preserve"> </w:t>
      </w:r>
      <w:r>
        <w:t>los</w:t>
      </w:r>
      <w:r>
        <w:rPr>
          <w:spacing w:val="-11"/>
        </w:rPr>
        <w:t xml:space="preserve"> </w:t>
      </w:r>
      <w:r>
        <w:t>datos</w:t>
      </w:r>
      <w:r>
        <w:rPr>
          <w:spacing w:val="-11"/>
        </w:rPr>
        <w:t xml:space="preserve"> </w:t>
      </w:r>
      <w:r>
        <w:t>que</w:t>
      </w:r>
      <w:r>
        <w:rPr>
          <w:spacing w:val="-13"/>
        </w:rPr>
        <w:t xml:space="preserve"> </w:t>
      </w:r>
      <w:r>
        <w:t>sean</w:t>
      </w:r>
      <w:r>
        <w:rPr>
          <w:spacing w:val="-11"/>
        </w:rPr>
        <w:t xml:space="preserve"> </w:t>
      </w:r>
      <w:r>
        <w:t>recogidos</w:t>
      </w:r>
      <w:r>
        <w:rPr>
          <w:spacing w:val="-13"/>
        </w:rPr>
        <w:t xml:space="preserve"> </w:t>
      </w:r>
      <w:r>
        <w:t>por</w:t>
      </w:r>
      <w:r>
        <w:rPr>
          <w:spacing w:val="-11"/>
        </w:rPr>
        <w:t xml:space="preserve"> </w:t>
      </w:r>
      <w:r>
        <w:t>la</w:t>
      </w:r>
      <w:r>
        <w:rPr>
          <w:spacing w:val="-12"/>
        </w:rPr>
        <w:t xml:space="preserve"> </w:t>
      </w:r>
      <w:r>
        <w:t>red</w:t>
      </w:r>
      <w:r>
        <w:rPr>
          <w:spacing w:val="-10"/>
        </w:rPr>
        <w:t xml:space="preserve"> </w:t>
      </w:r>
      <w:r>
        <w:t>local de sensores de calidad de aire que se han desplegado en el municipio de Las Rozas.</w:t>
      </w:r>
    </w:p>
    <w:p w14:paraId="52AABD7C" w14:textId="77777777" w:rsidR="00B16872" w:rsidRDefault="00B16872">
      <w:pPr>
        <w:pStyle w:val="Textoindependiente"/>
        <w:spacing w:before="176"/>
      </w:pPr>
    </w:p>
    <w:p w14:paraId="7B3414E3" w14:textId="77777777" w:rsidR="00B16872" w:rsidRDefault="00000000">
      <w:pPr>
        <w:pStyle w:val="Ttulo3"/>
        <w:numPr>
          <w:ilvl w:val="1"/>
          <w:numId w:val="50"/>
        </w:numPr>
        <w:tabs>
          <w:tab w:val="left" w:pos="1016"/>
        </w:tabs>
        <w:ind w:left="1016"/>
        <w:jc w:val="left"/>
      </w:pPr>
      <w:bookmarkStart w:id="38" w:name="_TOC_250041"/>
      <w:r>
        <w:rPr>
          <w:color w:val="2D74B5"/>
        </w:rPr>
        <w:t>Mecanismos</w:t>
      </w:r>
      <w:r>
        <w:rPr>
          <w:color w:val="2D74B5"/>
          <w:spacing w:val="-6"/>
        </w:rPr>
        <w:t xml:space="preserve"> </w:t>
      </w:r>
      <w:r>
        <w:rPr>
          <w:color w:val="2D74B5"/>
        </w:rPr>
        <w:t>de</w:t>
      </w:r>
      <w:r>
        <w:rPr>
          <w:color w:val="2D74B5"/>
          <w:spacing w:val="-7"/>
        </w:rPr>
        <w:t xml:space="preserve"> </w:t>
      </w:r>
      <w:r>
        <w:rPr>
          <w:color w:val="2D74B5"/>
        </w:rPr>
        <w:t>comunicación</w:t>
      </w:r>
      <w:r>
        <w:rPr>
          <w:color w:val="2D74B5"/>
          <w:spacing w:val="-7"/>
        </w:rPr>
        <w:t xml:space="preserve"> </w:t>
      </w:r>
      <w:r>
        <w:rPr>
          <w:color w:val="2D74B5"/>
        </w:rPr>
        <w:t>de</w:t>
      </w:r>
      <w:r>
        <w:rPr>
          <w:color w:val="2D74B5"/>
          <w:spacing w:val="-9"/>
        </w:rPr>
        <w:t xml:space="preserve"> </w:t>
      </w:r>
      <w:r>
        <w:rPr>
          <w:color w:val="2D74B5"/>
        </w:rPr>
        <w:t>las</w:t>
      </w:r>
      <w:r>
        <w:rPr>
          <w:color w:val="2D74B5"/>
          <w:spacing w:val="-4"/>
        </w:rPr>
        <w:t xml:space="preserve"> </w:t>
      </w:r>
      <w:r>
        <w:rPr>
          <w:color w:val="2D74B5"/>
        </w:rPr>
        <w:t>medidas</w:t>
      </w:r>
      <w:r>
        <w:rPr>
          <w:color w:val="2D74B5"/>
          <w:spacing w:val="-7"/>
        </w:rPr>
        <w:t xml:space="preserve"> </w:t>
      </w:r>
      <w:bookmarkEnd w:id="38"/>
      <w:r>
        <w:rPr>
          <w:color w:val="2D74B5"/>
          <w:spacing w:val="-2"/>
        </w:rPr>
        <w:t>restrictivas</w:t>
      </w:r>
    </w:p>
    <w:p w14:paraId="18123650" w14:textId="47F12877" w:rsidR="00B16872" w:rsidRDefault="00000000">
      <w:pPr>
        <w:pStyle w:val="Textoindependiente"/>
        <w:spacing w:before="264" w:line="360" w:lineRule="auto"/>
        <w:ind w:left="102" w:right="1014"/>
        <w:jc w:val="both"/>
      </w:pPr>
      <w:r>
        <w:t>Las medidas que se describen a continuación se pondrán en marcha una vez que la Dirección General</w:t>
      </w:r>
      <w:r>
        <w:rPr>
          <w:spacing w:val="-10"/>
        </w:rPr>
        <w:t xml:space="preserve"> </w:t>
      </w:r>
      <w:r>
        <w:t>competente</w:t>
      </w:r>
      <w:r>
        <w:rPr>
          <w:spacing w:val="-8"/>
        </w:rPr>
        <w:t xml:space="preserve"> </w:t>
      </w:r>
      <w:r>
        <w:t>en</w:t>
      </w:r>
      <w:r>
        <w:rPr>
          <w:spacing w:val="-9"/>
        </w:rPr>
        <w:t xml:space="preserve"> </w:t>
      </w:r>
      <w:r>
        <w:t>materia</w:t>
      </w:r>
      <w:r>
        <w:rPr>
          <w:spacing w:val="-10"/>
        </w:rPr>
        <w:t xml:space="preserve"> </w:t>
      </w:r>
      <w:r>
        <w:t>de</w:t>
      </w:r>
      <w:r>
        <w:rPr>
          <w:spacing w:val="-8"/>
        </w:rPr>
        <w:t xml:space="preserve"> </w:t>
      </w:r>
      <w:r>
        <w:t>calidad</w:t>
      </w:r>
      <w:r>
        <w:rPr>
          <w:spacing w:val="-10"/>
        </w:rPr>
        <w:t xml:space="preserve"> </w:t>
      </w:r>
      <w:r>
        <w:t>del</w:t>
      </w:r>
      <w:r>
        <w:rPr>
          <w:spacing w:val="-9"/>
        </w:rPr>
        <w:t xml:space="preserve"> </w:t>
      </w:r>
      <w:r>
        <w:t>aire</w:t>
      </w:r>
      <w:r>
        <w:rPr>
          <w:spacing w:val="-7"/>
        </w:rPr>
        <w:t xml:space="preserve"> </w:t>
      </w:r>
      <w:r>
        <w:t>de</w:t>
      </w:r>
      <w:r>
        <w:rPr>
          <w:spacing w:val="-8"/>
        </w:rPr>
        <w:t xml:space="preserve"> </w:t>
      </w:r>
      <w:r>
        <w:t>la</w:t>
      </w:r>
      <w:r>
        <w:rPr>
          <w:spacing w:val="-9"/>
        </w:rPr>
        <w:t xml:space="preserve"> </w:t>
      </w:r>
      <w:r>
        <w:t>Comunidad</w:t>
      </w:r>
      <w:r>
        <w:rPr>
          <w:spacing w:val="-10"/>
        </w:rPr>
        <w:t xml:space="preserve"> </w:t>
      </w:r>
      <w:r>
        <w:t>de</w:t>
      </w:r>
      <w:r>
        <w:rPr>
          <w:spacing w:val="-8"/>
        </w:rPr>
        <w:t xml:space="preserve"> </w:t>
      </w:r>
      <w:r>
        <w:t>Madrid,</w:t>
      </w:r>
      <w:r>
        <w:rPr>
          <w:spacing w:val="-9"/>
        </w:rPr>
        <w:t xml:space="preserve"> </w:t>
      </w:r>
      <w:r>
        <w:t>en</w:t>
      </w:r>
      <w:r>
        <w:rPr>
          <w:spacing w:val="-10"/>
        </w:rPr>
        <w:t xml:space="preserve"> </w:t>
      </w:r>
      <w:r>
        <w:t>virtud</w:t>
      </w:r>
      <w:r>
        <w:rPr>
          <w:spacing w:val="-10"/>
        </w:rPr>
        <w:t xml:space="preserve"> </w:t>
      </w:r>
      <w:r>
        <w:t>de</w:t>
      </w:r>
      <w:r>
        <w:rPr>
          <w:spacing w:val="-8"/>
        </w:rPr>
        <w:t xml:space="preserve"> </w:t>
      </w:r>
      <w:r>
        <w:t>sus competencias</w:t>
      </w:r>
      <w:r>
        <w:rPr>
          <w:spacing w:val="-6"/>
        </w:rPr>
        <w:t xml:space="preserve"> </w:t>
      </w:r>
      <w:r>
        <w:t>atribuidas</w:t>
      </w:r>
      <w:r>
        <w:rPr>
          <w:spacing w:val="-6"/>
        </w:rPr>
        <w:t xml:space="preserve"> </w:t>
      </w:r>
      <w:r>
        <w:t>por</w:t>
      </w:r>
      <w:r>
        <w:rPr>
          <w:spacing w:val="-6"/>
        </w:rPr>
        <w:t xml:space="preserve"> </w:t>
      </w:r>
      <w:r>
        <w:t>el</w:t>
      </w:r>
      <w:r>
        <w:rPr>
          <w:spacing w:val="-6"/>
        </w:rPr>
        <w:t xml:space="preserve"> </w:t>
      </w:r>
      <w:r>
        <w:t>artículo</w:t>
      </w:r>
      <w:r>
        <w:rPr>
          <w:spacing w:val="-4"/>
        </w:rPr>
        <w:t xml:space="preserve"> </w:t>
      </w:r>
      <w:r>
        <w:t>5.2</w:t>
      </w:r>
      <w:r>
        <w:rPr>
          <w:spacing w:val="-5"/>
        </w:rPr>
        <w:t xml:space="preserve"> </w:t>
      </w:r>
      <w:r>
        <w:t>de</w:t>
      </w:r>
      <w:r>
        <w:rPr>
          <w:spacing w:val="-5"/>
        </w:rPr>
        <w:t xml:space="preserve"> </w:t>
      </w:r>
      <w:r>
        <w:t>la</w:t>
      </w:r>
      <w:r>
        <w:rPr>
          <w:spacing w:val="-6"/>
        </w:rPr>
        <w:t xml:space="preserve"> </w:t>
      </w:r>
      <w:r>
        <w:t>Ley</w:t>
      </w:r>
      <w:r>
        <w:rPr>
          <w:spacing w:val="-7"/>
        </w:rPr>
        <w:t xml:space="preserve"> </w:t>
      </w:r>
      <w:r>
        <w:t>34/2007</w:t>
      </w:r>
      <w:r>
        <w:rPr>
          <w:spacing w:val="-4"/>
        </w:rPr>
        <w:t xml:space="preserve"> </w:t>
      </w:r>
      <w:r>
        <w:t>de</w:t>
      </w:r>
      <w:r>
        <w:rPr>
          <w:spacing w:val="-5"/>
        </w:rPr>
        <w:t xml:space="preserve"> </w:t>
      </w:r>
      <w:r>
        <w:t>calidad</w:t>
      </w:r>
      <w:r>
        <w:rPr>
          <w:spacing w:val="-6"/>
        </w:rPr>
        <w:t xml:space="preserve"> </w:t>
      </w:r>
      <w:r>
        <w:t>del</w:t>
      </w:r>
      <w:r>
        <w:rPr>
          <w:spacing w:val="-6"/>
        </w:rPr>
        <w:t xml:space="preserve"> </w:t>
      </w:r>
      <w:r>
        <w:t>aire</w:t>
      </w:r>
      <w:r>
        <w:rPr>
          <w:spacing w:val="-7"/>
        </w:rPr>
        <w:t xml:space="preserve"> </w:t>
      </w:r>
      <w:r>
        <w:t>y</w:t>
      </w:r>
      <w:r>
        <w:rPr>
          <w:spacing w:val="-7"/>
        </w:rPr>
        <w:t xml:space="preserve"> </w:t>
      </w:r>
      <w:r>
        <w:t>protección</w:t>
      </w:r>
      <w:r>
        <w:rPr>
          <w:spacing w:val="-6"/>
        </w:rPr>
        <w:t xml:space="preserve"> </w:t>
      </w:r>
      <w:r>
        <w:t>de la atmósfera, en relación con la evaluación de la calidad del aire, comunique al Ayuntamiento de</w:t>
      </w:r>
      <w:r>
        <w:rPr>
          <w:spacing w:val="-4"/>
        </w:rPr>
        <w:t xml:space="preserve"> </w:t>
      </w:r>
      <w:r>
        <w:t>Las</w:t>
      </w:r>
      <w:r>
        <w:rPr>
          <w:spacing w:val="-4"/>
        </w:rPr>
        <w:t xml:space="preserve"> </w:t>
      </w:r>
      <w:r>
        <w:t>Rozas</w:t>
      </w:r>
      <w:r>
        <w:rPr>
          <w:spacing w:val="-7"/>
        </w:rPr>
        <w:t xml:space="preserve"> </w:t>
      </w:r>
      <w:r>
        <w:t>la</w:t>
      </w:r>
      <w:r>
        <w:rPr>
          <w:spacing w:val="-5"/>
        </w:rPr>
        <w:t xml:space="preserve"> </w:t>
      </w:r>
      <w:r>
        <w:t>superación</w:t>
      </w:r>
      <w:r>
        <w:rPr>
          <w:spacing w:val="-7"/>
        </w:rPr>
        <w:t xml:space="preserve"> </w:t>
      </w:r>
      <w:r>
        <w:t>de</w:t>
      </w:r>
      <w:r>
        <w:rPr>
          <w:spacing w:val="-4"/>
        </w:rPr>
        <w:t xml:space="preserve"> </w:t>
      </w:r>
      <w:r>
        <w:t>los</w:t>
      </w:r>
      <w:r>
        <w:rPr>
          <w:spacing w:val="-4"/>
        </w:rPr>
        <w:t xml:space="preserve"> </w:t>
      </w:r>
      <w:r>
        <w:t>umbrales</w:t>
      </w:r>
      <w:r>
        <w:rPr>
          <w:spacing w:val="-6"/>
        </w:rPr>
        <w:t xml:space="preserve"> </w:t>
      </w:r>
      <w:r>
        <w:t>de</w:t>
      </w:r>
      <w:r>
        <w:rPr>
          <w:spacing w:val="-6"/>
        </w:rPr>
        <w:t xml:space="preserve"> </w:t>
      </w:r>
      <w:r>
        <w:t>los</w:t>
      </w:r>
      <w:r>
        <w:rPr>
          <w:spacing w:val="-4"/>
        </w:rPr>
        <w:t xml:space="preserve"> </w:t>
      </w:r>
      <w:r>
        <w:t>indicadores</w:t>
      </w:r>
      <w:r>
        <w:rPr>
          <w:spacing w:val="-7"/>
        </w:rPr>
        <w:t xml:space="preserve"> </w:t>
      </w:r>
      <w:r>
        <w:t>de</w:t>
      </w:r>
      <w:r>
        <w:rPr>
          <w:spacing w:val="-6"/>
        </w:rPr>
        <w:t xml:space="preserve"> </w:t>
      </w:r>
      <w:r>
        <w:t>calidad</w:t>
      </w:r>
      <w:r>
        <w:rPr>
          <w:spacing w:val="-5"/>
        </w:rPr>
        <w:t xml:space="preserve"> </w:t>
      </w:r>
      <w:r>
        <w:t>del</w:t>
      </w:r>
      <w:r>
        <w:rPr>
          <w:spacing w:val="-7"/>
        </w:rPr>
        <w:t xml:space="preserve"> </w:t>
      </w:r>
      <w:r>
        <w:t>aire</w:t>
      </w:r>
      <w:r>
        <w:rPr>
          <w:spacing w:val="-4"/>
        </w:rPr>
        <w:t xml:space="preserve"> </w:t>
      </w:r>
      <w:r>
        <w:t>recogidos</w:t>
      </w:r>
      <w:r>
        <w:rPr>
          <w:spacing w:val="-7"/>
        </w:rPr>
        <w:t xml:space="preserve"> </w:t>
      </w:r>
      <w:r>
        <w:t>en</w:t>
      </w:r>
      <w:r>
        <w:rPr>
          <w:spacing w:val="-5"/>
        </w:rPr>
        <w:t xml:space="preserve"> </w:t>
      </w:r>
      <w:r>
        <w:t>la citada Ley</w:t>
      </w:r>
      <w:r>
        <w:rPr>
          <w:spacing w:val="-1"/>
        </w:rPr>
        <w:t xml:space="preserve"> </w:t>
      </w:r>
      <w:r>
        <w:t>34/2007 y en el</w:t>
      </w:r>
      <w:r>
        <w:rPr>
          <w:spacing w:val="-1"/>
        </w:rPr>
        <w:t xml:space="preserve"> </w:t>
      </w:r>
      <w:r>
        <w:t>Real Decreto 102/2011 relativo a la</w:t>
      </w:r>
      <w:r>
        <w:rPr>
          <w:spacing w:val="-1"/>
        </w:rPr>
        <w:t xml:space="preserve"> </w:t>
      </w:r>
      <w:r>
        <w:t>mejora de la</w:t>
      </w:r>
      <w:r>
        <w:rPr>
          <w:spacing w:val="-2"/>
        </w:rPr>
        <w:t xml:space="preserve"> </w:t>
      </w:r>
      <w:r>
        <w:t xml:space="preserve">calidad del aire, así como en el Real Decreto 39/2017 que modifica el anterior. Dichas medidas se recogen en el Protocolo Anticontaminación del Ayuntamiento de Las Rozas, en virtud del Decreto 140/2017 de la Comunidad de Madrid, por el cual se aprueba el protocolo marco de actuación durante </w:t>
      </w:r>
      <w:r>
        <w:rPr>
          <w:position w:val="2"/>
        </w:rPr>
        <w:t>episodios de alta contaminación por dióxido de nitrógeno (NO</w:t>
      </w:r>
      <w:r>
        <w:rPr>
          <w:sz w:val="14"/>
        </w:rPr>
        <w:t>2</w:t>
      </w:r>
      <w:r>
        <w:rPr>
          <w:position w:val="2"/>
        </w:rPr>
        <w:t xml:space="preserve">) en la Comunidad de Madrid y </w:t>
      </w:r>
      <w:r>
        <w:t>que ha sido modificado por el Decreto 38/2023, de 19 de abril.</w:t>
      </w:r>
    </w:p>
    <w:p w14:paraId="0DBA59A2" w14:textId="77777777" w:rsidR="00B16872" w:rsidRDefault="00B16872">
      <w:pPr>
        <w:spacing w:line="360" w:lineRule="auto"/>
        <w:jc w:val="both"/>
        <w:sectPr w:rsidR="00B16872">
          <w:pgSz w:w="11910" w:h="16840"/>
          <w:pgMar w:top="2160" w:right="680" w:bottom="1260" w:left="1600" w:header="319" w:footer="1060" w:gutter="0"/>
          <w:cols w:space="720"/>
        </w:sectPr>
      </w:pPr>
    </w:p>
    <w:p w14:paraId="410D42AA" w14:textId="77777777" w:rsidR="00B16872" w:rsidRDefault="00B16872">
      <w:pPr>
        <w:pStyle w:val="Textoindependiente"/>
        <w:spacing w:before="76"/>
        <w:rPr>
          <w:sz w:val="26"/>
        </w:rPr>
      </w:pPr>
    </w:p>
    <w:p w14:paraId="34C3510B" w14:textId="77777777" w:rsidR="00B16872" w:rsidRDefault="00000000">
      <w:pPr>
        <w:pStyle w:val="Ttulo3"/>
        <w:numPr>
          <w:ilvl w:val="2"/>
          <w:numId w:val="27"/>
        </w:numPr>
        <w:tabs>
          <w:tab w:val="left" w:pos="1179"/>
        </w:tabs>
        <w:ind w:left="1179" w:hanging="718"/>
      </w:pPr>
      <w:bookmarkStart w:id="39" w:name="_TOC_250040"/>
      <w:r>
        <w:rPr>
          <w:color w:val="2D74B5"/>
        </w:rPr>
        <w:t>Medidas</w:t>
      </w:r>
      <w:r>
        <w:rPr>
          <w:color w:val="2D74B5"/>
          <w:spacing w:val="-8"/>
        </w:rPr>
        <w:t xml:space="preserve"> </w:t>
      </w:r>
      <w:bookmarkEnd w:id="39"/>
      <w:r>
        <w:rPr>
          <w:color w:val="2D74B5"/>
          <w:spacing w:val="-2"/>
        </w:rPr>
        <w:t>informativas</w:t>
      </w:r>
    </w:p>
    <w:p w14:paraId="4408F24E" w14:textId="77777777" w:rsidR="00B16872" w:rsidRDefault="00000000">
      <w:pPr>
        <w:pStyle w:val="Textoindependiente"/>
        <w:spacing w:before="263" w:line="360" w:lineRule="auto"/>
        <w:ind w:left="102" w:right="1013"/>
        <w:jc w:val="both"/>
      </w:pPr>
      <w:r>
        <w:rPr>
          <w:noProof/>
        </w:rPr>
        <mc:AlternateContent>
          <mc:Choice Requires="wps">
            <w:drawing>
              <wp:anchor distT="0" distB="0" distL="0" distR="0" simplePos="0" relativeHeight="15909888" behindDoc="0" locked="0" layoutInCell="1" allowOverlap="1" wp14:anchorId="7BE711B3" wp14:editId="6A9EF6A3">
                <wp:simplePos x="0" y="0"/>
                <wp:positionH relativeFrom="page">
                  <wp:posOffset>6807090</wp:posOffset>
                </wp:positionH>
                <wp:positionV relativeFrom="paragraph">
                  <wp:posOffset>996301</wp:posOffset>
                </wp:positionV>
                <wp:extent cx="419734" cy="3187065"/>
                <wp:effectExtent l="0" t="0" r="0" b="0"/>
                <wp:wrapNone/>
                <wp:docPr id="494" name="Text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6182B38"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3ED8E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BE711B3" id="Textbox 494" o:spid="_x0000_s1212" type="#_x0000_t202" style="position:absolute;left:0;text-align:left;margin-left:536pt;margin-top:78.45pt;width:33.05pt;height:250.95pt;z-index:15909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8KYowEAADM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" filled="f" stroked="f">
                <v:textbox style="layout-flow:vertical;mso-layout-flow-alt:bottom-to-top" inset="0,0,0,0">
                  <w:txbxContent>
                    <w:p w14:paraId="46182B38"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3ED8E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Para</w:t>
      </w:r>
      <w:r>
        <w:rPr>
          <w:spacing w:val="-7"/>
        </w:rPr>
        <w:t xml:space="preserve"> </w:t>
      </w:r>
      <w:r>
        <w:t>llevar</w:t>
      </w:r>
      <w:r>
        <w:rPr>
          <w:spacing w:val="-9"/>
        </w:rPr>
        <w:t xml:space="preserve"> </w:t>
      </w:r>
      <w:r>
        <w:t>a</w:t>
      </w:r>
      <w:r>
        <w:rPr>
          <w:spacing w:val="-7"/>
        </w:rPr>
        <w:t xml:space="preserve"> </w:t>
      </w:r>
      <w:r>
        <w:t>cabo</w:t>
      </w:r>
      <w:r>
        <w:rPr>
          <w:spacing w:val="-5"/>
        </w:rPr>
        <w:t xml:space="preserve"> </w:t>
      </w:r>
      <w:r>
        <w:t>las</w:t>
      </w:r>
      <w:r>
        <w:rPr>
          <w:spacing w:val="-12"/>
        </w:rPr>
        <w:t xml:space="preserve"> </w:t>
      </w:r>
      <w:r>
        <w:t>medidas</w:t>
      </w:r>
      <w:r>
        <w:rPr>
          <w:spacing w:val="-7"/>
        </w:rPr>
        <w:t xml:space="preserve"> </w:t>
      </w:r>
      <w:r>
        <w:t>informativas,</w:t>
      </w:r>
      <w:r>
        <w:rPr>
          <w:spacing w:val="-9"/>
        </w:rPr>
        <w:t xml:space="preserve"> </w:t>
      </w:r>
      <w:r>
        <w:t>se</w:t>
      </w:r>
      <w:r>
        <w:rPr>
          <w:spacing w:val="-6"/>
        </w:rPr>
        <w:t xml:space="preserve"> </w:t>
      </w:r>
      <w:r>
        <w:t>utilizarán</w:t>
      </w:r>
      <w:r>
        <w:rPr>
          <w:spacing w:val="-6"/>
        </w:rPr>
        <w:t xml:space="preserve"> </w:t>
      </w:r>
      <w:r>
        <w:t>los</w:t>
      </w:r>
      <w:r>
        <w:rPr>
          <w:spacing w:val="-9"/>
        </w:rPr>
        <w:t xml:space="preserve"> </w:t>
      </w:r>
      <w:r>
        <w:t>medios</w:t>
      </w:r>
      <w:r>
        <w:rPr>
          <w:spacing w:val="-9"/>
        </w:rPr>
        <w:t xml:space="preserve"> </w:t>
      </w:r>
      <w:r>
        <w:t>informativos</w:t>
      </w:r>
      <w:r>
        <w:rPr>
          <w:spacing w:val="-8"/>
        </w:rPr>
        <w:t xml:space="preserve"> </w:t>
      </w:r>
      <w:r>
        <w:t>locales</w:t>
      </w:r>
      <w:r>
        <w:rPr>
          <w:spacing w:val="-8"/>
        </w:rPr>
        <w:t xml:space="preserve"> </w:t>
      </w:r>
      <w:r>
        <w:t>y</w:t>
      </w:r>
      <w:r>
        <w:rPr>
          <w:spacing w:val="-8"/>
        </w:rPr>
        <w:t xml:space="preserve"> </w:t>
      </w:r>
      <w:r>
        <w:t>redes sociales. También se emplearán otros</w:t>
      </w:r>
      <w:r>
        <w:rPr>
          <w:spacing w:val="-2"/>
        </w:rPr>
        <w:t xml:space="preserve"> </w:t>
      </w:r>
      <w:r>
        <w:t>medios,</w:t>
      </w:r>
      <w:r>
        <w:rPr>
          <w:spacing w:val="-2"/>
        </w:rPr>
        <w:t xml:space="preserve"> </w:t>
      </w:r>
      <w:r>
        <w:t>como la</w:t>
      </w:r>
      <w:r>
        <w:rPr>
          <w:spacing w:val="-3"/>
        </w:rPr>
        <w:t xml:space="preserve"> </w:t>
      </w:r>
      <w:r>
        <w:t>app Las Rozas Smart</w:t>
      </w:r>
      <w:r>
        <w:rPr>
          <w:spacing w:val="-2"/>
        </w:rPr>
        <w:t xml:space="preserve"> </w:t>
      </w:r>
      <w:r>
        <w:t>City, la página web y la app de calidad del aire de la Comunidad de Madrid (Área de Calidad Atmosférica-Red de Calidad</w:t>
      </w:r>
      <w:r>
        <w:rPr>
          <w:spacing w:val="-10"/>
        </w:rPr>
        <w:t xml:space="preserve"> </w:t>
      </w:r>
      <w:r>
        <w:t>del</w:t>
      </w:r>
      <w:r>
        <w:rPr>
          <w:spacing w:val="-9"/>
        </w:rPr>
        <w:t xml:space="preserve"> </w:t>
      </w:r>
      <w:r>
        <w:t>Aire,</w:t>
      </w:r>
      <w:r>
        <w:rPr>
          <w:spacing w:val="-11"/>
        </w:rPr>
        <w:t xml:space="preserve"> </w:t>
      </w:r>
      <w:r>
        <w:t>Portal</w:t>
      </w:r>
      <w:r>
        <w:rPr>
          <w:spacing w:val="-9"/>
        </w:rPr>
        <w:t xml:space="preserve"> </w:t>
      </w:r>
      <w:r>
        <w:t>Salud</w:t>
      </w:r>
      <w:r>
        <w:rPr>
          <w:spacing w:val="-10"/>
        </w:rPr>
        <w:t xml:space="preserve"> </w:t>
      </w:r>
      <w:r>
        <w:t>de</w:t>
      </w:r>
      <w:r>
        <w:rPr>
          <w:spacing w:val="-8"/>
        </w:rPr>
        <w:t xml:space="preserve"> </w:t>
      </w:r>
      <w:r>
        <w:t>la</w:t>
      </w:r>
      <w:r>
        <w:rPr>
          <w:spacing w:val="-10"/>
        </w:rPr>
        <w:t xml:space="preserve"> </w:t>
      </w:r>
      <w:r>
        <w:t>Consejería</w:t>
      </w:r>
      <w:r>
        <w:rPr>
          <w:spacing w:val="-10"/>
        </w:rPr>
        <w:t xml:space="preserve"> </w:t>
      </w:r>
      <w:r>
        <w:t>de</w:t>
      </w:r>
      <w:r>
        <w:rPr>
          <w:spacing w:val="-8"/>
        </w:rPr>
        <w:t xml:space="preserve"> </w:t>
      </w:r>
      <w:r>
        <w:t>Sanidad),</w:t>
      </w:r>
      <w:r>
        <w:rPr>
          <w:spacing w:val="-8"/>
        </w:rPr>
        <w:t xml:space="preserve"> </w:t>
      </w:r>
      <w:r>
        <w:t>la</w:t>
      </w:r>
      <w:r>
        <w:rPr>
          <w:spacing w:val="-9"/>
        </w:rPr>
        <w:t xml:space="preserve"> </w:t>
      </w:r>
      <w:r>
        <w:t>web</w:t>
      </w:r>
      <w:r>
        <w:rPr>
          <w:spacing w:val="-9"/>
        </w:rPr>
        <w:t xml:space="preserve"> </w:t>
      </w:r>
      <w:r>
        <w:t>de</w:t>
      </w:r>
      <w:r>
        <w:rPr>
          <w:spacing w:val="-8"/>
        </w:rPr>
        <w:t xml:space="preserve"> </w:t>
      </w:r>
      <w:r>
        <w:t>Ayuntamiento</w:t>
      </w:r>
      <w:r>
        <w:rPr>
          <w:spacing w:val="-8"/>
        </w:rPr>
        <w:t xml:space="preserve"> </w:t>
      </w:r>
      <w:r>
        <w:t>de</w:t>
      </w:r>
      <w:r>
        <w:rPr>
          <w:spacing w:val="-11"/>
        </w:rPr>
        <w:t xml:space="preserve"> </w:t>
      </w:r>
      <w:r>
        <w:t>Las</w:t>
      </w:r>
      <w:r>
        <w:rPr>
          <w:spacing w:val="-9"/>
        </w:rPr>
        <w:t xml:space="preserve"> </w:t>
      </w:r>
      <w:r>
        <w:t>Rozas y otros posibles Organismos relacionados, los paneles informativos de tráfico y los medios de comunicación</w:t>
      </w:r>
      <w:r>
        <w:rPr>
          <w:spacing w:val="-8"/>
        </w:rPr>
        <w:t xml:space="preserve"> </w:t>
      </w:r>
      <w:r>
        <w:t>del</w:t>
      </w:r>
      <w:r>
        <w:rPr>
          <w:spacing w:val="-7"/>
        </w:rPr>
        <w:t xml:space="preserve"> </w:t>
      </w:r>
      <w:r>
        <w:t>Consorcio</w:t>
      </w:r>
      <w:r>
        <w:rPr>
          <w:spacing w:val="-6"/>
        </w:rPr>
        <w:t xml:space="preserve"> </w:t>
      </w:r>
      <w:r>
        <w:t>Regional</w:t>
      </w:r>
      <w:r>
        <w:rPr>
          <w:spacing w:val="-8"/>
        </w:rPr>
        <w:t xml:space="preserve"> </w:t>
      </w:r>
      <w:r>
        <w:t>de</w:t>
      </w:r>
      <w:r>
        <w:rPr>
          <w:spacing w:val="-9"/>
        </w:rPr>
        <w:t xml:space="preserve"> </w:t>
      </w:r>
      <w:r>
        <w:t>Transportes,</w:t>
      </w:r>
      <w:r>
        <w:rPr>
          <w:spacing w:val="-10"/>
        </w:rPr>
        <w:t xml:space="preserve"> </w:t>
      </w:r>
      <w:r>
        <w:t>como</w:t>
      </w:r>
      <w:r>
        <w:rPr>
          <w:spacing w:val="-6"/>
        </w:rPr>
        <w:t xml:space="preserve"> </w:t>
      </w:r>
      <w:r>
        <w:t>pueden</w:t>
      </w:r>
      <w:r>
        <w:rPr>
          <w:spacing w:val="-8"/>
        </w:rPr>
        <w:t xml:space="preserve"> </w:t>
      </w:r>
      <w:r>
        <w:t>ser</w:t>
      </w:r>
      <w:r>
        <w:rPr>
          <w:spacing w:val="-7"/>
        </w:rPr>
        <w:t xml:space="preserve"> </w:t>
      </w:r>
      <w:r>
        <w:t>las</w:t>
      </w:r>
      <w:r>
        <w:rPr>
          <w:spacing w:val="-8"/>
        </w:rPr>
        <w:t xml:space="preserve"> </w:t>
      </w:r>
      <w:r>
        <w:t>pantallas</w:t>
      </w:r>
      <w:r>
        <w:rPr>
          <w:spacing w:val="-8"/>
        </w:rPr>
        <w:t xml:space="preserve"> </w:t>
      </w:r>
      <w:r>
        <w:t>de</w:t>
      </w:r>
      <w:r>
        <w:rPr>
          <w:spacing w:val="-7"/>
        </w:rPr>
        <w:t xml:space="preserve"> </w:t>
      </w:r>
      <w:r>
        <w:t>paradas de autobuses y estaciones de ferrocarril, etc.</w:t>
      </w:r>
    </w:p>
    <w:p w14:paraId="264475FA" w14:textId="77777777" w:rsidR="00B16872" w:rsidRDefault="00000000">
      <w:pPr>
        <w:pStyle w:val="Ttulo6"/>
        <w:spacing w:before="162"/>
      </w:pPr>
      <w:r>
        <w:t>Medidas</w:t>
      </w:r>
      <w:r>
        <w:rPr>
          <w:spacing w:val="-7"/>
        </w:rPr>
        <w:t xml:space="preserve"> </w:t>
      </w:r>
      <w:r>
        <w:t>Informativas</w:t>
      </w:r>
      <w:r>
        <w:rPr>
          <w:spacing w:val="-8"/>
        </w:rPr>
        <w:t xml:space="preserve"> </w:t>
      </w:r>
      <w:r>
        <w:rPr>
          <w:spacing w:val="-5"/>
        </w:rPr>
        <w:t>1:</w:t>
      </w:r>
    </w:p>
    <w:p w14:paraId="2B6EB0EB" w14:textId="77777777" w:rsidR="00B16872" w:rsidRDefault="00B16872">
      <w:pPr>
        <w:pStyle w:val="Textoindependiente"/>
        <w:spacing w:before="24"/>
        <w:rPr>
          <w:b/>
        </w:rPr>
      </w:pPr>
    </w:p>
    <w:p w14:paraId="5085EA95" w14:textId="77777777" w:rsidR="00B16872" w:rsidRDefault="00000000">
      <w:pPr>
        <w:pStyle w:val="Prrafodelista"/>
        <w:numPr>
          <w:ilvl w:val="3"/>
          <w:numId w:val="27"/>
        </w:numPr>
        <w:tabs>
          <w:tab w:val="left" w:pos="821"/>
        </w:tabs>
        <w:spacing w:line="357" w:lineRule="auto"/>
        <w:ind w:left="821" w:right="1020"/>
        <w:jc w:val="both"/>
      </w:pPr>
      <w:r>
        <w:t xml:space="preserve">Información a la población en general sobre la activación del Protocolo Anticontaminación, los núcleos urbanos afectados, el escenario alcanzado, los niveles de contaminación y una previsión de evolución de </w:t>
      </w:r>
      <w:proofErr w:type="gramStart"/>
      <w:r>
        <w:t>los mismos</w:t>
      </w:r>
      <w:proofErr w:type="gramEnd"/>
      <w:r>
        <w:t>.</w:t>
      </w:r>
    </w:p>
    <w:p w14:paraId="3C852D59" w14:textId="77777777" w:rsidR="00B16872" w:rsidRDefault="00000000">
      <w:pPr>
        <w:pStyle w:val="Prrafodelista"/>
        <w:numPr>
          <w:ilvl w:val="3"/>
          <w:numId w:val="27"/>
        </w:numPr>
        <w:tabs>
          <w:tab w:val="left" w:pos="821"/>
        </w:tabs>
        <w:spacing w:before="168" w:line="355" w:lineRule="auto"/>
        <w:ind w:left="821" w:right="1022"/>
        <w:jc w:val="both"/>
      </w:pPr>
      <w:r>
        <w:t>Recomendaciones a los ciudadanos que en la medida de lo posible no hagan uso del vehículo privado.</w:t>
      </w:r>
    </w:p>
    <w:p w14:paraId="5C29734A" w14:textId="77777777" w:rsidR="00B16872" w:rsidRDefault="00000000">
      <w:pPr>
        <w:pStyle w:val="Prrafodelista"/>
        <w:numPr>
          <w:ilvl w:val="3"/>
          <w:numId w:val="27"/>
        </w:numPr>
        <w:tabs>
          <w:tab w:val="left" w:pos="821"/>
        </w:tabs>
        <w:spacing w:before="170" w:line="355" w:lineRule="auto"/>
        <w:ind w:left="821" w:right="1020"/>
        <w:jc w:val="both"/>
      </w:pPr>
      <w:r>
        <w:t>Información, una vez concluido el episodio de contaminación, del proceso de desactivación de las medidas</w:t>
      </w:r>
    </w:p>
    <w:p w14:paraId="3D38D46B" w14:textId="09AA3BA5" w:rsidR="00B16872" w:rsidRDefault="00000000">
      <w:pPr>
        <w:pStyle w:val="Ttulo6"/>
        <w:spacing w:before="172"/>
      </w:pPr>
      <w:r>
        <w:t>Medidas</w:t>
      </w:r>
      <w:r>
        <w:rPr>
          <w:spacing w:val="-9"/>
        </w:rPr>
        <w:t xml:space="preserve"> </w:t>
      </w:r>
      <w:r>
        <w:t>Informativas</w:t>
      </w:r>
      <w:r>
        <w:rPr>
          <w:spacing w:val="-6"/>
        </w:rPr>
        <w:t xml:space="preserve"> </w:t>
      </w:r>
      <w:r>
        <w:rPr>
          <w:spacing w:val="-5"/>
        </w:rPr>
        <w:t>2:</w:t>
      </w:r>
    </w:p>
    <w:p w14:paraId="4839F459" w14:textId="77777777" w:rsidR="00B16872" w:rsidRDefault="00B16872">
      <w:pPr>
        <w:pStyle w:val="Textoindependiente"/>
        <w:spacing w:before="24"/>
        <w:rPr>
          <w:b/>
        </w:rPr>
      </w:pPr>
    </w:p>
    <w:p w14:paraId="725FCE40" w14:textId="77777777" w:rsidR="00B16872" w:rsidRDefault="00000000">
      <w:pPr>
        <w:pStyle w:val="Prrafodelista"/>
        <w:numPr>
          <w:ilvl w:val="3"/>
          <w:numId w:val="27"/>
        </w:numPr>
        <w:tabs>
          <w:tab w:val="left" w:pos="821"/>
        </w:tabs>
        <w:spacing w:line="357" w:lineRule="auto"/>
        <w:ind w:left="821" w:right="1017"/>
        <w:jc w:val="both"/>
      </w:pPr>
      <w:r>
        <w:t>Recomendaciones específicas a la población más sensible: mayores, niños, embarazadas,</w:t>
      </w:r>
      <w:r>
        <w:rPr>
          <w:spacing w:val="-4"/>
        </w:rPr>
        <w:t xml:space="preserve"> </w:t>
      </w:r>
      <w:r>
        <w:t>diabéticos,</w:t>
      </w:r>
      <w:r>
        <w:rPr>
          <w:spacing w:val="-4"/>
        </w:rPr>
        <w:t xml:space="preserve"> </w:t>
      </w:r>
      <w:r>
        <w:t>personas</w:t>
      </w:r>
      <w:r>
        <w:rPr>
          <w:spacing w:val="-4"/>
        </w:rPr>
        <w:t xml:space="preserve"> </w:t>
      </w:r>
      <w:r>
        <w:t>con</w:t>
      </w:r>
      <w:r>
        <w:rPr>
          <w:spacing w:val="-2"/>
        </w:rPr>
        <w:t xml:space="preserve"> </w:t>
      </w:r>
      <w:r>
        <w:t>problemas respiratorios,</w:t>
      </w:r>
      <w:r>
        <w:rPr>
          <w:spacing w:val="-2"/>
        </w:rPr>
        <w:t xml:space="preserve"> </w:t>
      </w:r>
      <w:r>
        <w:t>cardiovasculares</w:t>
      </w:r>
      <w:r>
        <w:rPr>
          <w:spacing w:val="-2"/>
        </w:rPr>
        <w:t xml:space="preserve"> </w:t>
      </w:r>
      <w:r>
        <w:t>o</w:t>
      </w:r>
      <w:r>
        <w:rPr>
          <w:spacing w:val="-3"/>
        </w:rPr>
        <w:t xml:space="preserve"> </w:t>
      </w:r>
      <w:r>
        <w:t>del sistema inmunológico.</w:t>
      </w:r>
    </w:p>
    <w:p w14:paraId="607857DF" w14:textId="77777777" w:rsidR="00B16872" w:rsidRDefault="00000000">
      <w:pPr>
        <w:pStyle w:val="Prrafodelista"/>
        <w:numPr>
          <w:ilvl w:val="3"/>
          <w:numId w:val="27"/>
        </w:numPr>
        <w:tabs>
          <w:tab w:val="left" w:pos="821"/>
        </w:tabs>
        <w:spacing w:before="168" w:line="357" w:lineRule="auto"/>
        <w:ind w:left="821" w:right="1021"/>
        <w:jc w:val="both"/>
      </w:pPr>
      <w:r>
        <w:t>Recomendaciones a toda la población sobre la práctica de determinadas actividades al aire libre como deportes y trabajos de esfuerzo en el exterior que permitan minimizar la exposición.</w:t>
      </w:r>
    </w:p>
    <w:p w14:paraId="03CFF223" w14:textId="77777777" w:rsidR="00B16872" w:rsidRDefault="00000000">
      <w:pPr>
        <w:pStyle w:val="Ttulo3"/>
        <w:numPr>
          <w:ilvl w:val="2"/>
          <w:numId w:val="27"/>
        </w:numPr>
        <w:tabs>
          <w:tab w:val="left" w:pos="1179"/>
        </w:tabs>
        <w:spacing w:before="170"/>
        <w:ind w:left="1179" w:hanging="718"/>
      </w:pPr>
      <w:bookmarkStart w:id="40" w:name="_TOC_250039"/>
      <w:r>
        <w:rPr>
          <w:color w:val="2D74B5"/>
        </w:rPr>
        <w:t>Promoción</w:t>
      </w:r>
      <w:r>
        <w:rPr>
          <w:color w:val="2D74B5"/>
          <w:spacing w:val="-8"/>
        </w:rPr>
        <w:t xml:space="preserve"> </w:t>
      </w:r>
      <w:r>
        <w:rPr>
          <w:color w:val="2D74B5"/>
        </w:rPr>
        <w:t>del</w:t>
      </w:r>
      <w:r>
        <w:rPr>
          <w:color w:val="2D74B5"/>
          <w:spacing w:val="-8"/>
        </w:rPr>
        <w:t xml:space="preserve"> </w:t>
      </w:r>
      <w:r>
        <w:rPr>
          <w:color w:val="2D74B5"/>
        </w:rPr>
        <w:t>transporte</w:t>
      </w:r>
      <w:r>
        <w:rPr>
          <w:color w:val="2D74B5"/>
          <w:spacing w:val="-6"/>
        </w:rPr>
        <w:t xml:space="preserve"> </w:t>
      </w:r>
      <w:bookmarkEnd w:id="40"/>
      <w:r>
        <w:rPr>
          <w:color w:val="2D74B5"/>
          <w:spacing w:val="-2"/>
        </w:rPr>
        <w:t>público</w:t>
      </w:r>
    </w:p>
    <w:p w14:paraId="5B88E04F" w14:textId="77777777" w:rsidR="00B16872" w:rsidRDefault="00000000">
      <w:pPr>
        <w:pStyle w:val="Ttulo6"/>
        <w:spacing w:before="263"/>
      </w:pPr>
      <w:r>
        <w:t>Medidas</w:t>
      </w:r>
      <w:r>
        <w:rPr>
          <w:spacing w:val="-7"/>
        </w:rPr>
        <w:t xml:space="preserve"> </w:t>
      </w:r>
      <w:r>
        <w:t>de</w:t>
      </w:r>
      <w:r>
        <w:rPr>
          <w:spacing w:val="-6"/>
        </w:rPr>
        <w:t xml:space="preserve"> </w:t>
      </w:r>
      <w:r>
        <w:t>promoción</w:t>
      </w:r>
      <w:r>
        <w:rPr>
          <w:spacing w:val="-6"/>
        </w:rPr>
        <w:t xml:space="preserve"> </w:t>
      </w:r>
      <w:r>
        <w:t>del</w:t>
      </w:r>
      <w:r>
        <w:rPr>
          <w:spacing w:val="-6"/>
        </w:rPr>
        <w:t xml:space="preserve"> </w:t>
      </w:r>
      <w:r>
        <w:t>transporte</w:t>
      </w:r>
      <w:r>
        <w:rPr>
          <w:spacing w:val="-4"/>
        </w:rPr>
        <w:t xml:space="preserve"> </w:t>
      </w:r>
      <w:r>
        <w:t>público</w:t>
      </w:r>
      <w:r>
        <w:rPr>
          <w:spacing w:val="-7"/>
        </w:rPr>
        <w:t xml:space="preserve"> </w:t>
      </w:r>
      <w:r>
        <w:rPr>
          <w:spacing w:val="-5"/>
        </w:rPr>
        <w:t>1:</w:t>
      </w:r>
    </w:p>
    <w:p w14:paraId="2D122E5C" w14:textId="77777777" w:rsidR="00B16872" w:rsidRDefault="00B16872">
      <w:pPr>
        <w:pStyle w:val="Textoindependiente"/>
        <w:spacing w:before="27"/>
        <w:rPr>
          <w:b/>
        </w:rPr>
      </w:pPr>
    </w:p>
    <w:p w14:paraId="2D895C56" w14:textId="77777777" w:rsidR="00B16872" w:rsidRDefault="00000000">
      <w:pPr>
        <w:pStyle w:val="Prrafodelista"/>
        <w:numPr>
          <w:ilvl w:val="3"/>
          <w:numId w:val="27"/>
        </w:numPr>
        <w:tabs>
          <w:tab w:val="left" w:pos="821"/>
        </w:tabs>
        <w:spacing w:before="1" w:line="352" w:lineRule="auto"/>
        <w:ind w:left="821" w:right="1023"/>
        <w:jc w:val="both"/>
      </w:pPr>
      <w:r>
        <w:t>Acciones de información y sensibilización sobre los beneficios del uso del transporte público colectivo.</w:t>
      </w:r>
    </w:p>
    <w:p w14:paraId="09A80BB7" w14:textId="77777777" w:rsidR="00B16872" w:rsidRDefault="00B16872">
      <w:pPr>
        <w:spacing w:line="352" w:lineRule="auto"/>
        <w:jc w:val="both"/>
        <w:sectPr w:rsidR="00B16872">
          <w:pgSz w:w="11910" w:h="16840"/>
          <w:pgMar w:top="2160" w:right="680" w:bottom="1260" w:left="1600" w:header="319" w:footer="1060" w:gutter="0"/>
          <w:cols w:space="720"/>
        </w:sectPr>
      </w:pPr>
    </w:p>
    <w:p w14:paraId="0ED60F00" w14:textId="77777777" w:rsidR="00B16872" w:rsidRDefault="00B16872">
      <w:pPr>
        <w:pStyle w:val="Textoindependiente"/>
        <w:spacing w:before="122"/>
      </w:pPr>
    </w:p>
    <w:p w14:paraId="450A2A39" w14:textId="77777777" w:rsidR="00B16872" w:rsidRDefault="00000000">
      <w:pPr>
        <w:pStyle w:val="Prrafodelista"/>
        <w:numPr>
          <w:ilvl w:val="3"/>
          <w:numId w:val="27"/>
        </w:numPr>
        <w:tabs>
          <w:tab w:val="left" w:pos="821"/>
        </w:tabs>
        <w:spacing w:line="355" w:lineRule="auto"/>
        <w:ind w:left="821" w:right="1023"/>
        <w:jc w:val="both"/>
      </w:pPr>
      <w:r>
        <w:t>Información sobre los aparcamientos disuasorios disponibles y las alternativas existentes al transporte privado.</w:t>
      </w:r>
    </w:p>
    <w:p w14:paraId="3202A187" w14:textId="77777777" w:rsidR="00B16872" w:rsidRDefault="00000000">
      <w:pPr>
        <w:pStyle w:val="Ttulo6"/>
        <w:spacing w:before="172"/>
      </w:pPr>
      <w:r>
        <w:t>Medidas</w:t>
      </w:r>
      <w:r>
        <w:rPr>
          <w:spacing w:val="-7"/>
        </w:rPr>
        <w:t xml:space="preserve"> </w:t>
      </w:r>
      <w:r>
        <w:t>de</w:t>
      </w:r>
      <w:r>
        <w:rPr>
          <w:spacing w:val="-6"/>
        </w:rPr>
        <w:t xml:space="preserve"> </w:t>
      </w:r>
      <w:r>
        <w:t>promoción</w:t>
      </w:r>
      <w:r>
        <w:rPr>
          <w:spacing w:val="-6"/>
        </w:rPr>
        <w:t xml:space="preserve"> </w:t>
      </w:r>
      <w:r>
        <w:t>del</w:t>
      </w:r>
      <w:r>
        <w:rPr>
          <w:spacing w:val="-6"/>
        </w:rPr>
        <w:t xml:space="preserve"> </w:t>
      </w:r>
      <w:r>
        <w:t>transporte</w:t>
      </w:r>
      <w:r>
        <w:rPr>
          <w:spacing w:val="-4"/>
        </w:rPr>
        <w:t xml:space="preserve"> </w:t>
      </w:r>
      <w:r>
        <w:t>público</w:t>
      </w:r>
      <w:r>
        <w:rPr>
          <w:spacing w:val="-7"/>
        </w:rPr>
        <w:t xml:space="preserve"> </w:t>
      </w:r>
      <w:r>
        <w:rPr>
          <w:spacing w:val="-5"/>
        </w:rPr>
        <w:t>2:</w:t>
      </w:r>
    </w:p>
    <w:p w14:paraId="29FB8333" w14:textId="77777777" w:rsidR="00B16872" w:rsidRDefault="00B16872">
      <w:pPr>
        <w:pStyle w:val="Textoindependiente"/>
        <w:spacing w:before="25"/>
        <w:rPr>
          <w:b/>
        </w:rPr>
      </w:pPr>
    </w:p>
    <w:p w14:paraId="30E4F61F" w14:textId="77777777" w:rsidR="00B16872" w:rsidRDefault="00000000">
      <w:pPr>
        <w:pStyle w:val="Prrafodelista"/>
        <w:numPr>
          <w:ilvl w:val="3"/>
          <w:numId w:val="27"/>
        </w:numPr>
        <w:tabs>
          <w:tab w:val="left" w:pos="821"/>
        </w:tabs>
        <w:spacing w:line="357" w:lineRule="auto"/>
        <w:ind w:left="821" w:right="1020"/>
        <w:jc w:val="both"/>
      </w:pPr>
      <w:r>
        <w:rPr>
          <w:noProof/>
        </w:rPr>
        <mc:AlternateContent>
          <mc:Choice Requires="wps">
            <w:drawing>
              <wp:anchor distT="0" distB="0" distL="0" distR="0" simplePos="0" relativeHeight="15911424" behindDoc="0" locked="0" layoutInCell="1" allowOverlap="1" wp14:anchorId="6035A4D6" wp14:editId="05019C95">
                <wp:simplePos x="0" y="0"/>
                <wp:positionH relativeFrom="page">
                  <wp:posOffset>6807090</wp:posOffset>
                </wp:positionH>
                <wp:positionV relativeFrom="paragraph">
                  <wp:posOffset>220971</wp:posOffset>
                </wp:positionV>
                <wp:extent cx="419734" cy="3187065"/>
                <wp:effectExtent l="0" t="0" r="0" b="0"/>
                <wp:wrapNone/>
                <wp:docPr id="496" name="Text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379200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CECB0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035A4D6" id="Textbox 496" o:spid="_x0000_s1213" type="#_x0000_t202" style="position:absolute;left:0;text-align:left;margin-left:536pt;margin-top:17.4pt;width:33.05pt;height:250.95pt;z-index:15911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1hoog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" filled="f" stroked="f">
                <v:textbox style="layout-flow:vertical;mso-layout-flow-alt:bottom-to-top" inset="0,0,0,0">
                  <w:txbxContent>
                    <w:p w14:paraId="23792009"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CECB0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Solicitud al Consorcio Regional de Transportes de que adopten las medidas necesarias para</w:t>
      </w:r>
      <w:r>
        <w:rPr>
          <w:spacing w:val="-1"/>
        </w:rPr>
        <w:t xml:space="preserve"> </w:t>
      </w:r>
      <w:r>
        <w:t>maximizar</w:t>
      </w:r>
      <w:r>
        <w:rPr>
          <w:spacing w:val="-1"/>
        </w:rPr>
        <w:t xml:space="preserve"> </w:t>
      </w:r>
      <w:r>
        <w:t>la</w:t>
      </w:r>
      <w:r>
        <w:rPr>
          <w:spacing w:val="-4"/>
        </w:rPr>
        <w:t xml:space="preserve"> </w:t>
      </w:r>
      <w:r>
        <w:t>capacidad</w:t>
      </w:r>
      <w:r>
        <w:rPr>
          <w:spacing w:val="-1"/>
        </w:rPr>
        <w:t xml:space="preserve"> </w:t>
      </w:r>
      <w:r>
        <w:t>del</w:t>
      </w:r>
      <w:r>
        <w:rPr>
          <w:spacing w:val="-3"/>
        </w:rPr>
        <w:t xml:space="preserve"> </w:t>
      </w:r>
      <w:r>
        <w:t>transporte</w:t>
      </w:r>
      <w:r>
        <w:rPr>
          <w:spacing w:val="-2"/>
        </w:rPr>
        <w:t xml:space="preserve"> </w:t>
      </w:r>
      <w:r>
        <w:t>público</w:t>
      </w:r>
      <w:r>
        <w:rPr>
          <w:spacing w:val="-2"/>
        </w:rPr>
        <w:t xml:space="preserve"> </w:t>
      </w:r>
      <w:r>
        <w:t>de</w:t>
      </w:r>
      <w:r>
        <w:rPr>
          <w:spacing w:val="-3"/>
        </w:rPr>
        <w:t xml:space="preserve"> </w:t>
      </w:r>
      <w:r>
        <w:t>las</w:t>
      </w:r>
      <w:r>
        <w:rPr>
          <w:spacing w:val="-4"/>
        </w:rPr>
        <w:t xml:space="preserve"> </w:t>
      </w:r>
      <w:r>
        <w:t>líneas</w:t>
      </w:r>
      <w:r>
        <w:rPr>
          <w:spacing w:val="-3"/>
        </w:rPr>
        <w:t xml:space="preserve"> </w:t>
      </w:r>
      <w:r>
        <w:t>urbanas</w:t>
      </w:r>
      <w:r>
        <w:rPr>
          <w:spacing w:val="-1"/>
        </w:rPr>
        <w:t xml:space="preserve"> </w:t>
      </w:r>
      <w:r>
        <w:t>de</w:t>
      </w:r>
      <w:r>
        <w:rPr>
          <w:spacing w:val="-3"/>
        </w:rPr>
        <w:t xml:space="preserve"> </w:t>
      </w:r>
      <w:r>
        <w:t>autobuses, con el fin de absorber con la mayor eficacia el previsible incremento de viajeros.</w:t>
      </w:r>
    </w:p>
    <w:p w14:paraId="5AC2DEBF" w14:textId="77777777" w:rsidR="00B16872" w:rsidRDefault="00000000">
      <w:pPr>
        <w:pStyle w:val="Prrafodelista"/>
        <w:numPr>
          <w:ilvl w:val="3"/>
          <w:numId w:val="27"/>
        </w:numPr>
        <w:tabs>
          <w:tab w:val="left" w:pos="821"/>
        </w:tabs>
        <w:spacing w:before="168" w:line="360" w:lineRule="auto"/>
        <w:ind w:left="821" w:right="1016"/>
        <w:jc w:val="both"/>
      </w:pPr>
      <w:r>
        <w:t>Comunicación</w:t>
      </w:r>
      <w:r>
        <w:rPr>
          <w:spacing w:val="-12"/>
        </w:rPr>
        <w:t xml:space="preserve"> </w:t>
      </w:r>
      <w:r>
        <w:t>a</w:t>
      </w:r>
      <w:r>
        <w:rPr>
          <w:spacing w:val="-9"/>
        </w:rPr>
        <w:t xml:space="preserve"> </w:t>
      </w:r>
      <w:r>
        <w:t>Cercanías</w:t>
      </w:r>
      <w:r>
        <w:rPr>
          <w:spacing w:val="-12"/>
        </w:rPr>
        <w:t xml:space="preserve"> </w:t>
      </w:r>
      <w:r>
        <w:t>RENFE</w:t>
      </w:r>
      <w:r>
        <w:rPr>
          <w:spacing w:val="-9"/>
        </w:rPr>
        <w:t xml:space="preserve"> </w:t>
      </w:r>
      <w:r>
        <w:t>y</w:t>
      </w:r>
      <w:r>
        <w:rPr>
          <w:spacing w:val="-8"/>
        </w:rPr>
        <w:t xml:space="preserve"> </w:t>
      </w:r>
      <w:r>
        <w:t>a</w:t>
      </w:r>
      <w:r>
        <w:rPr>
          <w:spacing w:val="-12"/>
        </w:rPr>
        <w:t xml:space="preserve"> </w:t>
      </w:r>
      <w:r>
        <w:t>las</w:t>
      </w:r>
      <w:r>
        <w:rPr>
          <w:spacing w:val="-10"/>
        </w:rPr>
        <w:t xml:space="preserve"> </w:t>
      </w:r>
      <w:r>
        <w:t>distintas</w:t>
      </w:r>
      <w:r>
        <w:rPr>
          <w:spacing w:val="-9"/>
        </w:rPr>
        <w:t xml:space="preserve"> </w:t>
      </w:r>
      <w:r>
        <w:t>agrupaciones</w:t>
      </w:r>
      <w:r>
        <w:rPr>
          <w:spacing w:val="-9"/>
        </w:rPr>
        <w:t xml:space="preserve"> </w:t>
      </w:r>
      <w:r>
        <w:t>de</w:t>
      </w:r>
      <w:r>
        <w:rPr>
          <w:spacing w:val="-8"/>
        </w:rPr>
        <w:t xml:space="preserve"> </w:t>
      </w:r>
      <w:proofErr w:type="spellStart"/>
      <w:r>
        <w:t>autotaxis</w:t>
      </w:r>
      <w:proofErr w:type="spellEnd"/>
      <w:r>
        <w:rPr>
          <w:spacing w:val="-9"/>
        </w:rPr>
        <w:t xml:space="preserve"> </w:t>
      </w:r>
      <w:r>
        <w:t>que</w:t>
      </w:r>
      <w:r>
        <w:rPr>
          <w:spacing w:val="-11"/>
        </w:rPr>
        <w:t xml:space="preserve"> </w:t>
      </w:r>
      <w:r>
        <w:t>prestan servicio en el municipio de Las Rozas de Madrid, y que forman parte del Área de Prestación Conjunta de los Servicios de Transporte de Viajeros en Automóviles de Turismo de Madrid, sobre la activación del Protocolo Anticontaminación, así como solicitud</w:t>
      </w:r>
      <w:r>
        <w:rPr>
          <w:spacing w:val="-10"/>
        </w:rPr>
        <w:t xml:space="preserve"> </w:t>
      </w:r>
      <w:r>
        <w:t>a</w:t>
      </w:r>
      <w:r>
        <w:rPr>
          <w:spacing w:val="-7"/>
        </w:rPr>
        <w:t xml:space="preserve"> </w:t>
      </w:r>
      <w:r>
        <w:t>los</w:t>
      </w:r>
      <w:r>
        <w:rPr>
          <w:spacing w:val="-9"/>
        </w:rPr>
        <w:t xml:space="preserve"> </w:t>
      </w:r>
      <w:r>
        <w:t>mismos</w:t>
      </w:r>
      <w:r>
        <w:rPr>
          <w:spacing w:val="-9"/>
        </w:rPr>
        <w:t xml:space="preserve"> </w:t>
      </w:r>
      <w:r>
        <w:t>de</w:t>
      </w:r>
      <w:r>
        <w:rPr>
          <w:spacing w:val="-8"/>
        </w:rPr>
        <w:t xml:space="preserve"> </w:t>
      </w:r>
      <w:r>
        <w:t>mejoras</w:t>
      </w:r>
      <w:r>
        <w:rPr>
          <w:spacing w:val="-9"/>
        </w:rPr>
        <w:t xml:space="preserve"> </w:t>
      </w:r>
      <w:r>
        <w:t>excepcionales</w:t>
      </w:r>
      <w:r>
        <w:rPr>
          <w:spacing w:val="-9"/>
        </w:rPr>
        <w:t xml:space="preserve"> </w:t>
      </w:r>
      <w:r>
        <w:t>de</w:t>
      </w:r>
      <w:r>
        <w:rPr>
          <w:spacing w:val="-8"/>
        </w:rPr>
        <w:t xml:space="preserve"> </w:t>
      </w:r>
      <w:r>
        <w:t>la</w:t>
      </w:r>
      <w:r>
        <w:rPr>
          <w:spacing w:val="-10"/>
        </w:rPr>
        <w:t xml:space="preserve"> </w:t>
      </w:r>
      <w:r>
        <w:t>oferta</w:t>
      </w:r>
      <w:r>
        <w:rPr>
          <w:spacing w:val="-9"/>
        </w:rPr>
        <w:t xml:space="preserve"> </w:t>
      </w:r>
      <w:r>
        <w:t>en</w:t>
      </w:r>
      <w:r>
        <w:rPr>
          <w:spacing w:val="-9"/>
        </w:rPr>
        <w:t xml:space="preserve"> </w:t>
      </w:r>
      <w:r>
        <w:t>el</w:t>
      </w:r>
      <w:r>
        <w:rPr>
          <w:spacing w:val="-9"/>
        </w:rPr>
        <w:t xml:space="preserve"> </w:t>
      </w:r>
      <w:r>
        <w:t>servicio</w:t>
      </w:r>
      <w:r>
        <w:rPr>
          <w:spacing w:val="-5"/>
        </w:rPr>
        <w:t xml:space="preserve"> </w:t>
      </w:r>
      <w:r>
        <w:t>de</w:t>
      </w:r>
      <w:r>
        <w:rPr>
          <w:spacing w:val="-8"/>
        </w:rPr>
        <w:t xml:space="preserve"> </w:t>
      </w:r>
      <w:r>
        <w:t xml:space="preserve">transporte </w:t>
      </w:r>
      <w:r>
        <w:rPr>
          <w:spacing w:val="-2"/>
        </w:rPr>
        <w:t>público.</w:t>
      </w:r>
    </w:p>
    <w:p w14:paraId="00E83D47" w14:textId="77777777" w:rsidR="00B16872" w:rsidRDefault="00000000">
      <w:pPr>
        <w:pStyle w:val="Ttulo3"/>
        <w:numPr>
          <w:ilvl w:val="2"/>
          <w:numId w:val="27"/>
        </w:numPr>
        <w:tabs>
          <w:tab w:val="left" w:pos="1179"/>
        </w:tabs>
        <w:spacing w:before="163"/>
        <w:ind w:left="1179" w:hanging="718"/>
      </w:pPr>
      <w:bookmarkStart w:id="41" w:name="_TOC_250038"/>
      <w:r>
        <w:rPr>
          <w:color w:val="2D74B5"/>
        </w:rPr>
        <w:t>Restricciones</w:t>
      </w:r>
      <w:r>
        <w:rPr>
          <w:color w:val="2D74B5"/>
          <w:spacing w:val="-7"/>
        </w:rPr>
        <w:t xml:space="preserve"> </w:t>
      </w:r>
      <w:r>
        <w:rPr>
          <w:color w:val="2D74B5"/>
        </w:rPr>
        <w:t>al</w:t>
      </w:r>
      <w:r>
        <w:rPr>
          <w:color w:val="2D74B5"/>
          <w:spacing w:val="-9"/>
        </w:rPr>
        <w:t xml:space="preserve"> </w:t>
      </w:r>
      <w:bookmarkEnd w:id="41"/>
      <w:r>
        <w:rPr>
          <w:color w:val="2D74B5"/>
          <w:spacing w:val="-2"/>
        </w:rPr>
        <w:t>tráfico</w:t>
      </w:r>
    </w:p>
    <w:p w14:paraId="688371E1" w14:textId="62BED752" w:rsidR="00B16872" w:rsidRDefault="00000000">
      <w:pPr>
        <w:pStyle w:val="Textoindependiente"/>
        <w:spacing w:before="263" w:line="360" w:lineRule="auto"/>
        <w:ind w:left="102" w:right="1014"/>
        <w:jc w:val="both"/>
      </w:pPr>
      <w:r>
        <w:t>Las restricciones a</w:t>
      </w:r>
      <w:r>
        <w:rPr>
          <w:spacing w:val="-2"/>
        </w:rPr>
        <w:t xml:space="preserve"> </w:t>
      </w:r>
      <w:r>
        <w:t>la</w:t>
      </w:r>
      <w:r>
        <w:rPr>
          <w:spacing w:val="-2"/>
        </w:rPr>
        <w:t xml:space="preserve"> </w:t>
      </w:r>
      <w:r>
        <w:t>ZBE</w:t>
      </w:r>
      <w:r>
        <w:rPr>
          <w:spacing w:val="-2"/>
        </w:rPr>
        <w:t xml:space="preserve"> </w:t>
      </w:r>
      <w:r>
        <w:t>se establecerán</w:t>
      </w:r>
      <w:r>
        <w:rPr>
          <w:spacing w:val="-3"/>
        </w:rPr>
        <w:t xml:space="preserve"> </w:t>
      </w:r>
      <w:r>
        <w:t>en función</w:t>
      </w:r>
      <w:r>
        <w:rPr>
          <w:spacing w:val="-2"/>
        </w:rPr>
        <w:t xml:space="preserve"> </w:t>
      </w:r>
      <w:r>
        <w:t>de la</w:t>
      </w:r>
      <w:r>
        <w:rPr>
          <w:spacing w:val="-2"/>
        </w:rPr>
        <w:t xml:space="preserve"> </w:t>
      </w:r>
      <w:r>
        <w:t>activación de</w:t>
      </w:r>
      <w:r>
        <w:rPr>
          <w:spacing w:val="-2"/>
        </w:rPr>
        <w:t xml:space="preserve"> </w:t>
      </w:r>
      <w:r>
        <w:t>los distintos</w:t>
      </w:r>
      <w:r>
        <w:rPr>
          <w:spacing w:val="-2"/>
        </w:rPr>
        <w:t xml:space="preserve"> </w:t>
      </w:r>
      <w:r>
        <w:t>escenarios del</w:t>
      </w:r>
      <w:r>
        <w:rPr>
          <w:spacing w:val="-1"/>
        </w:rPr>
        <w:t xml:space="preserve"> </w:t>
      </w:r>
      <w:r>
        <w:t>Protocolo Anticontaminación</w:t>
      </w:r>
      <w:r>
        <w:rPr>
          <w:spacing w:val="-2"/>
        </w:rPr>
        <w:t xml:space="preserve"> </w:t>
      </w:r>
      <w:r>
        <w:t>en</w:t>
      </w:r>
      <w:r>
        <w:rPr>
          <w:spacing w:val="-2"/>
        </w:rPr>
        <w:t xml:space="preserve"> </w:t>
      </w:r>
      <w:r>
        <w:t>base</w:t>
      </w:r>
      <w:r>
        <w:rPr>
          <w:spacing w:val="-1"/>
        </w:rPr>
        <w:t xml:space="preserve"> </w:t>
      </w:r>
      <w:r>
        <w:t>a</w:t>
      </w:r>
      <w:r>
        <w:rPr>
          <w:spacing w:val="-1"/>
        </w:rPr>
        <w:t xml:space="preserve"> </w:t>
      </w:r>
      <w:r>
        <w:t>los</w:t>
      </w:r>
      <w:r>
        <w:rPr>
          <w:spacing w:val="-1"/>
        </w:rPr>
        <w:t xml:space="preserve"> </w:t>
      </w:r>
      <w:r>
        <w:t>indicadores</w:t>
      </w:r>
      <w:r>
        <w:rPr>
          <w:spacing w:val="-1"/>
        </w:rPr>
        <w:t xml:space="preserve"> </w:t>
      </w:r>
      <w:r>
        <w:t>de</w:t>
      </w:r>
      <w:r>
        <w:rPr>
          <w:spacing w:val="-1"/>
        </w:rPr>
        <w:t xml:space="preserve"> </w:t>
      </w:r>
      <w:r>
        <w:t>calidad</w:t>
      </w:r>
      <w:r>
        <w:rPr>
          <w:spacing w:val="-2"/>
        </w:rPr>
        <w:t xml:space="preserve"> </w:t>
      </w:r>
      <w:r>
        <w:t>del</w:t>
      </w:r>
      <w:r>
        <w:rPr>
          <w:spacing w:val="-1"/>
        </w:rPr>
        <w:t xml:space="preserve"> </w:t>
      </w:r>
      <w:r>
        <w:t>aire,</w:t>
      </w:r>
      <w:r>
        <w:rPr>
          <w:spacing w:val="-1"/>
        </w:rPr>
        <w:t xml:space="preserve"> </w:t>
      </w:r>
      <w:r>
        <w:t>y</w:t>
      </w:r>
      <w:r>
        <w:rPr>
          <w:spacing w:val="-2"/>
        </w:rPr>
        <w:t xml:space="preserve"> </w:t>
      </w:r>
      <w:r>
        <w:t>se aplicarán</w:t>
      </w:r>
      <w:r>
        <w:rPr>
          <w:spacing w:val="-3"/>
        </w:rPr>
        <w:t xml:space="preserve"> </w:t>
      </w:r>
      <w:r>
        <w:t>en los núcleos urbanos definidos en el apartado “Delimitación del perímetro”, del presente documento cuando en ellos las medidas aplicadas puedan significar una mejora en los indicadores de calidad del aire. Las restricciones podrán limitarse a uno o a varios núcleos urbanos dentro del perímetro de la ZBE. Estas medidas se han determinado en base al análisis obtenido del Estudio de Caracterización del Parque Móvil Circulante, del que se han obtenido los</w:t>
      </w:r>
      <w:r>
        <w:rPr>
          <w:spacing w:val="-13"/>
        </w:rPr>
        <w:t xml:space="preserve"> </w:t>
      </w:r>
      <w:r>
        <w:t>siguientes</w:t>
      </w:r>
      <w:r>
        <w:rPr>
          <w:spacing w:val="-12"/>
        </w:rPr>
        <w:t xml:space="preserve"> </w:t>
      </w:r>
      <w:r>
        <w:t>resultados,</w:t>
      </w:r>
      <w:r>
        <w:rPr>
          <w:spacing w:val="-13"/>
        </w:rPr>
        <w:t xml:space="preserve"> </w:t>
      </w:r>
      <w:r>
        <w:t>donde</w:t>
      </w:r>
      <w:r>
        <w:rPr>
          <w:spacing w:val="-12"/>
        </w:rPr>
        <w:t xml:space="preserve"> </w:t>
      </w:r>
      <w:r>
        <w:t>se</w:t>
      </w:r>
      <w:r>
        <w:rPr>
          <w:spacing w:val="-13"/>
        </w:rPr>
        <w:t xml:space="preserve"> </w:t>
      </w:r>
      <w:r>
        <w:t>observa</w:t>
      </w:r>
      <w:r>
        <w:rPr>
          <w:spacing w:val="-12"/>
        </w:rPr>
        <w:t xml:space="preserve"> </w:t>
      </w:r>
      <w:r>
        <w:t>el</w:t>
      </w:r>
      <w:r>
        <w:rPr>
          <w:spacing w:val="-13"/>
        </w:rPr>
        <w:t xml:space="preserve"> </w:t>
      </w:r>
      <w:r>
        <w:t>elevado</w:t>
      </w:r>
      <w:r>
        <w:rPr>
          <w:spacing w:val="-12"/>
        </w:rPr>
        <w:t xml:space="preserve"> </w:t>
      </w:r>
      <w:r>
        <w:t>impacto</w:t>
      </w:r>
      <w:r>
        <w:rPr>
          <w:spacing w:val="-12"/>
        </w:rPr>
        <w:t xml:space="preserve"> </w:t>
      </w:r>
      <w:r>
        <w:t>que</w:t>
      </w:r>
      <w:r>
        <w:rPr>
          <w:spacing w:val="-13"/>
        </w:rPr>
        <w:t xml:space="preserve"> </w:t>
      </w:r>
      <w:r>
        <w:t>significa</w:t>
      </w:r>
      <w:r>
        <w:rPr>
          <w:spacing w:val="-12"/>
        </w:rPr>
        <w:t xml:space="preserve"> </w:t>
      </w:r>
      <w:r>
        <w:t>la</w:t>
      </w:r>
      <w:r>
        <w:rPr>
          <w:spacing w:val="-13"/>
        </w:rPr>
        <w:t xml:space="preserve"> </w:t>
      </w:r>
      <w:r>
        <w:t>movilidad</w:t>
      </w:r>
      <w:r>
        <w:rPr>
          <w:spacing w:val="-12"/>
        </w:rPr>
        <w:t xml:space="preserve"> </w:t>
      </w:r>
      <w:r>
        <w:t>de</w:t>
      </w:r>
      <w:r>
        <w:rPr>
          <w:spacing w:val="-13"/>
        </w:rPr>
        <w:t xml:space="preserve"> </w:t>
      </w:r>
      <w:r>
        <w:t>paso y externa, sobre la interna.</w:t>
      </w:r>
    </w:p>
    <w:p w14:paraId="15B4C193" w14:textId="77777777" w:rsidR="00B16872" w:rsidRDefault="00000000">
      <w:pPr>
        <w:pStyle w:val="Textoindependiente"/>
        <w:spacing w:before="27"/>
        <w:rPr>
          <w:sz w:val="20"/>
        </w:rPr>
      </w:pPr>
      <w:r>
        <w:rPr>
          <w:noProof/>
        </w:rPr>
        <w:drawing>
          <wp:anchor distT="0" distB="0" distL="0" distR="0" simplePos="0" relativeHeight="487770112" behindDoc="1" locked="0" layoutInCell="1" allowOverlap="1" wp14:anchorId="3B0D5FFB" wp14:editId="0B27FE26">
            <wp:simplePos x="0" y="0"/>
            <wp:positionH relativeFrom="page">
              <wp:posOffset>2019845</wp:posOffset>
            </wp:positionH>
            <wp:positionV relativeFrom="paragraph">
              <wp:posOffset>187882</wp:posOffset>
            </wp:positionV>
            <wp:extent cx="3480660" cy="1498473"/>
            <wp:effectExtent l="0" t="0" r="0" b="0"/>
            <wp:wrapTopAndBottom/>
            <wp:docPr id="498" name="Image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8" name="Image 498"/>
                    <pic:cNvPicPr/>
                  </pic:nvPicPr>
                  <pic:blipFill>
                    <a:blip r:embed="rId98" cstate="print"/>
                    <a:stretch>
                      <a:fillRect/>
                    </a:stretch>
                  </pic:blipFill>
                  <pic:spPr>
                    <a:xfrm>
                      <a:off x="0" y="0"/>
                      <a:ext cx="3480660" cy="1498473"/>
                    </a:xfrm>
                    <a:prstGeom prst="rect">
                      <a:avLst/>
                    </a:prstGeom>
                  </pic:spPr>
                </pic:pic>
              </a:graphicData>
            </a:graphic>
          </wp:anchor>
        </w:drawing>
      </w:r>
    </w:p>
    <w:p w14:paraId="5272D481" w14:textId="77777777" w:rsidR="00B16872" w:rsidRDefault="00B16872">
      <w:pPr>
        <w:rPr>
          <w:sz w:val="20"/>
        </w:rPr>
        <w:sectPr w:rsidR="00B16872">
          <w:pgSz w:w="11910" w:h="16840"/>
          <w:pgMar w:top="2160" w:right="680" w:bottom="1260" w:left="1600" w:header="319" w:footer="1060" w:gutter="0"/>
          <w:cols w:space="720"/>
        </w:sectPr>
      </w:pPr>
    </w:p>
    <w:p w14:paraId="1A4F4A3B" w14:textId="77777777" w:rsidR="00B16872" w:rsidRDefault="00B16872">
      <w:pPr>
        <w:pStyle w:val="Textoindependiente"/>
        <w:spacing w:before="173"/>
        <w:rPr>
          <w:sz w:val="18"/>
        </w:rPr>
      </w:pPr>
    </w:p>
    <w:p w14:paraId="6EDF8C74" w14:textId="77777777" w:rsidR="00B16872" w:rsidRDefault="00000000">
      <w:pPr>
        <w:ind w:left="2070"/>
        <w:rPr>
          <w:i/>
          <w:sz w:val="18"/>
        </w:rPr>
      </w:pPr>
      <w:r>
        <w:rPr>
          <w:i/>
          <w:color w:val="44536A"/>
          <w:sz w:val="18"/>
        </w:rPr>
        <w:t>Tabla</w:t>
      </w:r>
      <w:r>
        <w:rPr>
          <w:i/>
          <w:color w:val="44536A"/>
          <w:spacing w:val="-3"/>
          <w:sz w:val="18"/>
        </w:rPr>
        <w:t xml:space="preserve"> </w:t>
      </w:r>
      <w:r>
        <w:rPr>
          <w:i/>
          <w:color w:val="44536A"/>
          <w:sz w:val="18"/>
        </w:rPr>
        <w:t>16.</w:t>
      </w:r>
      <w:r>
        <w:rPr>
          <w:i/>
          <w:color w:val="44536A"/>
          <w:spacing w:val="-4"/>
          <w:sz w:val="18"/>
        </w:rPr>
        <w:t xml:space="preserve"> </w:t>
      </w:r>
      <w:r>
        <w:rPr>
          <w:i/>
          <w:color w:val="44536A"/>
          <w:sz w:val="18"/>
        </w:rPr>
        <w:t>Emisiones</w:t>
      </w:r>
      <w:r>
        <w:rPr>
          <w:i/>
          <w:color w:val="44536A"/>
          <w:spacing w:val="-5"/>
          <w:sz w:val="18"/>
        </w:rPr>
        <w:t xml:space="preserve"> </w:t>
      </w:r>
      <w:r>
        <w:rPr>
          <w:i/>
          <w:color w:val="44536A"/>
          <w:sz w:val="18"/>
        </w:rPr>
        <w:t>de</w:t>
      </w:r>
      <w:r>
        <w:rPr>
          <w:i/>
          <w:color w:val="44536A"/>
          <w:spacing w:val="-3"/>
          <w:sz w:val="18"/>
        </w:rPr>
        <w:t xml:space="preserve"> </w:t>
      </w:r>
      <w:r>
        <w:rPr>
          <w:i/>
          <w:color w:val="44536A"/>
          <w:sz w:val="18"/>
        </w:rPr>
        <w:t>contaminantes</w:t>
      </w:r>
      <w:r>
        <w:rPr>
          <w:i/>
          <w:color w:val="44536A"/>
          <w:spacing w:val="-4"/>
          <w:sz w:val="18"/>
        </w:rPr>
        <w:t xml:space="preserve"> </w:t>
      </w:r>
      <w:r>
        <w:rPr>
          <w:i/>
          <w:color w:val="44536A"/>
          <w:sz w:val="18"/>
        </w:rPr>
        <w:t>según</w:t>
      </w:r>
      <w:r>
        <w:rPr>
          <w:i/>
          <w:color w:val="44536A"/>
          <w:spacing w:val="-2"/>
          <w:sz w:val="18"/>
        </w:rPr>
        <w:t xml:space="preserve"> </w:t>
      </w:r>
      <w:r>
        <w:rPr>
          <w:i/>
          <w:color w:val="44536A"/>
          <w:sz w:val="18"/>
        </w:rPr>
        <w:t>tipo</w:t>
      </w:r>
      <w:r>
        <w:rPr>
          <w:i/>
          <w:color w:val="44536A"/>
          <w:spacing w:val="-2"/>
          <w:sz w:val="18"/>
        </w:rPr>
        <w:t xml:space="preserve"> </w:t>
      </w:r>
      <w:r>
        <w:rPr>
          <w:i/>
          <w:color w:val="44536A"/>
          <w:sz w:val="18"/>
        </w:rPr>
        <w:t>de</w:t>
      </w:r>
      <w:r>
        <w:rPr>
          <w:i/>
          <w:color w:val="44536A"/>
          <w:spacing w:val="-2"/>
          <w:sz w:val="18"/>
        </w:rPr>
        <w:t xml:space="preserve"> movilidad</w:t>
      </w:r>
    </w:p>
    <w:p w14:paraId="111C21E0" w14:textId="77777777" w:rsidR="00B16872" w:rsidRDefault="00B16872">
      <w:pPr>
        <w:pStyle w:val="Textoindependiente"/>
        <w:rPr>
          <w:i/>
          <w:sz w:val="20"/>
        </w:rPr>
      </w:pPr>
    </w:p>
    <w:p w14:paraId="7F4C38DB" w14:textId="77777777" w:rsidR="00B16872" w:rsidRDefault="00B16872">
      <w:pPr>
        <w:pStyle w:val="Textoindependiente"/>
        <w:rPr>
          <w:i/>
          <w:sz w:val="20"/>
        </w:rPr>
      </w:pPr>
    </w:p>
    <w:p w14:paraId="2A2E2963" w14:textId="77777777" w:rsidR="00B16872" w:rsidRDefault="00000000">
      <w:pPr>
        <w:pStyle w:val="Textoindependiente"/>
        <w:spacing w:before="42"/>
        <w:rPr>
          <w:i/>
          <w:sz w:val="20"/>
        </w:rPr>
      </w:pPr>
      <w:r>
        <w:rPr>
          <w:noProof/>
        </w:rPr>
        <w:drawing>
          <wp:anchor distT="0" distB="0" distL="0" distR="0" simplePos="0" relativeHeight="487771648" behindDoc="1" locked="0" layoutInCell="1" allowOverlap="1" wp14:anchorId="184DA2BE" wp14:editId="75690991">
            <wp:simplePos x="0" y="0"/>
            <wp:positionH relativeFrom="page">
              <wp:posOffset>1664847</wp:posOffset>
            </wp:positionH>
            <wp:positionV relativeFrom="paragraph">
              <wp:posOffset>197186</wp:posOffset>
            </wp:positionV>
            <wp:extent cx="4195363" cy="1293876"/>
            <wp:effectExtent l="0" t="0" r="0" b="0"/>
            <wp:wrapTopAndBottom/>
            <wp:docPr id="499" name="Image 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9" name="Image 499"/>
                    <pic:cNvPicPr/>
                  </pic:nvPicPr>
                  <pic:blipFill>
                    <a:blip r:embed="rId99" cstate="print"/>
                    <a:stretch>
                      <a:fillRect/>
                    </a:stretch>
                  </pic:blipFill>
                  <pic:spPr>
                    <a:xfrm>
                      <a:off x="0" y="0"/>
                      <a:ext cx="4195363" cy="1293876"/>
                    </a:xfrm>
                    <a:prstGeom prst="rect">
                      <a:avLst/>
                    </a:prstGeom>
                  </pic:spPr>
                </pic:pic>
              </a:graphicData>
            </a:graphic>
          </wp:anchor>
        </w:drawing>
      </w:r>
    </w:p>
    <w:p w14:paraId="47F6904F" w14:textId="77777777" w:rsidR="00B16872" w:rsidRDefault="00B16872">
      <w:pPr>
        <w:pStyle w:val="Textoindependiente"/>
        <w:spacing w:before="161"/>
        <w:rPr>
          <w:i/>
          <w:sz w:val="18"/>
        </w:rPr>
      </w:pPr>
    </w:p>
    <w:p w14:paraId="590AFC44" w14:textId="77777777" w:rsidR="00B16872" w:rsidRDefault="00000000">
      <w:pPr>
        <w:spacing w:before="1"/>
        <w:ind w:left="1973"/>
        <w:rPr>
          <w:i/>
          <w:sz w:val="18"/>
        </w:rPr>
      </w:pPr>
      <w:r>
        <w:rPr>
          <w:noProof/>
        </w:rPr>
        <mc:AlternateContent>
          <mc:Choice Requires="wps">
            <w:drawing>
              <wp:anchor distT="0" distB="0" distL="0" distR="0" simplePos="0" relativeHeight="15912960" behindDoc="0" locked="0" layoutInCell="1" allowOverlap="1" wp14:anchorId="59A108DE" wp14:editId="11DE1CF8">
                <wp:simplePos x="0" y="0"/>
                <wp:positionH relativeFrom="page">
                  <wp:posOffset>6807090</wp:posOffset>
                </wp:positionH>
                <wp:positionV relativeFrom="paragraph">
                  <wp:posOffset>-984151</wp:posOffset>
                </wp:positionV>
                <wp:extent cx="419734" cy="3187065"/>
                <wp:effectExtent l="0" t="0" r="0" b="0"/>
                <wp:wrapNone/>
                <wp:docPr id="500" name="Text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199040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3CB4D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9A108DE" id="Textbox 500" o:spid="_x0000_s1214" type="#_x0000_t202" style="position:absolute;left:0;text-align:left;margin-left:536pt;margin-top:-77.5pt;width:33.05pt;height:250.95pt;z-index:15912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Iei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" filled="f" stroked="f">
                <v:textbox style="layout-flow:vertical;mso-layout-flow-alt:bottom-to-top" inset="0,0,0,0">
                  <w:txbxContent>
                    <w:p w14:paraId="2199040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3CB4D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rPr>
          <w:i/>
          <w:color w:val="44536A"/>
          <w:sz w:val="18"/>
        </w:rPr>
        <w:t>Tabla</w:t>
      </w:r>
      <w:r>
        <w:rPr>
          <w:i/>
          <w:color w:val="44536A"/>
          <w:spacing w:val="-2"/>
          <w:sz w:val="18"/>
        </w:rPr>
        <w:t xml:space="preserve"> </w:t>
      </w:r>
      <w:r>
        <w:rPr>
          <w:i/>
          <w:color w:val="44536A"/>
          <w:sz w:val="18"/>
        </w:rPr>
        <w:t>17.</w:t>
      </w:r>
      <w:r>
        <w:rPr>
          <w:i/>
          <w:color w:val="44536A"/>
          <w:spacing w:val="-5"/>
          <w:sz w:val="18"/>
        </w:rPr>
        <w:t xml:space="preserve"> </w:t>
      </w:r>
      <w:r>
        <w:rPr>
          <w:i/>
          <w:color w:val="44536A"/>
          <w:sz w:val="18"/>
        </w:rPr>
        <w:t>Emisiones</w:t>
      </w:r>
      <w:r>
        <w:rPr>
          <w:i/>
          <w:color w:val="44536A"/>
          <w:spacing w:val="-6"/>
          <w:sz w:val="18"/>
        </w:rPr>
        <w:t xml:space="preserve"> </w:t>
      </w:r>
      <w:r>
        <w:rPr>
          <w:i/>
          <w:color w:val="44536A"/>
          <w:sz w:val="18"/>
        </w:rPr>
        <w:t>de</w:t>
      </w:r>
      <w:r>
        <w:rPr>
          <w:i/>
          <w:color w:val="44536A"/>
          <w:spacing w:val="-4"/>
          <w:sz w:val="18"/>
        </w:rPr>
        <w:t xml:space="preserve"> </w:t>
      </w:r>
      <w:r>
        <w:rPr>
          <w:i/>
          <w:color w:val="44536A"/>
          <w:sz w:val="18"/>
        </w:rPr>
        <w:t>contaminantes</w:t>
      </w:r>
      <w:r>
        <w:rPr>
          <w:i/>
          <w:color w:val="44536A"/>
          <w:spacing w:val="-4"/>
          <w:sz w:val="18"/>
        </w:rPr>
        <w:t xml:space="preserve"> </w:t>
      </w:r>
      <w:r>
        <w:rPr>
          <w:i/>
          <w:color w:val="44536A"/>
          <w:sz w:val="18"/>
        </w:rPr>
        <w:t>según</w:t>
      </w:r>
      <w:r>
        <w:rPr>
          <w:i/>
          <w:color w:val="44536A"/>
          <w:spacing w:val="-6"/>
          <w:sz w:val="18"/>
        </w:rPr>
        <w:t xml:space="preserve"> </w:t>
      </w:r>
      <w:r>
        <w:rPr>
          <w:i/>
          <w:color w:val="44536A"/>
          <w:sz w:val="18"/>
        </w:rPr>
        <w:t>distintivo</w:t>
      </w:r>
      <w:r>
        <w:rPr>
          <w:i/>
          <w:color w:val="44536A"/>
          <w:spacing w:val="-2"/>
          <w:sz w:val="18"/>
        </w:rPr>
        <w:t xml:space="preserve"> ambiental</w:t>
      </w:r>
    </w:p>
    <w:p w14:paraId="157CA72E" w14:textId="77777777" w:rsidR="00B16872" w:rsidRDefault="00B16872">
      <w:pPr>
        <w:pStyle w:val="Textoindependiente"/>
        <w:rPr>
          <w:i/>
          <w:sz w:val="18"/>
        </w:rPr>
      </w:pPr>
    </w:p>
    <w:p w14:paraId="6A264775" w14:textId="77777777" w:rsidR="00B16872" w:rsidRDefault="00B16872">
      <w:pPr>
        <w:pStyle w:val="Textoindependiente"/>
        <w:rPr>
          <w:i/>
          <w:sz w:val="18"/>
        </w:rPr>
      </w:pPr>
    </w:p>
    <w:p w14:paraId="599032BD" w14:textId="77777777" w:rsidR="00B16872" w:rsidRDefault="00B16872">
      <w:pPr>
        <w:pStyle w:val="Textoindependiente"/>
        <w:spacing w:before="102"/>
        <w:rPr>
          <w:i/>
          <w:sz w:val="18"/>
        </w:rPr>
      </w:pPr>
    </w:p>
    <w:p w14:paraId="0BF75155" w14:textId="77777777" w:rsidR="00B16872" w:rsidRDefault="00000000">
      <w:pPr>
        <w:pStyle w:val="Ttulo6"/>
        <w:spacing w:before="1"/>
      </w:pPr>
      <w:r>
        <w:t>Medidas</w:t>
      </w:r>
      <w:r>
        <w:rPr>
          <w:spacing w:val="-5"/>
        </w:rPr>
        <w:t xml:space="preserve"> </w:t>
      </w:r>
      <w:r>
        <w:t>de</w:t>
      </w:r>
      <w:r>
        <w:rPr>
          <w:spacing w:val="-6"/>
        </w:rPr>
        <w:t xml:space="preserve"> </w:t>
      </w:r>
      <w:r>
        <w:t>restricción</w:t>
      </w:r>
      <w:r>
        <w:rPr>
          <w:spacing w:val="-6"/>
        </w:rPr>
        <w:t xml:space="preserve"> </w:t>
      </w:r>
      <w:r>
        <w:t>del</w:t>
      </w:r>
      <w:r>
        <w:rPr>
          <w:spacing w:val="-3"/>
        </w:rPr>
        <w:t xml:space="preserve"> </w:t>
      </w:r>
      <w:r>
        <w:t>tráfico</w:t>
      </w:r>
      <w:r>
        <w:rPr>
          <w:spacing w:val="-5"/>
        </w:rPr>
        <w:t xml:space="preserve"> </w:t>
      </w:r>
      <w:r>
        <w:rPr>
          <w:spacing w:val="-10"/>
        </w:rPr>
        <w:t>1</w:t>
      </w:r>
    </w:p>
    <w:p w14:paraId="29F7E719" w14:textId="77777777" w:rsidR="00B16872" w:rsidRDefault="00B16872">
      <w:pPr>
        <w:pStyle w:val="Textoindependiente"/>
        <w:spacing w:before="24"/>
        <w:rPr>
          <w:b/>
        </w:rPr>
      </w:pPr>
    </w:p>
    <w:p w14:paraId="26696CEC" w14:textId="77777777" w:rsidR="00B16872" w:rsidRDefault="00000000">
      <w:pPr>
        <w:pStyle w:val="Prrafodelista"/>
        <w:numPr>
          <w:ilvl w:val="3"/>
          <w:numId w:val="27"/>
        </w:numPr>
        <w:tabs>
          <w:tab w:val="left" w:pos="821"/>
        </w:tabs>
        <w:spacing w:line="357" w:lineRule="auto"/>
        <w:ind w:left="821" w:right="1021"/>
        <w:jc w:val="both"/>
      </w:pPr>
      <w:r>
        <w:t>Reducción de la velocidad máxima permitida limitando la velocidad en vías urbanas a 30km/h en los núcleos urbanos de la ZBE con activación del escenario respectivo del Protocolo Anticontaminación.</w:t>
      </w:r>
    </w:p>
    <w:p w14:paraId="35844E1C" w14:textId="77777777" w:rsidR="00B16872" w:rsidRDefault="00000000">
      <w:pPr>
        <w:pStyle w:val="Ttulo6"/>
        <w:spacing w:before="168"/>
      </w:pPr>
      <w:r>
        <w:t>Medidas</w:t>
      </w:r>
      <w:r>
        <w:rPr>
          <w:spacing w:val="-5"/>
        </w:rPr>
        <w:t xml:space="preserve"> </w:t>
      </w:r>
      <w:r>
        <w:t>de</w:t>
      </w:r>
      <w:r>
        <w:rPr>
          <w:spacing w:val="-6"/>
        </w:rPr>
        <w:t xml:space="preserve"> </w:t>
      </w:r>
      <w:r>
        <w:t>restricción</w:t>
      </w:r>
      <w:r>
        <w:rPr>
          <w:spacing w:val="-5"/>
        </w:rPr>
        <w:t xml:space="preserve"> </w:t>
      </w:r>
      <w:r>
        <w:t>del</w:t>
      </w:r>
      <w:r>
        <w:rPr>
          <w:spacing w:val="-6"/>
        </w:rPr>
        <w:t xml:space="preserve"> </w:t>
      </w:r>
      <w:r>
        <w:t>tráfico</w:t>
      </w:r>
      <w:r>
        <w:rPr>
          <w:spacing w:val="-5"/>
        </w:rPr>
        <w:t xml:space="preserve"> </w:t>
      </w:r>
      <w:r>
        <w:rPr>
          <w:spacing w:val="-10"/>
        </w:rPr>
        <w:t>2</w:t>
      </w:r>
    </w:p>
    <w:p w14:paraId="2FB560BD" w14:textId="77777777" w:rsidR="00B16872" w:rsidRDefault="00B16872">
      <w:pPr>
        <w:pStyle w:val="Textoindependiente"/>
        <w:spacing w:before="27"/>
        <w:rPr>
          <w:b/>
        </w:rPr>
      </w:pPr>
    </w:p>
    <w:p w14:paraId="5C4D00F5" w14:textId="4E574F56" w:rsidR="00B16872" w:rsidRDefault="00000000">
      <w:pPr>
        <w:pStyle w:val="Prrafodelista"/>
        <w:numPr>
          <w:ilvl w:val="3"/>
          <w:numId w:val="27"/>
        </w:numPr>
        <w:tabs>
          <w:tab w:val="left" w:pos="821"/>
        </w:tabs>
        <w:spacing w:line="357" w:lineRule="auto"/>
        <w:ind w:left="821" w:right="1019"/>
        <w:jc w:val="both"/>
      </w:pPr>
      <w:r>
        <w:t>Restricción de acceso, circulación y estacionamiento en los núcleos urbanos de la ZBE con</w:t>
      </w:r>
      <w:r>
        <w:rPr>
          <w:spacing w:val="-13"/>
        </w:rPr>
        <w:t xml:space="preserve"> </w:t>
      </w:r>
      <w:r>
        <w:t>activación</w:t>
      </w:r>
      <w:r>
        <w:rPr>
          <w:spacing w:val="-12"/>
        </w:rPr>
        <w:t xml:space="preserve"> </w:t>
      </w:r>
      <w:r>
        <w:t>del</w:t>
      </w:r>
      <w:r>
        <w:rPr>
          <w:spacing w:val="-13"/>
        </w:rPr>
        <w:t xml:space="preserve"> </w:t>
      </w:r>
      <w:r>
        <w:t>escenario</w:t>
      </w:r>
      <w:r>
        <w:rPr>
          <w:spacing w:val="-12"/>
        </w:rPr>
        <w:t xml:space="preserve"> </w:t>
      </w:r>
      <w:r>
        <w:t>respectivo</w:t>
      </w:r>
      <w:r>
        <w:rPr>
          <w:spacing w:val="-13"/>
        </w:rPr>
        <w:t xml:space="preserve"> </w:t>
      </w:r>
      <w:r>
        <w:t>del</w:t>
      </w:r>
      <w:r>
        <w:rPr>
          <w:spacing w:val="-12"/>
        </w:rPr>
        <w:t xml:space="preserve"> </w:t>
      </w:r>
      <w:r>
        <w:t>Protocolo</w:t>
      </w:r>
      <w:r>
        <w:rPr>
          <w:spacing w:val="-13"/>
        </w:rPr>
        <w:t xml:space="preserve"> </w:t>
      </w:r>
      <w:r>
        <w:t>Anticontaminación,</w:t>
      </w:r>
      <w:r>
        <w:rPr>
          <w:spacing w:val="-12"/>
        </w:rPr>
        <w:t xml:space="preserve"> </w:t>
      </w:r>
      <w:r>
        <w:t>a</w:t>
      </w:r>
      <w:r>
        <w:rPr>
          <w:spacing w:val="-12"/>
        </w:rPr>
        <w:t xml:space="preserve"> </w:t>
      </w:r>
      <w:r>
        <w:t>los</w:t>
      </w:r>
      <w:r>
        <w:rPr>
          <w:spacing w:val="-13"/>
        </w:rPr>
        <w:t xml:space="preserve"> </w:t>
      </w:r>
      <w:r>
        <w:t>vehículos sin distintivo, etiqueta o clasificación ambiental A.</w:t>
      </w:r>
    </w:p>
    <w:p w14:paraId="112AB017" w14:textId="77777777" w:rsidR="00B16872" w:rsidRDefault="00000000">
      <w:pPr>
        <w:pStyle w:val="Prrafodelista"/>
        <w:numPr>
          <w:ilvl w:val="3"/>
          <w:numId w:val="27"/>
        </w:numPr>
        <w:tabs>
          <w:tab w:val="left" w:pos="821"/>
        </w:tabs>
        <w:spacing w:before="167" w:line="357" w:lineRule="auto"/>
        <w:ind w:left="821" w:right="1013"/>
        <w:jc w:val="both"/>
      </w:pPr>
      <w:r>
        <w:t>Restricción de acceso, circulación y estacionamiento en los núcleos urbanos de la ZBE con</w:t>
      </w:r>
      <w:r>
        <w:rPr>
          <w:spacing w:val="-13"/>
        </w:rPr>
        <w:t xml:space="preserve"> </w:t>
      </w:r>
      <w:r>
        <w:t>activación</w:t>
      </w:r>
      <w:r>
        <w:rPr>
          <w:spacing w:val="-12"/>
        </w:rPr>
        <w:t xml:space="preserve"> </w:t>
      </w:r>
      <w:r>
        <w:t>del</w:t>
      </w:r>
      <w:r>
        <w:rPr>
          <w:spacing w:val="-13"/>
        </w:rPr>
        <w:t xml:space="preserve"> </w:t>
      </w:r>
      <w:r>
        <w:t>escenario</w:t>
      </w:r>
      <w:r>
        <w:rPr>
          <w:spacing w:val="-12"/>
        </w:rPr>
        <w:t xml:space="preserve"> </w:t>
      </w:r>
      <w:r>
        <w:t>respectivo</w:t>
      </w:r>
      <w:r>
        <w:rPr>
          <w:spacing w:val="-13"/>
        </w:rPr>
        <w:t xml:space="preserve"> </w:t>
      </w:r>
      <w:r>
        <w:t>del</w:t>
      </w:r>
      <w:r>
        <w:rPr>
          <w:spacing w:val="-12"/>
        </w:rPr>
        <w:t xml:space="preserve"> </w:t>
      </w:r>
      <w:r>
        <w:t>Protocolo</w:t>
      </w:r>
      <w:r>
        <w:rPr>
          <w:spacing w:val="-13"/>
        </w:rPr>
        <w:t xml:space="preserve"> </w:t>
      </w:r>
      <w:r>
        <w:t>Anticontaminación,</w:t>
      </w:r>
      <w:r>
        <w:rPr>
          <w:spacing w:val="-12"/>
        </w:rPr>
        <w:t xml:space="preserve"> </w:t>
      </w:r>
      <w:r>
        <w:t>a</w:t>
      </w:r>
      <w:r>
        <w:rPr>
          <w:spacing w:val="-12"/>
        </w:rPr>
        <w:t xml:space="preserve"> </w:t>
      </w:r>
      <w:r>
        <w:t>los</w:t>
      </w:r>
      <w:r>
        <w:rPr>
          <w:spacing w:val="-13"/>
        </w:rPr>
        <w:t xml:space="preserve"> </w:t>
      </w:r>
      <w:r>
        <w:t>vehículos por su distintivo, etiqueta o clasificación ambiental, dependiendo del tipo y nivel de contaminante, según los objetivos de cada uno de los indicadores de calidad del aire y el parque circulante:</w:t>
      </w:r>
    </w:p>
    <w:p w14:paraId="2DB22A37" w14:textId="77777777" w:rsidR="00B16872" w:rsidRDefault="00000000">
      <w:pPr>
        <w:pStyle w:val="Prrafodelista"/>
        <w:numPr>
          <w:ilvl w:val="4"/>
          <w:numId w:val="27"/>
        </w:numPr>
        <w:tabs>
          <w:tab w:val="left" w:pos="1542"/>
        </w:tabs>
        <w:spacing w:before="174" w:line="357" w:lineRule="auto"/>
        <w:ind w:right="1017"/>
        <w:jc w:val="both"/>
      </w:pPr>
      <w:r>
        <w:t>Cuando la activación de la</w:t>
      </w:r>
      <w:r>
        <w:rPr>
          <w:spacing w:val="-3"/>
        </w:rPr>
        <w:t xml:space="preserve"> </w:t>
      </w:r>
      <w:r>
        <w:t>medida se deba a superación de los niveles de NO2, se aplicarán restricciones de acceso, circulación y estacionamiento en los núcleos</w:t>
      </w:r>
      <w:r>
        <w:rPr>
          <w:spacing w:val="-8"/>
        </w:rPr>
        <w:t xml:space="preserve"> </w:t>
      </w:r>
      <w:r>
        <w:t>urbanos</w:t>
      </w:r>
      <w:r>
        <w:rPr>
          <w:spacing w:val="-8"/>
        </w:rPr>
        <w:t xml:space="preserve"> </w:t>
      </w:r>
      <w:r>
        <w:t>de</w:t>
      </w:r>
      <w:r>
        <w:rPr>
          <w:spacing w:val="-9"/>
        </w:rPr>
        <w:t xml:space="preserve"> </w:t>
      </w:r>
      <w:r>
        <w:t>la</w:t>
      </w:r>
      <w:r>
        <w:rPr>
          <w:spacing w:val="-8"/>
        </w:rPr>
        <w:t xml:space="preserve"> </w:t>
      </w:r>
      <w:r>
        <w:t>ZBE</w:t>
      </w:r>
      <w:r>
        <w:rPr>
          <w:spacing w:val="-10"/>
        </w:rPr>
        <w:t xml:space="preserve"> </w:t>
      </w:r>
      <w:r>
        <w:t>con</w:t>
      </w:r>
      <w:r>
        <w:rPr>
          <w:spacing w:val="-8"/>
        </w:rPr>
        <w:t xml:space="preserve"> </w:t>
      </w:r>
      <w:r>
        <w:t>activación</w:t>
      </w:r>
      <w:r>
        <w:rPr>
          <w:spacing w:val="-8"/>
        </w:rPr>
        <w:t xml:space="preserve"> </w:t>
      </w:r>
      <w:r>
        <w:t>del</w:t>
      </w:r>
      <w:r>
        <w:rPr>
          <w:spacing w:val="-10"/>
        </w:rPr>
        <w:t xml:space="preserve"> </w:t>
      </w:r>
      <w:r>
        <w:t>escenario</w:t>
      </w:r>
      <w:r>
        <w:rPr>
          <w:spacing w:val="-9"/>
        </w:rPr>
        <w:t xml:space="preserve"> </w:t>
      </w:r>
      <w:r>
        <w:t>respectivo</w:t>
      </w:r>
      <w:r>
        <w:rPr>
          <w:spacing w:val="-6"/>
        </w:rPr>
        <w:t xml:space="preserve"> </w:t>
      </w:r>
      <w:r>
        <w:t>del</w:t>
      </w:r>
      <w:r>
        <w:rPr>
          <w:spacing w:val="-10"/>
        </w:rPr>
        <w:t xml:space="preserve"> </w:t>
      </w:r>
      <w:r>
        <w:t>Protocolo Anticontaminación a los vehículos con etiqueta B y C.</w:t>
      </w:r>
    </w:p>
    <w:p w14:paraId="270A3AE0" w14:textId="77777777" w:rsidR="00B16872" w:rsidRDefault="00B16872">
      <w:pPr>
        <w:spacing w:line="357" w:lineRule="auto"/>
        <w:jc w:val="both"/>
        <w:sectPr w:rsidR="00B16872">
          <w:pgSz w:w="11910" w:h="16840"/>
          <w:pgMar w:top="2160" w:right="680" w:bottom="1260" w:left="1600" w:header="319" w:footer="1060" w:gutter="0"/>
          <w:cols w:space="720"/>
        </w:sectPr>
      </w:pPr>
    </w:p>
    <w:p w14:paraId="4E81745F" w14:textId="77777777" w:rsidR="00B16872" w:rsidRDefault="00B16872">
      <w:pPr>
        <w:pStyle w:val="Textoindependiente"/>
        <w:spacing w:before="122"/>
      </w:pPr>
    </w:p>
    <w:p w14:paraId="575A47E9" w14:textId="77777777" w:rsidR="00B16872" w:rsidRDefault="00000000">
      <w:pPr>
        <w:pStyle w:val="Prrafodelista"/>
        <w:numPr>
          <w:ilvl w:val="4"/>
          <w:numId w:val="27"/>
        </w:numPr>
        <w:tabs>
          <w:tab w:val="left" w:pos="1542"/>
        </w:tabs>
        <w:spacing w:line="357" w:lineRule="auto"/>
        <w:ind w:right="1017"/>
        <w:jc w:val="both"/>
      </w:pPr>
      <w:r>
        <w:t>Cuando</w:t>
      </w:r>
      <w:r>
        <w:rPr>
          <w:spacing w:val="-1"/>
        </w:rPr>
        <w:t xml:space="preserve"> </w:t>
      </w:r>
      <w:r>
        <w:t>la</w:t>
      </w:r>
      <w:r>
        <w:rPr>
          <w:spacing w:val="-4"/>
        </w:rPr>
        <w:t xml:space="preserve"> </w:t>
      </w:r>
      <w:r>
        <w:t>activación</w:t>
      </w:r>
      <w:r>
        <w:rPr>
          <w:spacing w:val="-3"/>
        </w:rPr>
        <w:t xml:space="preserve"> </w:t>
      </w:r>
      <w:r>
        <w:t>de</w:t>
      </w:r>
      <w:r>
        <w:rPr>
          <w:spacing w:val="-4"/>
        </w:rPr>
        <w:t xml:space="preserve"> </w:t>
      </w:r>
      <w:r>
        <w:t>la</w:t>
      </w:r>
      <w:r>
        <w:rPr>
          <w:spacing w:val="-4"/>
        </w:rPr>
        <w:t xml:space="preserve"> </w:t>
      </w:r>
      <w:r>
        <w:t>medida</w:t>
      </w:r>
      <w:r>
        <w:rPr>
          <w:spacing w:val="-4"/>
        </w:rPr>
        <w:t xml:space="preserve"> </w:t>
      </w:r>
      <w:r>
        <w:t>se</w:t>
      </w:r>
      <w:r>
        <w:rPr>
          <w:spacing w:val="-1"/>
        </w:rPr>
        <w:t xml:space="preserve"> </w:t>
      </w:r>
      <w:r>
        <w:t>deba</w:t>
      </w:r>
      <w:r>
        <w:rPr>
          <w:spacing w:val="-2"/>
        </w:rPr>
        <w:t xml:space="preserve"> </w:t>
      </w:r>
      <w:r>
        <w:t>a</w:t>
      </w:r>
      <w:r>
        <w:rPr>
          <w:spacing w:val="-5"/>
        </w:rPr>
        <w:t xml:space="preserve"> </w:t>
      </w:r>
      <w:r>
        <w:t>superación</w:t>
      </w:r>
      <w:r>
        <w:rPr>
          <w:spacing w:val="-3"/>
        </w:rPr>
        <w:t xml:space="preserve"> </w:t>
      </w:r>
      <w:r>
        <w:t>de</w:t>
      </w:r>
      <w:r>
        <w:rPr>
          <w:spacing w:val="-4"/>
        </w:rPr>
        <w:t xml:space="preserve"> </w:t>
      </w:r>
      <w:r>
        <w:t>los</w:t>
      </w:r>
      <w:r>
        <w:rPr>
          <w:spacing w:val="-2"/>
        </w:rPr>
        <w:t xml:space="preserve"> </w:t>
      </w:r>
      <w:r>
        <w:t>niveles</w:t>
      </w:r>
      <w:r>
        <w:rPr>
          <w:spacing w:val="-4"/>
        </w:rPr>
        <w:t xml:space="preserve"> </w:t>
      </w:r>
      <w:r>
        <w:t>de</w:t>
      </w:r>
      <w:r>
        <w:rPr>
          <w:spacing w:val="-4"/>
        </w:rPr>
        <w:t xml:space="preserve"> </w:t>
      </w:r>
      <w:r>
        <w:t>PM10 y PM2,5 se aplicarán restricciones de acceso, circulación y estacionamiento en los núcleos urbanos de la ZBE con activación del escenario respectivo del Protocolo Anticontaminación a los vehículos con etiqueta B.</w:t>
      </w:r>
    </w:p>
    <w:p w14:paraId="3D85A8F6" w14:textId="77777777" w:rsidR="00B16872" w:rsidRDefault="00000000">
      <w:pPr>
        <w:pStyle w:val="Ttulo6"/>
        <w:spacing w:before="164"/>
        <w:rPr>
          <w:b w:val="0"/>
        </w:rPr>
      </w:pPr>
      <w:r>
        <w:rPr>
          <w:noProof/>
        </w:rPr>
        <mc:AlternateContent>
          <mc:Choice Requires="wps">
            <w:drawing>
              <wp:anchor distT="0" distB="0" distL="0" distR="0" simplePos="0" relativeHeight="15913984" behindDoc="0" locked="0" layoutInCell="1" allowOverlap="1" wp14:anchorId="370A00DF" wp14:editId="15D04873">
                <wp:simplePos x="0" y="0"/>
                <wp:positionH relativeFrom="page">
                  <wp:posOffset>6807090</wp:posOffset>
                </wp:positionH>
                <wp:positionV relativeFrom="paragraph">
                  <wp:posOffset>178830</wp:posOffset>
                </wp:positionV>
                <wp:extent cx="419734" cy="3187065"/>
                <wp:effectExtent l="0" t="0" r="0" b="0"/>
                <wp:wrapNone/>
                <wp:docPr id="502" name="Text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CE7765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B3038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370A00DF" id="Textbox 502" o:spid="_x0000_s1215" type="#_x0000_t202" style="position:absolute;left:0;text-align:left;margin-left:536pt;margin-top:14.1pt;width:33.05pt;height:250.95pt;z-index:15913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B1S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" filled="f" stroked="f">
                <v:textbox style="layout-flow:vertical;mso-layout-flow-alt:bottom-to-top" inset="0,0,0,0">
                  <w:txbxContent>
                    <w:p w14:paraId="2CE7765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B3038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Regulaciones</w:t>
      </w:r>
      <w:r>
        <w:rPr>
          <w:spacing w:val="-4"/>
        </w:rPr>
        <w:t xml:space="preserve"> </w:t>
      </w:r>
      <w:r>
        <w:t>de</w:t>
      </w:r>
      <w:r>
        <w:rPr>
          <w:spacing w:val="-6"/>
        </w:rPr>
        <w:t xml:space="preserve"> </w:t>
      </w:r>
      <w:r>
        <w:t>acceso</w:t>
      </w:r>
      <w:r>
        <w:rPr>
          <w:spacing w:val="-5"/>
        </w:rPr>
        <w:t xml:space="preserve"> </w:t>
      </w:r>
      <w:r>
        <w:t>y</w:t>
      </w:r>
      <w:r>
        <w:rPr>
          <w:spacing w:val="-5"/>
        </w:rPr>
        <w:t xml:space="preserve"> </w:t>
      </w:r>
      <w:r>
        <w:rPr>
          <w:spacing w:val="-2"/>
        </w:rPr>
        <w:t>circulación</w:t>
      </w:r>
      <w:r>
        <w:rPr>
          <w:b w:val="0"/>
          <w:spacing w:val="-2"/>
        </w:rPr>
        <w:t>:</w:t>
      </w:r>
    </w:p>
    <w:p w14:paraId="4BAFADBF" w14:textId="77777777" w:rsidR="00B16872" w:rsidRDefault="00B16872">
      <w:pPr>
        <w:pStyle w:val="Textoindependiente"/>
        <w:spacing w:before="26"/>
      </w:pPr>
    </w:p>
    <w:p w14:paraId="2DA9640F" w14:textId="77777777" w:rsidR="00B16872" w:rsidRDefault="00000000">
      <w:pPr>
        <w:pStyle w:val="Textoindependiente"/>
        <w:spacing w:before="1" w:line="360" w:lineRule="auto"/>
        <w:ind w:left="102" w:right="1012"/>
        <w:jc w:val="both"/>
      </w:pPr>
      <w:r>
        <w:t>Se requiere del establecimiento de un control de acceso a la ZBE que permita la identificación de</w:t>
      </w:r>
      <w:r>
        <w:rPr>
          <w:spacing w:val="-2"/>
        </w:rPr>
        <w:t xml:space="preserve"> </w:t>
      </w:r>
      <w:r>
        <w:t>vehículos</w:t>
      </w:r>
      <w:r>
        <w:rPr>
          <w:spacing w:val="-4"/>
        </w:rPr>
        <w:t xml:space="preserve"> </w:t>
      </w:r>
      <w:r>
        <w:t>con</w:t>
      </w:r>
      <w:r>
        <w:rPr>
          <w:spacing w:val="-4"/>
        </w:rPr>
        <w:t xml:space="preserve"> </w:t>
      </w:r>
      <w:r>
        <w:t>el</w:t>
      </w:r>
      <w:r>
        <w:rPr>
          <w:spacing w:val="-4"/>
        </w:rPr>
        <w:t xml:space="preserve"> </w:t>
      </w:r>
      <w:r>
        <w:t>objeto</w:t>
      </w:r>
      <w:r>
        <w:rPr>
          <w:spacing w:val="-4"/>
        </w:rPr>
        <w:t xml:space="preserve"> </w:t>
      </w:r>
      <w:r>
        <w:t>de</w:t>
      </w:r>
      <w:r>
        <w:rPr>
          <w:spacing w:val="-2"/>
        </w:rPr>
        <w:t xml:space="preserve"> </w:t>
      </w:r>
      <w:r>
        <w:t>sancionar</w:t>
      </w:r>
      <w:r>
        <w:rPr>
          <w:spacing w:val="-2"/>
        </w:rPr>
        <w:t xml:space="preserve"> </w:t>
      </w:r>
      <w:r>
        <w:t>a</w:t>
      </w:r>
      <w:r>
        <w:rPr>
          <w:spacing w:val="-4"/>
        </w:rPr>
        <w:t xml:space="preserve"> </w:t>
      </w:r>
      <w:r>
        <w:t>aquellos</w:t>
      </w:r>
      <w:r>
        <w:rPr>
          <w:spacing w:val="-2"/>
        </w:rPr>
        <w:t xml:space="preserve"> </w:t>
      </w:r>
      <w:r>
        <w:t>que</w:t>
      </w:r>
      <w:r>
        <w:rPr>
          <w:spacing w:val="-2"/>
        </w:rPr>
        <w:t xml:space="preserve"> </w:t>
      </w:r>
      <w:r>
        <w:t>incumplan</w:t>
      </w:r>
      <w:r>
        <w:rPr>
          <w:spacing w:val="-4"/>
        </w:rPr>
        <w:t xml:space="preserve"> </w:t>
      </w:r>
      <w:r>
        <w:t>las</w:t>
      </w:r>
      <w:r>
        <w:rPr>
          <w:spacing w:val="-4"/>
        </w:rPr>
        <w:t xml:space="preserve"> </w:t>
      </w:r>
      <w:r>
        <w:t>restricciones</w:t>
      </w:r>
      <w:r>
        <w:rPr>
          <w:spacing w:val="-4"/>
        </w:rPr>
        <w:t xml:space="preserve"> </w:t>
      </w:r>
      <w:r>
        <w:t>marcadas</w:t>
      </w:r>
      <w:r>
        <w:rPr>
          <w:spacing w:val="-4"/>
        </w:rPr>
        <w:t xml:space="preserve"> </w:t>
      </w:r>
      <w:r>
        <w:t>en cada uno de los escenarios.</w:t>
      </w:r>
    </w:p>
    <w:p w14:paraId="56706DF6" w14:textId="77777777" w:rsidR="00B16872" w:rsidRDefault="00000000">
      <w:pPr>
        <w:pStyle w:val="Textoindependiente"/>
        <w:spacing w:before="160" w:line="360" w:lineRule="auto"/>
        <w:ind w:left="102" w:right="1020"/>
        <w:jc w:val="both"/>
      </w:pPr>
      <w:r>
        <w:t>En</w:t>
      </w:r>
      <w:r>
        <w:rPr>
          <w:spacing w:val="-2"/>
        </w:rPr>
        <w:t xml:space="preserve"> </w:t>
      </w:r>
      <w:r>
        <w:t>la</w:t>
      </w:r>
      <w:r>
        <w:rPr>
          <w:spacing w:val="-2"/>
        </w:rPr>
        <w:t xml:space="preserve"> </w:t>
      </w:r>
      <w:r>
        <w:t>actualidad</w:t>
      </w:r>
      <w:r>
        <w:rPr>
          <w:spacing w:val="-5"/>
        </w:rPr>
        <w:t xml:space="preserve"> </w:t>
      </w:r>
      <w:r>
        <w:t>Las</w:t>
      </w:r>
      <w:r>
        <w:rPr>
          <w:spacing w:val="-2"/>
        </w:rPr>
        <w:t xml:space="preserve"> </w:t>
      </w:r>
      <w:r>
        <w:t>Rozas</w:t>
      </w:r>
      <w:r>
        <w:rPr>
          <w:spacing w:val="-4"/>
        </w:rPr>
        <w:t xml:space="preserve"> </w:t>
      </w:r>
      <w:r>
        <w:t>cuenta</w:t>
      </w:r>
      <w:r>
        <w:rPr>
          <w:spacing w:val="-2"/>
        </w:rPr>
        <w:t xml:space="preserve"> </w:t>
      </w:r>
      <w:r>
        <w:t>con</w:t>
      </w:r>
      <w:r>
        <w:rPr>
          <w:spacing w:val="-3"/>
        </w:rPr>
        <w:t xml:space="preserve"> </w:t>
      </w:r>
      <w:r>
        <w:t>diferentes</w:t>
      </w:r>
      <w:r>
        <w:rPr>
          <w:spacing w:val="-4"/>
        </w:rPr>
        <w:t xml:space="preserve"> </w:t>
      </w:r>
      <w:r>
        <w:t>cámaras</w:t>
      </w:r>
      <w:r>
        <w:rPr>
          <w:spacing w:val="-2"/>
        </w:rPr>
        <w:t xml:space="preserve"> </w:t>
      </w:r>
      <w:r>
        <w:t>en</w:t>
      </w:r>
      <w:r>
        <w:rPr>
          <w:spacing w:val="-2"/>
        </w:rPr>
        <w:t xml:space="preserve"> </w:t>
      </w:r>
      <w:r>
        <w:t>todo</w:t>
      </w:r>
      <w:r>
        <w:rPr>
          <w:spacing w:val="-4"/>
        </w:rPr>
        <w:t xml:space="preserve"> </w:t>
      </w:r>
      <w:r>
        <w:t>el</w:t>
      </w:r>
      <w:r>
        <w:rPr>
          <w:spacing w:val="-4"/>
        </w:rPr>
        <w:t xml:space="preserve"> </w:t>
      </w:r>
      <w:r>
        <w:t>municipio</w:t>
      </w:r>
      <w:r>
        <w:rPr>
          <w:spacing w:val="-4"/>
        </w:rPr>
        <w:t xml:space="preserve"> </w:t>
      </w:r>
      <w:r>
        <w:t>para</w:t>
      </w:r>
      <w:r>
        <w:rPr>
          <w:spacing w:val="-2"/>
        </w:rPr>
        <w:t xml:space="preserve"> </w:t>
      </w:r>
      <w:r>
        <w:t>la</w:t>
      </w:r>
      <w:r>
        <w:rPr>
          <w:spacing w:val="-2"/>
        </w:rPr>
        <w:t xml:space="preserve"> </w:t>
      </w:r>
      <w:r>
        <w:t>gestión</w:t>
      </w:r>
      <w:r>
        <w:rPr>
          <w:spacing w:val="-5"/>
        </w:rPr>
        <w:t xml:space="preserve"> </w:t>
      </w:r>
      <w:r>
        <w:t>y el control de acceso a la ZBE.</w:t>
      </w:r>
    </w:p>
    <w:p w14:paraId="32376064" w14:textId="77777777" w:rsidR="00B16872" w:rsidRDefault="00000000">
      <w:pPr>
        <w:pStyle w:val="Textoindependiente"/>
        <w:spacing w:before="159" w:line="360" w:lineRule="auto"/>
        <w:ind w:left="102" w:right="1017"/>
        <w:jc w:val="both"/>
      </w:pPr>
      <w:r>
        <w:t>Se aplicará la normativa “UNE 199142-3. Detección de vehículos infractores. Parte 3: Especificación funcional y protocolos para el control en las Zonas de Bajas Emisiones y UVAR” en vigor desde el 8 de junio de 2022.</w:t>
      </w:r>
    </w:p>
    <w:p w14:paraId="1179B6FF" w14:textId="068B7B53" w:rsidR="00B16872" w:rsidRDefault="00000000">
      <w:pPr>
        <w:pStyle w:val="Textoindependiente"/>
        <w:spacing w:before="162" w:line="360" w:lineRule="auto"/>
        <w:ind w:left="102" w:right="1014"/>
        <w:jc w:val="both"/>
      </w:pPr>
      <w:r>
        <w:t>Con</w:t>
      </w:r>
      <w:r>
        <w:rPr>
          <w:spacing w:val="-13"/>
        </w:rPr>
        <w:t xml:space="preserve"> </w:t>
      </w:r>
      <w:r>
        <w:t>las</w:t>
      </w:r>
      <w:r>
        <w:rPr>
          <w:spacing w:val="-11"/>
        </w:rPr>
        <w:t xml:space="preserve"> </w:t>
      </w:r>
      <w:r>
        <w:t>cámaras</w:t>
      </w:r>
      <w:r>
        <w:rPr>
          <w:spacing w:val="-12"/>
        </w:rPr>
        <w:t xml:space="preserve"> </w:t>
      </w:r>
      <w:r>
        <w:t>instaladas</w:t>
      </w:r>
      <w:r>
        <w:rPr>
          <w:spacing w:val="-13"/>
        </w:rPr>
        <w:t xml:space="preserve"> </w:t>
      </w:r>
      <w:r>
        <w:t>en</w:t>
      </w:r>
      <w:r>
        <w:rPr>
          <w:spacing w:val="-11"/>
        </w:rPr>
        <w:t xml:space="preserve"> </w:t>
      </w:r>
      <w:r>
        <w:t>estos</w:t>
      </w:r>
      <w:r>
        <w:rPr>
          <w:spacing w:val="-11"/>
        </w:rPr>
        <w:t xml:space="preserve"> </w:t>
      </w:r>
      <w:r>
        <w:t>puntos</w:t>
      </w:r>
      <w:r>
        <w:rPr>
          <w:spacing w:val="-11"/>
        </w:rPr>
        <w:t xml:space="preserve"> </w:t>
      </w:r>
      <w:r>
        <w:t>se</w:t>
      </w:r>
      <w:r>
        <w:rPr>
          <w:spacing w:val="-13"/>
        </w:rPr>
        <w:t xml:space="preserve"> </w:t>
      </w:r>
      <w:r>
        <w:t>controlarán</w:t>
      </w:r>
      <w:r>
        <w:rPr>
          <w:spacing w:val="-11"/>
        </w:rPr>
        <w:t xml:space="preserve"> </w:t>
      </w:r>
      <w:r>
        <w:t>las</w:t>
      </w:r>
      <w:r>
        <w:rPr>
          <w:spacing w:val="-12"/>
        </w:rPr>
        <w:t xml:space="preserve"> </w:t>
      </w:r>
      <w:r>
        <w:t>matrículas,</w:t>
      </w:r>
      <w:r>
        <w:rPr>
          <w:spacing w:val="-12"/>
        </w:rPr>
        <w:t xml:space="preserve"> </w:t>
      </w:r>
      <w:r>
        <w:t>las</w:t>
      </w:r>
      <w:r>
        <w:rPr>
          <w:spacing w:val="-12"/>
        </w:rPr>
        <w:t xml:space="preserve"> </w:t>
      </w:r>
      <w:r>
        <w:t>cuales</w:t>
      </w:r>
      <w:r>
        <w:rPr>
          <w:spacing w:val="-11"/>
        </w:rPr>
        <w:t xml:space="preserve"> </w:t>
      </w:r>
      <w:r>
        <w:t>se</w:t>
      </w:r>
      <w:r>
        <w:rPr>
          <w:spacing w:val="-11"/>
        </w:rPr>
        <w:t xml:space="preserve"> </w:t>
      </w:r>
      <w:r>
        <w:t xml:space="preserve">analizarán y compararán con el Registro de Vehículos Autorizados, de modo </w:t>
      </w:r>
      <w:proofErr w:type="gramStart"/>
      <w:r>
        <w:t>que</w:t>
      </w:r>
      <w:proofErr w:type="gramEnd"/>
      <w:r>
        <w:t xml:space="preserve"> si no estuviera en el registro,</w:t>
      </w:r>
      <w:r>
        <w:rPr>
          <w:spacing w:val="-11"/>
        </w:rPr>
        <w:t xml:space="preserve"> </w:t>
      </w:r>
      <w:r>
        <w:t>se</w:t>
      </w:r>
      <w:r>
        <w:rPr>
          <w:spacing w:val="-11"/>
        </w:rPr>
        <w:t xml:space="preserve"> </w:t>
      </w:r>
      <w:r>
        <w:t>cursaría</w:t>
      </w:r>
      <w:r>
        <w:rPr>
          <w:spacing w:val="-11"/>
        </w:rPr>
        <w:t xml:space="preserve"> </w:t>
      </w:r>
      <w:r>
        <w:t>la</w:t>
      </w:r>
      <w:r>
        <w:rPr>
          <w:spacing w:val="-11"/>
        </w:rPr>
        <w:t xml:space="preserve"> </w:t>
      </w:r>
      <w:r>
        <w:t>sanción</w:t>
      </w:r>
      <w:r>
        <w:rPr>
          <w:spacing w:val="-11"/>
        </w:rPr>
        <w:t xml:space="preserve"> </w:t>
      </w:r>
      <w:r>
        <w:t>y</w:t>
      </w:r>
      <w:r>
        <w:rPr>
          <w:spacing w:val="-11"/>
        </w:rPr>
        <w:t xml:space="preserve"> </w:t>
      </w:r>
      <w:r>
        <w:t>se</w:t>
      </w:r>
      <w:r>
        <w:rPr>
          <w:spacing w:val="-11"/>
        </w:rPr>
        <w:t xml:space="preserve"> </w:t>
      </w:r>
      <w:r>
        <w:t>emitiría</w:t>
      </w:r>
      <w:r>
        <w:rPr>
          <w:spacing w:val="-11"/>
        </w:rPr>
        <w:t xml:space="preserve"> </w:t>
      </w:r>
      <w:r>
        <w:t>la</w:t>
      </w:r>
      <w:r>
        <w:rPr>
          <w:spacing w:val="-11"/>
        </w:rPr>
        <w:t xml:space="preserve"> </w:t>
      </w:r>
      <w:r>
        <w:t>sanción</w:t>
      </w:r>
      <w:r>
        <w:rPr>
          <w:spacing w:val="-11"/>
        </w:rPr>
        <w:t xml:space="preserve"> </w:t>
      </w:r>
      <w:r>
        <w:t>correspondiente.</w:t>
      </w:r>
      <w:r>
        <w:rPr>
          <w:spacing w:val="-13"/>
        </w:rPr>
        <w:t xml:space="preserve"> </w:t>
      </w:r>
      <w:r>
        <w:t>Por</w:t>
      </w:r>
      <w:r>
        <w:rPr>
          <w:spacing w:val="-11"/>
        </w:rPr>
        <w:t xml:space="preserve"> </w:t>
      </w:r>
      <w:r>
        <w:t>tanto,</w:t>
      </w:r>
      <w:r>
        <w:rPr>
          <w:spacing w:val="-11"/>
        </w:rPr>
        <w:t xml:space="preserve"> </w:t>
      </w:r>
      <w:r>
        <w:t>será</w:t>
      </w:r>
      <w:r>
        <w:rPr>
          <w:spacing w:val="-11"/>
        </w:rPr>
        <w:t xml:space="preserve"> </w:t>
      </w:r>
      <w:r>
        <w:t xml:space="preserve">necesaria la integración con sistemas externos locales y centrales que permitan obtener la información </w:t>
      </w:r>
      <w:r>
        <w:rPr>
          <w:spacing w:val="-2"/>
        </w:rPr>
        <w:t>necesaria.</w:t>
      </w:r>
    </w:p>
    <w:p w14:paraId="056DFFE0" w14:textId="77777777" w:rsidR="00B16872" w:rsidRDefault="00000000">
      <w:pPr>
        <w:pStyle w:val="Textoindependiente"/>
        <w:spacing w:before="160" w:line="360" w:lineRule="auto"/>
        <w:ind w:left="102" w:right="1015"/>
        <w:jc w:val="both"/>
      </w:pPr>
      <w:r>
        <w:t>También</w:t>
      </w:r>
      <w:r>
        <w:rPr>
          <w:spacing w:val="-6"/>
        </w:rPr>
        <w:t xml:space="preserve"> </w:t>
      </w:r>
      <w:r>
        <w:t>es</w:t>
      </w:r>
      <w:r>
        <w:rPr>
          <w:spacing w:val="-2"/>
        </w:rPr>
        <w:t xml:space="preserve"> </w:t>
      </w:r>
      <w:r>
        <w:t>importante</w:t>
      </w:r>
      <w:r>
        <w:rPr>
          <w:spacing w:val="-2"/>
        </w:rPr>
        <w:t xml:space="preserve"> </w:t>
      </w:r>
      <w:r>
        <w:t>el</w:t>
      </w:r>
      <w:r>
        <w:rPr>
          <w:spacing w:val="-5"/>
        </w:rPr>
        <w:t xml:space="preserve"> </w:t>
      </w:r>
      <w:r>
        <w:t>sistema</w:t>
      </w:r>
      <w:r>
        <w:rPr>
          <w:spacing w:val="-2"/>
        </w:rPr>
        <w:t xml:space="preserve"> </w:t>
      </w:r>
      <w:r>
        <w:t>de</w:t>
      </w:r>
      <w:r>
        <w:rPr>
          <w:spacing w:val="-5"/>
        </w:rPr>
        <w:t xml:space="preserve"> </w:t>
      </w:r>
      <w:r>
        <w:t>información</w:t>
      </w:r>
      <w:r>
        <w:rPr>
          <w:spacing w:val="-3"/>
        </w:rPr>
        <w:t xml:space="preserve"> </w:t>
      </w:r>
      <w:r>
        <w:t>a</w:t>
      </w:r>
      <w:r>
        <w:rPr>
          <w:spacing w:val="-2"/>
        </w:rPr>
        <w:t xml:space="preserve"> </w:t>
      </w:r>
      <w:r>
        <w:t>los</w:t>
      </w:r>
      <w:r>
        <w:rPr>
          <w:spacing w:val="-2"/>
        </w:rPr>
        <w:t xml:space="preserve"> </w:t>
      </w:r>
      <w:r>
        <w:t>ciudadanos,</w:t>
      </w:r>
      <w:r>
        <w:rPr>
          <w:spacing w:val="-5"/>
        </w:rPr>
        <w:t xml:space="preserve"> </w:t>
      </w:r>
      <w:r>
        <w:t>de</w:t>
      </w:r>
      <w:r>
        <w:rPr>
          <w:spacing w:val="-4"/>
        </w:rPr>
        <w:t xml:space="preserve"> </w:t>
      </w:r>
      <w:r>
        <w:t>modo</w:t>
      </w:r>
      <w:r>
        <w:rPr>
          <w:spacing w:val="-1"/>
        </w:rPr>
        <w:t xml:space="preserve"> </w:t>
      </w:r>
      <w:r>
        <w:t>que</w:t>
      </w:r>
      <w:r>
        <w:rPr>
          <w:spacing w:val="-4"/>
        </w:rPr>
        <w:t xml:space="preserve"> </w:t>
      </w:r>
      <w:r>
        <w:t>dispongan</w:t>
      </w:r>
      <w:r>
        <w:rPr>
          <w:spacing w:val="-3"/>
        </w:rPr>
        <w:t xml:space="preserve"> </w:t>
      </w:r>
      <w:r>
        <w:t>de la</w:t>
      </w:r>
      <w:r>
        <w:rPr>
          <w:spacing w:val="-13"/>
        </w:rPr>
        <w:t xml:space="preserve"> </w:t>
      </w:r>
      <w:r>
        <w:t>información</w:t>
      </w:r>
      <w:r>
        <w:rPr>
          <w:spacing w:val="-12"/>
        </w:rPr>
        <w:t xml:space="preserve"> </w:t>
      </w:r>
      <w:r>
        <w:t>necesaria</w:t>
      </w:r>
      <w:r>
        <w:rPr>
          <w:spacing w:val="-13"/>
        </w:rPr>
        <w:t xml:space="preserve"> </w:t>
      </w:r>
      <w:r>
        <w:t>sobre:</w:t>
      </w:r>
      <w:r>
        <w:rPr>
          <w:spacing w:val="-12"/>
        </w:rPr>
        <w:t xml:space="preserve"> </w:t>
      </w:r>
      <w:r>
        <w:t>gestión</w:t>
      </w:r>
      <w:r>
        <w:rPr>
          <w:spacing w:val="-13"/>
        </w:rPr>
        <w:t xml:space="preserve"> </w:t>
      </w:r>
      <w:r>
        <w:t>de</w:t>
      </w:r>
      <w:r>
        <w:rPr>
          <w:spacing w:val="-12"/>
        </w:rPr>
        <w:t xml:space="preserve"> </w:t>
      </w:r>
      <w:r>
        <w:t>la</w:t>
      </w:r>
      <w:r>
        <w:rPr>
          <w:spacing w:val="-13"/>
        </w:rPr>
        <w:t xml:space="preserve"> </w:t>
      </w:r>
      <w:r>
        <w:t>ZBE,</w:t>
      </w:r>
      <w:r>
        <w:rPr>
          <w:spacing w:val="-12"/>
        </w:rPr>
        <w:t xml:space="preserve"> </w:t>
      </w:r>
      <w:r>
        <w:t>congestión</w:t>
      </w:r>
      <w:r>
        <w:rPr>
          <w:spacing w:val="-12"/>
        </w:rPr>
        <w:t xml:space="preserve"> </w:t>
      </w:r>
      <w:r>
        <w:t>del</w:t>
      </w:r>
      <w:r>
        <w:rPr>
          <w:spacing w:val="-13"/>
        </w:rPr>
        <w:t xml:space="preserve"> </w:t>
      </w:r>
      <w:r>
        <w:t>tráfico;</w:t>
      </w:r>
      <w:r>
        <w:rPr>
          <w:spacing w:val="-12"/>
        </w:rPr>
        <w:t xml:space="preserve"> </w:t>
      </w:r>
      <w:r>
        <w:t>nivel</w:t>
      </w:r>
      <w:r>
        <w:rPr>
          <w:spacing w:val="-13"/>
        </w:rPr>
        <w:t xml:space="preserve"> </w:t>
      </w:r>
      <w:r>
        <w:t>de</w:t>
      </w:r>
      <w:r>
        <w:rPr>
          <w:spacing w:val="-12"/>
        </w:rPr>
        <w:t xml:space="preserve"> </w:t>
      </w:r>
      <w:r>
        <w:t xml:space="preserve">contaminación; restricciones impuestas; autorizaciones necesarias; plazas libres de los parkings; etc. Para ello, se desplegará señalética vertical en los puntos de acceso al </w:t>
      </w:r>
      <w:proofErr w:type="gramStart"/>
      <w:r>
        <w:t>municipio</w:t>
      </w:r>
      <w:proofErr w:type="gramEnd"/>
      <w:r>
        <w:t xml:space="preserve"> así como en los núcleos urbanos con regulación de</w:t>
      </w:r>
      <w:r>
        <w:rPr>
          <w:spacing w:val="-2"/>
        </w:rPr>
        <w:t xml:space="preserve"> </w:t>
      </w:r>
      <w:r>
        <w:t>tráfico rodado, de modo que permita saber al conductor su entrada en</w:t>
      </w:r>
      <w:r>
        <w:rPr>
          <w:spacing w:val="-2"/>
        </w:rPr>
        <w:t xml:space="preserve"> </w:t>
      </w:r>
      <w:r>
        <w:t>una</w:t>
      </w:r>
      <w:r>
        <w:rPr>
          <w:spacing w:val="-2"/>
        </w:rPr>
        <w:t xml:space="preserve"> </w:t>
      </w:r>
      <w:r>
        <w:t>ZBE,</w:t>
      </w:r>
      <w:r>
        <w:rPr>
          <w:spacing w:val="-4"/>
        </w:rPr>
        <w:t xml:space="preserve"> </w:t>
      </w:r>
      <w:r>
        <w:t>y</w:t>
      </w:r>
      <w:r>
        <w:rPr>
          <w:spacing w:val="-2"/>
        </w:rPr>
        <w:t xml:space="preserve"> </w:t>
      </w:r>
      <w:r>
        <w:t>si</w:t>
      </w:r>
      <w:r>
        <w:rPr>
          <w:spacing w:val="-2"/>
        </w:rPr>
        <w:t xml:space="preserve"> </w:t>
      </w:r>
      <w:r>
        <w:t>se</w:t>
      </w:r>
      <w:r>
        <w:rPr>
          <w:spacing w:val="-2"/>
        </w:rPr>
        <w:t xml:space="preserve"> </w:t>
      </w:r>
      <w:r>
        <w:t>encuentra</w:t>
      </w:r>
      <w:r>
        <w:rPr>
          <w:spacing w:val="-2"/>
        </w:rPr>
        <w:t xml:space="preserve"> </w:t>
      </w:r>
      <w:r>
        <w:t>activada</w:t>
      </w:r>
      <w:r>
        <w:rPr>
          <w:spacing w:val="-2"/>
        </w:rPr>
        <w:t xml:space="preserve"> </w:t>
      </w:r>
      <w:r>
        <w:t>o</w:t>
      </w:r>
      <w:r>
        <w:rPr>
          <w:spacing w:val="-3"/>
        </w:rPr>
        <w:t xml:space="preserve"> </w:t>
      </w:r>
      <w:r>
        <w:t>no</w:t>
      </w:r>
      <w:r>
        <w:rPr>
          <w:spacing w:val="-4"/>
        </w:rPr>
        <w:t xml:space="preserve"> </w:t>
      </w:r>
      <w:r>
        <w:t>en</w:t>
      </w:r>
      <w:r>
        <w:rPr>
          <w:spacing w:val="-2"/>
        </w:rPr>
        <w:t xml:space="preserve"> </w:t>
      </w:r>
      <w:r>
        <w:t>ese</w:t>
      </w:r>
      <w:r>
        <w:rPr>
          <w:spacing w:val="-2"/>
        </w:rPr>
        <w:t xml:space="preserve"> </w:t>
      </w:r>
      <w:r>
        <w:t>preciso</w:t>
      </w:r>
      <w:r>
        <w:rPr>
          <w:spacing w:val="-2"/>
        </w:rPr>
        <w:t xml:space="preserve"> </w:t>
      </w:r>
      <w:r>
        <w:t>instante,</w:t>
      </w:r>
      <w:r>
        <w:rPr>
          <w:spacing w:val="-4"/>
        </w:rPr>
        <w:t xml:space="preserve"> </w:t>
      </w:r>
      <w:r>
        <w:t>con</w:t>
      </w:r>
      <w:r>
        <w:rPr>
          <w:spacing w:val="-3"/>
        </w:rPr>
        <w:t xml:space="preserve"> </w:t>
      </w:r>
      <w:r>
        <w:t>indicación</w:t>
      </w:r>
      <w:r>
        <w:rPr>
          <w:spacing w:val="-3"/>
        </w:rPr>
        <w:t xml:space="preserve"> </w:t>
      </w:r>
      <w:r>
        <w:t>de</w:t>
      </w:r>
      <w:r>
        <w:rPr>
          <w:spacing w:val="-2"/>
        </w:rPr>
        <w:t xml:space="preserve"> </w:t>
      </w:r>
      <w:r>
        <w:t>la</w:t>
      </w:r>
      <w:r>
        <w:rPr>
          <w:spacing w:val="-2"/>
        </w:rPr>
        <w:t xml:space="preserve"> </w:t>
      </w:r>
      <w:r>
        <w:t>posible restricción en función del distintivo o clasificación ambiental de su vehículo.</w:t>
      </w:r>
    </w:p>
    <w:p w14:paraId="67FDE06E" w14:textId="77777777" w:rsidR="00B16872" w:rsidRDefault="00000000">
      <w:pPr>
        <w:pStyle w:val="Textoindependiente"/>
        <w:spacing w:before="160" w:line="360" w:lineRule="auto"/>
        <w:ind w:left="102" w:right="1013"/>
        <w:jc w:val="both"/>
      </w:pPr>
      <w:r>
        <w:t>El sistema de gestión de la ZBE deberá estar integrado con las plataformas corporativas del Ayuntamiento</w:t>
      </w:r>
      <w:r>
        <w:rPr>
          <w:spacing w:val="-9"/>
        </w:rPr>
        <w:t xml:space="preserve"> </w:t>
      </w:r>
      <w:r>
        <w:t>necesarias</w:t>
      </w:r>
      <w:r>
        <w:rPr>
          <w:spacing w:val="-12"/>
        </w:rPr>
        <w:t xml:space="preserve"> </w:t>
      </w:r>
      <w:r>
        <w:t>para</w:t>
      </w:r>
      <w:r>
        <w:rPr>
          <w:spacing w:val="-10"/>
        </w:rPr>
        <w:t xml:space="preserve"> </w:t>
      </w:r>
      <w:r>
        <w:t>el</w:t>
      </w:r>
      <w:r>
        <w:rPr>
          <w:spacing w:val="-11"/>
        </w:rPr>
        <w:t xml:space="preserve"> </w:t>
      </w:r>
      <w:r>
        <w:t>sistema</w:t>
      </w:r>
      <w:r>
        <w:rPr>
          <w:spacing w:val="-12"/>
        </w:rPr>
        <w:t xml:space="preserve"> </w:t>
      </w:r>
      <w:r>
        <w:t>de</w:t>
      </w:r>
      <w:r>
        <w:rPr>
          <w:spacing w:val="-11"/>
        </w:rPr>
        <w:t xml:space="preserve"> </w:t>
      </w:r>
      <w:r>
        <w:t>control</w:t>
      </w:r>
      <w:r>
        <w:rPr>
          <w:spacing w:val="-12"/>
        </w:rPr>
        <w:t xml:space="preserve"> </w:t>
      </w:r>
      <w:r>
        <w:t>y</w:t>
      </w:r>
      <w:r>
        <w:rPr>
          <w:spacing w:val="-11"/>
        </w:rPr>
        <w:t xml:space="preserve"> </w:t>
      </w:r>
      <w:r>
        <w:t>sanción,</w:t>
      </w:r>
      <w:r>
        <w:rPr>
          <w:spacing w:val="-7"/>
        </w:rPr>
        <w:t xml:space="preserve"> </w:t>
      </w:r>
      <w:r>
        <w:t>así</w:t>
      </w:r>
      <w:r>
        <w:rPr>
          <w:spacing w:val="-12"/>
        </w:rPr>
        <w:t xml:space="preserve"> </w:t>
      </w:r>
      <w:r>
        <w:t>como</w:t>
      </w:r>
      <w:r>
        <w:rPr>
          <w:spacing w:val="-10"/>
        </w:rPr>
        <w:t xml:space="preserve"> </w:t>
      </w:r>
      <w:r>
        <w:t>con</w:t>
      </w:r>
      <w:r>
        <w:rPr>
          <w:spacing w:val="-12"/>
        </w:rPr>
        <w:t xml:space="preserve"> </w:t>
      </w:r>
      <w:r>
        <w:t>la</w:t>
      </w:r>
      <w:r>
        <w:rPr>
          <w:spacing w:val="-12"/>
        </w:rPr>
        <w:t xml:space="preserve"> </w:t>
      </w:r>
      <w:r>
        <w:t>Plataforma</w:t>
      </w:r>
      <w:r>
        <w:rPr>
          <w:spacing w:val="-7"/>
        </w:rPr>
        <w:t xml:space="preserve"> </w:t>
      </w:r>
      <w:r>
        <w:t>Smart City que federe todas las fuentes de datos vinculadas a la gestión de la ciudad, y que integrará los</w:t>
      </w:r>
      <w:r>
        <w:rPr>
          <w:spacing w:val="-12"/>
        </w:rPr>
        <w:t xml:space="preserve"> </w:t>
      </w:r>
      <w:r>
        <w:t>datos</w:t>
      </w:r>
      <w:r>
        <w:rPr>
          <w:spacing w:val="-10"/>
        </w:rPr>
        <w:t xml:space="preserve"> </w:t>
      </w:r>
      <w:r>
        <w:t>anonimizados</w:t>
      </w:r>
      <w:r>
        <w:rPr>
          <w:spacing w:val="-11"/>
        </w:rPr>
        <w:t xml:space="preserve"> </w:t>
      </w:r>
      <w:r>
        <w:t>de</w:t>
      </w:r>
      <w:r>
        <w:rPr>
          <w:spacing w:val="-12"/>
        </w:rPr>
        <w:t xml:space="preserve"> </w:t>
      </w:r>
      <w:r>
        <w:t>las</w:t>
      </w:r>
      <w:r>
        <w:rPr>
          <w:spacing w:val="-10"/>
        </w:rPr>
        <w:t xml:space="preserve"> </w:t>
      </w:r>
      <w:r>
        <w:t>distintas</w:t>
      </w:r>
      <w:r>
        <w:rPr>
          <w:spacing w:val="-12"/>
        </w:rPr>
        <w:t xml:space="preserve"> </w:t>
      </w:r>
      <w:r>
        <w:t>verticales</w:t>
      </w:r>
      <w:r>
        <w:rPr>
          <w:spacing w:val="-12"/>
        </w:rPr>
        <w:t xml:space="preserve"> </w:t>
      </w:r>
      <w:r>
        <w:t>de</w:t>
      </w:r>
      <w:r>
        <w:rPr>
          <w:spacing w:val="-12"/>
        </w:rPr>
        <w:t xml:space="preserve"> </w:t>
      </w:r>
      <w:r>
        <w:t>gestión</w:t>
      </w:r>
      <w:r>
        <w:rPr>
          <w:spacing w:val="-13"/>
        </w:rPr>
        <w:t xml:space="preserve"> </w:t>
      </w:r>
      <w:r>
        <w:t>municipal</w:t>
      </w:r>
      <w:r>
        <w:rPr>
          <w:spacing w:val="-12"/>
        </w:rPr>
        <w:t xml:space="preserve"> </w:t>
      </w:r>
      <w:r>
        <w:t>permitiendo</w:t>
      </w:r>
      <w:r>
        <w:rPr>
          <w:spacing w:val="-8"/>
        </w:rPr>
        <w:t xml:space="preserve"> </w:t>
      </w:r>
      <w:r>
        <w:t>visualizar</w:t>
      </w:r>
      <w:r>
        <w:rPr>
          <w:spacing w:val="-13"/>
        </w:rPr>
        <w:t xml:space="preserve"> </w:t>
      </w:r>
      <w:r>
        <w:t>los</w:t>
      </w:r>
    </w:p>
    <w:p w14:paraId="1197D4AC" w14:textId="77777777" w:rsidR="00B16872" w:rsidRDefault="00B16872">
      <w:pPr>
        <w:spacing w:line="360" w:lineRule="auto"/>
        <w:jc w:val="both"/>
        <w:sectPr w:rsidR="00B16872">
          <w:pgSz w:w="11910" w:h="16840"/>
          <w:pgMar w:top="2160" w:right="680" w:bottom="1260" w:left="1600" w:header="319" w:footer="1060" w:gutter="0"/>
          <w:cols w:space="720"/>
        </w:sectPr>
      </w:pPr>
    </w:p>
    <w:p w14:paraId="08C695DE" w14:textId="77777777" w:rsidR="00B16872" w:rsidRDefault="00B16872">
      <w:pPr>
        <w:pStyle w:val="Textoindependiente"/>
        <w:spacing w:before="122"/>
      </w:pPr>
    </w:p>
    <w:p w14:paraId="45700EC9" w14:textId="77777777" w:rsidR="00B16872" w:rsidRDefault="00000000">
      <w:pPr>
        <w:pStyle w:val="Textoindependiente"/>
        <w:spacing w:line="360" w:lineRule="auto"/>
        <w:ind w:left="102" w:right="1017"/>
        <w:jc w:val="both"/>
      </w:pPr>
      <w:r>
        <w:t>distintos</w:t>
      </w:r>
      <w:r>
        <w:rPr>
          <w:spacing w:val="-1"/>
        </w:rPr>
        <w:t xml:space="preserve"> </w:t>
      </w:r>
      <w:r>
        <w:t>elementos de la</w:t>
      </w:r>
      <w:r>
        <w:rPr>
          <w:spacing w:val="-4"/>
        </w:rPr>
        <w:t xml:space="preserve"> </w:t>
      </w:r>
      <w:r>
        <w:t>movilidad urbana desde un</w:t>
      </w:r>
      <w:r>
        <w:rPr>
          <w:spacing w:val="-1"/>
        </w:rPr>
        <w:t xml:space="preserve"> </w:t>
      </w:r>
      <w:r>
        <w:t>centro de control predictivo denominado COSMOS.</w:t>
      </w:r>
      <w:r>
        <w:rPr>
          <w:spacing w:val="-2"/>
        </w:rPr>
        <w:t xml:space="preserve"> </w:t>
      </w:r>
      <w:r>
        <w:t>Tanto</w:t>
      </w:r>
      <w:r>
        <w:rPr>
          <w:spacing w:val="-1"/>
        </w:rPr>
        <w:t xml:space="preserve"> </w:t>
      </w:r>
      <w:r>
        <w:t>la</w:t>
      </w:r>
      <w:r>
        <w:rPr>
          <w:spacing w:val="-2"/>
        </w:rPr>
        <w:t xml:space="preserve"> </w:t>
      </w:r>
      <w:r>
        <w:t>Plataforma Smart</w:t>
      </w:r>
      <w:r>
        <w:rPr>
          <w:spacing w:val="-2"/>
        </w:rPr>
        <w:t xml:space="preserve"> </w:t>
      </w:r>
      <w:r>
        <w:t>City</w:t>
      </w:r>
      <w:r>
        <w:rPr>
          <w:spacing w:val="-1"/>
        </w:rPr>
        <w:t xml:space="preserve"> </w:t>
      </w:r>
      <w:r>
        <w:t>como</w:t>
      </w:r>
      <w:r>
        <w:rPr>
          <w:spacing w:val="-1"/>
        </w:rPr>
        <w:t xml:space="preserve"> </w:t>
      </w:r>
      <w:r>
        <w:t>COSMOS serán desarrollados</w:t>
      </w:r>
      <w:r>
        <w:rPr>
          <w:spacing w:val="-2"/>
        </w:rPr>
        <w:t xml:space="preserve"> </w:t>
      </w:r>
      <w:r>
        <w:t>y gestionados por la empresa municipal INNOVA, como medio propio del Ayuntamiento y en base a las competencias que se le confiere en sus estatutos.</w:t>
      </w:r>
    </w:p>
    <w:p w14:paraId="76F40424" w14:textId="77777777" w:rsidR="00B16872" w:rsidRDefault="00000000">
      <w:pPr>
        <w:pStyle w:val="Ttulo6"/>
        <w:spacing w:before="160"/>
        <w:rPr>
          <w:b w:val="0"/>
        </w:rPr>
      </w:pPr>
      <w:r>
        <w:rPr>
          <w:noProof/>
        </w:rPr>
        <mc:AlternateContent>
          <mc:Choice Requires="wps">
            <w:drawing>
              <wp:anchor distT="0" distB="0" distL="0" distR="0" simplePos="0" relativeHeight="15915008" behindDoc="0" locked="0" layoutInCell="1" allowOverlap="1" wp14:anchorId="0F05EDAB" wp14:editId="717B7C41">
                <wp:simplePos x="0" y="0"/>
                <wp:positionH relativeFrom="page">
                  <wp:posOffset>6807090</wp:posOffset>
                </wp:positionH>
                <wp:positionV relativeFrom="paragraph">
                  <wp:posOffset>176442</wp:posOffset>
                </wp:positionV>
                <wp:extent cx="419734" cy="3187065"/>
                <wp:effectExtent l="0" t="0" r="0" b="0"/>
                <wp:wrapNone/>
                <wp:docPr id="504" name="Text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E4CC4D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27E1B1"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0F05EDAB" id="Textbox 504" o:spid="_x0000_s1216" type="#_x0000_t202" style="position:absolute;left:0;text-align:left;margin-left:536pt;margin-top:13.9pt;width:33.05pt;height:250.95pt;z-index:15915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V8FowEAADM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" filled="f" stroked="f">
                <v:textbox style="layout-flow:vertical;mso-layout-flow-alt:bottom-to-top" inset="0,0,0,0">
                  <w:txbxContent>
                    <w:p w14:paraId="2E4CC4D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27E1B1"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Acciones</w:t>
      </w:r>
      <w:r>
        <w:rPr>
          <w:spacing w:val="-8"/>
        </w:rPr>
        <w:t xml:space="preserve"> </w:t>
      </w:r>
      <w:r>
        <w:rPr>
          <w:spacing w:val="-2"/>
        </w:rPr>
        <w:t>complementarias</w:t>
      </w:r>
      <w:r>
        <w:rPr>
          <w:b w:val="0"/>
          <w:spacing w:val="-2"/>
        </w:rPr>
        <w:t>:</w:t>
      </w:r>
    </w:p>
    <w:p w14:paraId="0A4FD217" w14:textId="77777777" w:rsidR="00B16872" w:rsidRDefault="00B16872">
      <w:pPr>
        <w:pStyle w:val="Textoindependiente"/>
        <w:spacing w:before="27"/>
      </w:pPr>
    </w:p>
    <w:p w14:paraId="333B7D52" w14:textId="77777777" w:rsidR="00B16872" w:rsidRDefault="00000000">
      <w:pPr>
        <w:pStyle w:val="Textoindependiente"/>
        <w:spacing w:line="360" w:lineRule="auto"/>
        <w:ind w:left="102" w:right="1018"/>
        <w:jc w:val="both"/>
      </w:pPr>
      <w:r>
        <w:t>Además, se deben llevar a cabo otras acciones complementarias como mejoras del transporte público, implantación de aparcamientos disuasorios, instalación de puntos de recarga para vehículos eléctricos, etc.</w:t>
      </w:r>
    </w:p>
    <w:p w14:paraId="0C4378C7" w14:textId="77777777" w:rsidR="00B16872" w:rsidRDefault="00000000">
      <w:pPr>
        <w:pStyle w:val="Textoindependiente"/>
        <w:spacing w:before="160" w:line="360" w:lineRule="auto"/>
        <w:ind w:left="102" w:right="1021"/>
        <w:jc w:val="both"/>
      </w:pPr>
      <w:r>
        <w:t>No obstante, dentro de las actuaciones de circulación viaria y tráfico asociadas a las ZBE se plantea llevar a cabo el establecimiento de estacionamiento regulado o zona ORA en determinados ámbitos del municipio.</w:t>
      </w:r>
    </w:p>
    <w:p w14:paraId="137D106F" w14:textId="77777777" w:rsidR="00B16872" w:rsidRDefault="00000000">
      <w:pPr>
        <w:pStyle w:val="Textoindependiente"/>
        <w:spacing w:before="159" w:line="360" w:lineRule="auto"/>
        <w:ind w:left="102" w:right="1017"/>
        <w:jc w:val="both"/>
      </w:pPr>
      <w:r>
        <w:t xml:space="preserve">En primer lugar, se plantea implementar la Zona ORA en el Polígono </w:t>
      </w:r>
      <w:proofErr w:type="spellStart"/>
      <w:r>
        <w:t>Európolis</w:t>
      </w:r>
      <w:proofErr w:type="spellEnd"/>
      <w:r>
        <w:t>, teniendo en cuenta las</w:t>
      </w:r>
      <w:r>
        <w:rPr>
          <w:spacing w:val="-1"/>
        </w:rPr>
        <w:t xml:space="preserve"> </w:t>
      </w:r>
      <w:r>
        <w:t>características de los</w:t>
      </w:r>
      <w:r>
        <w:rPr>
          <w:spacing w:val="-1"/>
        </w:rPr>
        <w:t xml:space="preserve"> </w:t>
      </w:r>
      <w:r>
        <w:t>desplazamientos</w:t>
      </w:r>
      <w:r>
        <w:rPr>
          <w:spacing w:val="-1"/>
        </w:rPr>
        <w:t xml:space="preserve"> </w:t>
      </w:r>
      <w:r>
        <w:t>a</w:t>
      </w:r>
      <w:r>
        <w:rPr>
          <w:spacing w:val="-1"/>
        </w:rPr>
        <w:t xml:space="preserve"> </w:t>
      </w:r>
      <w:r>
        <w:t>este ámbito. Se ha</w:t>
      </w:r>
      <w:r>
        <w:rPr>
          <w:spacing w:val="-1"/>
        </w:rPr>
        <w:t xml:space="preserve"> </w:t>
      </w:r>
      <w:r>
        <w:t>observado</w:t>
      </w:r>
      <w:r>
        <w:rPr>
          <w:spacing w:val="-1"/>
        </w:rPr>
        <w:t xml:space="preserve"> </w:t>
      </w:r>
      <w:r>
        <w:t>un alto grado de ocupación, rondando el 90% de ocupación máxima en algunas franjas horarias. Además, es en esta misma zona donde el porcentaje de vehículos mal aparcados doblaban la media observada para el municipio.</w:t>
      </w:r>
    </w:p>
    <w:p w14:paraId="3FEC3742" w14:textId="3006D3E7" w:rsidR="00B16872" w:rsidRDefault="00000000">
      <w:pPr>
        <w:pStyle w:val="Textoindependiente"/>
        <w:spacing w:before="161" w:line="360" w:lineRule="auto"/>
        <w:ind w:left="102" w:right="1021"/>
        <w:jc w:val="both"/>
      </w:pPr>
      <w:r>
        <w:t xml:space="preserve">Además de la zona del Polígono </w:t>
      </w:r>
      <w:proofErr w:type="spellStart"/>
      <w:r>
        <w:t>Európolis</w:t>
      </w:r>
      <w:proofErr w:type="spellEnd"/>
      <w:r>
        <w:t xml:space="preserve"> también se consideran las siguientes zonas: Zona Estación de las Matas, Estación de Las Rozas, Yucatán o Parque Empresarial.</w:t>
      </w:r>
    </w:p>
    <w:p w14:paraId="6410BD02" w14:textId="77777777" w:rsidR="00B16872" w:rsidRDefault="00000000">
      <w:pPr>
        <w:pStyle w:val="Textoindependiente"/>
        <w:spacing w:before="162"/>
        <w:ind w:left="102"/>
        <w:jc w:val="both"/>
      </w:pPr>
      <w:r>
        <w:t>Se</w:t>
      </w:r>
      <w:r>
        <w:rPr>
          <w:spacing w:val="-5"/>
        </w:rPr>
        <w:t xml:space="preserve"> </w:t>
      </w:r>
      <w:r>
        <w:t>estudia</w:t>
      </w:r>
      <w:r>
        <w:rPr>
          <w:spacing w:val="-4"/>
        </w:rPr>
        <w:t xml:space="preserve"> </w:t>
      </w:r>
      <w:r>
        <w:t>diferenciar</w:t>
      </w:r>
      <w:r>
        <w:rPr>
          <w:spacing w:val="-5"/>
        </w:rPr>
        <w:t xml:space="preserve"> </w:t>
      </w:r>
      <w:r>
        <w:t>las</w:t>
      </w:r>
      <w:r>
        <w:rPr>
          <w:spacing w:val="-4"/>
        </w:rPr>
        <w:t xml:space="preserve"> </w:t>
      </w:r>
      <w:r>
        <w:t>siguientes</w:t>
      </w:r>
      <w:r>
        <w:rPr>
          <w:spacing w:val="-4"/>
        </w:rPr>
        <w:t xml:space="preserve"> </w:t>
      </w:r>
      <w:r>
        <w:t>tipologías</w:t>
      </w:r>
      <w:r>
        <w:rPr>
          <w:spacing w:val="-6"/>
        </w:rPr>
        <w:t xml:space="preserve"> </w:t>
      </w:r>
      <w:r>
        <w:t>de</w:t>
      </w:r>
      <w:r>
        <w:rPr>
          <w:spacing w:val="-4"/>
        </w:rPr>
        <w:t xml:space="preserve"> </w:t>
      </w:r>
      <w:r>
        <w:rPr>
          <w:spacing w:val="-2"/>
        </w:rPr>
        <w:t>zona:</w:t>
      </w:r>
    </w:p>
    <w:p w14:paraId="712FF45A" w14:textId="77777777" w:rsidR="00B16872" w:rsidRDefault="00B16872">
      <w:pPr>
        <w:pStyle w:val="Textoindependiente"/>
        <w:spacing w:before="24"/>
      </w:pPr>
    </w:p>
    <w:p w14:paraId="57BE1FD9" w14:textId="77777777" w:rsidR="00B16872" w:rsidRDefault="00000000">
      <w:pPr>
        <w:pStyle w:val="Prrafodelista"/>
        <w:numPr>
          <w:ilvl w:val="3"/>
          <w:numId w:val="27"/>
        </w:numPr>
        <w:tabs>
          <w:tab w:val="left" w:pos="821"/>
        </w:tabs>
        <w:spacing w:line="355" w:lineRule="auto"/>
        <w:ind w:left="821" w:right="1018"/>
        <w:jc w:val="both"/>
      </w:pPr>
      <w:r>
        <w:t>Zona Azul, de rotación, se podría estacionar un máximo de cuatro horas dentro del horario regulado previo pago de la tarifa vigente.</w:t>
      </w:r>
    </w:p>
    <w:p w14:paraId="33D8AB1D" w14:textId="77777777" w:rsidR="00B16872" w:rsidRDefault="00000000">
      <w:pPr>
        <w:pStyle w:val="Prrafodelista"/>
        <w:numPr>
          <w:ilvl w:val="3"/>
          <w:numId w:val="27"/>
        </w:numPr>
        <w:tabs>
          <w:tab w:val="left" w:pos="821"/>
        </w:tabs>
        <w:spacing w:before="171" w:line="360" w:lineRule="auto"/>
        <w:ind w:left="821" w:right="1016"/>
        <w:jc w:val="both"/>
      </w:pPr>
      <w:r>
        <w:t>Zona</w:t>
      </w:r>
      <w:r>
        <w:rPr>
          <w:spacing w:val="-5"/>
        </w:rPr>
        <w:t xml:space="preserve"> </w:t>
      </w:r>
      <w:r>
        <w:t>Verde,</w:t>
      </w:r>
      <w:r>
        <w:rPr>
          <w:spacing w:val="-4"/>
        </w:rPr>
        <w:t xml:space="preserve"> </w:t>
      </w:r>
      <w:r>
        <w:t>de</w:t>
      </w:r>
      <w:r>
        <w:rPr>
          <w:spacing w:val="-5"/>
        </w:rPr>
        <w:t xml:space="preserve"> </w:t>
      </w:r>
      <w:r>
        <w:t>prioridad</w:t>
      </w:r>
      <w:r>
        <w:rPr>
          <w:spacing w:val="-6"/>
        </w:rPr>
        <w:t xml:space="preserve"> </w:t>
      </w:r>
      <w:r>
        <w:t>para</w:t>
      </w:r>
      <w:r>
        <w:rPr>
          <w:spacing w:val="-6"/>
        </w:rPr>
        <w:t xml:space="preserve"> </w:t>
      </w:r>
      <w:r>
        <w:t>residentes,</w:t>
      </w:r>
      <w:r>
        <w:rPr>
          <w:spacing w:val="-3"/>
        </w:rPr>
        <w:t xml:space="preserve"> </w:t>
      </w:r>
      <w:r>
        <w:t>se</w:t>
      </w:r>
      <w:r>
        <w:rPr>
          <w:spacing w:val="-5"/>
        </w:rPr>
        <w:t xml:space="preserve"> </w:t>
      </w:r>
      <w:r>
        <w:t>podría</w:t>
      </w:r>
      <w:r>
        <w:rPr>
          <w:spacing w:val="-6"/>
        </w:rPr>
        <w:t xml:space="preserve"> </w:t>
      </w:r>
      <w:r>
        <w:t>estacionar</w:t>
      </w:r>
      <w:r>
        <w:rPr>
          <w:spacing w:val="-6"/>
        </w:rPr>
        <w:t xml:space="preserve"> </w:t>
      </w:r>
      <w:r>
        <w:t>un</w:t>
      </w:r>
      <w:r>
        <w:rPr>
          <w:spacing w:val="-8"/>
        </w:rPr>
        <w:t xml:space="preserve"> </w:t>
      </w:r>
      <w:r>
        <w:t>máximo</w:t>
      </w:r>
      <w:r>
        <w:rPr>
          <w:spacing w:val="-4"/>
        </w:rPr>
        <w:t xml:space="preserve"> </w:t>
      </w:r>
      <w:r>
        <w:t>de</w:t>
      </w:r>
      <w:r>
        <w:rPr>
          <w:spacing w:val="-7"/>
        </w:rPr>
        <w:t xml:space="preserve"> </w:t>
      </w:r>
      <w:r>
        <w:t>dos</w:t>
      </w:r>
      <w:r>
        <w:rPr>
          <w:spacing w:val="-8"/>
        </w:rPr>
        <w:t xml:space="preserve"> </w:t>
      </w:r>
      <w:r>
        <w:t xml:space="preserve">horas dentro del horario regulado previo pago de la tarifa vigente. Esta tipología no aplicaría en la zona de </w:t>
      </w:r>
      <w:proofErr w:type="spellStart"/>
      <w:r>
        <w:t>Európolis</w:t>
      </w:r>
      <w:proofErr w:type="spellEnd"/>
      <w:r>
        <w:t>, pero se deberá contemplar en otras zonas adicionalmente. No aplicará restricción de estacionamiento ni tarifa en ningún caso a los residentes en el municipio de Las Rozas.</w:t>
      </w:r>
    </w:p>
    <w:p w14:paraId="1A2944DD" w14:textId="77777777" w:rsidR="00B16872" w:rsidRDefault="00000000">
      <w:pPr>
        <w:pStyle w:val="Prrafodelista"/>
        <w:numPr>
          <w:ilvl w:val="3"/>
          <w:numId w:val="27"/>
        </w:numPr>
        <w:tabs>
          <w:tab w:val="left" w:pos="821"/>
        </w:tabs>
        <w:spacing w:before="160" w:line="355" w:lineRule="auto"/>
        <w:ind w:left="821" w:right="1018"/>
        <w:jc w:val="both"/>
      </w:pPr>
      <w:r>
        <w:t>Zona</w:t>
      </w:r>
      <w:r>
        <w:rPr>
          <w:spacing w:val="-2"/>
        </w:rPr>
        <w:t xml:space="preserve"> </w:t>
      </w:r>
      <w:r>
        <w:t>Naranja,</w:t>
      </w:r>
      <w:r>
        <w:rPr>
          <w:spacing w:val="-1"/>
        </w:rPr>
        <w:t xml:space="preserve"> </w:t>
      </w:r>
      <w:r>
        <w:t>de</w:t>
      </w:r>
      <w:r>
        <w:rPr>
          <w:spacing w:val="-1"/>
        </w:rPr>
        <w:t xml:space="preserve"> </w:t>
      </w:r>
      <w:r>
        <w:t>alta</w:t>
      </w:r>
      <w:r>
        <w:rPr>
          <w:spacing w:val="-2"/>
        </w:rPr>
        <w:t xml:space="preserve"> </w:t>
      </w:r>
      <w:r>
        <w:t>rotación,</w:t>
      </w:r>
      <w:r>
        <w:rPr>
          <w:spacing w:val="-2"/>
        </w:rPr>
        <w:t xml:space="preserve"> </w:t>
      </w:r>
      <w:r>
        <w:t>se</w:t>
      </w:r>
      <w:r>
        <w:rPr>
          <w:spacing w:val="-1"/>
        </w:rPr>
        <w:t xml:space="preserve"> </w:t>
      </w:r>
      <w:r>
        <w:t>podría</w:t>
      </w:r>
      <w:r>
        <w:rPr>
          <w:spacing w:val="-5"/>
        </w:rPr>
        <w:t xml:space="preserve"> </w:t>
      </w:r>
      <w:r>
        <w:t>estacionar</w:t>
      </w:r>
      <w:r>
        <w:rPr>
          <w:spacing w:val="-2"/>
        </w:rPr>
        <w:t xml:space="preserve"> </w:t>
      </w:r>
      <w:r>
        <w:t>un</w:t>
      </w:r>
      <w:r>
        <w:rPr>
          <w:spacing w:val="-3"/>
        </w:rPr>
        <w:t xml:space="preserve"> </w:t>
      </w:r>
      <w:r>
        <w:t>máximo</w:t>
      </w:r>
      <w:r>
        <w:rPr>
          <w:spacing w:val="-1"/>
        </w:rPr>
        <w:t xml:space="preserve"> </w:t>
      </w:r>
      <w:r>
        <w:t>de</w:t>
      </w:r>
      <w:r>
        <w:rPr>
          <w:spacing w:val="-2"/>
        </w:rPr>
        <w:t xml:space="preserve"> </w:t>
      </w:r>
      <w:r>
        <w:t>una</w:t>
      </w:r>
      <w:r>
        <w:rPr>
          <w:spacing w:val="-2"/>
        </w:rPr>
        <w:t xml:space="preserve"> </w:t>
      </w:r>
      <w:r>
        <w:t>hora</w:t>
      </w:r>
      <w:r>
        <w:rPr>
          <w:spacing w:val="-2"/>
        </w:rPr>
        <w:t xml:space="preserve"> </w:t>
      </w:r>
      <w:r>
        <w:t>dentro</w:t>
      </w:r>
      <w:r>
        <w:rPr>
          <w:spacing w:val="-1"/>
        </w:rPr>
        <w:t xml:space="preserve"> </w:t>
      </w:r>
      <w:r>
        <w:t>del horario regulado previo pago de la tarifa vigente.</w:t>
      </w:r>
    </w:p>
    <w:p w14:paraId="3C439725" w14:textId="77777777" w:rsidR="00B16872" w:rsidRDefault="00B16872">
      <w:pPr>
        <w:spacing w:line="355" w:lineRule="auto"/>
        <w:jc w:val="both"/>
        <w:sectPr w:rsidR="00B16872">
          <w:pgSz w:w="11910" w:h="16840"/>
          <w:pgMar w:top="2160" w:right="680" w:bottom="1260" w:left="1600" w:header="319" w:footer="1060" w:gutter="0"/>
          <w:cols w:space="720"/>
        </w:sectPr>
      </w:pPr>
    </w:p>
    <w:p w14:paraId="080A3D83" w14:textId="77777777" w:rsidR="00B16872" w:rsidRDefault="00B16872">
      <w:pPr>
        <w:pStyle w:val="Textoindependiente"/>
        <w:spacing w:before="122"/>
      </w:pPr>
    </w:p>
    <w:p w14:paraId="0BE6809E" w14:textId="77777777" w:rsidR="00B16872" w:rsidRDefault="00000000">
      <w:pPr>
        <w:pStyle w:val="Textoindependiente"/>
        <w:spacing w:line="360" w:lineRule="auto"/>
        <w:ind w:left="102" w:right="1015"/>
        <w:jc w:val="both"/>
      </w:pPr>
      <w:r>
        <w:t>El servicio de estacionamiento limitado sería de aplicación exclusivamente en el</w:t>
      </w:r>
      <w:r>
        <w:rPr>
          <w:spacing w:val="-2"/>
        </w:rPr>
        <w:t xml:space="preserve"> </w:t>
      </w:r>
      <w:r>
        <w:t xml:space="preserve">núcleo urbano de la ZBE afectado por un episodio de restricción por activación del respectivo escenario del protocolo anticontaminación y durante toda la duración </w:t>
      </w:r>
      <w:proofErr w:type="gramStart"/>
      <w:r>
        <w:t>del mismo</w:t>
      </w:r>
      <w:proofErr w:type="gramEnd"/>
      <w:r>
        <w:t>.</w:t>
      </w:r>
    </w:p>
    <w:p w14:paraId="24E0DF74" w14:textId="77777777" w:rsidR="00B16872" w:rsidRDefault="00B16872">
      <w:pPr>
        <w:pStyle w:val="Textoindependiente"/>
      </w:pPr>
    </w:p>
    <w:p w14:paraId="61E92581" w14:textId="77777777" w:rsidR="00B16872" w:rsidRDefault="00B16872">
      <w:pPr>
        <w:pStyle w:val="Textoindependiente"/>
        <w:spacing w:before="189"/>
      </w:pPr>
    </w:p>
    <w:p w14:paraId="4850A0D3" w14:textId="77777777" w:rsidR="00B16872" w:rsidRDefault="00000000">
      <w:pPr>
        <w:pStyle w:val="Ttulo3"/>
        <w:numPr>
          <w:ilvl w:val="2"/>
          <w:numId w:val="27"/>
        </w:numPr>
        <w:tabs>
          <w:tab w:val="left" w:pos="1179"/>
        </w:tabs>
        <w:ind w:left="1179" w:hanging="718"/>
      </w:pPr>
      <w:r>
        <w:rPr>
          <w:noProof/>
        </w:rPr>
        <mc:AlternateContent>
          <mc:Choice Requires="wps">
            <w:drawing>
              <wp:anchor distT="0" distB="0" distL="0" distR="0" simplePos="0" relativeHeight="15916032" behindDoc="0" locked="0" layoutInCell="1" allowOverlap="1" wp14:anchorId="59D93CD6" wp14:editId="7DFFC49E">
                <wp:simplePos x="0" y="0"/>
                <wp:positionH relativeFrom="page">
                  <wp:posOffset>6807090</wp:posOffset>
                </wp:positionH>
                <wp:positionV relativeFrom="paragraph">
                  <wp:posOffset>-28838</wp:posOffset>
                </wp:positionV>
                <wp:extent cx="419734" cy="3187065"/>
                <wp:effectExtent l="0" t="0" r="0" b="0"/>
                <wp:wrapNone/>
                <wp:docPr id="506" name="Text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EDC2E37"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E5CD2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9D93CD6" id="Textbox 506" o:spid="_x0000_s1217" type="#_x0000_t202" style="position:absolute;left:0;text-align:left;margin-left:536pt;margin-top:-2.25pt;width:33.05pt;height:250.95pt;z-index:15916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cX1pAEAADM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" filled="f" stroked="f">
                <v:textbox style="layout-flow:vertical;mso-layout-flow-alt:bottom-to-top" inset="0,0,0,0">
                  <w:txbxContent>
                    <w:p w14:paraId="4EDC2E37"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E5CD2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bookmarkStart w:id="42" w:name="_TOC_250037"/>
      <w:r>
        <w:rPr>
          <w:color w:val="2D74B5"/>
        </w:rPr>
        <w:t>Reducción</w:t>
      </w:r>
      <w:r>
        <w:rPr>
          <w:color w:val="2D74B5"/>
          <w:spacing w:val="-8"/>
        </w:rPr>
        <w:t xml:space="preserve"> </w:t>
      </w:r>
      <w:r>
        <w:rPr>
          <w:color w:val="2D74B5"/>
        </w:rPr>
        <w:t>de</w:t>
      </w:r>
      <w:r>
        <w:rPr>
          <w:color w:val="2D74B5"/>
          <w:spacing w:val="-6"/>
        </w:rPr>
        <w:t xml:space="preserve"> </w:t>
      </w:r>
      <w:r>
        <w:rPr>
          <w:color w:val="2D74B5"/>
        </w:rPr>
        <w:t>emisiones</w:t>
      </w:r>
      <w:r>
        <w:rPr>
          <w:color w:val="2D74B5"/>
          <w:spacing w:val="-5"/>
        </w:rPr>
        <w:t xml:space="preserve"> </w:t>
      </w:r>
      <w:r>
        <w:rPr>
          <w:color w:val="2D74B5"/>
        </w:rPr>
        <w:t>en</w:t>
      </w:r>
      <w:r>
        <w:rPr>
          <w:color w:val="2D74B5"/>
          <w:spacing w:val="-7"/>
        </w:rPr>
        <w:t xml:space="preserve"> </w:t>
      </w:r>
      <w:r>
        <w:rPr>
          <w:color w:val="2D74B5"/>
        </w:rPr>
        <w:t>sectores</w:t>
      </w:r>
      <w:r>
        <w:rPr>
          <w:color w:val="2D74B5"/>
          <w:spacing w:val="-5"/>
        </w:rPr>
        <w:t xml:space="preserve"> </w:t>
      </w:r>
      <w:bookmarkEnd w:id="42"/>
      <w:r>
        <w:rPr>
          <w:color w:val="2D74B5"/>
          <w:spacing w:val="-2"/>
        </w:rPr>
        <w:t>productivos</w:t>
      </w:r>
    </w:p>
    <w:p w14:paraId="5836AC1F" w14:textId="77777777" w:rsidR="00B16872" w:rsidRDefault="00000000">
      <w:pPr>
        <w:pStyle w:val="Ttulo6"/>
        <w:spacing w:before="264"/>
      </w:pPr>
      <w:r>
        <w:t>Medidas</w:t>
      </w:r>
      <w:r>
        <w:rPr>
          <w:spacing w:val="-7"/>
        </w:rPr>
        <w:t xml:space="preserve"> </w:t>
      </w:r>
      <w:r>
        <w:t>de</w:t>
      </w:r>
      <w:r>
        <w:rPr>
          <w:spacing w:val="-6"/>
        </w:rPr>
        <w:t xml:space="preserve"> </w:t>
      </w:r>
      <w:r>
        <w:t>reducción</w:t>
      </w:r>
      <w:r>
        <w:rPr>
          <w:spacing w:val="-4"/>
        </w:rPr>
        <w:t xml:space="preserve"> </w:t>
      </w:r>
      <w:r>
        <w:t>de</w:t>
      </w:r>
      <w:r>
        <w:rPr>
          <w:spacing w:val="-7"/>
        </w:rPr>
        <w:t xml:space="preserve"> </w:t>
      </w:r>
      <w:r>
        <w:t>emisiones</w:t>
      </w:r>
      <w:r>
        <w:rPr>
          <w:spacing w:val="-4"/>
        </w:rPr>
        <w:t xml:space="preserve"> </w:t>
      </w:r>
      <w:r>
        <w:t>en</w:t>
      </w:r>
      <w:r>
        <w:rPr>
          <w:spacing w:val="-6"/>
        </w:rPr>
        <w:t xml:space="preserve"> </w:t>
      </w:r>
      <w:r>
        <w:t>sectores</w:t>
      </w:r>
      <w:r>
        <w:rPr>
          <w:spacing w:val="-4"/>
        </w:rPr>
        <w:t xml:space="preserve"> </w:t>
      </w:r>
      <w:r>
        <w:t>productivos</w:t>
      </w:r>
      <w:r>
        <w:rPr>
          <w:spacing w:val="-6"/>
        </w:rPr>
        <w:t xml:space="preserve"> </w:t>
      </w:r>
      <w:r>
        <w:rPr>
          <w:spacing w:val="-10"/>
        </w:rPr>
        <w:t>1</w:t>
      </w:r>
    </w:p>
    <w:p w14:paraId="44760990" w14:textId="77777777" w:rsidR="00B16872" w:rsidRDefault="00B16872">
      <w:pPr>
        <w:pStyle w:val="Textoindependiente"/>
        <w:spacing w:before="24"/>
        <w:rPr>
          <w:b/>
        </w:rPr>
      </w:pPr>
    </w:p>
    <w:p w14:paraId="7F59AD27" w14:textId="77777777" w:rsidR="00B16872" w:rsidRDefault="00000000">
      <w:pPr>
        <w:pStyle w:val="Prrafodelista"/>
        <w:numPr>
          <w:ilvl w:val="3"/>
          <w:numId w:val="27"/>
        </w:numPr>
        <w:tabs>
          <w:tab w:val="left" w:pos="821"/>
        </w:tabs>
        <w:spacing w:before="1" w:line="357" w:lineRule="auto"/>
        <w:ind w:left="821" w:right="1021"/>
        <w:jc w:val="both"/>
      </w:pPr>
      <w:r>
        <w:t>Para</w:t>
      </w:r>
      <w:r>
        <w:rPr>
          <w:spacing w:val="-10"/>
        </w:rPr>
        <w:t xml:space="preserve"> </w:t>
      </w:r>
      <w:r>
        <w:t>lo</w:t>
      </w:r>
      <w:r>
        <w:rPr>
          <w:spacing w:val="-8"/>
        </w:rPr>
        <w:t xml:space="preserve"> </w:t>
      </w:r>
      <w:r>
        <w:t>no</w:t>
      </w:r>
      <w:r>
        <w:rPr>
          <w:spacing w:val="-8"/>
        </w:rPr>
        <w:t xml:space="preserve"> </w:t>
      </w:r>
      <w:r>
        <w:t>establecido</w:t>
      </w:r>
      <w:r>
        <w:rPr>
          <w:spacing w:val="-8"/>
        </w:rPr>
        <w:t xml:space="preserve"> </w:t>
      </w:r>
      <w:r>
        <w:t>en</w:t>
      </w:r>
      <w:r>
        <w:rPr>
          <w:spacing w:val="-12"/>
        </w:rPr>
        <w:t xml:space="preserve"> </w:t>
      </w:r>
      <w:r>
        <w:t>el</w:t>
      </w:r>
      <w:r>
        <w:rPr>
          <w:spacing w:val="-9"/>
        </w:rPr>
        <w:t xml:space="preserve"> </w:t>
      </w:r>
      <w:r>
        <w:t>Reglamento</w:t>
      </w:r>
      <w:r>
        <w:rPr>
          <w:spacing w:val="-7"/>
        </w:rPr>
        <w:t xml:space="preserve"> </w:t>
      </w:r>
      <w:r>
        <w:t>de</w:t>
      </w:r>
      <w:r>
        <w:rPr>
          <w:spacing w:val="-8"/>
        </w:rPr>
        <w:t xml:space="preserve"> </w:t>
      </w:r>
      <w:r>
        <w:t>Instalaciones</w:t>
      </w:r>
      <w:r>
        <w:rPr>
          <w:spacing w:val="-9"/>
        </w:rPr>
        <w:t xml:space="preserve"> </w:t>
      </w:r>
      <w:r>
        <w:t>Térmicas</w:t>
      </w:r>
      <w:r>
        <w:rPr>
          <w:spacing w:val="-12"/>
        </w:rPr>
        <w:t xml:space="preserve"> </w:t>
      </w:r>
      <w:r>
        <w:t>en</w:t>
      </w:r>
      <w:r>
        <w:rPr>
          <w:spacing w:val="-9"/>
        </w:rPr>
        <w:t xml:space="preserve"> </w:t>
      </w:r>
      <w:r>
        <w:t>los</w:t>
      </w:r>
      <w:r>
        <w:rPr>
          <w:spacing w:val="-9"/>
        </w:rPr>
        <w:t xml:space="preserve"> </w:t>
      </w:r>
      <w:r>
        <w:t>Edificios</w:t>
      </w:r>
      <w:r>
        <w:rPr>
          <w:spacing w:val="-11"/>
        </w:rPr>
        <w:t xml:space="preserve"> </w:t>
      </w:r>
      <w:r>
        <w:t>(RITE) (RD 1027/2007), se recomendará a los ciudadanos, administraciones públicas y empresas que colaboren regulando los termostatos de las calefacciones a una temperatura máxima de 21ºC.</w:t>
      </w:r>
    </w:p>
    <w:p w14:paraId="2E54BB30" w14:textId="77777777" w:rsidR="00B16872" w:rsidRDefault="00000000">
      <w:pPr>
        <w:pStyle w:val="Prrafodelista"/>
        <w:numPr>
          <w:ilvl w:val="3"/>
          <w:numId w:val="27"/>
        </w:numPr>
        <w:tabs>
          <w:tab w:val="left" w:pos="821"/>
        </w:tabs>
        <w:spacing w:before="170" w:line="357" w:lineRule="auto"/>
        <w:ind w:left="821" w:right="1018"/>
        <w:jc w:val="both"/>
      </w:pPr>
      <w:r>
        <w:t xml:space="preserve">En instalaciones municipales se evaluará la limitación de horarios de encendido de sistemas de calefacción que puedan producir grandes cantidades de </w:t>
      </w:r>
      <w:proofErr w:type="spellStart"/>
      <w:r>
        <w:t>NOx</w:t>
      </w:r>
      <w:proofErr w:type="spellEnd"/>
      <w:r>
        <w:t xml:space="preserve"> (carbón, gasóleo</w:t>
      </w:r>
      <w:r>
        <w:rPr>
          <w:spacing w:val="-10"/>
        </w:rPr>
        <w:t xml:space="preserve"> </w:t>
      </w:r>
      <w:r>
        <w:t>y</w:t>
      </w:r>
      <w:r>
        <w:rPr>
          <w:spacing w:val="-11"/>
        </w:rPr>
        <w:t xml:space="preserve"> </w:t>
      </w:r>
      <w:r>
        <w:t>biomasa).</w:t>
      </w:r>
      <w:r>
        <w:rPr>
          <w:spacing w:val="-12"/>
        </w:rPr>
        <w:t xml:space="preserve"> </w:t>
      </w:r>
      <w:r>
        <w:t>Se</w:t>
      </w:r>
      <w:r>
        <w:rPr>
          <w:spacing w:val="-12"/>
        </w:rPr>
        <w:t xml:space="preserve"> </w:t>
      </w:r>
      <w:r>
        <w:t>podrá</w:t>
      </w:r>
      <w:r>
        <w:rPr>
          <w:spacing w:val="-12"/>
        </w:rPr>
        <w:t xml:space="preserve"> </w:t>
      </w:r>
      <w:r>
        <w:t>proceder</w:t>
      </w:r>
      <w:r>
        <w:rPr>
          <w:spacing w:val="-11"/>
        </w:rPr>
        <w:t xml:space="preserve"> </w:t>
      </w:r>
      <w:r>
        <w:t>de</w:t>
      </w:r>
      <w:r>
        <w:rPr>
          <w:spacing w:val="-11"/>
        </w:rPr>
        <w:t xml:space="preserve"> </w:t>
      </w:r>
      <w:r>
        <w:t>igual</w:t>
      </w:r>
      <w:r>
        <w:rPr>
          <w:spacing w:val="-12"/>
        </w:rPr>
        <w:t xml:space="preserve"> </w:t>
      </w:r>
      <w:r>
        <w:t>forma</w:t>
      </w:r>
      <w:r>
        <w:rPr>
          <w:spacing w:val="-12"/>
        </w:rPr>
        <w:t xml:space="preserve"> </w:t>
      </w:r>
      <w:r>
        <w:t>con</w:t>
      </w:r>
      <w:r>
        <w:rPr>
          <w:spacing w:val="-12"/>
        </w:rPr>
        <w:t xml:space="preserve"> </w:t>
      </w:r>
      <w:r>
        <w:t>instalaciones</w:t>
      </w:r>
      <w:r>
        <w:rPr>
          <w:spacing w:val="-11"/>
        </w:rPr>
        <w:t xml:space="preserve"> </w:t>
      </w:r>
      <w:r>
        <w:t>alimentadas</w:t>
      </w:r>
      <w:r>
        <w:rPr>
          <w:spacing w:val="-12"/>
        </w:rPr>
        <w:t xml:space="preserve"> </w:t>
      </w:r>
      <w:r>
        <w:t>por gas natural o GLP.</w:t>
      </w:r>
    </w:p>
    <w:p w14:paraId="039DEA65" w14:textId="10FC19F7" w:rsidR="00B16872" w:rsidRDefault="00000000">
      <w:pPr>
        <w:pStyle w:val="Prrafodelista"/>
        <w:numPr>
          <w:ilvl w:val="3"/>
          <w:numId w:val="27"/>
        </w:numPr>
        <w:tabs>
          <w:tab w:val="left" w:pos="821"/>
        </w:tabs>
        <w:spacing w:before="171" w:line="357" w:lineRule="auto"/>
        <w:ind w:left="821" w:right="1021"/>
        <w:jc w:val="both"/>
      </w:pPr>
      <w:r>
        <w:t>Se estudiará la flexibilidad de horarios en los centros de trabajo municipales, para que en la medida que lo permitan sus funciones, a fin de mejorar la movilidad general, especialmente en</w:t>
      </w:r>
      <w:r>
        <w:rPr>
          <w:spacing w:val="-1"/>
        </w:rPr>
        <w:t xml:space="preserve"> </w:t>
      </w:r>
      <w:r>
        <w:t>hora</w:t>
      </w:r>
      <w:r>
        <w:rPr>
          <w:spacing w:val="-1"/>
        </w:rPr>
        <w:t xml:space="preserve"> </w:t>
      </w:r>
      <w:r>
        <w:t>punta, implanten</w:t>
      </w:r>
      <w:r>
        <w:rPr>
          <w:spacing w:val="-1"/>
        </w:rPr>
        <w:t xml:space="preserve"> </w:t>
      </w:r>
      <w:r>
        <w:t>medidas</w:t>
      </w:r>
      <w:r>
        <w:rPr>
          <w:spacing w:val="-1"/>
        </w:rPr>
        <w:t xml:space="preserve"> </w:t>
      </w:r>
      <w:r>
        <w:t>de flexibilidad</w:t>
      </w:r>
      <w:r>
        <w:rPr>
          <w:spacing w:val="-1"/>
        </w:rPr>
        <w:t xml:space="preserve"> </w:t>
      </w:r>
      <w:r>
        <w:t>del</w:t>
      </w:r>
      <w:r>
        <w:rPr>
          <w:spacing w:val="-1"/>
        </w:rPr>
        <w:t xml:space="preserve"> </w:t>
      </w:r>
      <w:r>
        <w:t>horario</w:t>
      </w:r>
      <w:r>
        <w:rPr>
          <w:spacing w:val="-2"/>
        </w:rPr>
        <w:t xml:space="preserve"> </w:t>
      </w:r>
      <w:r>
        <w:t>o</w:t>
      </w:r>
      <w:r>
        <w:rPr>
          <w:spacing w:val="-1"/>
        </w:rPr>
        <w:t xml:space="preserve"> </w:t>
      </w:r>
      <w:r>
        <w:t>medidas de teletrabajo o cualquier otra en el ámbito laboral que pueda contribuir a la consecución del citado objetivo.</w:t>
      </w:r>
    </w:p>
    <w:p w14:paraId="5C35E2E1" w14:textId="77777777" w:rsidR="00B16872" w:rsidRDefault="00000000">
      <w:pPr>
        <w:pStyle w:val="Prrafodelista"/>
        <w:numPr>
          <w:ilvl w:val="3"/>
          <w:numId w:val="27"/>
        </w:numPr>
        <w:tabs>
          <w:tab w:val="left" w:pos="821"/>
        </w:tabs>
        <w:spacing w:before="173" w:line="357" w:lineRule="auto"/>
        <w:ind w:left="821" w:right="1019"/>
        <w:jc w:val="both"/>
      </w:pPr>
      <w:r>
        <w:t xml:space="preserve">El Ayuntamiento velará por que se minimicen las emisiones de las obras públicas que sean de su competencia, especialmente de aquellas que impliquen la utilización de maquinaria pesada, grupos electrógenos y realicen movimientos de tierras durante episodios de alta contaminación, quedando restringido el uso de maquinaria que no cumpla los estándares </w:t>
      </w:r>
      <w:proofErr w:type="spellStart"/>
      <w:r>
        <w:t>Stage</w:t>
      </w:r>
      <w:proofErr w:type="spellEnd"/>
      <w:r>
        <w:t xml:space="preserve"> I o TIER 1 o superior.</w:t>
      </w:r>
    </w:p>
    <w:p w14:paraId="1A4DC8CD" w14:textId="77777777" w:rsidR="00B16872" w:rsidRDefault="00000000">
      <w:pPr>
        <w:pStyle w:val="Ttulo6"/>
        <w:spacing w:before="174"/>
      </w:pPr>
      <w:r>
        <w:t>Medidas</w:t>
      </w:r>
      <w:r>
        <w:rPr>
          <w:spacing w:val="-5"/>
        </w:rPr>
        <w:t xml:space="preserve"> </w:t>
      </w:r>
      <w:r>
        <w:t>de</w:t>
      </w:r>
      <w:r>
        <w:rPr>
          <w:spacing w:val="-6"/>
        </w:rPr>
        <w:t xml:space="preserve"> </w:t>
      </w:r>
      <w:r>
        <w:t>reducción</w:t>
      </w:r>
      <w:r>
        <w:rPr>
          <w:spacing w:val="-6"/>
        </w:rPr>
        <w:t xml:space="preserve"> </w:t>
      </w:r>
      <w:r>
        <w:t>de</w:t>
      </w:r>
      <w:r>
        <w:rPr>
          <w:spacing w:val="-8"/>
        </w:rPr>
        <w:t xml:space="preserve"> </w:t>
      </w:r>
      <w:r>
        <w:t>emisiones</w:t>
      </w:r>
      <w:r>
        <w:rPr>
          <w:spacing w:val="-4"/>
        </w:rPr>
        <w:t xml:space="preserve"> </w:t>
      </w:r>
      <w:r>
        <w:t>en</w:t>
      </w:r>
      <w:r>
        <w:rPr>
          <w:spacing w:val="-5"/>
        </w:rPr>
        <w:t xml:space="preserve"> </w:t>
      </w:r>
      <w:r>
        <w:t>sectores</w:t>
      </w:r>
      <w:r>
        <w:rPr>
          <w:spacing w:val="-5"/>
        </w:rPr>
        <w:t xml:space="preserve"> </w:t>
      </w:r>
      <w:r>
        <w:t>productivos</w:t>
      </w:r>
      <w:r>
        <w:rPr>
          <w:spacing w:val="-2"/>
        </w:rPr>
        <w:t xml:space="preserve"> </w:t>
      </w:r>
      <w:r>
        <w:rPr>
          <w:spacing w:val="-10"/>
        </w:rPr>
        <w:t>2</w:t>
      </w:r>
    </w:p>
    <w:p w14:paraId="351D2C00" w14:textId="77777777" w:rsidR="00B16872" w:rsidRDefault="00B16872">
      <w:pPr>
        <w:pStyle w:val="Textoindependiente"/>
        <w:spacing w:before="25"/>
        <w:rPr>
          <w:b/>
        </w:rPr>
      </w:pPr>
    </w:p>
    <w:p w14:paraId="3B2DD970" w14:textId="77777777" w:rsidR="00B16872" w:rsidRDefault="00000000">
      <w:pPr>
        <w:pStyle w:val="Prrafodelista"/>
        <w:numPr>
          <w:ilvl w:val="3"/>
          <w:numId w:val="27"/>
        </w:numPr>
        <w:tabs>
          <w:tab w:val="left" w:pos="821"/>
        </w:tabs>
        <w:spacing w:line="357" w:lineRule="auto"/>
        <w:ind w:left="821" w:right="1018"/>
        <w:jc w:val="both"/>
      </w:pPr>
      <w:r>
        <w:t>El</w:t>
      </w:r>
      <w:r>
        <w:rPr>
          <w:spacing w:val="-8"/>
        </w:rPr>
        <w:t xml:space="preserve"> </w:t>
      </w:r>
      <w:r>
        <w:t>Ayuntamiento</w:t>
      </w:r>
      <w:r>
        <w:rPr>
          <w:spacing w:val="-9"/>
        </w:rPr>
        <w:t xml:space="preserve"> </w:t>
      </w:r>
      <w:r>
        <w:t>podrá</w:t>
      </w:r>
      <w:r>
        <w:rPr>
          <w:spacing w:val="-10"/>
        </w:rPr>
        <w:t xml:space="preserve"> </w:t>
      </w:r>
      <w:r>
        <w:t>limitar</w:t>
      </w:r>
      <w:r>
        <w:rPr>
          <w:spacing w:val="-7"/>
        </w:rPr>
        <w:t xml:space="preserve"> </w:t>
      </w:r>
      <w:r>
        <w:t>los</w:t>
      </w:r>
      <w:r>
        <w:rPr>
          <w:spacing w:val="-10"/>
        </w:rPr>
        <w:t xml:space="preserve"> </w:t>
      </w:r>
      <w:r>
        <w:t>horarios</w:t>
      </w:r>
      <w:r>
        <w:rPr>
          <w:spacing w:val="-10"/>
        </w:rPr>
        <w:t xml:space="preserve"> </w:t>
      </w:r>
      <w:r>
        <w:t>de</w:t>
      </w:r>
      <w:r>
        <w:rPr>
          <w:spacing w:val="-9"/>
        </w:rPr>
        <w:t xml:space="preserve"> </w:t>
      </w:r>
      <w:r>
        <w:t>encendido</w:t>
      </w:r>
      <w:r>
        <w:rPr>
          <w:spacing w:val="-6"/>
        </w:rPr>
        <w:t xml:space="preserve"> </w:t>
      </w:r>
      <w:r>
        <w:t>de</w:t>
      </w:r>
      <w:r>
        <w:rPr>
          <w:spacing w:val="-9"/>
        </w:rPr>
        <w:t xml:space="preserve"> </w:t>
      </w:r>
      <w:r>
        <w:t>sistemas</w:t>
      </w:r>
      <w:r>
        <w:rPr>
          <w:spacing w:val="-10"/>
        </w:rPr>
        <w:t xml:space="preserve"> </w:t>
      </w:r>
      <w:r>
        <w:t>de</w:t>
      </w:r>
      <w:r>
        <w:rPr>
          <w:spacing w:val="-9"/>
        </w:rPr>
        <w:t xml:space="preserve"> </w:t>
      </w:r>
      <w:r>
        <w:t>calefacción</w:t>
      </w:r>
      <w:r>
        <w:rPr>
          <w:spacing w:val="-8"/>
        </w:rPr>
        <w:t xml:space="preserve"> </w:t>
      </w:r>
      <w:r>
        <w:t>con generadores de calor</w:t>
      </w:r>
      <w:r>
        <w:rPr>
          <w:spacing w:val="-1"/>
        </w:rPr>
        <w:t xml:space="preserve"> </w:t>
      </w:r>
      <w:r>
        <w:t>por</w:t>
      </w:r>
      <w:r>
        <w:rPr>
          <w:spacing w:val="-1"/>
        </w:rPr>
        <w:t xml:space="preserve"> </w:t>
      </w:r>
      <w:r>
        <w:t>combustión</w:t>
      </w:r>
      <w:r>
        <w:rPr>
          <w:spacing w:val="-1"/>
        </w:rPr>
        <w:t xml:space="preserve"> </w:t>
      </w:r>
      <w:r>
        <w:t>que utilicen</w:t>
      </w:r>
      <w:r>
        <w:rPr>
          <w:spacing w:val="-1"/>
        </w:rPr>
        <w:t xml:space="preserve"> </w:t>
      </w:r>
      <w:r>
        <w:t>combustibles que producen</w:t>
      </w:r>
      <w:r>
        <w:rPr>
          <w:spacing w:val="-1"/>
        </w:rPr>
        <w:t xml:space="preserve"> </w:t>
      </w:r>
      <w:r>
        <w:t xml:space="preserve">grandes cantidades de </w:t>
      </w:r>
      <w:proofErr w:type="spellStart"/>
      <w:r>
        <w:t>NOx</w:t>
      </w:r>
      <w:proofErr w:type="spellEnd"/>
      <w:r>
        <w:t xml:space="preserve"> (carbón, gasóleo y biomasa) e, incluso, establecer alguna limitación</w:t>
      </w:r>
    </w:p>
    <w:p w14:paraId="68FB6491" w14:textId="77777777" w:rsidR="00B16872" w:rsidRDefault="00B16872">
      <w:pPr>
        <w:spacing w:line="357" w:lineRule="auto"/>
        <w:jc w:val="both"/>
        <w:sectPr w:rsidR="00B16872">
          <w:pgSz w:w="11910" w:h="16840"/>
          <w:pgMar w:top="2160" w:right="680" w:bottom="1260" w:left="1600" w:header="319" w:footer="1060" w:gutter="0"/>
          <w:cols w:space="720"/>
        </w:sectPr>
      </w:pPr>
    </w:p>
    <w:p w14:paraId="0F4E0870" w14:textId="77777777" w:rsidR="00B16872" w:rsidRDefault="00B16872">
      <w:pPr>
        <w:pStyle w:val="Textoindependiente"/>
        <w:spacing w:before="122"/>
      </w:pPr>
    </w:p>
    <w:p w14:paraId="3FA66A88" w14:textId="77777777" w:rsidR="00B16872" w:rsidRDefault="00000000">
      <w:pPr>
        <w:pStyle w:val="Textoindependiente"/>
        <w:spacing w:line="360" w:lineRule="auto"/>
        <w:ind w:left="821" w:right="1018"/>
        <w:jc w:val="both"/>
      </w:pPr>
      <w:r>
        <w:rPr>
          <w:noProof/>
        </w:rPr>
        <mc:AlternateContent>
          <mc:Choice Requires="wps">
            <w:drawing>
              <wp:anchor distT="0" distB="0" distL="0" distR="0" simplePos="0" relativeHeight="15917056" behindDoc="0" locked="0" layoutInCell="1" allowOverlap="1" wp14:anchorId="1D45BCCB" wp14:editId="1768848D">
                <wp:simplePos x="0" y="0"/>
                <wp:positionH relativeFrom="page">
                  <wp:posOffset>6807090</wp:posOffset>
                </wp:positionH>
                <wp:positionV relativeFrom="paragraph">
                  <wp:posOffset>1199635</wp:posOffset>
                </wp:positionV>
                <wp:extent cx="419734" cy="3187065"/>
                <wp:effectExtent l="0" t="0" r="0" b="0"/>
                <wp:wrapNone/>
                <wp:docPr id="508" name="Text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981B7A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7055F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D45BCCB" id="Textbox 508" o:spid="_x0000_s1218" type="#_x0000_t202" style="position:absolute;left:0;text-align:left;margin-left:536pt;margin-top:94.45pt;width:33.05pt;height:250.95pt;z-index:15917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" filled="f" stroked="f">
                <v:textbox style="layout-flow:vertical;mso-layout-flow-alt:bottom-to-top" inset="0,0,0,0">
                  <w:txbxContent>
                    <w:p w14:paraId="4981B7A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7055F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 xml:space="preserve">para otros combustibles menos contaminantes (gas natural, GLP). En casos excepcionales podrá prohibir el encendido de las instalaciones más contaminantes. Quedarán exceptuados de estas limitaciones los generadores correspondientes a hospitales, centros de salud, guarderías, centros educativos y residencias de la tercera </w:t>
      </w:r>
      <w:r>
        <w:rPr>
          <w:spacing w:val="-2"/>
        </w:rPr>
        <w:t>edad.</w:t>
      </w:r>
    </w:p>
    <w:p w14:paraId="6E51C5EF" w14:textId="77777777" w:rsidR="00B16872" w:rsidRDefault="00000000">
      <w:pPr>
        <w:pStyle w:val="Prrafodelista"/>
        <w:numPr>
          <w:ilvl w:val="3"/>
          <w:numId w:val="27"/>
        </w:numPr>
        <w:tabs>
          <w:tab w:val="left" w:pos="821"/>
        </w:tabs>
        <w:spacing w:before="161" w:line="355" w:lineRule="auto"/>
        <w:ind w:left="821" w:right="1022"/>
        <w:jc w:val="both"/>
      </w:pPr>
      <w:r>
        <w:t>Prohibición,</w:t>
      </w:r>
      <w:r>
        <w:rPr>
          <w:spacing w:val="-11"/>
        </w:rPr>
        <w:t xml:space="preserve"> </w:t>
      </w:r>
      <w:r>
        <w:t>o</w:t>
      </w:r>
      <w:r>
        <w:rPr>
          <w:spacing w:val="-10"/>
        </w:rPr>
        <w:t xml:space="preserve"> </w:t>
      </w:r>
      <w:r>
        <w:t>limitación</w:t>
      </w:r>
      <w:r>
        <w:rPr>
          <w:spacing w:val="-12"/>
        </w:rPr>
        <w:t xml:space="preserve"> </w:t>
      </w:r>
      <w:r>
        <w:t>temporal</w:t>
      </w:r>
      <w:r>
        <w:rPr>
          <w:spacing w:val="-12"/>
        </w:rPr>
        <w:t xml:space="preserve"> </w:t>
      </w:r>
      <w:r>
        <w:t>del</w:t>
      </w:r>
      <w:r>
        <w:rPr>
          <w:spacing w:val="-11"/>
        </w:rPr>
        <w:t xml:space="preserve"> </w:t>
      </w:r>
      <w:r>
        <w:t>funcionamiento</w:t>
      </w:r>
      <w:r>
        <w:rPr>
          <w:spacing w:val="-12"/>
        </w:rPr>
        <w:t xml:space="preserve"> </w:t>
      </w:r>
      <w:r>
        <w:t>de</w:t>
      </w:r>
      <w:r>
        <w:rPr>
          <w:spacing w:val="-10"/>
        </w:rPr>
        <w:t xml:space="preserve"> </w:t>
      </w:r>
      <w:r>
        <w:t>determinadas</w:t>
      </w:r>
      <w:r>
        <w:rPr>
          <w:spacing w:val="-11"/>
        </w:rPr>
        <w:t xml:space="preserve"> </w:t>
      </w:r>
      <w:r>
        <w:t>actividades</w:t>
      </w:r>
      <w:r>
        <w:rPr>
          <w:spacing w:val="-11"/>
        </w:rPr>
        <w:t xml:space="preserve"> </w:t>
      </w:r>
      <w:r>
        <w:t>que puedan constituir focos de emisión de contaminantes a la atmósfera.</w:t>
      </w:r>
    </w:p>
    <w:p w14:paraId="52235C8E" w14:textId="77777777" w:rsidR="00B16872" w:rsidRDefault="00000000">
      <w:pPr>
        <w:pStyle w:val="Prrafodelista"/>
        <w:numPr>
          <w:ilvl w:val="3"/>
          <w:numId w:val="27"/>
        </w:numPr>
        <w:tabs>
          <w:tab w:val="left" w:pos="821"/>
        </w:tabs>
        <w:spacing w:before="170" w:line="360" w:lineRule="auto"/>
        <w:ind w:left="821" w:right="1020"/>
        <w:jc w:val="both"/>
      </w:pPr>
      <w:r>
        <w:t>Se recomendará</w:t>
      </w:r>
      <w:r>
        <w:rPr>
          <w:spacing w:val="-3"/>
        </w:rPr>
        <w:t xml:space="preserve"> </w:t>
      </w:r>
      <w:r>
        <w:t>a</w:t>
      </w:r>
      <w:r>
        <w:rPr>
          <w:spacing w:val="-2"/>
        </w:rPr>
        <w:t xml:space="preserve"> </w:t>
      </w:r>
      <w:r>
        <w:t>las</w:t>
      </w:r>
      <w:r>
        <w:rPr>
          <w:spacing w:val="-3"/>
        </w:rPr>
        <w:t xml:space="preserve"> </w:t>
      </w:r>
      <w:r>
        <w:t>empresas,</w:t>
      </w:r>
      <w:r>
        <w:rPr>
          <w:spacing w:val="-2"/>
        </w:rPr>
        <w:t xml:space="preserve"> </w:t>
      </w:r>
      <w:r>
        <w:t>especialmente</w:t>
      </w:r>
      <w:r>
        <w:rPr>
          <w:spacing w:val="-1"/>
        </w:rPr>
        <w:t xml:space="preserve"> </w:t>
      </w:r>
      <w:r>
        <w:t>a</w:t>
      </w:r>
      <w:r>
        <w:rPr>
          <w:spacing w:val="-2"/>
        </w:rPr>
        <w:t xml:space="preserve"> </w:t>
      </w:r>
      <w:r>
        <w:t>aquellas de</w:t>
      </w:r>
      <w:r>
        <w:rPr>
          <w:spacing w:val="-2"/>
        </w:rPr>
        <w:t xml:space="preserve"> </w:t>
      </w:r>
      <w:r>
        <w:t>más de</w:t>
      </w:r>
      <w:r>
        <w:rPr>
          <w:spacing w:val="-2"/>
        </w:rPr>
        <w:t xml:space="preserve"> </w:t>
      </w:r>
      <w:r>
        <w:t>250</w:t>
      </w:r>
      <w:r>
        <w:rPr>
          <w:spacing w:val="-2"/>
        </w:rPr>
        <w:t xml:space="preserve"> </w:t>
      </w:r>
      <w:r>
        <w:t>trabajadores, la aplicación de planes de movilidad que contemplen medidas especiales de movilidad para sus trabajadores, así como otras relacionadas con la flexibilidad de horarios laborales, el teletrabajo o la racionalización del movimiento de la flota de vehículos de la empresa.</w:t>
      </w:r>
    </w:p>
    <w:p w14:paraId="31A2A1CF" w14:textId="77777777" w:rsidR="00B16872" w:rsidRDefault="00000000">
      <w:pPr>
        <w:pStyle w:val="Prrafodelista"/>
        <w:numPr>
          <w:ilvl w:val="3"/>
          <w:numId w:val="27"/>
        </w:numPr>
        <w:tabs>
          <w:tab w:val="left" w:pos="821"/>
        </w:tabs>
        <w:spacing w:before="160" w:line="360" w:lineRule="auto"/>
        <w:ind w:left="821" w:right="1015"/>
        <w:jc w:val="both"/>
      </w:pPr>
      <w:r>
        <w:t>Prohibición,</w:t>
      </w:r>
      <w:r>
        <w:rPr>
          <w:spacing w:val="-13"/>
        </w:rPr>
        <w:t xml:space="preserve"> </w:t>
      </w:r>
      <w:r>
        <w:t>o</w:t>
      </w:r>
      <w:r>
        <w:rPr>
          <w:spacing w:val="-12"/>
        </w:rPr>
        <w:t xml:space="preserve"> </w:t>
      </w:r>
      <w:r>
        <w:t>limitación</w:t>
      </w:r>
      <w:r>
        <w:rPr>
          <w:spacing w:val="-13"/>
        </w:rPr>
        <w:t xml:space="preserve"> </w:t>
      </w:r>
      <w:r>
        <w:t>temporal</w:t>
      </w:r>
      <w:r>
        <w:rPr>
          <w:spacing w:val="-12"/>
        </w:rPr>
        <w:t xml:space="preserve"> </w:t>
      </w:r>
      <w:r>
        <w:t>del</w:t>
      </w:r>
      <w:r>
        <w:rPr>
          <w:spacing w:val="-13"/>
        </w:rPr>
        <w:t xml:space="preserve"> </w:t>
      </w:r>
      <w:r>
        <w:t>uso</w:t>
      </w:r>
      <w:r>
        <w:rPr>
          <w:spacing w:val="-12"/>
        </w:rPr>
        <w:t xml:space="preserve"> </w:t>
      </w:r>
      <w:r>
        <w:t>de</w:t>
      </w:r>
      <w:r>
        <w:rPr>
          <w:spacing w:val="-13"/>
        </w:rPr>
        <w:t xml:space="preserve"> </w:t>
      </w:r>
      <w:r>
        <w:t>productos</w:t>
      </w:r>
      <w:r>
        <w:rPr>
          <w:spacing w:val="-12"/>
        </w:rPr>
        <w:t xml:space="preserve"> </w:t>
      </w:r>
      <w:r>
        <w:t>fitosanitarios</w:t>
      </w:r>
      <w:r>
        <w:rPr>
          <w:spacing w:val="-12"/>
        </w:rPr>
        <w:t xml:space="preserve"> </w:t>
      </w:r>
      <w:r>
        <w:t>y</w:t>
      </w:r>
      <w:r>
        <w:rPr>
          <w:spacing w:val="-13"/>
        </w:rPr>
        <w:t xml:space="preserve"> </w:t>
      </w:r>
      <w:r>
        <w:t>de</w:t>
      </w:r>
      <w:r>
        <w:rPr>
          <w:spacing w:val="-12"/>
        </w:rPr>
        <w:t xml:space="preserve"> </w:t>
      </w:r>
      <w:r>
        <w:t>cualquier</w:t>
      </w:r>
      <w:r>
        <w:rPr>
          <w:spacing w:val="-13"/>
        </w:rPr>
        <w:t xml:space="preserve"> </w:t>
      </w:r>
      <w:r>
        <w:t xml:space="preserve">otro tipo, cuya aplicación se realice por fumigación o pulverización que puedan generar aerosoles y partículas en suspensión, cuando no se den las condiciones atmosféricas favorables que eviten el arrastre y dispersión de los productos fuera de la zona de </w:t>
      </w:r>
      <w:r>
        <w:rPr>
          <w:spacing w:val="-2"/>
        </w:rPr>
        <w:t>tratamiento.</w:t>
      </w:r>
    </w:p>
    <w:p w14:paraId="47263D18" w14:textId="327CD26D" w:rsidR="00B16872" w:rsidRDefault="00000000">
      <w:pPr>
        <w:pStyle w:val="Prrafodelista"/>
        <w:numPr>
          <w:ilvl w:val="3"/>
          <w:numId w:val="27"/>
        </w:numPr>
        <w:tabs>
          <w:tab w:val="left" w:pos="821"/>
        </w:tabs>
        <w:spacing w:before="160" w:line="357" w:lineRule="auto"/>
        <w:ind w:left="821" w:right="1015"/>
        <w:jc w:val="both"/>
      </w:pPr>
      <w:r>
        <w:t>Restricción parcial, o limitación temporal, de la actividad en aquellas obras de construcción</w:t>
      </w:r>
      <w:r>
        <w:rPr>
          <w:spacing w:val="-13"/>
        </w:rPr>
        <w:t xml:space="preserve"> </w:t>
      </w:r>
      <w:r>
        <w:t>que</w:t>
      </w:r>
      <w:r>
        <w:rPr>
          <w:spacing w:val="-12"/>
        </w:rPr>
        <w:t xml:space="preserve"> </w:t>
      </w:r>
      <w:r>
        <w:t>por</w:t>
      </w:r>
      <w:r>
        <w:rPr>
          <w:spacing w:val="-13"/>
        </w:rPr>
        <w:t xml:space="preserve"> </w:t>
      </w:r>
      <w:r>
        <w:t>sus</w:t>
      </w:r>
      <w:r>
        <w:rPr>
          <w:spacing w:val="-12"/>
        </w:rPr>
        <w:t xml:space="preserve"> </w:t>
      </w:r>
      <w:r>
        <w:t>características</w:t>
      </w:r>
      <w:r>
        <w:rPr>
          <w:spacing w:val="-13"/>
        </w:rPr>
        <w:t xml:space="preserve"> </w:t>
      </w:r>
      <w:r>
        <w:t>o</w:t>
      </w:r>
      <w:r>
        <w:rPr>
          <w:spacing w:val="-12"/>
        </w:rPr>
        <w:t xml:space="preserve"> </w:t>
      </w:r>
      <w:r>
        <w:t>procedimiento</w:t>
      </w:r>
      <w:r>
        <w:rPr>
          <w:spacing w:val="-13"/>
        </w:rPr>
        <w:t xml:space="preserve"> </w:t>
      </w:r>
      <w:r>
        <w:t>constructivo</w:t>
      </w:r>
      <w:r>
        <w:rPr>
          <w:spacing w:val="-12"/>
        </w:rPr>
        <w:t xml:space="preserve"> </w:t>
      </w:r>
      <w:r>
        <w:t>puedan</w:t>
      </w:r>
      <w:r>
        <w:rPr>
          <w:spacing w:val="-12"/>
        </w:rPr>
        <w:t xml:space="preserve"> </w:t>
      </w:r>
      <w:r>
        <w:t>constituir un foco de emisión de contaminantes, especialmente aquellas que impliquen la utilización de maquinaria pesada, grupos electrógenos y en las que se realicen movimientos de tierras.</w:t>
      </w:r>
    </w:p>
    <w:p w14:paraId="210292B8" w14:textId="77777777" w:rsidR="00B16872" w:rsidRDefault="00B16872">
      <w:pPr>
        <w:pStyle w:val="Textoindependiente"/>
      </w:pPr>
    </w:p>
    <w:p w14:paraId="7AC35DE1" w14:textId="77777777" w:rsidR="00B16872" w:rsidRDefault="00B16872">
      <w:pPr>
        <w:pStyle w:val="Textoindependiente"/>
        <w:spacing w:before="201"/>
      </w:pPr>
    </w:p>
    <w:p w14:paraId="33F5740E" w14:textId="77777777" w:rsidR="00B16872" w:rsidRDefault="00000000">
      <w:pPr>
        <w:pStyle w:val="Ttulo3"/>
        <w:numPr>
          <w:ilvl w:val="1"/>
          <w:numId w:val="50"/>
        </w:numPr>
        <w:tabs>
          <w:tab w:val="left" w:pos="1016"/>
        </w:tabs>
        <w:ind w:left="1016"/>
        <w:jc w:val="left"/>
      </w:pPr>
      <w:bookmarkStart w:id="43" w:name="_TOC_250036"/>
      <w:r>
        <w:rPr>
          <w:color w:val="2D74B5"/>
        </w:rPr>
        <w:t>Activación</w:t>
      </w:r>
      <w:r>
        <w:rPr>
          <w:color w:val="2D74B5"/>
          <w:spacing w:val="-8"/>
        </w:rPr>
        <w:t xml:space="preserve"> </w:t>
      </w:r>
      <w:r>
        <w:rPr>
          <w:color w:val="2D74B5"/>
        </w:rPr>
        <w:t>y</w:t>
      </w:r>
      <w:r>
        <w:rPr>
          <w:color w:val="2D74B5"/>
          <w:spacing w:val="-5"/>
        </w:rPr>
        <w:t xml:space="preserve"> </w:t>
      </w:r>
      <w:r>
        <w:rPr>
          <w:color w:val="2D74B5"/>
        </w:rPr>
        <w:t>desactivación</w:t>
      </w:r>
      <w:r>
        <w:rPr>
          <w:color w:val="2D74B5"/>
          <w:spacing w:val="-6"/>
        </w:rPr>
        <w:t xml:space="preserve"> </w:t>
      </w:r>
      <w:r>
        <w:rPr>
          <w:color w:val="2D74B5"/>
        </w:rPr>
        <w:t>de</w:t>
      </w:r>
      <w:r>
        <w:rPr>
          <w:color w:val="2D74B5"/>
          <w:spacing w:val="-7"/>
        </w:rPr>
        <w:t xml:space="preserve"> </w:t>
      </w:r>
      <w:r>
        <w:rPr>
          <w:color w:val="2D74B5"/>
        </w:rPr>
        <w:t>los</w:t>
      </w:r>
      <w:r>
        <w:rPr>
          <w:color w:val="2D74B5"/>
          <w:spacing w:val="-4"/>
        </w:rPr>
        <w:t xml:space="preserve"> </w:t>
      </w:r>
      <w:r>
        <w:rPr>
          <w:color w:val="2D74B5"/>
        </w:rPr>
        <w:t>escenarios</w:t>
      </w:r>
      <w:r>
        <w:rPr>
          <w:color w:val="2D74B5"/>
          <w:spacing w:val="-5"/>
        </w:rPr>
        <w:t xml:space="preserve"> </w:t>
      </w:r>
      <w:r>
        <w:rPr>
          <w:color w:val="2D74B5"/>
        </w:rPr>
        <w:t>y</w:t>
      </w:r>
      <w:r>
        <w:rPr>
          <w:color w:val="2D74B5"/>
          <w:spacing w:val="-8"/>
        </w:rPr>
        <w:t xml:space="preserve"> </w:t>
      </w:r>
      <w:r>
        <w:rPr>
          <w:color w:val="2D74B5"/>
        </w:rPr>
        <w:t>de</w:t>
      </w:r>
      <w:r>
        <w:rPr>
          <w:color w:val="2D74B5"/>
          <w:spacing w:val="-9"/>
        </w:rPr>
        <w:t xml:space="preserve"> </w:t>
      </w:r>
      <w:r>
        <w:rPr>
          <w:color w:val="2D74B5"/>
        </w:rPr>
        <w:t>las</w:t>
      </w:r>
      <w:r>
        <w:rPr>
          <w:color w:val="2D74B5"/>
          <w:spacing w:val="-2"/>
        </w:rPr>
        <w:t xml:space="preserve"> </w:t>
      </w:r>
      <w:r>
        <w:rPr>
          <w:color w:val="2D74B5"/>
        </w:rPr>
        <w:t>medidas</w:t>
      </w:r>
      <w:r>
        <w:rPr>
          <w:color w:val="2D74B5"/>
          <w:spacing w:val="-6"/>
        </w:rPr>
        <w:t xml:space="preserve"> </w:t>
      </w:r>
      <w:bookmarkEnd w:id="43"/>
      <w:r>
        <w:rPr>
          <w:color w:val="2D74B5"/>
          <w:spacing w:val="-2"/>
        </w:rPr>
        <w:t>específicas</w:t>
      </w:r>
    </w:p>
    <w:p w14:paraId="6A72058A" w14:textId="77777777" w:rsidR="00B16872" w:rsidRDefault="00000000">
      <w:pPr>
        <w:pStyle w:val="Textoindependiente"/>
        <w:spacing w:before="264" w:line="360" w:lineRule="auto"/>
        <w:ind w:left="102" w:right="1015"/>
        <w:jc w:val="both"/>
      </w:pPr>
      <w:r>
        <w:t>Cuando</w:t>
      </w:r>
      <w:r>
        <w:rPr>
          <w:spacing w:val="-13"/>
        </w:rPr>
        <w:t xml:space="preserve"> </w:t>
      </w:r>
      <w:r>
        <w:t>la</w:t>
      </w:r>
      <w:r>
        <w:rPr>
          <w:spacing w:val="-12"/>
        </w:rPr>
        <w:t xml:space="preserve"> </w:t>
      </w:r>
      <w:r>
        <w:t>Comunidad</w:t>
      </w:r>
      <w:r>
        <w:rPr>
          <w:spacing w:val="-13"/>
        </w:rPr>
        <w:t xml:space="preserve"> </w:t>
      </w:r>
      <w:r>
        <w:t>de</w:t>
      </w:r>
      <w:r>
        <w:rPr>
          <w:spacing w:val="-12"/>
        </w:rPr>
        <w:t xml:space="preserve"> </w:t>
      </w:r>
      <w:r>
        <w:t>Madrid</w:t>
      </w:r>
      <w:r>
        <w:rPr>
          <w:spacing w:val="-13"/>
        </w:rPr>
        <w:t xml:space="preserve"> </w:t>
      </w:r>
      <w:r>
        <w:t>notifique</w:t>
      </w:r>
      <w:r>
        <w:rPr>
          <w:spacing w:val="-12"/>
        </w:rPr>
        <w:t xml:space="preserve"> </w:t>
      </w:r>
      <w:r>
        <w:t>al</w:t>
      </w:r>
      <w:r>
        <w:rPr>
          <w:spacing w:val="-13"/>
        </w:rPr>
        <w:t xml:space="preserve"> </w:t>
      </w:r>
      <w:r>
        <w:t>Ayuntamiento</w:t>
      </w:r>
      <w:r>
        <w:rPr>
          <w:spacing w:val="-12"/>
        </w:rPr>
        <w:t xml:space="preserve"> </w:t>
      </w:r>
      <w:r>
        <w:t>de</w:t>
      </w:r>
      <w:r>
        <w:rPr>
          <w:spacing w:val="-12"/>
        </w:rPr>
        <w:t xml:space="preserve"> </w:t>
      </w:r>
      <w:r>
        <w:t>Las</w:t>
      </w:r>
      <w:r>
        <w:rPr>
          <w:spacing w:val="-13"/>
        </w:rPr>
        <w:t xml:space="preserve"> </w:t>
      </w:r>
      <w:r>
        <w:t>Rozas</w:t>
      </w:r>
      <w:r>
        <w:rPr>
          <w:spacing w:val="-12"/>
        </w:rPr>
        <w:t xml:space="preserve"> </w:t>
      </w:r>
      <w:r>
        <w:t>de</w:t>
      </w:r>
      <w:r>
        <w:rPr>
          <w:spacing w:val="-13"/>
        </w:rPr>
        <w:t xml:space="preserve"> </w:t>
      </w:r>
      <w:r>
        <w:t>Madrid</w:t>
      </w:r>
      <w:r>
        <w:rPr>
          <w:spacing w:val="-12"/>
        </w:rPr>
        <w:t xml:space="preserve"> </w:t>
      </w:r>
      <w:r>
        <w:t>la</w:t>
      </w:r>
      <w:r>
        <w:rPr>
          <w:spacing w:val="-13"/>
        </w:rPr>
        <w:t xml:space="preserve"> </w:t>
      </w:r>
      <w:r>
        <w:t>activación de alguno de los tres niveles de actuación autonómica en la Zona 4 “Aglomeración Urbana Noroeste”, se activarán los escenarios correspondientes y se pondrán en marcha las medidas específicas previstas en el Protocolo Anticontaminación del Ayuntamiento de Las Rozas de Madrid,</w:t>
      </w:r>
      <w:r>
        <w:rPr>
          <w:spacing w:val="-4"/>
        </w:rPr>
        <w:t xml:space="preserve"> </w:t>
      </w:r>
      <w:r>
        <w:t>complementariamente</w:t>
      </w:r>
      <w:r>
        <w:rPr>
          <w:spacing w:val="-4"/>
        </w:rPr>
        <w:t xml:space="preserve"> </w:t>
      </w:r>
      <w:r>
        <w:t>a</w:t>
      </w:r>
      <w:r>
        <w:rPr>
          <w:spacing w:val="-4"/>
        </w:rPr>
        <w:t xml:space="preserve"> </w:t>
      </w:r>
      <w:r>
        <w:t>las</w:t>
      </w:r>
      <w:r>
        <w:rPr>
          <w:spacing w:val="-5"/>
        </w:rPr>
        <w:t xml:space="preserve"> </w:t>
      </w:r>
      <w:r>
        <w:t>establecidas</w:t>
      </w:r>
      <w:r>
        <w:rPr>
          <w:spacing w:val="-7"/>
        </w:rPr>
        <w:t xml:space="preserve"> </w:t>
      </w:r>
      <w:r>
        <w:t>en</w:t>
      </w:r>
      <w:r>
        <w:rPr>
          <w:spacing w:val="-5"/>
        </w:rPr>
        <w:t xml:space="preserve"> </w:t>
      </w:r>
      <w:r>
        <w:t>el</w:t>
      </w:r>
      <w:r>
        <w:rPr>
          <w:spacing w:val="-4"/>
        </w:rPr>
        <w:t xml:space="preserve"> </w:t>
      </w:r>
      <w:r>
        <w:t>Decreto</w:t>
      </w:r>
      <w:r>
        <w:rPr>
          <w:spacing w:val="-3"/>
        </w:rPr>
        <w:t xml:space="preserve"> </w:t>
      </w:r>
      <w:r>
        <w:t>140/2017,</w:t>
      </w:r>
      <w:r>
        <w:rPr>
          <w:spacing w:val="-4"/>
        </w:rPr>
        <w:t xml:space="preserve"> </w:t>
      </w:r>
      <w:r>
        <w:t>de</w:t>
      </w:r>
      <w:r>
        <w:rPr>
          <w:spacing w:val="-6"/>
        </w:rPr>
        <w:t xml:space="preserve"> </w:t>
      </w:r>
      <w:r>
        <w:t>21</w:t>
      </w:r>
      <w:r>
        <w:rPr>
          <w:spacing w:val="-6"/>
        </w:rPr>
        <w:t xml:space="preserve"> </w:t>
      </w:r>
      <w:r>
        <w:t>de</w:t>
      </w:r>
      <w:r>
        <w:rPr>
          <w:spacing w:val="-4"/>
        </w:rPr>
        <w:t xml:space="preserve"> </w:t>
      </w:r>
      <w:r>
        <w:t>noviembre,</w:t>
      </w:r>
    </w:p>
    <w:p w14:paraId="334B71C6" w14:textId="77777777" w:rsidR="00B16872" w:rsidRDefault="00B16872">
      <w:pPr>
        <w:spacing w:line="360" w:lineRule="auto"/>
        <w:jc w:val="both"/>
        <w:sectPr w:rsidR="00B16872">
          <w:pgSz w:w="11910" w:h="16840"/>
          <w:pgMar w:top="2160" w:right="680" w:bottom="1260" w:left="1600" w:header="319" w:footer="1060" w:gutter="0"/>
          <w:cols w:space="720"/>
        </w:sectPr>
      </w:pPr>
    </w:p>
    <w:p w14:paraId="70588F52" w14:textId="77777777" w:rsidR="00B16872" w:rsidRDefault="00B16872">
      <w:pPr>
        <w:pStyle w:val="Textoindependiente"/>
        <w:spacing w:before="122"/>
      </w:pPr>
    </w:p>
    <w:p w14:paraId="107F2731" w14:textId="77777777" w:rsidR="00B16872" w:rsidRDefault="00000000">
      <w:pPr>
        <w:pStyle w:val="Textoindependiente"/>
        <w:spacing w:line="360" w:lineRule="auto"/>
        <w:ind w:left="102" w:right="1024"/>
        <w:jc w:val="both"/>
      </w:pPr>
      <w:r>
        <w:t>del Consejo de Gobierno, por el que se aprueba el Protocolo marco de actuación durante episodios</w:t>
      </w:r>
      <w:r>
        <w:rPr>
          <w:spacing w:val="-1"/>
        </w:rPr>
        <w:t xml:space="preserve"> </w:t>
      </w:r>
      <w:r>
        <w:t>de alta contaminación</w:t>
      </w:r>
      <w:r>
        <w:rPr>
          <w:spacing w:val="-1"/>
        </w:rPr>
        <w:t xml:space="preserve"> </w:t>
      </w:r>
      <w:r>
        <w:t>por</w:t>
      </w:r>
      <w:r>
        <w:rPr>
          <w:spacing w:val="-1"/>
        </w:rPr>
        <w:t xml:space="preserve"> </w:t>
      </w:r>
      <w:r>
        <w:t>dióxido de nitrógeno (NO2)</w:t>
      </w:r>
      <w:r>
        <w:rPr>
          <w:spacing w:val="-3"/>
        </w:rPr>
        <w:t xml:space="preserve"> </w:t>
      </w:r>
      <w:r>
        <w:t>en</w:t>
      </w:r>
      <w:r>
        <w:rPr>
          <w:spacing w:val="-1"/>
        </w:rPr>
        <w:t xml:space="preserve"> </w:t>
      </w:r>
      <w:r>
        <w:t>la</w:t>
      </w:r>
      <w:r>
        <w:rPr>
          <w:spacing w:val="-1"/>
        </w:rPr>
        <w:t xml:space="preserve"> </w:t>
      </w:r>
      <w:r>
        <w:t>Comunidad</w:t>
      </w:r>
      <w:r>
        <w:rPr>
          <w:spacing w:val="-2"/>
        </w:rPr>
        <w:t xml:space="preserve"> </w:t>
      </w:r>
      <w:r>
        <w:t>de Madrid,</w:t>
      </w:r>
      <w:r>
        <w:rPr>
          <w:spacing w:val="-5"/>
        </w:rPr>
        <w:t xml:space="preserve"> </w:t>
      </w:r>
      <w:r>
        <w:t>y que ha sido modificado por el Decreto 38/2023, de 19 de abril.</w:t>
      </w:r>
    </w:p>
    <w:p w14:paraId="790F3393" w14:textId="77777777" w:rsidR="00B16872" w:rsidRDefault="00000000">
      <w:pPr>
        <w:pStyle w:val="Textoindependiente"/>
        <w:spacing w:before="162" w:line="360" w:lineRule="auto"/>
        <w:ind w:left="102" w:right="1017"/>
        <w:jc w:val="both"/>
      </w:pPr>
      <w:r>
        <w:rPr>
          <w:noProof/>
        </w:rPr>
        <mc:AlternateContent>
          <mc:Choice Requires="wps">
            <w:drawing>
              <wp:anchor distT="0" distB="0" distL="0" distR="0" simplePos="0" relativeHeight="15918080" behindDoc="0" locked="0" layoutInCell="1" allowOverlap="1" wp14:anchorId="45B8C040" wp14:editId="5BB421F4">
                <wp:simplePos x="0" y="0"/>
                <wp:positionH relativeFrom="page">
                  <wp:posOffset>6807090</wp:posOffset>
                </wp:positionH>
                <wp:positionV relativeFrom="paragraph">
                  <wp:posOffset>432240</wp:posOffset>
                </wp:positionV>
                <wp:extent cx="419734" cy="3187065"/>
                <wp:effectExtent l="0" t="0" r="0" b="0"/>
                <wp:wrapNone/>
                <wp:docPr id="510" name="Text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78FDC4B"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502EF01"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45B8C040" id="Textbox 510" o:spid="_x0000_s1219" type="#_x0000_t202" style="position:absolute;left:0;text-align:left;margin-left:536pt;margin-top:34.05pt;width:33.05pt;height:250.95pt;z-index:15918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EPD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" filled="f" stroked="f">
                <v:textbox style="layout-flow:vertical;mso-layout-flow-alt:bottom-to-top" inset="0,0,0,0">
                  <w:txbxContent>
                    <w:p w14:paraId="278FDC4B"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502EF01"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 xml:space="preserve">El órgano competente para decretar la activación y desactivación de los escenarios y la puesta en marcha de las medidas específicas del citado Protocolo Anticontaminación en los núcleos urbanos de la ZBE afectados, será la </w:t>
      </w:r>
      <w:proofErr w:type="gramStart"/>
      <w:r>
        <w:t>Concejalía</w:t>
      </w:r>
      <w:proofErr w:type="gramEnd"/>
      <w:r>
        <w:t xml:space="preserve"> con competencias en materia de Medio Ambiente, o en su defecto el Alcalde.</w:t>
      </w:r>
    </w:p>
    <w:p w14:paraId="573A981F" w14:textId="77777777" w:rsidR="00B16872" w:rsidRDefault="00000000">
      <w:pPr>
        <w:pStyle w:val="Textoindependiente"/>
        <w:spacing w:before="160" w:line="357" w:lineRule="auto"/>
        <w:ind w:left="102" w:right="1021"/>
        <w:jc w:val="both"/>
      </w:pPr>
      <w:r>
        <w:t>La responsabilidad de ejecutar las medidas específicas recaerá en cada caso sobre cada una de las áreas competentes municipales:</w:t>
      </w:r>
    </w:p>
    <w:p w14:paraId="7DEAB1B4" w14:textId="77777777" w:rsidR="00B16872" w:rsidRDefault="00000000">
      <w:pPr>
        <w:pStyle w:val="Prrafodelista"/>
        <w:numPr>
          <w:ilvl w:val="0"/>
          <w:numId w:val="26"/>
        </w:numPr>
        <w:tabs>
          <w:tab w:val="left" w:pos="821"/>
        </w:tabs>
        <w:spacing w:before="165"/>
        <w:ind w:left="821"/>
      </w:pPr>
      <w:r>
        <w:t>Medidas</w:t>
      </w:r>
      <w:r>
        <w:rPr>
          <w:spacing w:val="-7"/>
        </w:rPr>
        <w:t xml:space="preserve"> </w:t>
      </w:r>
      <w:r>
        <w:t>informativas</w:t>
      </w:r>
      <w:r>
        <w:rPr>
          <w:spacing w:val="-5"/>
        </w:rPr>
        <w:t xml:space="preserve"> </w:t>
      </w:r>
      <w:r>
        <w:t>1:</w:t>
      </w:r>
      <w:r>
        <w:rPr>
          <w:spacing w:val="-4"/>
        </w:rPr>
        <w:t xml:space="preserve"> </w:t>
      </w:r>
      <w:proofErr w:type="gramStart"/>
      <w:r>
        <w:t>Concejalía</w:t>
      </w:r>
      <w:proofErr w:type="gramEnd"/>
      <w:r>
        <w:rPr>
          <w:spacing w:val="-5"/>
        </w:rPr>
        <w:t xml:space="preserve"> </w:t>
      </w:r>
      <w:r>
        <w:t>con</w:t>
      </w:r>
      <w:r>
        <w:rPr>
          <w:spacing w:val="-6"/>
        </w:rPr>
        <w:t xml:space="preserve"> </w:t>
      </w:r>
      <w:r>
        <w:t>competencias</w:t>
      </w:r>
      <w:r>
        <w:rPr>
          <w:spacing w:val="-7"/>
        </w:rPr>
        <w:t xml:space="preserve"> </w:t>
      </w:r>
      <w:r>
        <w:t>en</w:t>
      </w:r>
      <w:r>
        <w:rPr>
          <w:spacing w:val="-5"/>
        </w:rPr>
        <w:t xml:space="preserve"> </w:t>
      </w:r>
      <w:r>
        <w:t>materia</w:t>
      </w:r>
      <w:r>
        <w:rPr>
          <w:spacing w:val="-5"/>
        </w:rPr>
        <w:t xml:space="preserve"> </w:t>
      </w:r>
      <w:r>
        <w:t>de</w:t>
      </w:r>
      <w:r>
        <w:rPr>
          <w:spacing w:val="-6"/>
        </w:rPr>
        <w:t xml:space="preserve"> </w:t>
      </w:r>
      <w:r>
        <w:rPr>
          <w:spacing w:val="-2"/>
        </w:rPr>
        <w:t>Presidencia.</w:t>
      </w:r>
    </w:p>
    <w:p w14:paraId="2FB03B6E" w14:textId="77777777" w:rsidR="00B16872" w:rsidRDefault="00B16872">
      <w:pPr>
        <w:pStyle w:val="Textoindependiente"/>
        <w:spacing w:before="25"/>
      </w:pPr>
    </w:p>
    <w:p w14:paraId="16E4BA50" w14:textId="77777777" w:rsidR="00B16872" w:rsidRDefault="00000000">
      <w:pPr>
        <w:pStyle w:val="Prrafodelista"/>
        <w:numPr>
          <w:ilvl w:val="0"/>
          <w:numId w:val="26"/>
        </w:numPr>
        <w:tabs>
          <w:tab w:val="left" w:pos="821"/>
        </w:tabs>
        <w:ind w:left="821"/>
      </w:pPr>
      <w:r>
        <w:t>Medidas</w:t>
      </w:r>
      <w:r>
        <w:rPr>
          <w:spacing w:val="-7"/>
        </w:rPr>
        <w:t xml:space="preserve"> </w:t>
      </w:r>
      <w:r>
        <w:t>informativas</w:t>
      </w:r>
      <w:r>
        <w:rPr>
          <w:spacing w:val="-5"/>
        </w:rPr>
        <w:t xml:space="preserve"> </w:t>
      </w:r>
      <w:r>
        <w:t>2:</w:t>
      </w:r>
      <w:r>
        <w:rPr>
          <w:spacing w:val="-4"/>
        </w:rPr>
        <w:t xml:space="preserve"> </w:t>
      </w:r>
      <w:proofErr w:type="gramStart"/>
      <w:r>
        <w:t>Concejalía</w:t>
      </w:r>
      <w:proofErr w:type="gramEnd"/>
      <w:r>
        <w:rPr>
          <w:spacing w:val="-5"/>
        </w:rPr>
        <w:t xml:space="preserve"> </w:t>
      </w:r>
      <w:r>
        <w:t>con</w:t>
      </w:r>
      <w:r>
        <w:rPr>
          <w:spacing w:val="-6"/>
        </w:rPr>
        <w:t xml:space="preserve"> </w:t>
      </w:r>
      <w:r>
        <w:t>competencias</w:t>
      </w:r>
      <w:r>
        <w:rPr>
          <w:spacing w:val="-7"/>
        </w:rPr>
        <w:t xml:space="preserve"> </w:t>
      </w:r>
      <w:r>
        <w:t>en</w:t>
      </w:r>
      <w:r>
        <w:rPr>
          <w:spacing w:val="-5"/>
        </w:rPr>
        <w:t xml:space="preserve"> </w:t>
      </w:r>
      <w:r>
        <w:t>materia</w:t>
      </w:r>
      <w:r>
        <w:rPr>
          <w:spacing w:val="-5"/>
        </w:rPr>
        <w:t xml:space="preserve"> </w:t>
      </w:r>
      <w:r>
        <w:t>de</w:t>
      </w:r>
      <w:r>
        <w:rPr>
          <w:spacing w:val="-6"/>
        </w:rPr>
        <w:t xml:space="preserve"> </w:t>
      </w:r>
      <w:r>
        <w:rPr>
          <w:spacing w:val="-2"/>
        </w:rPr>
        <w:t>Presidencia.</w:t>
      </w:r>
    </w:p>
    <w:p w14:paraId="5FCC5040" w14:textId="77777777" w:rsidR="00B16872" w:rsidRDefault="00B16872">
      <w:pPr>
        <w:pStyle w:val="Textoindependiente"/>
        <w:spacing w:before="27"/>
      </w:pPr>
    </w:p>
    <w:p w14:paraId="3C2F8223" w14:textId="77777777" w:rsidR="00B16872" w:rsidRDefault="00000000">
      <w:pPr>
        <w:pStyle w:val="Prrafodelista"/>
        <w:numPr>
          <w:ilvl w:val="0"/>
          <w:numId w:val="26"/>
        </w:numPr>
        <w:tabs>
          <w:tab w:val="left" w:pos="821"/>
        </w:tabs>
        <w:spacing w:line="352" w:lineRule="auto"/>
        <w:ind w:left="821" w:right="1020"/>
      </w:pPr>
      <w:r>
        <w:t>Medidas</w:t>
      </w:r>
      <w:r>
        <w:rPr>
          <w:spacing w:val="40"/>
        </w:rPr>
        <w:t xml:space="preserve"> </w:t>
      </w:r>
      <w:r>
        <w:t>de</w:t>
      </w:r>
      <w:r>
        <w:rPr>
          <w:spacing w:val="40"/>
        </w:rPr>
        <w:t xml:space="preserve"> </w:t>
      </w:r>
      <w:r>
        <w:t>promoción</w:t>
      </w:r>
      <w:r>
        <w:rPr>
          <w:spacing w:val="40"/>
        </w:rPr>
        <w:t xml:space="preserve"> </w:t>
      </w:r>
      <w:r>
        <w:t>del</w:t>
      </w:r>
      <w:r>
        <w:rPr>
          <w:spacing w:val="40"/>
        </w:rPr>
        <w:t xml:space="preserve"> </w:t>
      </w:r>
      <w:r>
        <w:t>transporte</w:t>
      </w:r>
      <w:r>
        <w:rPr>
          <w:spacing w:val="40"/>
        </w:rPr>
        <w:t xml:space="preserve"> </w:t>
      </w:r>
      <w:r>
        <w:t>público</w:t>
      </w:r>
      <w:r>
        <w:rPr>
          <w:spacing w:val="40"/>
        </w:rPr>
        <w:t xml:space="preserve"> </w:t>
      </w:r>
      <w:r>
        <w:t>1:</w:t>
      </w:r>
      <w:r>
        <w:rPr>
          <w:spacing w:val="40"/>
        </w:rPr>
        <w:t xml:space="preserve"> </w:t>
      </w:r>
      <w:proofErr w:type="gramStart"/>
      <w:r>
        <w:t>Concejalía</w:t>
      </w:r>
      <w:proofErr w:type="gramEnd"/>
      <w:r>
        <w:rPr>
          <w:spacing w:val="40"/>
        </w:rPr>
        <w:t xml:space="preserve"> </w:t>
      </w:r>
      <w:r>
        <w:t>con</w:t>
      </w:r>
      <w:r>
        <w:rPr>
          <w:spacing w:val="40"/>
        </w:rPr>
        <w:t xml:space="preserve"> </w:t>
      </w:r>
      <w:r>
        <w:t>competencias</w:t>
      </w:r>
      <w:r>
        <w:rPr>
          <w:spacing w:val="40"/>
        </w:rPr>
        <w:t xml:space="preserve"> </w:t>
      </w:r>
      <w:r>
        <w:t>en materia de Presidencia.</w:t>
      </w:r>
    </w:p>
    <w:p w14:paraId="05A05F38" w14:textId="77777777" w:rsidR="00B16872" w:rsidRDefault="00000000">
      <w:pPr>
        <w:pStyle w:val="Prrafodelista"/>
        <w:numPr>
          <w:ilvl w:val="0"/>
          <w:numId w:val="26"/>
        </w:numPr>
        <w:tabs>
          <w:tab w:val="left" w:pos="821"/>
        </w:tabs>
        <w:spacing w:before="176" w:line="355" w:lineRule="auto"/>
        <w:ind w:left="821" w:right="1020"/>
      </w:pPr>
      <w:r>
        <w:t>Medidas</w:t>
      </w:r>
      <w:r>
        <w:rPr>
          <w:spacing w:val="40"/>
        </w:rPr>
        <w:t xml:space="preserve"> </w:t>
      </w:r>
      <w:r>
        <w:t>de</w:t>
      </w:r>
      <w:r>
        <w:rPr>
          <w:spacing w:val="40"/>
        </w:rPr>
        <w:t xml:space="preserve"> </w:t>
      </w:r>
      <w:r>
        <w:t>promoción</w:t>
      </w:r>
      <w:r>
        <w:rPr>
          <w:spacing w:val="40"/>
        </w:rPr>
        <w:t xml:space="preserve"> </w:t>
      </w:r>
      <w:r>
        <w:t>del</w:t>
      </w:r>
      <w:r>
        <w:rPr>
          <w:spacing w:val="40"/>
        </w:rPr>
        <w:t xml:space="preserve"> </w:t>
      </w:r>
      <w:r>
        <w:t>transporte</w:t>
      </w:r>
      <w:r>
        <w:rPr>
          <w:spacing w:val="40"/>
        </w:rPr>
        <w:t xml:space="preserve"> </w:t>
      </w:r>
      <w:r>
        <w:t>público</w:t>
      </w:r>
      <w:r>
        <w:rPr>
          <w:spacing w:val="40"/>
        </w:rPr>
        <w:t xml:space="preserve"> </w:t>
      </w:r>
      <w:r>
        <w:t>2:</w:t>
      </w:r>
      <w:r>
        <w:rPr>
          <w:spacing w:val="40"/>
        </w:rPr>
        <w:t xml:space="preserve"> </w:t>
      </w:r>
      <w:proofErr w:type="gramStart"/>
      <w:r>
        <w:t>Concejalía</w:t>
      </w:r>
      <w:proofErr w:type="gramEnd"/>
      <w:r>
        <w:rPr>
          <w:spacing w:val="40"/>
        </w:rPr>
        <w:t xml:space="preserve"> </w:t>
      </w:r>
      <w:r>
        <w:t>con</w:t>
      </w:r>
      <w:r>
        <w:rPr>
          <w:spacing w:val="40"/>
        </w:rPr>
        <w:t xml:space="preserve"> </w:t>
      </w:r>
      <w:r>
        <w:t>competencias</w:t>
      </w:r>
      <w:r>
        <w:rPr>
          <w:spacing w:val="40"/>
        </w:rPr>
        <w:t xml:space="preserve"> </w:t>
      </w:r>
      <w:r>
        <w:t>en materia de Transportes.</w:t>
      </w:r>
    </w:p>
    <w:p w14:paraId="7471AD66" w14:textId="79A17430" w:rsidR="00B16872" w:rsidRDefault="00000000">
      <w:pPr>
        <w:pStyle w:val="Prrafodelista"/>
        <w:numPr>
          <w:ilvl w:val="0"/>
          <w:numId w:val="26"/>
        </w:numPr>
        <w:tabs>
          <w:tab w:val="left" w:pos="821"/>
        </w:tabs>
        <w:spacing w:before="169" w:line="355" w:lineRule="auto"/>
        <w:ind w:left="821" w:right="1022"/>
      </w:pPr>
      <w:r>
        <w:t>Medidas</w:t>
      </w:r>
      <w:r>
        <w:rPr>
          <w:spacing w:val="40"/>
        </w:rPr>
        <w:t xml:space="preserve"> </w:t>
      </w:r>
      <w:r>
        <w:t>de</w:t>
      </w:r>
      <w:r>
        <w:rPr>
          <w:spacing w:val="40"/>
        </w:rPr>
        <w:t xml:space="preserve"> </w:t>
      </w:r>
      <w:r>
        <w:t>restricción</w:t>
      </w:r>
      <w:r>
        <w:rPr>
          <w:spacing w:val="40"/>
        </w:rPr>
        <w:t xml:space="preserve"> </w:t>
      </w:r>
      <w:r>
        <w:t>del</w:t>
      </w:r>
      <w:r>
        <w:rPr>
          <w:spacing w:val="40"/>
        </w:rPr>
        <w:t xml:space="preserve"> </w:t>
      </w:r>
      <w:r>
        <w:t>tráfico</w:t>
      </w:r>
      <w:r>
        <w:rPr>
          <w:spacing w:val="40"/>
        </w:rPr>
        <w:t xml:space="preserve"> </w:t>
      </w:r>
      <w:r>
        <w:t>1:</w:t>
      </w:r>
      <w:r>
        <w:rPr>
          <w:spacing w:val="40"/>
        </w:rPr>
        <w:t xml:space="preserve"> </w:t>
      </w:r>
      <w:proofErr w:type="gramStart"/>
      <w:r>
        <w:t>Concejalía</w:t>
      </w:r>
      <w:proofErr w:type="gramEnd"/>
      <w:r>
        <w:rPr>
          <w:spacing w:val="40"/>
        </w:rPr>
        <w:t xml:space="preserve"> </w:t>
      </w:r>
      <w:r>
        <w:t>con</w:t>
      </w:r>
      <w:r>
        <w:rPr>
          <w:spacing w:val="40"/>
        </w:rPr>
        <w:t xml:space="preserve"> </w:t>
      </w:r>
      <w:r>
        <w:t>competencias</w:t>
      </w:r>
      <w:r>
        <w:rPr>
          <w:spacing w:val="40"/>
        </w:rPr>
        <w:t xml:space="preserve"> </w:t>
      </w:r>
      <w:r>
        <w:t>en</w:t>
      </w:r>
      <w:r>
        <w:rPr>
          <w:spacing w:val="40"/>
        </w:rPr>
        <w:t xml:space="preserve"> </w:t>
      </w:r>
      <w:r>
        <w:t>materia</w:t>
      </w:r>
      <w:r>
        <w:rPr>
          <w:spacing w:val="40"/>
        </w:rPr>
        <w:t xml:space="preserve"> </w:t>
      </w:r>
      <w:r>
        <w:t xml:space="preserve">de </w:t>
      </w:r>
      <w:r>
        <w:rPr>
          <w:spacing w:val="-2"/>
        </w:rPr>
        <w:t>Seguridad.</w:t>
      </w:r>
    </w:p>
    <w:p w14:paraId="48161BE3" w14:textId="77777777" w:rsidR="00B16872" w:rsidRDefault="00000000">
      <w:pPr>
        <w:pStyle w:val="Prrafodelista"/>
        <w:numPr>
          <w:ilvl w:val="0"/>
          <w:numId w:val="26"/>
        </w:numPr>
        <w:tabs>
          <w:tab w:val="left" w:pos="821"/>
        </w:tabs>
        <w:spacing w:before="170" w:line="355" w:lineRule="auto"/>
        <w:ind w:left="821" w:right="1022"/>
      </w:pPr>
      <w:r>
        <w:t>Medidas</w:t>
      </w:r>
      <w:r>
        <w:rPr>
          <w:spacing w:val="40"/>
        </w:rPr>
        <w:t xml:space="preserve"> </w:t>
      </w:r>
      <w:r>
        <w:t>de</w:t>
      </w:r>
      <w:r>
        <w:rPr>
          <w:spacing w:val="40"/>
        </w:rPr>
        <w:t xml:space="preserve"> </w:t>
      </w:r>
      <w:r>
        <w:t>restricción</w:t>
      </w:r>
      <w:r>
        <w:rPr>
          <w:spacing w:val="40"/>
        </w:rPr>
        <w:t xml:space="preserve"> </w:t>
      </w:r>
      <w:r>
        <w:t>del</w:t>
      </w:r>
      <w:r>
        <w:rPr>
          <w:spacing w:val="40"/>
        </w:rPr>
        <w:t xml:space="preserve"> </w:t>
      </w:r>
      <w:r>
        <w:t>tráfico</w:t>
      </w:r>
      <w:r>
        <w:rPr>
          <w:spacing w:val="40"/>
        </w:rPr>
        <w:t xml:space="preserve"> </w:t>
      </w:r>
      <w:r>
        <w:t>2:</w:t>
      </w:r>
      <w:r>
        <w:rPr>
          <w:spacing w:val="40"/>
        </w:rPr>
        <w:t xml:space="preserve"> </w:t>
      </w:r>
      <w:proofErr w:type="gramStart"/>
      <w:r>
        <w:t>Concejalía</w:t>
      </w:r>
      <w:proofErr w:type="gramEnd"/>
      <w:r>
        <w:rPr>
          <w:spacing w:val="40"/>
        </w:rPr>
        <w:t xml:space="preserve"> </w:t>
      </w:r>
      <w:r>
        <w:t>con</w:t>
      </w:r>
      <w:r>
        <w:rPr>
          <w:spacing w:val="40"/>
        </w:rPr>
        <w:t xml:space="preserve"> </w:t>
      </w:r>
      <w:r>
        <w:t>competencias</w:t>
      </w:r>
      <w:r>
        <w:rPr>
          <w:spacing w:val="40"/>
        </w:rPr>
        <w:t xml:space="preserve"> </w:t>
      </w:r>
      <w:r>
        <w:t>en</w:t>
      </w:r>
      <w:r>
        <w:rPr>
          <w:spacing w:val="40"/>
        </w:rPr>
        <w:t xml:space="preserve"> </w:t>
      </w:r>
      <w:r>
        <w:t>materia</w:t>
      </w:r>
      <w:r>
        <w:rPr>
          <w:spacing w:val="40"/>
        </w:rPr>
        <w:t xml:space="preserve"> </w:t>
      </w:r>
      <w:r>
        <w:t xml:space="preserve">de </w:t>
      </w:r>
      <w:r>
        <w:rPr>
          <w:spacing w:val="-2"/>
        </w:rPr>
        <w:t>Seguridad.</w:t>
      </w:r>
    </w:p>
    <w:p w14:paraId="1338BACB" w14:textId="77777777" w:rsidR="00B16872" w:rsidRDefault="00000000">
      <w:pPr>
        <w:pStyle w:val="Prrafodelista"/>
        <w:numPr>
          <w:ilvl w:val="0"/>
          <w:numId w:val="26"/>
        </w:numPr>
        <w:tabs>
          <w:tab w:val="left" w:pos="821"/>
        </w:tabs>
        <w:spacing w:before="172" w:line="352" w:lineRule="auto"/>
        <w:ind w:left="821" w:right="1022"/>
      </w:pPr>
      <w:r>
        <w:t>Medidas de reducción de las emisiones de los sectores productivos 1: Alcaldía a</w:t>
      </w:r>
      <w:r>
        <w:rPr>
          <w:spacing w:val="-1"/>
        </w:rPr>
        <w:t xml:space="preserve"> </w:t>
      </w:r>
      <w:r>
        <w:t>través de Bando municipal.</w:t>
      </w:r>
    </w:p>
    <w:p w14:paraId="0262C3BC" w14:textId="77777777" w:rsidR="00B16872" w:rsidRDefault="00000000">
      <w:pPr>
        <w:pStyle w:val="Prrafodelista"/>
        <w:numPr>
          <w:ilvl w:val="0"/>
          <w:numId w:val="26"/>
        </w:numPr>
        <w:tabs>
          <w:tab w:val="left" w:pos="821"/>
        </w:tabs>
        <w:spacing w:before="176" w:line="355" w:lineRule="auto"/>
        <w:ind w:left="821" w:right="1022"/>
      </w:pPr>
      <w:r>
        <w:t>Medidas de reducción de las emisiones de los sectores productivos 2: Alcaldía a</w:t>
      </w:r>
      <w:r>
        <w:rPr>
          <w:spacing w:val="-1"/>
        </w:rPr>
        <w:t xml:space="preserve"> </w:t>
      </w:r>
      <w:r>
        <w:t>través de Bando municipal.</w:t>
      </w:r>
    </w:p>
    <w:p w14:paraId="21FBA970" w14:textId="77777777" w:rsidR="00B16872" w:rsidRDefault="00000000">
      <w:pPr>
        <w:pStyle w:val="Textoindependiente"/>
        <w:spacing w:before="169" w:line="360" w:lineRule="auto"/>
        <w:ind w:left="102" w:right="1021"/>
        <w:jc w:val="both"/>
      </w:pPr>
      <w:r>
        <w:t>La desactivación de los escenarios y medidas específicas se producirá cuando la Comunidad de Madrid notifique al Ayuntamiento de Las Rozas de Madrid la desactivación de los niveles de actuación autonómica en la Zona 4 que pudieran haberse activado previamente.</w:t>
      </w:r>
    </w:p>
    <w:p w14:paraId="4E9FF2A0" w14:textId="77777777" w:rsidR="00B16872" w:rsidRDefault="00B16872">
      <w:pPr>
        <w:spacing w:line="360" w:lineRule="auto"/>
        <w:jc w:val="both"/>
        <w:sectPr w:rsidR="00B16872">
          <w:pgSz w:w="11910" w:h="16840"/>
          <w:pgMar w:top="2160" w:right="680" w:bottom="1260" w:left="1600" w:header="319" w:footer="1060" w:gutter="0"/>
          <w:cols w:space="720"/>
        </w:sectPr>
      </w:pPr>
    </w:p>
    <w:p w14:paraId="692BB2CC" w14:textId="77777777" w:rsidR="00B16872" w:rsidRDefault="00B16872">
      <w:pPr>
        <w:pStyle w:val="Textoindependiente"/>
        <w:spacing w:before="122"/>
      </w:pPr>
    </w:p>
    <w:p w14:paraId="4C7731AC" w14:textId="77777777" w:rsidR="00B16872" w:rsidRDefault="00000000">
      <w:pPr>
        <w:pStyle w:val="Textoindependiente"/>
        <w:spacing w:line="360" w:lineRule="auto"/>
        <w:ind w:left="102" w:right="1016"/>
        <w:jc w:val="both"/>
      </w:pPr>
      <w:r>
        <w:rPr>
          <w:noProof/>
        </w:rPr>
        <mc:AlternateContent>
          <mc:Choice Requires="wps">
            <w:drawing>
              <wp:anchor distT="0" distB="0" distL="0" distR="0" simplePos="0" relativeHeight="15919104" behindDoc="0" locked="0" layoutInCell="1" allowOverlap="1" wp14:anchorId="56C9E017" wp14:editId="19A6B317">
                <wp:simplePos x="0" y="0"/>
                <wp:positionH relativeFrom="page">
                  <wp:posOffset>6807090</wp:posOffset>
                </wp:positionH>
                <wp:positionV relativeFrom="paragraph">
                  <wp:posOffset>1199635</wp:posOffset>
                </wp:positionV>
                <wp:extent cx="419734" cy="3187065"/>
                <wp:effectExtent l="0" t="0" r="0" b="0"/>
                <wp:wrapNone/>
                <wp:docPr id="512" name="Text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7A15C34"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5B083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6C9E017" id="Textbox 512" o:spid="_x0000_s1220" type="#_x0000_t202" style="position:absolute;left:0;text-align:left;margin-left:536pt;margin-top:94.45pt;width:33.05pt;height:250.95pt;z-index:15919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5wJ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" filled="f" stroked="f">
                <v:textbox style="layout-flow:vertical;mso-layout-flow-alt:bottom-to-top" inset="0,0,0,0">
                  <w:txbxContent>
                    <w:p w14:paraId="37A15C34"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5B083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Ante</w:t>
      </w:r>
      <w:r>
        <w:rPr>
          <w:spacing w:val="-7"/>
        </w:rPr>
        <w:t xml:space="preserve"> </w:t>
      </w:r>
      <w:r>
        <w:t>la</w:t>
      </w:r>
      <w:r>
        <w:rPr>
          <w:spacing w:val="-10"/>
        </w:rPr>
        <w:t xml:space="preserve"> </w:t>
      </w:r>
      <w:r>
        <w:t>activación</w:t>
      </w:r>
      <w:r>
        <w:rPr>
          <w:spacing w:val="-11"/>
        </w:rPr>
        <w:t xml:space="preserve"> </w:t>
      </w:r>
      <w:r>
        <w:t>de</w:t>
      </w:r>
      <w:r>
        <w:rPr>
          <w:spacing w:val="-9"/>
        </w:rPr>
        <w:t xml:space="preserve"> </w:t>
      </w:r>
      <w:r>
        <w:t>cualquier</w:t>
      </w:r>
      <w:r>
        <w:rPr>
          <w:spacing w:val="-8"/>
        </w:rPr>
        <w:t xml:space="preserve"> </w:t>
      </w:r>
      <w:r>
        <w:t>escenario</w:t>
      </w:r>
      <w:r>
        <w:rPr>
          <w:spacing w:val="-9"/>
        </w:rPr>
        <w:t xml:space="preserve"> </w:t>
      </w:r>
      <w:r>
        <w:t>del</w:t>
      </w:r>
      <w:r>
        <w:rPr>
          <w:spacing w:val="-10"/>
        </w:rPr>
        <w:t xml:space="preserve"> </w:t>
      </w:r>
      <w:r>
        <w:t>Protocolo</w:t>
      </w:r>
      <w:r>
        <w:rPr>
          <w:spacing w:val="-7"/>
        </w:rPr>
        <w:t xml:space="preserve"> </w:t>
      </w:r>
      <w:r>
        <w:t>Anticontaminación</w:t>
      </w:r>
      <w:r>
        <w:rPr>
          <w:spacing w:val="-11"/>
        </w:rPr>
        <w:t xml:space="preserve"> </w:t>
      </w:r>
      <w:r>
        <w:t>del</w:t>
      </w:r>
      <w:r>
        <w:rPr>
          <w:spacing w:val="-10"/>
        </w:rPr>
        <w:t xml:space="preserve"> </w:t>
      </w:r>
      <w:r>
        <w:t>Ayuntamiento</w:t>
      </w:r>
      <w:r>
        <w:rPr>
          <w:spacing w:val="-9"/>
        </w:rPr>
        <w:t xml:space="preserve"> </w:t>
      </w:r>
      <w:r>
        <w:t>de Las Rozas de Madrid, el servicio de Protección Civil – SAMER podrá actuar conforme a las estipulaciones de la Ley 5/2023, de 22 de marzo, de Creación del Sistema Integrado de Protección Civil y Emergencias de la Comunidad de Madrid.</w:t>
      </w:r>
    </w:p>
    <w:p w14:paraId="13B96D1A" w14:textId="77777777" w:rsidR="00B16872" w:rsidRDefault="00B16872">
      <w:pPr>
        <w:pStyle w:val="Textoindependiente"/>
      </w:pPr>
    </w:p>
    <w:p w14:paraId="4B9B3B36" w14:textId="77777777" w:rsidR="00B16872" w:rsidRDefault="00B16872">
      <w:pPr>
        <w:pStyle w:val="Textoindependiente"/>
        <w:spacing w:before="189"/>
      </w:pPr>
    </w:p>
    <w:p w14:paraId="1D3B6C5F" w14:textId="77777777" w:rsidR="00B16872" w:rsidRDefault="00000000">
      <w:pPr>
        <w:pStyle w:val="Ttulo3"/>
        <w:numPr>
          <w:ilvl w:val="1"/>
          <w:numId w:val="50"/>
        </w:numPr>
        <w:tabs>
          <w:tab w:val="left" w:pos="1016"/>
        </w:tabs>
        <w:spacing w:before="1" w:line="259" w:lineRule="auto"/>
        <w:ind w:left="1016" w:right="1023"/>
        <w:jc w:val="left"/>
      </w:pPr>
      <w:bookmarkStart w:id="44" w:name="_TOC_250035"/>
      <w:r>
        <w:rPr>
          <w:color w:val="2D74B5"/>
        </w:rPr>
        <w:t>Exenciones</w:t>
      </w:r>
      <w:r>
        <w:rPr>
          <w:color w:val="2D74B5"/>
          <w:spacing w:val="-15"/>
        </w:rPr>
        <w:t xml:space="preserve"> </w:t>
      </w:r>
      <w:r>
        <w:rPr>
          <w:color w:val="2D74B5"/>
        </w:rPr>
        <w:t>y</w:t>
      </w:r>
      <w:r>
        <w:rPr>
          <w:color w:val="2D74B5"/>
          <w:spacing w:val="-15"/>
        </w:rPr>
        <w:t xml:space="preserve"> </w:t>
      </w:r>
      <w:r>
        <w:rPr>
          <w:color w:val="2D74B5"/>
        </w:rPr>
        <w:t>alternativas</w:t>
      </w:r>
      <w:r>
        <w:rPr>
          <w:color w:val="2D74B5"/>
          <w:spacing w:val="-15"/>
        </w:rPr>
        <w:t xml:space="preserve"> </w:t>
      </w:r>
      <w:r>
        <w:rPr>
          <w:color w:val="2D74B5"/>
        </w:rPr>
        <w:t>a</w:t>
      </w:r>
      <w:r>
        <w:rPr>
          <w:color w:val="2D74B5"/>
          <w:spacing w:val="-14"/>
        </w:rPr>
        <w:t xml:space="preserve"> </w:t>
      </w:r>
      <w:r>
        <w:rPr>
          <w:color w:val="2D74B5"/>
        </w:rPr>
        <w:t>las</w:t>
      </w:r>
      <w:r>
        <w:rPr>
          <w:color w:val="2D74B5"/>
          <w:spacing w:val="-15"/>
        </w:rPr>
        <w:t xml:space="preserve"> </w:t>
      </w:r>
      <w:r>
        <w:rPr>
          <w:color w:val="2D74B5"/>
        </w:rPr>
        <w:t>restricciones</w:t>
      </w:r>
      <w:r>
        <w:rPr>
          <w:color w:val="2D74B5"/>
          <w:spacing w:val="-15"/>
        </w:rPr>
        <w:t xml:space="preserve"> </w:t>
      </w:r>
      <w:r>
        <w:rPr>
          <w:color w:val="2D74B5"/>
        </w:rPr>
        <w:t>impuestas</w:t>
      </w:r>
      <w:r>
        <w:rPr>
          <w:color w:val="2D74B5"/>
          <w:spacing w:val="-14"/>
        </w:rPr>
        <w:t xml:space="preserve"> </w:t>
      </w:r>
      <w:r>
        <w:rPr>
          <w:color w:val="2D74B5"/>
        </w:rPr>
        <w:t>a</w:t>
      </w:r>
      <w:r>
        <w:rPr>
          <w:color w:val="2D74B5"/>
          <w:spacing w:val="-15"/>
        </w:rPr>
        <w:t xml:space="preserve"> </w:t>
      </w:r>
      <w:r>
        <w:rPr>
          <w:color w:val="2D74B5"/>
        </w:rPr>
        <w:t>los</w:t>
      </w:r>
      <w:r>
        <w:rPr>
          <w:color w:val="2D74B5"/>
          <w:spacing w:val="-15"/>
        </w:rPr>
        <w:t xml:space="preserve"> </w:t>
      </w:r>
      <w:r>
        <w:rPr>
          <w:color w:val="2D74B5"/>
        </w:rPr>
        <w:t>vehículos</w:t>
      </w:r>
      <w:r>
        <w:rPr>
          <w:color w:val="2D74B5"/>
          <w:spacing w:val="-14"/>
        </w:rPr>
        <w:t xml:space="preserve"> </w:t>
      </w:r>
      <w:r>
        <w:rPr>
          <w:color w:val="2D74B5"/>
        </w:rPr>
        <w:t xml:space="preserve">más </w:t>
      </w:r>
      <w:bookmarkEnd w:id="44"/>
      <w:r>
        <w:rPr>
          <w:color w:val="2D74B5"/>
          <w:spacing w:val="-2"/>
        </w:rPr>
        <w:t>contaminantes</w:t>
      </w:r>
    </w:p>
    <w:p w14:paraId="0BB9459E" w14:textId="77777777" w:rsidR="00B16872" w:rsidRDefault="00000000">
      <w:pPr>
        <w:pStyle w:val="Ttulo6"/>
        <w:spacing w:before="236"/>
      </w:pPr>
      <w:r>
        <w:t>Vehículos</w:t>
      </w:r>
      <w:r>
        <w:rPr>
          <w:spacing w:val="-4"/>
        </w:rPr>
        <w:t xml:space="preserve"> </w:t>
      </w:r>
      <w:r>
        <w:rPr>
          <w:spacing w:val="-2"/>
        </w:rPr>
        <w:t>autorizados</w:t>
      </w:r>
    </w:p>
    <w:p w14:paraId="5DB06E5A" w14:textId="77777777" w:rsidR="00B16872" w:rsidRDefault="00B16872">
      <w:pPr>
        <w:pStyle w:val="Textoindependiente"/>
        <w:spacing w:before="53"/>
        <w:rPr>
          <w:b/>
        </w:rPr>
      </w:pPr>
    </w:p>
    <w:p w14:paraId="54865620" w14:textId="77777777" w:rsidR="00B16872" w:rsidRDefault="00000000">
      <w:pPr>
        <w:pStyle w:val="Textoindependiente"/>
        <w:spacing w:line="360" w:lineRule="auto"/>
        <w:ind w:left="102" w:right="1016"/>
        <w:jc w:val="both"/>
      </w:pPr>
      <w:r>
        <w:t>Podrán acceder y circular por las calles del interior del perímetro de la ZBE y estacionar en superficie en sus vías públicas, así como en los aparcamientos públicos, todos los vehículos cuando</w:t>
      </w:r>
      <w:r>
        <w:rPr>
          <w:spacing w:val="-4"/>
        </w:rPr>
        <w:t xml:space="preserve"> </w:t>
      </w:r>
      <w:r>
        <w:t>no</w:t>
      </w:r>
      <w:r>
        <w:rPr>
          <w:spacing w:val="-6"/>
        </w:rPr>
        <w:t xml:space="preserve"> </w:t>
      </w:r>
      <w:r>
        <w:t>exista</w:t>
      </w:r>
      <w:r>
        <w:rPr>
          <w:spacing w:val="-8"/>
        </w:rPr>
        <w:t xml:space="preserve"> </w:t>
      </w:r>
      <w:r>
        <w:t>ninguna</w:t>
      </w:r>
      <w:r>
        <w:rPr>
          <w:spacing w:val="-4"/>
        </w:rPr>
        <w:t xml:space="preserve"> </w:t>
      </w:r>
      <w:r>
        <w:t>medida</w:t>
      </w:r>
      <w:r>
        <w:rPr>
          <w:spacing w:val="-5"/>
        </w:rPr>
        <w:t xml:space="preserve"> </w:t>
      </w:r>
      <w:r>
        <w:t>específica</w:t>
      </w:r>
      <w:r>
        <w:rPr>
          <w:spacing w:val="-5"/>
        </w:rPr>
        <w:t xml:space="preserve"> </w:t>
      </w:r>
      <w:r>
        <w:t>de</w:t>
      </w:r>
      <w:r>
        <w:rPr>
          <w:spacing w:val="-5"/>
        </w:rPr>
        <w:t xml:space="preserve"> </w:t>
      </w:r>
      <w:r>
        <w:t>restricción</w:t>
      </w:r>
      <w:r>
        <w:rPr>
          <w:spacing w:val="-6"/>
        </w:rPr>
        <w:t xml:space="preserve"> </w:t>
      </w:r>
      <w:r>
        <w:t>ante</w:t>
      </w:r>
      <w:r>
        <w:rPr>
          <w:spacing w:val="-5"/>
        </w:rPr>
        <w:t xml:space="preserve"> </w:t>
      </w:r>
      <w:r>
        <w:t>episodios</w:t>
      </w:r>
      <w:r>
        <w:rPr>
          <w:spacing w:val="-8"/>
        </w:rPr>
        <w:t xml:space="preserve"> </w:t>
      </w:r>
      <w:r>
        <w:t>de</w:t>
      </w:r>
      <w:r>
        <w:rPr>
          <w:spacing w:val="-5"/>
        </w:rPr>
        <w:t xml:space="preserve"> </w:t>
      </w:r>
      <w:r>
        <w:t>contaminación.</w:t>
      </w:r>
      <w:r>
        <w:rPr>
          <w:spacing w:val="-6"/>
        </w:rPr>
        <w:t xml:space="preserve"> </w:t>
      </w:r>
      <w:r>
        <w:t>En caso contrario, solo podrán acceder y circular los vehículos autorizados.</w:t>
      </w:r>
    </w:p>
    <w:p w14:paraId="40A2E4E3" w14:textId="41F3586A" w:rsidR="00B16872" w:rsidRDefault="00000000">
      <w:pPr>
        <w:pStyle w:val="Textoindependiente"/>
        <w:spacing w:before="160" w:line="360" w:lineRule="auto"/>
        <w:ind w:left="102" w:right="1014"/>
        <w:jc w:val="both"/>
      </w:pPr>
      <w:r>
        <w:t>En episodios de contaminación se aplicarán las restricciones establecidas según el tipo de escenario alcanzado, garantizándose siempre el acceso a la ZBE, independientemente del distintivo, etiqueta o clasificación ambiental, a los servicios municipales, servicios de emergencia,</w:t>
      </w:r>
      <w:r>
        <w:rPr>
          <w:spacing w:val="-7"/>
        </w:rPr>
        <w:t xml:space="preserve"> </w:t>
      </w:r>
      <w:r>
        <w:t>fuerzas</w:t>
      </w:r>
      <w:r>
        <w:rPr>
          <w:spacing w:val="-7"/>
        </w:rPr>
        <w:t xml:space="preserve"> </w:t>
      </w:r>
      <w:r>
        <w:t>y</w:t>
      </w:r>
      <w:r>
        <w:rPr>
          <w:spacing w:val="-8"/>
        </w:rPr>
        <w:t xml:space="preserve"> </w:t>
      </w:r>
      <w:r>
        <w:t>cuerpos</w:t>
      </w:r>
      <w:r>
        <w:rPr>
          <w:spacing w:val="-7"/>
        </w:rPr>
        <w:t xml:space="preserve"> </w:t>
      </w:r>
      <w:r>
        <w:t>de</w:t>
      </w:r>
      <w:r>
        <w:rPr>
          <w:spacing w:val="-6"/>
        </w:rPr>
        <w:t xml:space="preserve"> </w:t>
      </w:r>
      <w:r>
        <w:t>seguridad,</w:t>
      </w:r>
      <w:r>
        <w:rPr>
          <w:spacing w:val="-6"/>
        </w:rPr>
        <w:t xml:space="preserve"> </w:t>
      </w:r>
      <w:r>
        <w:t>ambulancias</w:t>
      </w:r>
      <w:r>
        <w:rPr>
          <w:spacing w:val="-7"/>
        </w:rPr>
        <w:t xml:space="preserve"> </w:t>
      </w:r>
      <w:r>
        <w:t>y</w:t>
      </w:r>
      <w:r>
        <w:rPr>
          <w:spacing w:val="-6"/>
        </w:rPr>
        <w:t xml:space="preserve"> </w:t>
      </w:r>
      <w:r>
        <w:t>vehículos</w:t>
      </w:r>
      <w:r>
        <w:rPr>
          <w:spacing w:val="-7"/>
        </w:rPr>
        <w:t xml:space="preserve"> </w:t>
      </w:r>
      <w:r>
        <w:t>de</w:t>
      </w:r>
      <w:r>
        <w:rPr>
          <w:spacing w:val="-6"/>
        </w:rPr>
        <w:t xml:space="preserve"> </w:t>
      </w:r>
      <w:r>
        <w:t>asistencia</w:t>
      </w:r>
      <w:r>
        <w:rPr>
          <w:spacing w:val="-7"/>
        </w:rPr>
        <w:t xml:space="preserve"> </w:t>
      </w:r>
      <w:r>
        <w:t>sanitaria,</w:t>
      </w:r>
      <w:r>
        <w:rPr>
          <w:spacing w:val="-7"/>
        </w:rPr>
        <w:t xml:space="preserve"> </w:t>
      </w:r>
      <w:r>
        <w:t>y</w:t>
      </w:r>
      <w:r>
        <w:rPr>
          <w:spacing w:val="-6"/>
        </w:rPr>
        <w:t xml:space="preserve"> </w:t>
      </w:r>
      <w:r>
        <w:t>a residentes con independencia del tipo de vehículo. Se entenderá vehículo de residente como aquél que figure de alta en el Impuesto de Vehículos de Tracción Mecánica del Ayuntamiento de Las Rozas de Madrid, y el domicilio que figure en el permiso de circulación coincida con el que conste como domicilio habitual del titular del vehículo en el Padrón Municipal.</w:t>
      </w:r>
    </w:p>
    <w:p w14:paraId="4433BB72" w14:textId="77777777" w:rsidR="00B16872" w:rsidRDefault="00000000">
      <w:pPr>
        <w:pStyle w:val="Ttulo6"/>
        <w:spacing w:before="162"/>
        <w:ind w:right="1023"/>
      </w:pPr>
      <w:r>
        <w:t xml:space="preserve">Vehículos que precisan de autorización municipal registral limitada de acceso, circulación y </w:t>
      </w:r>
      <w:r>
        <w:rPr>
          <w:spacing w:val="-2"/>
        </w:rPr>
        <w:t>estacionamiento:</w:t>
      </w:r>
    </w:p>
    <w:p w14:paraId="0FAADC3C" w14:textId="77777777" w:rsidR="00B16872" w:rsidRDefault="00B16872">
      <w:pPr>
        <w:pStyle w:val="Textoindependiente"/>
        <w:spacing w:before="1"/>
        <w:rPr>
          <w:b/>
        </w:rPr>
      </w:pPr>
    </w:p>
    <w:p w14:paraId="28CF98C7" w14:textId="77777777" w:rsidR="00B16872" w:rsidRDefault="00000000">
      <w:pPr>
        <w:pStyle w:val="Textoindependiente"/>
        <w:spacing w:line="360" w:lineRule="auto"/>
        <w:ind w:left="102" w:right="1020"/>
        <w:jc w:val="both"/>
      </w:pPr>
      <w:r>
        <w:t>En</w:t>
      </w:r>
      <w:r>
        <w:rPr>
          <w:spacing w:val="-5"/>
        </w:rPr>
        <w:t xml:space="preserve"> </w:t>
      </w:r>
      <w:r>
        <w:t>escenarios</w:t>
      </w:r>
      <w:r>
        <w:rPr>
          <w:spacing w:val="-4"/>
        </w:rPr>
        <w:t xml:space="preserve"> </w:t>
      </w:r>
      <w:r>
        <w:t>de</w:t>
      </w:r>
      <w:r>
        <w:rPr>
          <w:spacing w:val="-4"/>
        </w:rPr>
        <w:t xml:space="preserve"> </w:t>
      </w:r>
      <w:r>
        <w:t>activación</w:t>
      </w:r>
      <w:r>
        <w:rPr>
          <w:spacing w:val="-7"/>
        </w:rPr>
        <w:t xml:space="preserve"> </w:t>
      </w:r>
      <w:r>
        <w:t>de</w:t>
      </w:r>
      <w:r>
        <w:rPr>
          <w:spacing w:val="-4"/>
        </w:rPr>
        <w:t xml:space="preserve"> </w:t>
      </w:r>
      <w:r>
        <w:t>restricción</w:t>
      </w:r>
      <w:r>
        <w:rPr>
          <w:spacing w:val="-5"/>
        </w:rPr>
        <w:t xml:space="preserve"> </w:t>
      </w:r>
      <w:r>
        <w:t>de</w:t>
      </w:r>
      <w:r>
        <w:rPr>
          <w:spacing w:val="-4"/>
        </w:rPr>
        <w:t xml:space="preserve"> </w:t>
      </w:r>
      <w:r>
        <w:t>la</w:t>
      </w:r>
      <w:r>
        <w:rPr>
          <w:spacing w:val="-5"/>
        </w:rPr>
        <w:t xml:space="preserve"> </w:t>
      </w:r>
      <w:r>
        <w:t>circulación</w:t>
      </w:r>
      <w:r>
        <w:rPr>
          <w:spacing w:val="-5"/>
        </w:rPr>
        <w:t xml:space="preserve"> </w:t>
      </w:r>
      <w:r>
        <w:t>de</w:t>
      </w:r>
      <w:r>
        <w:rPr>
          <w:spacing w:val="-4"/>
        </w:rPr>
        <w:t xml:space="preserve"> </w:t>
      </w:r>
      <w:r>
        <w:t>tráfico,</w:t>
      </w:r>
      <w:r>
        <w:rPr>
          <w:spacing w:val="-4"/>
        </w:rPr>
        <w:t xml:space="preserve"> </w:t>
      </w:r>
      <w:r>
        <w:t>podrán</w:t>
      </w:r>
      <w:r>
        <w:rPr>
          <w:spacing w:val="-6"/>
        </w:rPr>
        <w:t xml:space="preserve"> </w:t>
      </w:r>
      <w:r>
        <w:t>acceder,</w:t>
      </w:r>
      <w:r>
        <w:rPr>
          <w:spacing w:val="-4"/>
        </w:rPr>
        <w:t xml:space="preserve"> </w:t>
      </w:r>
      <w:r>
        <w:t>circular</w:t>
      </w:r>
      <w:r>
        <w:rPr>
          <w:spacing w:val="-7"/>
        </w:rPr>
        <w:t xml:space="preserve"> </w:t>
      </w:r>
      <w:r>
        <w:t>y estacionar además de lo anterior, aquellos vehículos que figuren de alta en el Registro de Vehículos Autorizados:</w:t>
      </w:r>
    </w:p>
    <w:p w14:paraId="3F24DFDD" w14:textId="77777777" w:rsidR="00B16872" w:rsidRDefault="00000000">
      <w:pPr>
        <w:pStyle w:val="Prrafodelista"/>
        <w:numPr>
          <w:ilvl w:val="0"/>
          <w:numId w:val="25"/>
        </w:numPr>
        <w:tabs>
          <w:tab w:val="left" w:pos="821"/>
        </w:tabs>
        <w:spacing w:before="160" w:line="357" w:lineRule="auto"/>
        <w:ind w:left="821" w:right="1018"/>
        <w:jc w:val="both"/>
      </w:pPr>
      <w:r>
        <w:t xml:space="preserve">Vehículos adaptados para personas como movilidad reducida en los que se exhiba la autorización especial correspondiente, con sujeción a las prescripciones y límites establecidos en la misma, y siempre que se esté transportando al titular de dicha </w:t>
      </w:r>
      <w:r>
        <w:rPr>
          <w:spacing w:val="-2"/>
        </w:rPr>
        <w:t>autorización.</w:t>
      </w:r>
    </w:p>
    <w:p w14:paraId="04ACE566" w14:textId="77777777" w:rsidR="00B16872" w:rsidRDefault="00B16872">
      <w:pPr>
        <w:spacing w:line="357" w:lineRule="auto"/>
        <w:jc w:val="both"/>
        <w:sectPr w:rsidR="00B16872">
          <w:pgSz w:w="11910" w:h="16840"/>
          <w:pgMar w:top="2160" w:right="680" w:bottom="1260" w:left="1600" w:header="319" w:footer="1060" w:gutter="0"/>
          <w:cols w:space="720"/>
        </w:sectPr>
      </w:pPr>
    </w:p>
    <w:p w14:paraId="77E931CC" w14:textId="77777777" w:rsidR="00B16872" w:rsidRDefault="00B16872">
      <w:pPr>
        <w:pStyle w:val="Textoindependiente"/>
        <w:spacing w:before="122"/>
      </w:pPr>
    </w:p>
    <w:p w14:paraId="482864B5" w14:textId="77777777" w:rsidR="00B16872" w:rsidRDefault="00000000">
      <w:pPr>
        <w:pStyle w:val="Prrafodelista"/>
        <w:numPr>
          <w:ilvl w:val="0"/>
          <w:numId w:val="25"/>
        </w:numPr>
        <w:tabs>
          <w:tab w:val="left" w:pos="821"/>
        </w:tabs>
        <w:ind w:left="821"/>
      </w:pPr>
      <w:r>
        <w:t>Taxis</w:t>
      </w:r>
      <w:r>
        <w:rPr>
          <w:spacing w:val="-5"/>
        </w:rPr>
        <w:t xml:space="preserve"> </w:t>
      </w:r>
      <w:r>
        <w:t>y</w:t>
      </w:r>
      <w:r>
        <w:rPr>
          <w:spacing w:val="-2"/>
        </w:rPr>
        <w:t xml:space="preserve"> </w:t>
      </w:r>
      <w:r>
        <w:t>VTC</w:t>
      </w:r>
      <w:r>
        <w:rPr>
          <w:spacing w:val="-4"/>
        </w:rPr>
        <w:t xml:space="preserve"> </w:t>
      </w:r>
      <w:r>
        <w:t>(vehículos</w:t>
      </w:r>
      <w:r>
        <w:rPr>
          <w:spacing w:val="-4"/>
        </w:rPr>
        <w:t xml:space="preserve"> </w:t>
      </w:r>
      <w:r>
        <w:t>de</w:t>
      </w:r>
      <w:r>
        <w:rPr>
          <w:spacing w:val="-2"/>
        </w:rPr>
        <w:t xml:space="preserve"> </w:t>
      </w:r>
      <w:r>
        <w:t>transporte</w:t>
      </w:r>
      <w:r>
        <w:rPr>
          <w:spacing w:val="-4"/>
        </w:rPr>
        <w:t xml:space="preserve"> </w:t>
      </w:r>
      <w:r>
        <w:t>con</w:t>
      </w:r>
      <w:r>
        <w:rPr>
          <w:spacing w:val="-5"/>
        </w:rPr>
        <w:t xml:space="preserve"> </w:t>
      </w:r>
      <w:r>
        <w:rPr>
          <w:spacing w:val="-2"/>
        </w:rPr>
        <w:t>conductor).</w:t>
      </w:r>
    </w:p>
    <w:p w14:paraId="50AC487F" w14:textId="77777777" w:rsidR="00B16872" w:rsidRDefault="00B16872">
      <w:pPr>
        <w:pStyle w:val="Textoindependiente"/>
        <w:spacing w:before="27"/>
      </w:pPr>
    </w:p>
    <w:p w14:paraId="7C661AAE" w14:textId="77777777" w:rsidR="00B16872" w:rsidRDefault="00000000">
      <w:pPr>
        <w:pStyle w:val="Prrafodelista"/>
        <w:numPr>
          <w:ilvl w:val="0"/>
          <w:numId w:val="25"/>
        </w:numPr>
        <w:tabs>
          <w:tab w:val="left" w:pos="821"/>
        </w:tabs>
        <w:spacing w:before="1"/>
        <w:ind w:left="821"/>
      </w:pPr>
      <w:r>
        <w:t>Transporte</w:t>
      </w:r>
      <w:r>
        <w:rPr>
          <w:spacing w:val="-5"/>
        </w:rPr>
        <w:t xml:space="preserve"> </w:t>
      </w:r>
      <w:r>
        <w:t>colectivo</w:t>
      </w:r>
      <w:r>
        <w:rPr>
          <w:spacing w:val="-4"/>
        </w:rPr>
        <w:t xml:space="preserve"> </w:t>
      </w:r>
      <w:r>
        <w:t>de</w:t>
      </w:r>
      <w:r>
        <w:rPr>
          <w:spacing w:val="-6"/>
        </w:rPr>
        <w:t xml:space="preserve"> </w:t>
      </w:r>
      <w:r>
        <w:t>trabajadores</w:t>
      </w:r>
      <w:r>
        <w:rPr>
          <w:spacing w:val="-7"/>
        </w:rPr>
        <w:t xml:space="preserve"> </w:t>
      </w:r>
      <w:r>
        <w:t>y</w:t>
      </w:r>
      <w:r>
        <w:rPr>
          <w:spacing w:val="-6"/>
        </w:rPr>
        <w:t xml:space="preserve"> </w:t>
      </w:r>
      <w:r>
        <w:rPr>
          <w:spacing w:val="-2"/>
        </w:rPr>
        <w:t>escolares.</w:t>
      </w:r>
    </w:p>
    <w:p w14:paraId="741A90A6" w14:textId="77777777" w:rsidR="00B16872" w:rsidRDefault="00B16872">
      <w:pPr>
        <w:pStyle w:val="Textoindependiente"/>
        <w:spacing w:before="24"/>
      </w:pPr>
    </w:p>
    <w:p w14:paraId="3A2C31DB" w14:textId="77777777" w:rsidR="00B16872" w:rsidRDefault="00000000">
      <w:pPr>
        <w:pStyle w:val="Prrafodelista"/>
        <w:numPr>
          <w:ilvl w:val="0"/>
          <w:numId w:val="25"/>
        </w:numPr>
        <w:tabs>
          <w:tab w:val="left" w:pos="821"/>
        </w:tabs>
        <w:spacing w:line="355" w:lineRule="auto"/>
        <w:ind w:left="821" w:right="1020"/>
      </w:pPr>
      <w:r>
        <w:rPr>
          <w:noProof/>
        </w:rPr>
        <mc:AlternateContent>
          <mc:Choice Requires="wps">
            <w:drawing>
              <wp:anchor distT="0" distB="0" distL="0" distR="0" simplePos="0" relativeHeight="15920128" behindDoc="0" locked="0" layoutInCell="1" allowOverlap="1" wp14:anchorId="01987B3C" wp14:editId="51BC6777">
                <wp:simplePos x="0" y="0"/>
                <wp:positionH relativeFrom="page">
                  <wp:posOffset>6807090</wp:posOffset>
                </wp:positionH>
                <wp:positionV relativeFrom="paragraph">
                  <wp:posOffset>469616</wp:posOffset>
                </wp:positionV>
                <wp:extent cx="419734" cy="3187065"/>
                <wp:effectExtent l="0" t="0" r="0" b="0"/>
                <wp:wrapNone/>
                <wp:docPr id="514" name="Text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F85591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B817E1"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01987B3C" id="Textbox 514" o:spid="_x0000_s1221" type="#_x0000_t202" style="position:absolute;left:0;text-align:left;margin-left:536pt;margin-top:37pt;width:33.05pt;height:250.95pt;z-index:15920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wb5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" filled="f" stroked="f">
                <v:textbox style="layout-flow:vertical;mso-layout-flow-alt:bottom-to-top" inset="0,0,0,0">
                  <w:txbxContent>
                    <w:p w14:paraId="3F85591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B817E1"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Los</w:t>
      </w:r>
      <w:r>
        <w:rPr>
          <w:spacing w:val="80"/>
        </w:rPr>
        <w:t xml:space="preserve"> </w:t>
      </w:r>
      <w:r>
        <w:t>vehículos</w:t>
      </w:r>
      <w:r>
        <w:rPr>
          <w:spacing w:val="80"/>
          <w:w w:val="150"/>
        </w:rPr>
        <w:t xml:space="preserve"> </w:t>
      </w:r>
      <w:r>
        <w:t>de</w:t>
      </w:r>
      <w:r>
        <w:rPr>
          <w:spacing w:val="80"/>
          <w:w w:val="150"/>
        </w:rPr>
        <w:t xml:space="preserve"> </w:t>
      </w:r>
      <w:r>
        <w:t>los</w:t>
      </w:r>
      <w:r>
        <w:rPr>
          <w:spacing w:val="80"/>
          <w:w w:val="150"/>
        </w:rPr>
        <w:t xml:space="preserve"> </w:t>
      </w:r>
      <w:r>
        <w:t>servicios</w:t>
      </w:r>
      <w:r>
        <w:rPr>
          <w:spacing w:val="80"/>
          <w:w w:val="150"/>
        </w:rPr>
        <w:t xml:space="preserve"> </w:t>
      </w:r>
      <w:r>
        <w:t>esenciales</w:t>
      </w:r>
      <w:r>
        <w:rPr>
          <w:spacing w:val="80"/>
          <w:w w:val="150"/>
        </w:rPr>
        <w:t xml:space="preserve"> </w:t>
      </w:r>
      <w:r>
        <w:t>como</w:t>
      </w:r>
      <w:r>
        <w:rPr>
          <w:spacing w:val="80"/>
          <w:w w:val="150"/>
        </w:rPr>
        <w:t xml:space="preserve"> </w:t>
      </w:r>
      <w:r>
        <w:t>suministros</w:t>
      </w:r>
      <w:r>
        <w:rPr>
          <w:spacing w:val="80"/>
          <w:w w:val="150"/>
        </w:rPr>
        <w:t xml:space="preserve"> </w:t>
      </w:r>
      <w:r>
        <w:t>de</w:t>
      </w:r>
      <w:r>
        <w:rPr>
          <w:spacing w:val="80"/>
          <w:w w:val="150"/>
        </w:rPr>
        <w:t xml:space="preserve"> </w:t>
      </w:r>
      <w:r>
        <w:t>alimentación, combustibles, telecomunicaciones, bancarios o seguridad privada.</w:t>
      </w:r>
    </w:p>
    <w:p w14:paraId="4C817AA5" w14:textId="77777777" w:rsidR="00B16872" w:rsidRDefault="00000000">
      <w:pPr>
        <w:pStyle w:val="Prrafodelista"/>
        <w:numPr>
          <w:ilvl w:val="0"/>
          <w:numId w:val="25"/>
        </w:numPr>
        <w:tabs>
          <w:tab w:val="left" w:pos="821"/>
        </w:tabs>
        <w:spacing w:before="170"/>
        <w:ind w:left="821"/>
      </w:pPr>
      <w:r>
        <w:t>Usuarios</w:t>
      </w:r>
      <w:r>
        <w:rPr>
          <w:spacing w:val="-7"/>
        </w:rPr>
        <w:t xml:space="preserve"> </w:t>
      </w:r>
      <w:r>
        <w:t>y</w:t>
      </w:r>
      <w:r>
        <w:rPr>
          <w:spacing w:val="-4"/>
        </w:rPr>
        <w:t xml:space="preserve"> </w:t>
      </w:r>
      <w:r>
        <w:t>trabajadores</w:t>
      </w:r>
      <w:r>
        <w:rPr>
          <w:spacing w:val="-3"/>
        </w:rPr>
        <w:t xml:space="preserve"> </w:t>
      </w:r>
      <w:r>
        <w:t>de</w:t>
      </w:r>
      <w:r>
        <w:rPr>
          <w:spacing w:val="-6"/>
        </w:rPr>
        <w:t xml:space="preserve"> </w:t>
      </w:r>
      <w:r>
        <w:rPr>
          <w:spacing w:val="-2"/>
        </w:rPr>
        <w:t>hoteles.</w:t>
      </w:r>
    </w:p>
    <w:p w14:paraId="1E4AEED9" w14:textId="77777777" w:rsidR="00B16872" w:rsidRDefault="00B16872">
      <w:pPr>
        <w:pStyle w:val="Textoindependiente"/>
        <w:spacing w:before="28"/>
      </w:pPr>
    </w:p>
    <w:p w14:paraId="3BB9CBAE" w14:textId="77777777" w:rsidR="00B16872" w:rsidRDefault="00000000">
      <w:pPr>
        <w:pStyle w:val="Prrafodelista"/>
        <w:numPr>
          <w:ilvl w:val="0"/>
          <w:numId w:val="25"/>
        </w:numPr>
        <w:tabs>
          <w:tab w:val="left" w:pos="821"/>
        </w:tabs>
        <w:ind w:left="821"/>
      </w:pPr>
      <w:r>
        <w:t>Grúas</w:t>
      </w:r>
      <w:r>
        <w:rPr>
          <w:spacing w:val="-3"/>
        </w:rPr>
        <w:t xml:space="preserve"> </w:t>
      </w:r>
      <w:r>
        <w:t>para</w:t>
      </w:r>
      <w:r>
        <w:rPr>
          <w:spacing w:val="-2"/>
        </w:rPr>
        <w:t xml:space="preserve"> </w:t>
      </w:r>
      <w:r>
        <w:t>el</w:t>
      </w:r>
      <w:r>
        <w:rPr>
          <w:spacing w:val="-5"/>
        </w:rPr>
        <w:t xml:space="preserve"> </w:t>
      </w:r>
      <w:r>
        <w:t>remolque</w:t>
      </w:r>
      <w:r>
        <w:rPr>
          <w:spacing w:val="-4"/>
        </w:rPr>
        <w:t xml:space="preserve"> </w:t>
      </w:r>
      <w:r>
        <w:t>de</w:t>
      </w:r>
      <w:r>
        <w:rPr>
          <w:spacing w:val="-4"/>
        </w:rPr>
        <w:t xml:space="preserve"> </w:t>
      </w:r>
      <w:r>
        <w:rPr>
          <w:spacing w:val="-2"/>
        </w:rPr>
        <w:t>vehículos.</w:t>
      </w:r>
    </w:p>
    <w:p w14:paraId="61C7ABAC" w14:textId="77777777" w:rsidR="00B16872" w:rsidRDefault="00B16872">
      <w:pPr>
        <w:pStyle w:val="Textoindependiente"/>
        <w:spacing w:before="24"/>
      </w:pPr>
    </w:p>
    <w:p w14:paraId="4411E10B" w14:textId="77777777" w:rsidR="00B16872" w:rsidRDefault="00000000">
      <w:pPr>
        <w:pStyle w:val="Prrafodelista"/>
        <w:numPr>
          <w:ilvl w:val="0"/>
          <w:numId w:val="25"/>
        </w:numPr>
        <w:tabs>
          <w:tab w:val="left" w:pos="821"/>
        </w:tabs>
        <w:spacing w:before="1"/>
        <w:ind w:left="821"/>
      </w:pPr>
      <w:r>
        <w:t>Los</w:t>
      </w:r>
      <w:r>
        <w:rPr>
          <w:spacing w:val="-6"/>
        </w:rPr>
        <w:t xml:space="preserve"> </w:t>
      </w:r>
      <w:r>
        <w:t>servicios</w:t>
      </w:r>
      <w:r>
        <w:rPr>
          <w:spacing w:val="-2"/>
        </w:rPr>
        <w:t xml:space="preserve"> </w:t>
      </w:r>
      <w:r>
        <w:t>de</w:t>
      </w:r>
      <w:r>
        <w:rPr>
          <w:spacing w:val="-4"/>
        </w:rPr>
        <w:t xml:space="preserve"> </w:t>
      </w:r>
      <w:r>
        <w:t>mudanzas,</w:t>
      </w:r>
      <w:r>
        <w:rPr>
          <w:spacing w:val="-4"/>
        </w:rPr>
        <w:t xml:space="preserve"> </w:t>
      </w:r>
      <w:r>
        <w:t>así</w:t>
      </w:r>
      <w:r>
        <w:rPr>
          <w:spacing w:val="-2"/>
        </w:rPr>
        <w:t xml:space="preserve"> </w:t>
      </w:r>
      <w:r>
        <w:t>como</w:t>
      </w:r>
      <w:r>
        <w:rPr>
          <w:spacing w:val="-2"/>
        </w:rPr>
        <w:t xml:space="preserve"> </w:t>
      </w:r>
      <w:r>
        <w:t>de</w:t>
      </w:r>
      <w:r>
        <w:rPr>
          <w:spacing w:val="-4"/>
        </w:rPr>
        <w:t xml:space="preserve"> </w:t>
      </w:r>
      <w:r>
        <w:t>carga</w:t>
      </w:r>
      <w:r>
        <w:rPr>
          <w:spacing w:val="-4"/>
        </w:rPr>
        <w:t xml:space="preserve"> </w:t>
      </w:r>
      <w:r>
        <w:t>y</w:t>
      </w:r>
      <w:r>
        <w:rPr>
          <w:spacing w:val="-2"/>
        </w:rPr>
        <w:t xml:space="preserve"> </w:t>
      </w:r>
      <w:r>
        <w:t>descarga</w:t>
      </w:r>
      <w:r>
        <w:rPr>
          <w:spacing w:val="-2"/>
        </w:rPr>
        <w:t xml:space="preserve"> </w:t>
      </w:r>
      <w:r>
        <w:t>de</w:t>
      </w:r>
      <w:r>
        <w:rPr>
          <w:spacing w:val="-2"/>
        </w:rPr>
        <w:t xml:space="preserve"> mercancías.</w:t>
      </w:r>
    </w:p>
    <w:p w14:paraId="7CF32AA0" w14:textId="77777777" w:rsidR="00B16872" w:rsidRDefault="00B16872">
      <w:pPr>
        <w:pStyle w:val="Textoindependiente"/>
        <w:spacing w:before="27"/>
      </w:pPr>
    </w:p>
    <w:p w14:paraId="17B72ED8" w14:textId="77777777" w:rsidR="00B16872" w:rsidRDefault="00000000">
      <w:pPr>
        <w:pStyle w:val="Prrafodelista"/>
        <w:numPr>
          <w:ilvl w:val="0"/>
          <w:numId w:val="25"/>
        </w:numPr>
        <w:tabs>
          <w:tab w:val="left" w:pos="821"/>
        </w:tabs>
        <w:ind w:left="821"/>
      </w:pPr>
      <w:r>
        <w:t>Vehículos</w:t>
      </w:r>
      <w:r>
        <w:rPr>
          <w:spacing w:val="-7"/>
        </w:rPr>
        <w:t xml:space="preserve"> </w:t>
      </w:r>
      <w:r>
        <w:t>de</w:t>
      </w:r>
      <w:r>
        <w:rPr>
          <w:spacing w:val="-6"/>
        </w:rPr>
        <w:t xml:space="preserve"> </w:t>
      </w:r>
      <w:r>
        <w:t>transporte</w:t>
      </w:r>
      <w:r>
        <w:rPr>
          <w:spacing w:val="-7"/>
        </w:rPr>
        <w:t xml:space="preserve"> </w:t>
      </w:r>
      <w:r>
        <w:rPr>
          <w:spacing w:val="-2"/>
        </w:rPr>
        <w:t>funerario.</w:t>
      </w:r>
    </w:p>
    <w:p w14:paraId="698CCB8A" w14:textId="77777777" w:rsidR="00B16872" w:rsidRDefault="00B16872">
      <w:pPr>
        <w:pStyle w:val="Textoindependiente"/>
        <w:spacing w:before="24"/>
      </w:pPr>
    </w:p>
    <w:p w14:paraId="59695A61" w14:textId="77777777" w:rsidR="00B16872" w:rsidRDefault="00000000">
      <w:pPr>
        <w:pStyle w:val="Prrafodelista"/>
        <w:numPr>
          <w:ilvl w:val="0"/>
          <w:numId w:val="25"/>
        </w:numPr>
        <w:tabs>
          <w:tab w:val="left" w:pos="821"/>
        </w:tabs>
        <w:spacing w:before="1"/>
        <w:ind w:left="821"/>
      </w:pPr>
      <w:r>
        <w:t>Otros</w:t>
      </w:r>
      <w:r>
        <w:rPr>
          <w:spacing w:val="-6"/>
        </w:rPr>
        <w:t xml:space="preserve"> </w:t>
      </w:r>
      <w:r>
        <w:t>debidamente</w:t>
      </w:r>
      <w:r>
        <w:rPr>
          <w:spacing w:val="-4"/>
        </w:rPr>
        <w:t xml:space="preserve"> </w:t>
      </w:r>
      <w:r>
        <w:rPr>
          <w:spacing w:val="-2"/>
        </w:rPr>
        <w:t>justificados.</w:t>
      </w:r>
    </w:p>
    <w:p w14:paraId="39BD0EA2" w14:textId="77777777" w:rsidR="00B16872" w:rsidRDefault="00B16872">
      <w:pPr>
        <w:pStyle w:val="Textoindependiente"/>
        <w:spacing w:before="24"/>
      </w:pPr>
    </w:p>
    <w:p w14:paraId="24E73D10" w14:textId="77777777" w:rsidR="00B16872" w:rsidRDefault="00000000">
      <w:pPr>
        <w:pStyle w:val="Textoindependiente"/>
        <w:spacing w:line="360" w:lineRule="auto"/>
        <w:ind w:left="102" w:right="1020"/>
        <w:jc w:val="both"/>
      </w:pPr>
      <w:r>
        <w:t>Para ello, previamente los titulares de dichos vehículos deberán solicitar de manera individual el alta para poder ser autorizados.</w:t>
      </w:r>
    </w:p>
    <w:p w14:paraId="561E4AFB" w14:textId="2F93A177" w:rsidR="00B16872" w:rsidRDefault="00000000">
      <w:pPr>
        <w:pStyle w:val="Textoindependiente"/>
        <w:spacing w:before="162" w:line="360" w:lineRule="auto"/>
        <w:ind w:left="102" w:right="1015"/>
        <w:jc w:val="both"/>
      </w:pPr>
      <w:r>
        <w:t xml:space="preserve">Los </w:t>
      </w:r>
      <w:proofErr w:type="spellStart"/>
      <w:r>
        <w:t>autotaxis</w:t>
      </w:r>
      <w:proofErr w:type="spellEnd"/>
      <w:r>
        <w:t xml:space="preserve"> que prestan servicio en el Área de Prestación Conjunta de los Servicios de Transporte de Viajeros en Automóviles de Turismo de Madrid, y siendo su órgano gestor el Ayuntamiento</w:t>
      </w:r>
      <w:r>
        <w:rPr>
          <w:spacing w:val="-5"/>
        </w:rPr>
        <w:t xml:space="preserve"> </w:t>
      </w:r>
      <w:r>
        <w:t>de</w:t>
      </w:r>
      <w:r>
        <w:rPr>
          <w:spacing w:val="-6"/>
        </w:rPr>
        <w:t xml:space="preserve"> </w:t>
      </w:r>
      <w:r>
        <w:t>Madrid</w:t>
      </w:r>
      <w:r>
        <w:rPr>
          <w:spacing w:val="-6"/>
        </w:rPr>
        <w:t xml:space="preserve"> </w:t>
      </w:r>
      <w:r>
        <w:t>de</w:t>
      </w:r>
      <w:r>
        <w:rPr>
          <w:spacing w:val="-4"/>
        </w:rPr>
        <w:t xml:space="preserve"> </w:t>
      </w:r>
      <w:r>
        <w:t>acuerdo</w:t>
      </w:r>
      <w:r>
        <w:rPr>
          <w:spacing w:val="-3"/>
        </w:rPr>
        <w:t xml:space="preserve"> </w:t>
      </w:r>
      <w:r>
        <w:t>con</w:t>
      </w:r>
      <w:r>
        <w:rPr>
          <w:spacing w:val="-5"/>
        </w:rPr>
        <w:t xml:space="preserve"> </w:t>
      </w:r>
      <w:r>
        <w:t>la</w:t>
      </w:r>
      <w:r>
        <w:rPr>
          <w:spacing w:val="-5"/>
        </w:rPr>
        <w:t xml:space="preserve"> </w:t>
      </w:r>
      <w:r>
        <w:t>Resolución</w:t>
      </w:r>
      <w:r>
        <w:rPr>
          <w:spacing w:val="-5"/>
        </w:rPr>
        <w:t xml:space="preserve"> </w:t>
      </w:r>
      <w:r>
        <w:t>de</w:t>
      </w:r>
      <w:r>
        <w:rPr>
          <w:spacing w:val="-4"/>
        </w:rPr>
        <w:t xml:space="preserve"> </w:t>
      </w:r>
      <w:r>
        <w:t>11</w:t>
      </w:r>
      <w:r>
        <w:rPr>
          <w:spacing w:val="-4"/>
        </w:rPr>
        <w:t xml:space="preserve"> </w:t>
      </w:r>
      <w:r>
        <w:t>de</w:t>
      </w:r>
      <w:r>
        <w:rPr>
          <w:spacing w:val="-6"/>
        </w:rPr>
        <w:t xml:space="preserve"> </w:t>
      </w:r>
      <w:r>
        <w:t>marzo</w:t>
      </w:r>
      <w:r>
        <w:rPr>
          <w:spacing w:val="-3"/>
        </w:rPr>
        <w:t xml:space="preserve"> </w:t>
      </w:r>
      <w:r>
        <w:t>de</w:t>
      </w:r>
      <w:r>
        <w:rPr>
          <w:spacing w:val="-6"/>
        </w:rPr>
        <w:t xml:space="preserve"> </w:t>
      </w:r>
      <w:r>
        <w:t>2021,</w:t>
      </w:r>
      <w:r>
        <w:rPr>
          <w:spacing w:val="-6"/>
        </w:rPr>
        <w:t xml:space="preserve"> </w:t>
      </w:r>
      <w:r>
        <w:t>de la</w:t>
      </w:r>
      <w:r>
        <w:rPr>
          <w:spacing w:val="-5"/>
        </w:rPr>
        <w:t xml:space="preserve"> </w:t>
      </w:r>
      <w:r>
        <w:t>Dirección General de Transportes y Movilidad, de la Consejería de Transportes, Movilidad e Infraestructuras,</w:t>
      </w:r>
      <w:r>
        <w:rPr>
          <w:spacing w:val="-2"/>
        </w:rPr>
        <w:t xml:space="preserve"> </w:t>
      </w:r>
      <w:r>
        <w:t>por</w:t>
      </w:r>
      <w:r>
        <w:rPr>
          <w:spacing w:val="-2"/>
        </w:rPr>
        <w:t xml:space="preserve"> </w:t>
      </w:r>
      <w:r>
        <w:t>la</w:t>
      </w:r>
      <w:r>
        <w:rPr>
          <w:spacing w:val="-2"/>
        </w:rPr>
        <w:t xml:space="preserve"> </w:t>
      </w:r>
      <w:r>
        <w:t>que</w:t>
      </w:r>
      <w:r>
        <w:rPr>
          <w:spacing w:val="-2"/>
        </w:rPr>
        <w:t xml:space="preserve"> </w:t>
      </w:r>
      <w:r>
        <w:t>se</w:t>
      </w:r>
      <w:r>
        <w:rPr>
          <w:spacing w:val="-1"/>
        </w:rPr>
        <w:t xml:space="preserve"> </w:t>
      </w:r>
      <w:r>
        <w:t>constituye</w:t>
      </w:r>
      <w:r>
        <w:rPr>
          <w:spacing w:val="-4"/>
        </w:rPr>
        <w:t xml:space="preserve"> </w:t>
      </w:r>
      <w:r>
        <w:t>el</w:t>
      </w:r>
      <w:r>
        <w:rPr>
          <w:spacing w:val="-2"/>
        </w:rPr>
        <w:t xml:space="preserve"> </w:t>
      </w:r>
      <w:r>
        <w:t>nuevo</w:t>
      </w:r>
      <w:r>
        <w:rPr>
          <w:spacing w:val="-1"/>
        </w:rPr>
        <w:t xml:space="preserve"> </w:t>
      </w:r>
      <w:r>
        <w:t>Área</w:t>
      </w:r>
      <w:r>
        <w:rPr>
          <w:spacing w:val="-2"/>
        </w:rPr>
        <w:t xml:space="preserve"> </w:t>
      </w:r>
      <w:r>
        <w:t>de</w:t>
      </w:r>
      <w:r>
        <w:rPr>
          <w:spacing w:val="-2"/>
        </w:rPr>
        <w:t xml:space="preserve"> </w:t>
      </w:r>
      <w:r>
        <w:t>Prestación</w:t>
      </w:r>
      <w:r>
        <w:rPr>
          <w:spacing w:val="-3"/>
        </w:rPr>
        <w:t xml:space="preserve"> </w:t>
      </w:r>
      <w:r>
        <w:t>Conjunta</w:t>
      </w:r>
      <w:r>
        <w:rPr>
          <w:spacing w:val="-2"/>
        </w:rPr>
        <w:t xml:space="preserve"> </w:t>
      </w:r>
      <w:r>
        <w:t>de</w:t>
      </w:r>
      <w:r>
        <w:rPr>
          <w:spacing w:val="-2"/>
        </w:rPr>
        <w:t xml:space="preserve"> </w:t>
      </w:r>
      <w:r>
        <w:t>los</w:t>
      </w:r>
      <w:r>
        <w:rPr>
          <w:spacing w:val="-2"/>
        </w:rPr>
        <w:t xml:space="preserve"> </w:t>
      </w:r>
      <w:r>
        <w:t>Servicios de</w:t>
      </w:r>
      <w:r>
        <w:rPr>
          <w:spacing w:val="-8"/>
        </w:rPr>
        <w:t xml:space="preserve"> </w:t>
      </w:r>
      <w:r>
        <w:t>Transporte</w:t>
      </w:r>
      <w:r>
        <w:rPr>
          <w:spacing w:val="-8"/>
        </w:rPr>
        <w:t xml:space="preserve"> </w:t>
      </w:r>
      <w:r>
        <w:t>de</w:t>
      </w:r>
      <w:r>
        <w:rPr>
          <w:spacing w:val="-8"/>
        </w:rPr>
        <w:t xml:space="preserve"> </w:t>
      </w:r>
      <w:r>
        <w:t>Viajeros</w:t>
      </w:r>
      <w:r>
        <w:rPr>
          <w:spacing w:val="-9"/>
        </w:rPr>
        <w:t xml:space="preserve"> </w:t>
      </w:r>
      <w:r>
        <w:t>en</w:t>
      </w:r>
      <w:r>
        <w:rPr>
          <w:spacing w:val="-10"/>
        </w:rPr>
        <w:t xml:space="preserve"> </w:t>
      </w:r>
      <w:r>
        <w:t>Automóviles</w:t>
      </w:r>
      <w:r>
        <w:rPr>
          <w:spacing w:val="-9"/>
        </w:rPr>
        <w:t xml:space="preserve"> </w:t>
      </w:r>
      <w:r>
        <w:t>de</w:t>
      </w:r>
      <w:r>
        <w:rPr>
          <w:spacing w:val="-8"/>
        </w:rPr>
        <w:t xml:space="preserve"> </w:t>
      </w:r>
      <w:r>
        <w:t>Turismo</w:t>
      </w:r>
      <w:r>
        <w:rPr>
          <w:spacing w:val="-8"/>
        </w:rPr>
        <w:t xml:space="preserve"> </w:t>
      </w:r>
      <w:r>
        <w:t>de</w:t>
      </w:r>
      <w:r>
        <w:rPr>
          <w:spacing w:val="-8"/>
        </w:rPr>
        <w:t xml:space="preserve"> </w:t>
      </w:r>
      <w:r>
        <w:t>Madrid</w:t>
      </w:r>
      <w:r>
        <w:rPr>
          <w:spacing w:val="-10"/>
        </w:rPr>
        <w:t xml:space="preserve"> </w:t>
      </w:r>
      <w:r>
        <w:t>y</w:t>
      </w:r>
      <w:r>
        <w:rPr>
          <w:spacing w:val="-7"/>
        </w:rPr>
        <w:t xml:space="preserve"> </w:t>
      </w:r>
      <w:r>
        <w:t>se</w:t>
      </w:r>
      <w:r>
        <w:rPr>
          <w:spacing w:val="-8"/>
        </w:rPr>
        <w:t xml:space="preserve"> </w:t>
      </w:r>
      <w:r>
        <w:t>establecen</w:t>
      </w:r>
      <w:r>
        <w:rPr>
          <w:spacing w:val="-9"/>
        </w:rPr>
        <w:t xml:space="preserve"> </w:t>
      </w:r>
      <w:r>
        <w:t>las</w:t>
      </w:r>
      <w:r>
        <w:rPr>
          <w:spacing w:val="-10"/>
        </w:rPr>
        <w:t xml:space="preserve"> </w:t>
      </w:r>
      <w:r>
        <w:t>normas</w:t>
      </w:r>
      <w:r>
        <w:rPr>
          <w:spacing w:val="-9"/>
        </w:rPr>
        <w:t xml:space="preserve"> </w:t>
      </w:r>
      <w:r>
        <w:t>que la regulan; podrán acceder a la ZBE sin necesidad de solicitud individualizada de alta en el Registro de Vehículos Autorizados, ya que será el Ayuntamiento de Las Rozas de Madrid quien realice periódicamente una obtención automatizada e interoperable de los datos relativos a aquellos que prestan servicio en dicha zona, a través de una consulta a la base de datos del Portal de Datos Abiertos del Ayuntamiento de Madrid: “Taxi. Datos diarios de flota de vehículos”, al cual se puede acceder a través del siguiente enlace:</w:t>
      </w:r>
    </w:p>
    <w:p w14:paraId="632F538D" w14:textId="77777777" w:rsidR="00B16872" w:rsidRDefault="00000000">
      <w:pPr>
        <w:pStyle w:val="Textoindependiente"/>
        <w:spacing w:before="161" w:line="360" w:lineRule="auto"/>
        <w:ind w:left="510" w:right="1087"/>
        <w:jc w:val="both"/>
      </w:pPr>
      <w:r>
        <w:rPr>
          <w:color w:val="0000FF"/>
          <w:spacing w:val="-2"/>
          <w:u w:val="single" w:color="0000FF"/>
        </w:rPr>
        <w:t>https://datos.madrid.es/portal/site/egob/menuitem.c05c1f754a33a9fbe4b2e4b284f1a5a</w:t>
      </w:r>
      <w:r>
        <w:rPr>
          <w:color w:val="0000FF"/>
          <w:spacing w:val="-2"/>
        </w:rPr>
        <w:t xml:space="preserve"> </w:t>
      </w:r>
      <w:r>
        <w:rPr>
          <w:color w:val="0000FF"/>
          <w:spacing w:val="-2"/>
          <w:u w:val="single" w:color="0000FF"/>
        </w:rPr>
        <w:t>0/?vgnextoid=30f6403dc7ba3610VgnVCM2000001f4a900aRCRD&amp;vgnextchannel=374512</w:t>
      </w:r>
      <w:r>
        <w:rPr>
          <w:color w:val="0000FF"/>
          <w:spacing w:val="-2"/>
        </w:rPr>
        <w:t xml:space="preserve"> </w:t>
      </w:r>
      <w:r>
        <w:rPr>
          <w:color w:val="0000FF"/>
          <w:spacing w:val="-2"/>
          <w:u w:val="single" w:color="0000FF"/>
        </w:rPr>
        <w:t>b9ace9f310VgnVCM100000171f5a0aRCRD&amp;vgnextfmt=default</w:t>
      </w:r>
    </w:p>
    <w:p w14:paraId="29A5364B" w14:textId="77777777" w:rsidR="00B16872" w:rsidRDefault="00B16872">
      <w:pPr>
        <w:spacing w:line="360" w:lineRule="auto"/>
        <w:jc w:val="both"/>
        <w:sectPr w:rsidR="00B16872">
          <w:pgSz w:w="11910" w:h="16840"/>
          <w:pgMar w:top="2160" w:right="680" w:bottom="1260" w:left="1600" w:header="319" w:footer="1060" w:gutter="0"/>
          <w:cols w:space="720"/>
        </w:sectPr>
      </w:pPr>
    </w:p>
    <w:p w14:paraId="4220AE91" w14:textId="77777777" w:rsidR="00B16872" w:rsidRDefault="00B16872">
      <w:pPr>
        <w:pStyle w:val="Textoindependiente"/>
        <w:spacing w:before="122"/>
      </w:pPr>
    </w:p>
    <w:p w14:paraId="7AD5C9EA" w14:textId="77777777" w:rsidR="00B16872" w:rsidRDefault="00000000">
      <w:pPr>
        <w:pStyle w:val="Textoindependiente"/>
        <w:spacing w:line="360" w:lineRule="auto"/>
        <w:ind w:left="102" w:right="1017"/>
        <w:jc w:val="both"/>
      </w:pPr>
      <w:r>
        <w:t>En cualquier escenario, se permitirá el acceso de los vehículos que cuenten con etiqueta Cero emisiones</w:t>
      </w:r>
      <w:r>
        <w:rPr>
          <w:spacing w:val="-4"/>
        </w:rPr>
        <w:t xml:space="preserve"> </w:t>
      </w:r>
      <w:r>
        <w:t>o</w:t>
      </w:r>
      <w:r>
        <w:rPr>
          <w:spacing w:val="-1"/>
        </w:rPr>
        <w:t xml:space="preserve"> </w:t>
      </w:r>
      <w:r>
        <w:t>ECO.</w:t>
      </w:r>
      <w:r>
        <w:rPr>
          <w:spacing w:val="-2"/>
        </w:rPr>
        <w:t xml:space="preserve"> </w:t>
      </w:r>
      <w:r>
        <w:t>Estos</w:t>
      </w:r>
      <w:r>
        <w:rPr>
          <w:spacing w:val="-4"/>
        </w:rPr>
        <w:t xml:space="preserve"> </w:t>
      </w:r>
      <w:r>
        <w:t>vehículos</w:t>
      </w:r>
      <w:r>
        <w:rPr>
          <w:spacing w:val="-2"/>
        </w:rPr>
        <w:t xml:space="preserve"> </w:t>
      </w:r>
      <w:r>
        <w:t>podrán</w:t>
      </w:r>
      <w:r>
        <w:rPr>
          <w:spacing w:val="-6"/>
        </w:rPr>
        <w:t xml:space="preserve"> </w:t>
      </w:r>
      <w:r>
        <w:t>estacionar</w:t>
      </w:r>
      <w:r>
        <w:rPr>
          <w:spacing w:val="-5"/>
        </w:rPr>
        <w:t xml:space="preserve"> </w:t>
      </w:r>
      <w:r>
        <w:t>en</w:t>
      </w:r>
      <w:r>
        <w:rPr>
          <w:spacing w:val="-3"/>
        </w:rPr>
        <w:t xml:space="preserve"> </w:t>
      </w:r>
      <w:r>
        <w:t>las</w:t>
      </w:r>
      <w:r>
        <w:rPr>
          <w:spacing w:val="-2"/>
        </w:rPr>
        <w:t xml:space="preserve"> </w:t>
      </w:r>
      <w:r>
        <w:t>plazas</w:t>
      </w:r>
      <w:r>
        <w:rPr>
          <w:spacing w:val="-2"/>
        </w:rPr>
        <w:t xml:space="preserve"> </w:t>
      </w:r>
      <w:r>
        <w:t>de</w:t>
      </w:r>
      <w:r>
        <w:rPr>
          <w:spacing w:val="-2"/>
        </w:rPr>
        <w:t xml:space="preserve"> </w:t>
      </w:r>
      <w:r>
        <w:t>aparcamiento</w:t>
      </w:r>
      <w:r>
        <w:rPr>
          <w:spacing w:val="-1"/>
        </w:rPr>
        <w:t xml:space="preserve"> </w:t>
      </w:r>
      <w:r>
        <w:t>regulado</w:t>
      </w:r>
      <w:r>
        <w:rPr>
          <w:spacing w:val="-1"/>
        </w:rPr>
        <w:t xml:space="preserve"> </w:t>
      </w:r>
      <w:r>
        <w:t>sin restricción</w:t>
      </w:r>
      <w:r>
        <w:rPr>
          <w:spacing w:val="-7"/>
        </w:rPr>
        <w:t xml:space="preserve"> </w:t>
      </w:r>
      <w:r>
        <w:t>horaria</w:t>
      </w:r>
      <w:r>
        <w:rPr>
          <w:spacing w:val="-9"/>
        </w:rPr>
        <w:t xml:space="preserve"> </w:t>
      </w:r>
      <w:r>
        <w:t>en</w:t>
      </w:r>
      <w:r>
        <w:rPr>
          <w:spacing w:val="-9"/>
        </w:rPr>
        <w:t xml:space="preserve"> </w:t>
      </w:r>
      <w:r>
        <w:t>el</w:t>
      </w:r>
      <w:r>
        <w:rPr>
          <w:spacing w:val="-9"/>
        </w:rPr>
        <w:t xml:space="preserve"> </w:t>
      </w:r>
      <w:r>
        <w:t>caso</w:t>
      </w:r>
      <w:r>
        <w:rPr>
          <w:spacing w:val="-5"/>
        </w:rPr>
        <w:t xml:space="preserve"> </w:t>
      </w:r>
      <w:r>
        <w:t>de</w:t>
      </w:r>
      <w:r>
        <w:rPr>
          <w:spacing w:val="-8"/>
        </w:rPr>
        <w:t xml:space="preserve"> </w:t>
      </w:r>
      <w:proofErr w:type="gramStart"/>
      <w:r>
        <w:t>los</w:t>
      </w:r>
      <w:r>
        <w:rPr>
          <w:spacing w:val="-9"/>
        </w:rPr>
        <w:t xml:space="preserve"> </w:t>
      </w:r>
      <w:r>
        <w:t>Cero</w:t>
      </w:r>
      <w:r>
        <w:rPr>
          <w:spacing w:val="-8"/>
        </w:rPr>
        <w:t xml:space="preserve"> </w:t>
      </w:r>
      <w:r>
        <w:t>emisiones</w:t>
      </w:r>
      <w:proofErr w:type="gramEnd"/>
      <w:r>
        <w:t>,</w:t>
      </w:r>
      <w:r>
        <w:rPr>
          <w:spacing w:val="-9"/>
        </w:rPr>
        <w:t xml:space="preserve"> </w:t>
      </w:r>
      <w:r>
        <w:t>y</w:t>
      </w:r>
      <w:r>
        <w:rPr>
          <w:spacing w:val="-8"/>
        </w:rPr>
        <w:t xml:space="preserve"> </w:t>
      </w:r>
      <w:r>
        <w:t>en</w:t>
      </w:r>
      <w:r>
        <w:rPr>
          <w:spacing w:val="-7"/>
        </w:rPr>
        <w:t xml:space="preserve"> </w:t>
      </w:r>
      <w:r>
        <w:t>el</w:t>
      </w:r>
      <w:r>
        <w:rPr>
          <w:spacing w:val="-9"/>
        </w:rPr>
        <w:t xml:space="preserve"> </w:t>
      </w:r>
      <w:r>
        <w:t>máximo</w:t>
      </w:r>
      <w:r>
        <w:rPr>
          <w:spacing w:val="-6"/>
        </w:rPr>
        <w:t xml:space="preserve"> </w:t>
      </w:r>
      <w:r>
        <w:t>horario</w:t>
      </w:r>
      <w:r>
        <w:rPr>
          <w:spacing w:val="-5"/>
        </w:rPr>
        <w:t xml:space="preserve"> </w:t>
      </w:r>
      <w:r>
        <w:t>permitido</w:t>
      </w:r>
      <w:r>
        <w:rPr>
          <w:spacing w:val="-5"/>
        </w:rPr>
        <w:t xml:space="preserve"> </w:t>
      </w:r>
      <w:r>
        <w:t>en</w:t>
      </w:r>
      <w:r>
        <w:rPr>
          <w:spacing w:val="-9"/>
        </w:rPr>
        <w:t xml:space="preserve"> </w:t>
      </w:r>
      <w:r>
        <w:t>el</w:t>
      </w:r>
      <w:r>
        <w:rPr>
          <w:spacing w:val="-9"/>
        </w:rPr>
        <w:t xml:space="preserve"> </w:t>
      </w:r>
      <w:r>
        <w:t>caso de los ECO.</w:t>
      </w:r>
    </w:p>
    <w:p w14:paraId="76AFFCA8" w14:textId="77777777" w:rsidR="00B16872" w:rsidRDefault="00000000">
      <w:pPr>
        <w:pStyle w:val="Textoindependiente"/>
        <w:spacing w:before="160" w:line="360" w:lineRule="auto"/>
        <w:ind w:left="102" w:right="1013"/>
        <w:jc w:val="both"/>
      </w:pPr>
      <w:r>
        <w:rPr>
          <w:noProof/>
        </w:rPr>
        <mc:AlternateContent>
          <mc:Choice Requires="wps">
            <w:drawing>
              <wp:anchor distT="0" distB="0" distL="0" distR="0" simplePos="0" relativeHeight="15921152" behindDoc="0" locked="0" layoutInCell="1" allowOverlap="1" wp14:anchorId="7A19ACA5" wp14:editId="46011E8B">
                <wp:simplePos x="0" y="0"/>
                <wp:positionH relativeFrom="page">
                  <wp:posOffset>6807090</wp:posOffset>
                </wp:positionH>
                <wp:positionV relativeFrom="paragraph">
                  <wp:posOffset>176442</wp:posOffset>
                </wp:positionV>
                <wp:extent cx="419734" cy="3187065"/>
                <wp:effectExtent l="0" t="0" r="0" b="0"/>
                <wp:wrapNone/>
                <wp:docPr id="516" name="Text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65B0986"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89508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A19ACA5" id="Textbox 516" o:spid="_x0000_s1222" type="#_x0000_t202" style="position:absolute;left:0;text-align:left;margin-left:536pt;margin-top:13.9pt;width:33.05pt;height:250.95pt;z-index:15921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lJH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" filled="f" stroked="f">
                <v:textbox style="layout-flow:vertical;mso-layout-flow-alt:bottom-to-top" inset="0,0,0,0">
                  <w:txbxContent>
                    <w:p w14:paraId="765B0986"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89508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Para</w:t>
      </w:r>
      <w:r>
        <w:rPr>
          <w:spacing w:val="-2"/>
        </w:rPr>
        <w:t xml:space="preserve"> </w:t>
      </w:r>
      <w:r>
        <w:t>los</w:t>
      </w:r>
      <w:r>
        <w:rPr>
          <w:spacing w:val="-2"/>
        </w:rPr>
        <w:t xml:space="preserve"> </w:t>
      </w:r>
      <w:r>
        <w:t>vehículos</w:t>
      </w:r>
      <w:r>
        <w:rPr>
          <w:spacing w:val="-2"/>
        </w:rPr>
        <w:t xml:space="preserve"> </w:t>
      </w:r>
      <w:r>
        <w:t>sin</w:t>
      </w:r>
      <w:r>
        <w:rPr>
          <w:spacing w:val="-5"/>
        </w:rPr>
        <w:t xml:space="preserve"> </w:t>
      </w:r>
      <w:r>
        <w:t>etiqueta</w:t>
      </w:r>
      <w:r>
        <w:rPr>
          <w:spacing w:val="-2"/>
        </w:rPr>
        <w:t xml:space="preserve"> </w:t>
      </w:r>
      <w:r>
        <w:t>cero</w:t>
      </w:r>
      <w:r>
        <w:rPr>
          <w:spacing w:val="-3"/>
        </w:rPr>
        <w:t xml:space="preserve"> </w:t>
      </w:r>
      <w:r>
        <w:t>emisiones</w:t>
      </w:r>
      <w:r>
        <w:rPr>
          <w:spacing w:val="-4"/>
        </w:rPr>
        <w:t xml:space="preserve"> </w:t>
      </w:r>
      <w:r>
        <w:t>o</w:t>
      </w:r>
      <w:r>
        <w:rPr>
          <w:spacing w:val="-1"/>
        </w:rPr>
        <w:t xml:space="preserve"> </w:t>
      </w:r>
      <w:r>
        <w:t>ECO,</w:t>
      </w:r>
      <w:r>
        <w:rPr>
          <w:spacing w:val="-4"/>
        </w:rPr>
        <w:t xml:space="preserve"> </w:t>
      </w:r>
      <w:r>
        <w:t>cuando</w:t>
      </w:r>
      <w:r>
        <w:rPr>
          <w:spacing w:val="-1"/>
        </w:rPr>
        <w:t xml:space="preserve"> </w:t>
      </w:r>
      <w:r>
        <w:t>se</w:t>
      </w:r>
      <w:r>
        <w:rPr>
          <w:spacing w:val="-1"/>
        </w:rPr>
        <w:t xml:space="preserve"> </w:t>
      </w:r>
      <w:r>
        <w:t>activen</w:t>
      </w:r>
      <w:r>
        <w:rPr>
          <w:spacing w:val="-2"/>
        </w:rPr>
        <w:t xml:space="preserve"> </w:t>
      </w:r>
      <w:r>
        <w:t>medidas</w:t>
      </w:r>
      <w:r>
        <w:rPr>
          <w:spacing w:val="-2"/>
        </w:rPr>
        <w:t xml:space="preserve"> </w:t>
      </w:r>
      <w:r>
        <w:t>restrictivas</w:t>
      </w:r>
      <w:r>
        <w:rPr>
          <w:spacing w:val="-2"/>
        </w:rPr>
        <w:t xml:space="preserve"> </w:t>
      </w:r>
      <w:r>
        <w:t>de tráfico, se fomentarán distintas medidas alternativas, entre las que cabe destacar:</w:t>
      </w:r>
    </w:p>
    <w:p w14:paraId="587CB38A" w14:textId="77777777" w:rsidR="00B16872" w:rsidRDefault="00000000">
      <w:pPr>
        <w:pStyle w:val="Prrafodelista"/>
        <w:numPr>
          <w:ilvl w:val="0"/>
          <w:numId w:val="25"/>
        </w:numPr>
        <w:tabs>
          <w:tab w:val="left" w:pos="820"/>
        </w:tabs>
        <w:spacing w:before="162"/>
        <w:ind w:left="820" w:hanging="359"/>
        <w:jc w:val="both"/>
      </w:pPr>
      <w:r>
        <w:t>La</w:t>
      </w:r>
      <w:r>
        <w:rPr>
          <w:spacing w:val="-7"/>
        </w:rPr>
        <w:t xml:space="preserve"> </w:t>
      </w:r>
      <w:r>
        <w:t>utilización</w:t>
      </w:r>
      <w:r>
        <w:rPr>
          <w:spacing w:val="-5"/>
        </w:rPr>
        <w:t xml:space="preserve"> </w:t>
      </w:r>
      <w:r>
        <w:t>de</w:t>
      </w:r>
      <w:r>
        <w:rPr>
          <w:spacing w:val="-5"/>
        </w:rPr>
        <w:t xml:space="preserve"> </w:t>
      </w:r>
      <w:r>
        <w:t>aparcamientos</w:t>
      </w:r>
      <w:r>
        <w:rPr>
          <w:spacing w:val="-4"/>
        </w:rPr>
        <w:t xml:space="preserve"> </w:t>
      </w:r>
      <w:r>
        <w:t>públicos</w:t>
      </w:r>
      <w:r>
        <w:rPr>
          <w:spacing w:val="-4"/>
        </w:rPr>
        <w:t xml:space="preserve"> </w:t>
      </w:r>
      <w:r>
        <w:rPr>
          <w:spacing w:val="-2"/>
        </w:rPr>
        <w:t>disuasorios.</w:t>
      </w:r>
    </w:p>
    <w:p w14:paraId="43008E5F" w14:textId="77777777" w:rsidR="00B16872" w:rsidRDefault="00B16872">
      <w:pPr>
        <w:pStyle w:val="Textoindependiente"/>
        <w:spacing w:before="25"/>
      </w:pPr>
    </w:p>
    <w:p w14:paraId="0762B92B" w14:textId="77777777" w:rsidR="00B16872" w:rsidRDefault="00000000">
      <w:pPr>
        <w:pStyle w:val="Prrafodelista"/>
        <w:numPr>
          <w:ilvl w:val="0"/>
          <w:numId w:val="25"/>
        </w:numPr>
        <w:tabs>
          <w:tab w:val="left" w:pos="821"/>
        </w:tabs>
        <w:spacing w:line="357" w:lineRule="auto"/>
        <w:ind w:left="821" w:right="1017"/>
        <w:jc w:val="both"/>
      </w:pPr>
      <w:r>
        <w:t>La utilización de las áreas de multimodalidad donde se agrupan diversos modos de movilidad</w:t>
      </w:r>
      <w:r>
        <w:rPr>
          <w:spacing w:val="-7"/>
        </w:rPr>
        <w:t xml:space="preserve"> </w:t>
      </w:r>
      <w:r>
        <w:t>sostenible</w:t>
      </w:r>
      <w:r>
        <w:rPr>
          <w:spacing w:val="-9"/>
        </w:rPr>
        <w:t xml:space="preserve"> </w:t>
      </w:r>
      <w:r>
        <w:t>y</w:t>
      </w:r>
      <w:r>
        <w:rPr>
          <w:spacing w:val="-6"/>
        </w:rPr>
        <w:t xml:space="preserve"> </w:t>
      </w:r>
      <w:r>
        <w:t>que</w:t>
      </w:r>
      <w:r>
        <w:rPr>
          <w:spacing w:val="-11"/>
        </w:rPr>
        <w:t xml:space="preserve"> </w:t>
      </w:r>
      <w:r>
        <w:t>favorece</w:t>
      </w:r>
      <w:r>
        <w:rPr>
          <w:spacing w:val="-8"/>
        </w:rPr>
        <w:t xml:space="preserve"> </w:t>
      </w:r>
      <w:r>
        <w:t>la</w:t>
      </w:r>
      <w:r>
        <w:rPr>
          <w:spacing w:val="-10"/>
        </w:rPr>
        <w:t xml:space="preserve"> </w:t>
      </w:r>
      <w:r>
        <w:t>movilidad</w:t>
      </w:r>
      <w:r>
        <w:rPr>
          <w:spacing w:val="-10"/>
        </w:rPr>
        <w:t xml:space="preserve"> </w:t>
      </w:r>
      <w:r>
        <w:t>tanto</w:t>
      </w:r>
      <w:r>
        <w:rPr>
          <w:spacing w:val="-8"/>
        </w:rPr>
        <w:t xml:space="preserve"> </w:t>
      </w:r>
      <w:r>
        <w:t>interna</w:t>
      </w:r>
      <w:r>
        <w:rPr>
          <w:spacing w:val="-9"/>
        </w:rPr>
        <w:t xml:space="preserve"> </w:t>
      </w:r>
      <w:r>
        <w:t>como</w:t>
      </w:r>
      <w:r>
        <w:rPr>
          <w:spacing w:val="-5"/>
        </w:rPr>
        <w:t xml:space="preserve"> </w:t>
      </w:r>
      <w:r>
        <w:t>las</w:t>
      </w:r>
      <w:r>
        <w:rPr>
          <w:spacing w:val="-9"/>
        </w:rPr>
        <w:t xml:space="preserve"> </w:t>
      </w:r>
      <w:r>
        <w:t>conexiones</w:t>
      </w:r>
      <w:r>
        <w:rPr>
          <w:spacing w:val="-6"/>
        </w:rPr>
        <w:t xml:space="preserve"> </w:t>
      </w:r>
      <w:r>
        <w:t>con el exterior del municipio.</w:t>
      </w:r>
    </w:p>
    <w:p w14:paraId="71665440" w14:textId="77777777" w:rsidR="00B16872" w:rsidRDefault="00000000">
      <w:pPr>
        <w:pStyle w:val="Prrafodelista"/>
        <w:numPr>
          <w:ilvl w:val="0"/>
          <w:numId w:val="25"/>
        </w:numPr>
        <w:tabs>
          <w:tab w:val="left" w:pos="820"/>
        </w:tabs>
        <w:spacing w:before="168"/>
        <w:ind w:left="820" w:hanging="359"/>
        <w:jc w:val="both"/>
      </w:pPr>
      <w:r>
        <w:t>El</w:t>
      </w:r>
      <w:r>
        <w:rPr>
          <w:spacing w:val="-7"/>
        </w:rPr>
        <w:t xml:space="preserve"> </w:t>
      </w:r>
      <w:r>
        <w:t>uso</w:t>
      </w:r>
      <w:r>
        <w:rPr>
          <w:spacing w:val="-5"/>
        </w:rPr>
        <w:t xml:space="preserve"> </w:t>
      </w:r>
      <w:r>
        <w:t>del</w:t>
      </w:r>
      <w:r>
        <w:rPr>
          <w:spacing w:val="-5"/>
        </w:rPr>
        <w:t xml:space="preserve"> </w:t>
      </w:r>
      <w:r>
        <w:t>transporte</w:t>
      </w:r>
      <w:r>
        <w:rPr>
          <w:spacing w:val="-7"/>
        </w:rPr>
        <w:t xml:space="preserve"> </w:t>
      </w:r>
      <w:r>
        <w:t>público,</w:t>
      </w:r>
      <w:r>
        <w:rPr>
          <w:spacing w:val="-5"/>
        </w:rPr>
        <w:t xml:space="preserve"> </w:t>
      </w:r>
      <w:r>
        <w:t>tanto</w:t>
      </w:r>
      <w:r>
        <w:rPr>
          <w:spacing w:val="-4"/>
        </w:rPr>
        <w:t xml:space="preserve"> </w:t>
      </w:r>
      <w:r>
        <w:t>para</w:t>
      </w:r>
      <w:r>
        <w:rPr>
          <w:spacing w:val="-5"/>
        </w:rPr>
        <w:t xml:space="preserve"> </w:t>
      </w:r>
      <w:r>
        <w:t>desplazamientos</w:t>
      </w:r>
      <w:r>
        <w:rPr>
          <w:spacing w:val="-5"/>
        </w:rPr>
        <w:t xml:space="preserve"> </w:t>
      </w:r>
      <w:r>
        <w:t>urbanos</w:t>
      </w:r>
      <w:r>
        <w:rPr>
          <w:spacing w:val="-5"/>
        </w:rPr>
        <w:t xml:space="preserve"> </w:t>
      </w:r>
      <w:r>
        <w:t>como</w:t>
      </w:r>
      <w:r>
        <w:rPr>
          <w:spacing w:val="-6"/>
        </w:rPr>
        <w:t xml:space="preserve"> </w:t>
      </w:r>
      <w:r>
        <w:rPr>
          <w:spacing w:val="-2"/>
        </w:rPr>
        <w:t>interurbanos.</w:t>
      </w:r>
    </w:p>
    <w:p w14:paraId="7DBB0CD6" w14:textId="77777777" w:rsidR="00B16872" w:rsidRDefault="00B16872">
      <w:pPr>
        <w:pStyle w:val="Textoindependiente"/>
        <w:spacing w:before="27"/>
      </w:pPr>
    </w:p>
    <w:p w14:paraId="0BE87C09" w14:textId="77777777" w:rsidR="00B16872" w:rsidRDefault="00000000">
      <w:pPr>
        <w:pStyle w:val="Prrafodelista"/>
        <w:numPr>
          <w:ilvl w:val="0"/>
          <w:numId w:val="25"/>
        </w:numPr>
        <w:tabs>
          <w:tab w:val="left" w:pos="821"/>
        </w:tabs>
        <w:spacing w:line="352" w:lineRule="auto"/>
        <w:ind w:left="821" w:right="1023"/>
        <w:jc w:val="both"/>
      </w:pPr>
      <w:r>
        <w:t>El uso de vehículos de</w:t>
      </w:r>
      <w:r>
        <w:rPr>
          <w:spacing w:val="-2"/>
        </w:rPr>
        <w:t xml:space="preserve"> </w:t>
      </w:r>
      <w:r>
        <w:t>movilidad</w:t>
      </w:r>
      <w:r>
        <w:rPr>
          <w:spacing w:val="-1"/>
        </w:rPr>
        <w:t xml:space="preserve"> </w:t>
      </w:r>
      <w:r>
        <w:t>personal compartidos para el caso de desplazamiento urbanos (bicicletas, patinetes eléctricos).</w:t>
      </w:r>
    </w:p>
    <w:p w14:paraId="70EB1658" w14:textId="77777777" w:rsidR="00B16872" w:rsidRDefault="00000000">
      <w:pPr>
        <w:pStyle w:val="Prrafodelista"/>
        <w:numPr>
          <w:ilvl w:val="0"/>
          <w:numId w:val="25"/>
        </w:numPr>
        <w:tabs>
          <w:tab w:val="left" w:pos="820"/>
        </w:tabs>
        <w:spacing w:before="175"/>
        <w:ind w:left="820" w:hanging="359"/>
        <w:jc w:val="both"/>
      </w:pPr>
      <w:r>
        <w:t>Uso</w:t>
      </w:r>
      <w:r>
        <w:rPr>
          <w:spacing w:val="-6"/>
        </w:rPr>
        <w:t xml:space="preserve"> </w:t>
      </w:r>
      <w:r>
        <w:t>de</w:t>
      </w:r>
      <w:r>
        <w:rPr>
          <w:spacing w:val="-5"/>
        </w:rPr>
        <w:t xml:space="preserve"> </w:t>
      </w:r>
      <w:r>
        <w:t>los</w:t>
      </w:r>
      <w:r>
        <w:rPr>
          <w:spacing w:val="-4"/>
        </w:rPr>
        <w:t xml:space="preserve"> </w:t>
      </w:r>
      <w:r>
        <w:t>itinerarios</w:t>
      </w:r>
      <w:r>
        <w:rPr>
          <w:spacing w:val="-3"/>
        </w:rPr>
        <w:t xml:space="preserve"> </w:t>
      </w:r>
      <w:r>
        <w:t>peatonales</w:t>
      </w:r>
      <w:r>
        <w:rPr>
          <w:spacing w:val="-3"/>
        </w:rPr>
        <w:t xml:space="preserve"> </w:t>
      </w:r>
      <w:r>
        <w:t>para</w:t>
      </w:r>
      <w:r>
        <w:rPr>
          <w:spacing w:val="-3"/>
        </w:rPr>
        <w:t xml:space="preserve"> </w:t>
      </w:r>
      <w:r>
        <w:t>desplazarse</w:t>
      </w:r>
      <w:r>
        <w:rPr>
          <w:spacing w:val="-3"/>
        </w:rPr>
        <w:t xml:space="preserve"> </w:t>
      </w:r>
      <w:r>
        <w:t>por</w:t>
      </w:r>
      <w:r>
        <w:rPr>
          <w:spacing w:val="-6"/>
        </w:rPr>
        <w:t xml:space="preserve"> </w:t>
      </w:r>
      <w:r>
        <w:t>el</w:t>
      </w:r>
      <w:r>
        <w:rPr>
          <w:spacing w:val="-3"/>
        </w:rPr>
        <w:t xml:space="preserve"> </w:t>
      </w:r>
      <w:r>
        <w:t>centro</w:t>
      </w:r>
      <w:r>
        <w:rPr>
          <w:spacing w:val="-2"/>
        </w:rPr>
        <w:t xml:space="preserve"> urbano.</w:t>
      </w:r>
    </w:p>
    <w:p w14:paraId="05C52D33" w14:textId="77777777" w:rsidR="00B16872" w:rsidRDefault="00B16872">
      <w:pPr>
        <w:pStyle w:val="Textoindependiente"/>
        <w:spacing w:before="25"/>
      </w:pPr>
    </w:p>
    <w:p w14:paraId="7863C17C" w14:textId="77777777" w:rsidR="00B16872" w:rsidRDefault="00000000">
      <w:pPr>
        <w:pStyle w:val="Prrafodelista"/>
        <w:numPr>
          <w:ilvl w:val="0"/>
          <w:numId w:val="25"/>
        </w:numPr>
        <w:tabs>
          <w:tab w:val="left" w:pos="820"/>
        </w:tabs>
        <w:ind w:left="820" w:hanging="359"/>
        <w:jc w:val="both"/>
      </w:pPr>
      <w:r>
        <w:t>Sistemas</w:t>
      </w:r>
      <w:r>
        <w:rPr>
          <w:spacing w:val="-4"/>
        </w:rPr>
        <w:t xml:space="preserve"> </w:t>
      </w:r>
      <w:r>
        <w:t>de</w:t>
      </w:r>
      <w:r>
        <w:rPr>
          <w:spacing w:val="-6"/>
        </w:rPr>
        <w:t xml:space="preserve"> </w:t>
      </w:r>
      <w:r>
        <w:t>transporte</w:t>
      </w:r>
      <w:r>
        <w:rPr>
          <w:spacing w:val="-6"/>
        </w:rPr>
        <w:t xml:space="preserve"> </w:t>
      </w:r>
      <w:r>
        <w:t>compartido</w:t>
      </w:r>
      <w:r>
        <w:rPr>
          <w:spacing w:val="-6"/>
        </w:rPr>
        <w:t xml:space="preserve"> </w:t>
      </w:r>
      <w:r>
        <w:t>(car</w:t>
      </w:r>
      <w:r>
        <w:rPr>
          <w:spacing w:val="-7"/>
        </w:rPr>
        <w:t xml:space="preserve"> </w:t>
      </w:r>
      <w:proofErr w:type="spellStart"/>
      <w:r>
        <w:t>pooling</w:t>
      </w:r>
      <w:proofErr w:type="spellEnd"/>
      <w:r>
        <w:t>,</w:t>
      </w:r>
      <w:r>
        <w:rPr>
          <w:spacing w:val="-4"/>
        </w:rPr>
        <w:t xml:space="preserve"> </w:t>
      </w:r>
      <w:r>
        <w:t>car</w:t>
      </w:r>
      <w:r>
        <w:rPr>
          <w:spacing w:val="-6"/>
        </w:rPr>
        <w:t xml:space="preserve"> </w:t>
      </w:r>
      <w:proofErr w:type="spellStart"/>
      <w:r>
        <w:t>sharing</w:t>
      </w:r>
      <w:proofErr w:type="spellEnd"/>
      <w:r>
        <w:t>,</w:t>
      </w:r>
      <w:r>
        <w:rPr>
          <w:spacing w:val="-4"/>
        </w:rPr>
        <w:t xml:space="preserve"> </w:t>
      </w:r>
      <w:r>
        <w:rPr>
          <w:spacing w:val="-2"/>
        </w:rPr>
        <w:t>etc.).</w:t>
      </w:r>
    </w:p>
    <w:p w14:paraId="2602A896" w14:textId="77777777" w:rsidR="00B16872" w:rsidRDefault="00B16872">
      <w:pPr>
        <w:pStyle w:val="Textoindependiente"/>
        <w:spacing w:before="27"/>
      </w:pPr>
    </w:p>
    <w:p w14:paraId="4F0A43C1" w14:textId="4DA62C98" w:rsidR="00B16872" w:rsidRDefault="00000000">
      <w:pPr>
        <w:pStyle w:val="Textoindependiente"/>
        <w:spacing w:line="360" w:lineRule="auto"/>
        <w:ind w:left="102" w:right="1016"/>
        <w:jc w:val="both"/>
      </w:pPr>
      <w:r>
        <w:t>El Ayuntamiento de Las Rozas de Madrid, pondrá igualmente en marcha las medidas informativas</w:t>
      </w:r>
      <w:r>
        <w:rPr>
          <w:spacing w:val="-12"/>
        </w:rPr>
        <w:t xml:space="preserve"> </w:t>
      </w:r>
      <w:r>
        <w:t>a</w:t>
      </w:r>
      <w:r>
        <w:rPr>
          <w:spacing w:val="-12"/>
        </w:rPr>
        <w:t xml:space="preserve"> </w:t>
      </w:r>
      <w:r>
        <w:t>aplicar</w:t>
      </w:r>
      <w:r>
        <w:rPr>
          <w:spacing w:val="-10"/>
        </w:rPr>
        <w:t xml:space="preserve"> </w:t>
      </w:r>
      <w:r>
        <w:t>según</w:t>
      </w:r>
      <w:r>
        <w:rPr>
          <w:spacing w:val="-11"/>
        </w:rPr>
        <w:t xml:space="preserve"> </w:t>
      </w:r>
      <w:r>
        <w:t>el</w:t>
      </w:r>
      <w:r>
        <w:rPr>
          <w:spacing w:val="-12"/>
        </w:rPr>
        <w:t xml:space="preserve"> </w:t>
      </w:r>
      <w:r>
        <w:t>escenario</w:t>
      </w:r>
      <w:r>
        <w:rPr>
          <w:spacing w:val="-11"/>
        </w:rPr>
        <w:t xml:space="preserve"> </w:t>
      </w:r>
      <w:r>
        <w:t>alcanzado,</w:t>
      </w:r>
      <w:r>
        <w:rPr>
          <w:spacing w:val="-12"/>
        </w:rPr>
        <w:t xml:space="preserve"> </w:t>
      </w:r>
      <w:r>
        <w:t>dando</w:t>
      </w:r>
      <w:r>
        <w:rPr>
          <w:spacing w:val="-9"/>
        </w:rPr>
        <w:t xml:space="preserve"> </w:t>
      </w:r>
      <w:r>
        <w:t>la</w:t>
      </w:r>
      <w:r>
        <w:rPr>
          <w:spacing w:val="-12"/>
        </w:rPr>
        <w:t xml:space="preserve"> </w:t>
      </w:r>
      <w:r>
        <w:t>máxima</w:t>
      </w:r>
      <w:r>
        <w:rPr>
          <w:spacing w:val="-12"/>
        </w:rPr>
        <w:t xml:space="preserve"> </w:t>
      </w:r>
      <w:r>
        <w:t>difusión</w:t>
      </w:r>
      <w:r>
        <w:rPr>
          <w:spacing w:val="-9"/>
        </w:rPr>
        <w:t xml:space="preserve"> </w:t>
      </w:r>
      <w:r>
        <w:t>a</w:t>
      </w:r>
      <w:r>
        <w:rPr>
          <w:spacing w:val="-10"/>
        </w:rPr>
        <w:t xml:space="preserve"> </w:t>
      </w:r>
      <w:r>
        <w:t>las</w:t>
      </w:r>
      <w:r>
        <w:rPr>
          <w:spacing w:val="-10"/>
        </w:rPr>
        <w:t xml:space="preserve"> </w:t>
      </w:r>
      <w:r>
        <w:t>restricciones temporales impuestas en la ZBE en función del episodio de contaminación, de tal forma que el ciudadano este informado sobre estas y pueda planificar mediadas alternativas para sus desplazamientos previstos.</w:t>
      </w:r>
    </w:p>
    <w:p w14:paraId="57D624F8" w14:textId="77777777" w:rsidR="00B16872" w:rsidRDefault="00000000">
      <w:pPr>
        <w:pStyle w:val="Ttulo3"/>
        <w:numPr>
          <w:ilvl w:val="1"/>
          <w:numId w:val="50"/>
        </w:numPr>
        <w:tabs>
          <w:tab w:val="left" w:pos="1014"/>
        </w:tabs>
        <w:spacing w:before="163"/>
        <w:ind w:left="1014" w:hanging="553"/>
        <w:jc w:val="both"/>
      </w:pPr>
      <w:bookmarkStart w:id="45" w:name="_TOC_250034"/>
      <w:r>
        <w:rPr>
          <w:color w:val="2D74B5"/>
        </w:rPr>
        <w:t>Justificación</w:t>
      </w:r>
      <w:r>
        <w:rPr>
          <w:color w:val="2D74B5"/>
          <w:spacing w:val="-6"/>
        </w:rPr>
        <w:t xml:space="preserve"> </w:t>
      </w:r>
      <w:r>
        <w:rPr>
          <w:color w:val="2D74B5"/>
        </w:rPr>
        <w:t>del</w:t>
      </w:r>
      <w:r>
        <w:rPr>
          <w:color w:val="2D74B5"/>
          <w:spacing w:val="-6"/>
        </w:rPr>
        <w:t xml:space="preserve"> </w:t>
      </w:r>
      <w:r>
        <w:rPr>
          <w:color w:val="2D74B5"/>
        </w:rPr>
        <w:t>ámbito</w:t>
      </w:r>
      <w:r>
        <w:rPr>
          <w:color w:val="2D74B5"/>
          <w:spacing w:val="-7"/>
        </w:rPr>
        <w:t xml:space="preserve"> </w:t>
      </w:r>
      <w:r>
        <w:rPr>
          <w:color w:val="2D74B5"/>
        </w:rPr>
        <w:t>territorial</w:t>
      </w:r>
      <w:r>
        <w:rPr>
          <w:color w:val="2D74B5"/>
          <w:spacing w:val="-4"/>
        </w:rPr>
        <w:t xml:space="preserve"> </w:t>
      </w:r>
      <w:r>
        <w:rPr>
          <w:color w:val="2D74B5"/>
        </w:rPr>
        <w:t>de</w:t>
      </w:r>
      <w:r>
        <w:rPr>
          <w:color w:val="2D74B5"/>
          <w:spacing w:val="-8"/>
        </w:rPr>
        <w:t xml:space="preserve"> </w:t>
      </w:r>
      <w:r>
        <w:rPr>
          <w:color w:val="2D74B5"/>
        </w:rPr>
        <w:t>la</w:t>
      </w:r>
      <w:r>
        <w:rPr>
          <w:color w:val="2D74B5"/>
          <w:spacing w:val="-4"/>
        </w:rPr>
        <w:t xml:space="preserve"> </w:t>
      </w:r>
      <w:bookmarkEnd w:id="45"/>
      <w:r>
        <w:rPr>
          <w:color w:val="2D74B5"/>
          <w:spacing w:val="-5"/>
        </w:rPr>
        <w:t>ZBE</w:t>
      </w:r>
    </w:p>
    <w:p w14:paraId="4D552079" w14:textId="77777777" w:rsidR="00B16872" w:rsidRDefault="00000000">
      <w:pPr>
        <w:pStyle w:val="Textoindependiente"/>
        <w:spacing w:before="261" w:line="360" w:lineRule="auto"/>
        <w:ind w:left="102" w:right="1015"/>
        <w:jc w:val="both"/>
      </w:pPr>
      <w:r>
        <w:t>El municipio de Las Rozas de las Rozas de Madrid se caracteriza por su dispersión urbana. Sus principales</w:t>
      </w:r>
      <w:r>
        <w:rPr>
          <w:spacing w:val="-4"/>
        </w:rPr>
        <w:t xml:space="preserve"> </w:t>
      </w:r>
      <w:r>
        <w:t>comunicaciones</w:t>
      </w:r>
      <w:r>
        <w:rPr>
          <w:spacing w:val="-6"/>
        </w:rPr>
        <w:t xml:space="preserve"> </w:t>
      </w:r>
      <w:r>
        <w:t>por</w:t>
      </w:r>
      <w:r>
        <w:rPr>
          <w:spacing w:val="-7"/>
        </w:rPr>
        <w:t xml:space="preserve"> </w:t>
      </w:r>
      <w:r>
        <w:t>carretera</w:t>
      </w:r>
      <w:r>
        <w:rPr>
          <w:spacing w:val="-7"/>
        </w:rPr>
        <w:t xml:space="preserve"> </w:t>
      </w:r>
      <w:r>
        <w:t>son</w:t>
      </w:r>
      <w:r>
        <w:rPr>
          <w:spacing w:val="-5"/>
        </w:rPr>
        <w:t xml:space="preserve"> </w:t>
      </w:r>
      <w:r>
        <w:t>a</w:t>
      </w:r>
      <w:r>
        <w:rPr>
          <w:spacing w:val="-7"/>
        </w:rPr>
        <w:t xml:space="preserve"> </w:t>
      </w:r>
      <w:r>
        <w:t>través</w:t>
      </w:r>
      <w:r>
        <w:rPr>
          <w:spacing w:val="-9"/>
        </w:rPr>
        <w:t xml:space="preserve"> </w:t>
      </w:r>
      <w:r>
        <w:t>de</w:t>
      </w:r>
      <w:r>
        <w:rPr>
          <w:spacing w:val="-4"/>
        </w:rPr>
        <w:t xml:space="preserve"> </w:t>
      </w:r>
      <w:r>
        <w:t>las</w:t>
      </w:r>
      <w:r>
        <w:rPr>
          <w:spacing w:val="-7"/>
        </w:rPr>
        <w:t xml:space="preserve"> </w:t>
      </w:r>
      <w:r>
        <w:t>vías</w:t>
      </w:r>
      <w:r>
        <w:rPr>
          <w:spacing w:val="-7"/>
        </w:rPr>
        <w:t xml:space="preserve"> </w:t>
      </w:r>
      <w:r>
        <w:t>de</w:t>
      </w:r>
      <w:r>
        <w:rPr>
          <w:spacing w:val="-6"/>
        </w:rPr>
        <w:t xml:space="preserve"> </w:t>
      </w:r>
      <w:r>
        <w:t>alta</w:t>
      </w:r>
      <w:r>
        <w:rPr>
          <w:spacing w:val="-7"/>
        </w:rPr>
        <w:t xml:space="preserve"> </w:t>
      </w:r>
      <w:r>
        <w:t>densidad:</w:t>
      </w:r>
      <w:r>
        <w:rPr>
          <w:spacing w:val="-1"/>
        </w:rPr>
        <w:t xml:space="preserve"> </w:t>
      </w:r>
      <w:r>
        <w:t>A-6,</w:t>
      </w:r>
      <w:r>
        <w:rPr>
          <w:spacing w:val="-6"/>
        </w:rPr>
        <w:t xml:space="preserve"> </w:t>
      </w:r>
      <w:r>
        <w:t>M-505</w:t>
      </w:r>
      <w:r>
        <w:rPr>
          <w:spacing w:val="-6"/>
        </w:rPr>
        <w:t xml:space="preserve"> </w:t>
      </w:r>
      <w:r>
        <w:t>y M-50. Las dos primeras recorren el municipio longitudinalmente en forma de «V», casi en paralelo a los bordes laterales que definen el perímetro de Las Rozas de Madrid. Transversalmente, además de la mencionada M-50, discurre la carretera a Villanueva del Pardillo (M-851).</w:t>
      </w:r>
    </w:p>
    <w:p w14:paraId="55CBAEC0" w14:textId="77777777" w:rsidR="00B16872" w:rsidRDefault="00B16872">
      <w:pPr>
        <w:spacing w:line="360" w:lineRule="auto"/>
        <w:jc w:val="both"/>
        <w:sectPr w:rsidR="00B16872">
          <w:pgSz w:w="11910" w:h="16840"/>
          <w:pgMar w:top="2160" w:right="680" w:bottom="1260" w:left="1600" w:header="319" w:footer="1060" w:gutter="0"/>
          <w:cols w:space="720"/>
        </w:sectPr>
      </w:pPr>
    </w:p>
    <w:p w14:paraId="01FBF211" w14:textId="77777777" w:rsidR="00B16872" w:rsidRDefault="00B16872">
      <w:pPr>
        <w:pStyle w:val="Textoindependiente"/>
        <w:spacing w:before="122"/>
      </w:pPr>
    </w:p>
    <w:p w14:paraId="39822262" w14:textId="77777777" w:rsidR="00B16872" w:rsidRDefault="00000000">
      <w:pPr>
        <w:pStyle w:val="Textoindependiente"/>
        <w:spacing w:line="360" w:lineRule="auto"/>
        <w:ind w:left="102" w:right="1012"/>
        <w:jc w:val="both"/>
      </w:pPr>
      <w:r>
        <w:rPr>
          <w:noProof/>
        </w:rPr>
        <mc:AlternateContent>
          <mc:Choice Requires="wps">
            <w:drawing>
              <wp:anchor distT="0" distB="0" distL="0" distR="0" simplePos="0" relativeHeight="15922176" behindDoc="0" locked="0" layoutInCell="1" allowOverlap="1" wp14:anchorId="74188273" wp14:editId="6B5164AB">
                <wp:simplePos x="0" y="0"/>
                <wp:positionH relativeFrom="page">
                  <wp:posOffset>6807090</wp:posOffset>
                </wp:positionH>
                <wp:positionV relativeFrom="paragraph">
                  <wp:posOffset>1199635</wp:posOffset>
                </wp:positionV>
                <wp:extent cx="419734" cy="3187065"/>
                <wp:effectExtent l="0" t="0" r="0" b="0"/>
                <wp:wrapNone/>
                <wp:docPr id="518" name="Text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95921D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735BD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4188273" id="Textbox 518" o:spid="_x0000_s1223" type="#_x0000_t202" style="position:absolute;left:0;text-align:left;margin-left:536pt;margin-top:94.45pt;width:33.05pt;height:250.95pt;z-index:15922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si3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" filled="f" stroked="f">
                <v:textbox style="layout-flow:vertical;mso-layout-flow-alt:bottom-to-top" inset="0,0,0,0">
                  <w:txbxContent>
                    <w:p w14:paraId="695921D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735BD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Los</w:t>
      </w:r>
      <w:r>
        <w:rPr>
          <w:spacing w:val="-1"/>
        </w:rPr>
        <w:t xml:space="preserve"> </w:t>
      </w:r>
      <w:r>
        <w:t>modelos empleados en</w:t>
      </w:r>
      <w:r>
        <w:rPr>
          <w:spacing w:val="-1"/>
        </w:rPr>
        <w:t xml:space="preserve"> </w:t>
      </w:r>
      <w:r>
        <w:t>la caracterización y</w:t>
      </w:r>
      <w:r>
        <w:rPr>
          <w:spacing w:val="-1"/>
        </w:rPr>
        <w:t xml:space="preserve"> </w:t>
      </w:r>
      <w:r>
        <w:t>evaluación de la contaminación en el municipio establecen que el</w:t>
      </w:r>
      <w:r>
        <w:rPr>
          <w:spacing w:val="-2"/>
        </w:rPr>
        <w:t xml:space="preserve"> </w:t>
      </w:r>
      <w:r>
        <w:t>impacto</w:t>
      </w:r>
      <w:r>
        <w:rPr>
          <w:spacing w:val="-3"/>
        </w:rPr>
        <w:t xml:space="preserve"> </w:t>
      </w:r>
      <w:r>
        <w:t>de las vías de alta densidad, de competencia</w:t>
      </w:r>
      <w:r>
        <w:rPr>
          <w:spacing w:val="-3"/>
        </w:rPr>
        <w:t xml:space="preserve"> </w:t>
      </w:r>
      <w:r>
        <w:t>no</w:t>
      </w:r>
      <w:r>
        <w:rPr>
          <w:spacing w:val="-1"/>
        </w:rPr>
        <w:t xml:space="preserve"> </w:t>
      </w:r>
      <w:r>
        <w:t>municipal, así como la afección de las emisiones provenientes de Madrid capital, son muy superiores a la potencial contaminación originada por el tráfico rodado en los</w:t>
      </w:r>
      <w:r>
        <w:rPr>
          <w:spacing w:val="-2"/>
        </w:rPr>
        <w:t xml:space="preserve"> </w:t>
      </w:r>
      <w:r>
        <w:t>viales internos de la urbe de competencia municipal. Si bien, el régimen de frecuencia de vientos favorece la dispersión tanto de los contaminantes</w:t>
      </w:r>
      <w:r>
        <w:rPr>
          <w:spacing w:val="-5"/>
        </w:rPr>
        <w:t xml:space="preserve"> </w:t>
      </w:r>
      <w:r>
        <w:t>no</w:t>
      </w:r>
      <w:r>
        <w:rPr>
          <w:spacing w:val="-4"/>
        </w:rPr>
        <w:t xml:space="preserve"> </w:t>
      </w:r>
      <w:r>
        <w:t>originados</w:t>
      </w:r>
      <w:r>
        <w:rPr>
          <w:spacing w:val="-6"/>
        </w:rPr>
        <w:t xml:space="preserve"> </w:t>
      </w:r>
      <w:r>
        <w:t>en</w:t>
      </w:r>
      <w:r>
        <w:rPr>
          <w:spacing w:val="-6"/>
        </w:rPr>
        <w:t xml:space="preserve"> </w:t>
      </w:r>
      <w:r>
        <w:t>el</w:t>
      </w:r>
      <w:r>
        <w:rPr>
          <w:spacing w:val="-8"/>
        </w:rPr>
        <w:t xml:space="preserve"> </w:t>
      </w:r>
      <w:r>
        <w:t>municipio</w:t>
      </w:r>
      <w:r>
        <w:rPr>
          <w:spacing w:val="-5"/>
        </w:rPr>
        <w:t xml:space="preserve"> </w:t>
      </w:r>
      <w:r>
        <w:t>de</w:t>
      </w:r>
      <w:r>
        <w:rPr>
          <w:spacing w:val="-5"/>
        </w:rPr>
        <w:t xml:space="preserve"> </w:t>
      </w:r>
      <w:r>
        <w:t>Las</w:t>
      </w:r>
      <w:r>
        <w:rPr>
          <w:spacing w:val="-6"/>
        </w:rPr>
        <w:t xml:space="preserve"> </w:t>
      </w:r>
      <w:r>
        <w:t>Rozas,</w:t>
      </w:r>
      <w:r>
        <w:rPr>
          <w:spacing w:val="-6"/>
        </w:rPr>
        <w:t xml:space="preserve"> </w:t>
      </w:r>
      <w:r>
        <w:t>como</w:t>
      </w:r>
      <w:r>
        <w:rPr>
          <w:spacing w:val="-4"/>
        </w:rPr>
        <w:t xml:space="preserve"> </w:t>
      </w:r>
      <w:r>
        <w:t>los</w:t>
      </w:r>
      <w:r>
        <w:rPr>
          <w:spacing w:val="-6"/>
        </w:rPr>
        <w:t xml:space="preserve"> </w:t>
      </w:r>
      <w:r>
        <w:t>provenientes</w:t>
      </w:r>
      <w:r>
        <w:rPr>
          <w:spacing w:val="-6"/>
        </w:rPr>
        <w:t xml:space="preserve"> </w:t>
      </w:r>
      <w:r>
        <w:t>de</w:t>
      </w:r>
      <w:r>
        <w:rPr>
          <w:spacing w:val="-5"/>
        </w:rPr>
        <w:t xml:space="preserve"> </w:t>
      </w:r>
      <w:r>
        <w:t>las</w:t>
      </w:r>
      <w:r>
        <w:rPr>
          <w:spacing w:val="-6"/>
        </w:rPr>
        <w:t xml:space="preserve"> </w:t>
      </w:r>
      <w:r>
        <w:t>vías</w:t>
      </w:r>
      <w:r>
        <w:rPr>
          <w:spacing w:val="-6"/>
        </w:rPr>
        <w:t xml:space="preserve"> </w:t>
      </w:r>
      <w:r>
        <w:t>de alta densidad de tráfico, cualquier activación de una ZBE en Las Rozas que no afecte positivamente a una mejora de los índices de calidad del aire, carece de justificación alguna.</w:t>
      </w:r>
    </w:p>
    <w:p w14:paraId="506DE9E3" w14:textId="77777777" w:rsidR="00B16872" w:rsidRDefault="00000000">
      <w:pPr>
        <w:pStyle w:val="Textoindependiente"/>
        <w:spacing w:before="162" w:line="360" w:lineRule="auto"/>
        <w:ind w:left="102" w:right="1014"/>
        <w:jc w:val="both"/>
      </w:pPr>
      <w:r>
        <w:t>Es por ello que, dado que el Ayuntamiento de Las Rozas no tiene competencias sobre las medidas</w:t>
      </w:r>
      <w:r>
        <w:rPr>
          <w:spacing w:val="-13"/>
        </w:rPr>
        <w:t xml:space="preserve"> </w:t>
      </w:r>
      <w:r>
        <w:t>que</w:t>
      </w:r>
      <w:r>
        <w:rPr>
          <w:spacing w:val="-12"/>
        </w:rPr>
        <w:t xml:space="preserve"> </w:t>
      </w:r>
      <w:r>
        <w:t>debieran</w:t>
      </w:r>
      <w:r>
        <w:rPr>
          <w:spacing w:val="-13"/>
        </w:rPr>
        <w:t xml:space="preserve"> </w:t>
      </w:r>
      <w:r>
        <w:t>acometerse</w:t>
      </w:r>
      <w:r>
        <w:rPr>
          <w:spacing w:val="-12"/>
        </w:rPr>
        <w:t xml:space="preserve"> </w:t>
      </w:r>
      <w:r>
        <w:t>en</w:t>
      </w:r>
      <w:r>
        <w:rPr>
          <w:spacing w:val="-13"/>
        </w:rPr>
        <w:t xml:space="preserve"> </w:t>
      </w:r>
      <w:r>
        <w:t>otros</w:t>
      </w:r>
      <w:r>
        <w:rPr>
          <w:spacing w:val="-12"/>
        </w:rPr>
        <w:t xml:space="preserve"> </w:t>
      </w:r>
      <w:r>
        <w:t>municipios</w:t>
      </w:r>
      <w:r>
        <w:rPr>
          <w:spacing w:val="-13"/>
        </w:rPr>
        <w:t xml:space="preserve"> </w:t>
      </w:r>
      <w:r>
        <w:t>colindantes,</w:t>
      </w:r>
      <w:r>
        <w:rPr>
          <w:spacing w:val="-12"/>
        </w:rPr>
        <w:t xml:space="preserve"> </w:t>
      </w:r>
      <w:r>
        <w:t>ni</w:t>
      </w:r>
      <w:r>
        <w:rPr>
          <w:spacing w:val="-12"/>
        </w:rPr>
        <w:t xml:space="preserve"> </w:t>
      </w:r>
      <w:r>
        <w:t>tampoco</w:t>
      </w:r>
      <w:r>
        <w:rPr>
          <w:spacing w:val="-13"/>
        </w:rPr>
        <w:t xml:space="preserve"> </w:t>
      </w:r>
      <w:r>
        <w:t>sobre</w:t>
      </w:r>
      <w:r>
        <w:rPr>
          <w:spacing w:val="-12"/>
        </w:rPr>
        <w:t xml:space="preserve"> </w:t>
      </w:r>
      <w:r>
        <w:t>las</w:t>
      </w:r>
      <w:r>
        <w:rPr>
          <w:spacing w:val="-13"/>
        </w:rPr>
        <w:t xml:space="preserve"> </w:t>
      </w:r>
      <w:r>
        <w:t>citadas vías de alta densidad de tráfico; y dado que no es posible actuar sobre ciertos episodios, como por ejemplo, los elevados índices de partículas en suspensión cuando se producen intrusiones de</w:t>
      </w:r>
      <w:r>
        <w:rPr>
          <w:spacing w:val="-13"/>
        </w:rPr>
        <w:t xml:space="preserve"> </w:t>
      </w:r>
      <w:r>
        <w:t>polvo</w:t>
      </w:r>
      <w:r>
        <w:rPr>
          <w:spacing w:val="-12"/>
        </w:rPr>
        <w:t xml:space="preserve"> </w:t>
      </w:r>
      <w:r>
        <w:t>africano,</w:t>
      </w:r>
      <w:r>
        <w:rPr>
          <w:spacing w:val="-13"/>
        </w:rPr>
        <w:t xml:space="preserve"> </w:t>
      </w:r>
      <w:r>
        <w:t>se</w:t>
      </w:r>
      <w:r>
        <w:rPr>
          <w:spacing w:val="-12"/>
        </w:rPr>
        <w:t xml:space="preserve"> </w:t>
      </w:r>
      <w:r>
        <w:t>justifica</w:t>
      </w:r>
      <w:r>
        <w:rPr>
          <w:spacing w:val="-13"/>
        </w:rPr>
        <w:t xml:space="preserve"> </w:t>
      </w:r>
      <w:r>
        <w:t>exclusivamente</w:t>
      </w:r>
      <w:r>
        <w:rPr>
          <w:spacing w:val="-12"/>
        </w:rPr>
        <w:t xml:space="preserve"> </w:t>
      </w:r>
      <w:r>
        <w:t>la</w:t>
      </w:r>
      <w:r>
        <w:rPr>
          <w:spacing w:val="-13"/>
        </w:rPr>
        <w:t xml:space="preserve"> </w:t>
      </w:r>
      <w:r>
        <w:t>definición</w:t>
      </w:r>
      <w:r>
        <w:rPr>
          <w:spacing w:val="-12"/>
        </w:rPr>
        <w:t xml:space="preserve"> </w:t>
      </w:r>
      <w:r>
        <w:t>y</w:t>
      </w:r>
      <w:r>
        <w:rPr>
          <w:spacing w:val="-12"/>
        </w:rPr>
        <w:t xml:space="preserve"> </w:t>
      </w:r>
      <w:r>
        <w:t>activación</w:t>
      </w:r>
      <w:r>
        <w:rPr>
          <w:spacing w:val="-13"/>
        </w:rPr>
        <w:t xml:space="preserve"> </w:t>
      </w:r>
      <w:r>
        <w:t>de</w:t>
      </w:r>
      <w:r>
        <w:rPr>
          <w:spacing w:val="-12"/>
        </w:rPr>
        <w:t xml:space="preserve"> </w:t>
      </w:r>
      <w:r>
        <w:t>la</w:t>
      </w:r>
      <w:r>
        <w:rPr>
          <w:spacing w:val="-13"/>
        </w:rPr>
        <w:t xml:space="preserve"> </w:t>
      </w:r>
      <w:r>
        <w:t>ZBE</w:t>
      </w:r>
      <w:r>
        <w:rPr>
          <w:spacing w:val="-12"/>
        </w:rPr>
        <w:t xml:space="preserve"> </w:t>
      </w:r>
      <w:r>
        <w:t>cuando</w:t>
      </w:r>
      <w:r>
        <w:rPr>
          <w:spacing w:val="-13"/>
        </w:rPr>
        <w:t xml:space="preserve"> </w:t>
      </w:r>
      <w:r>
        <w:t>suponga una mejora objetiva y efectiva.</w:t>
      </w:r>
    </w:p>
    <w:p w14:paraId="23B2839B" w14:textId="77777777" w:rsidR="00B16872" w:rsidRDefault="00000000">
      <w:pPr>
        <w:pStyle w:val="Textoindependiente"/>
        <w:spacing w:before="161" w:line="357" w:lineRule="auto"/>
        <w:ind w:left="102" w:right="1019"/>
        <w:jc w:val="both"/>
      </w:pPr>
      <w:r>
        <w:t>Las medidas que se describen a continuación se pondrán en marcha una vez que la Dirección General competente en materia de calidad del aire de</w:t>
      </w:r>
    </w:p>
    <w:p w14:paraId="126F987E" w14:textId="7B099F4D" w:rsidR="00B16872" w:rsidRDefault="00000000">
      <w:pPr>
        <w:pStyle w:val="Textoindependiente"/>
        <w:spacing w:before="165" w:line="360" w:lineRule="auto"/>
        <w:ind w:left="102" w:right="1014"/>
        <w:jc w:val="both"/>
      </w:pPr>
      <w:r>
        <w:t>Cuando la Comunidad de Madrid, en virtud de sus competencias atribuidas por el artículo 5.2 de</w:t>
      </w:r>
      <w:r>
        <w:rPr>
          <w:spacing w:val="-4"/>
        </w:rPr>
        <w:t xml:space="preserve"> </w:t>
      </w:r>
      <w:r>
        <w:t>la</w:t>
      </w:r>
      <w:r>
        <w:rPr>
          <w:spacing w:val="-7"/>
        </w:rPr>
        <w:t xml:space="preserve"> </w:t>
      </w:r>
      <w:r>
        <w:t>Ley</w:t>
      </w:r>
      <w:r>
        <w:rPr>
          <w:spacing w:val="-6"/>
        </w:rPr>
        <w:t xml:space="preserve"> </w:t>
      </w:r>
      <w:r>
        <w:t>34/2007</w:t>
      </w:r>
      <w:r>
        <w:rPr>
          <w:spacing w:val="-2"/>
        </w:rPr>
        <w:t xml:space="preserve"> </w:t>
      </w:r>
      <w:r>
        <w:t>de</w:t>
      </w:r>
      <w:r>
        <w:rPr>
          <w:spacing w:val="-4"/>
        </w:rPr>
        <w:t xml:space="preserve"> </w:t>
      </w:r>
      <w:r>
        <w:t>calidad</w:t>
      </w:r>
      <w:r>
        <w:rPr>
          <w:spacing w:val="-5"/>
        </w:rPr>
        <w:t xml:space="preserve"> </w:t>
      </w:r>
      <w:r>
        <w:t>del</w:t>
      </w:r>
      <w:r>
        <w:rPr>
          <w:spacing w:val="-4"/>
        </w:rPr>
        <w:t xml:space="preserve"> </w:t>
      </w:r>
      <w:r>
        <w:t>aire</w:t>
      </w:r>
      <w:r>
        <w:rPr>
          <w:spacing w:val="-6"/>
        </w:rPr>
        <w:t xml:space="preserve"> </w:t>
      </w:r>
      <w:r>
        <w:t>y</w:t>
      </w:r>
      <w:r>
        <w:rPr>
          <w:spacing w:val="-4"/>
        </w:rPr>
        <w:t xml:space="preserve"> </w:t>
      </w:r>
      <w:r>
        <w:t>protección</w:t>
      </w:r>
      <w:r>
        <w:rPr>
          <w:spacing w:val="-7"/>
        </w:rPr>
        <w:t xml:space="preserve"> </w:t>
      </w:r>
      <w:r>
        <w:t>de</w:t>
      </w:r>
      <w:r>
        <w:rPr>
          <w:spacing w:val="-4"/>
        </w:rPr>
        <w:t xml:space="preserve"> </w:t>
      </w:r>
      <w:r>
        <w:t>la</w:t>
      </w:r>
      <w:r>
        <w:rPr>
          <w:spacing w:val="-7"/>
        </w:rPr>
        <w:t xml:space="preserve"> </w:t>
      </w:r>
      <w:r>
        <w:t>atmósfera,</w:t>
      </w:r>
      <w:r>
        <w:rPr>
          <w:spacing w:val="-7"/>
        </w:rPr>
        <w:t xml:space="preserve"> </w:t>
      </w:r>
      <w:r>
        <w:t>en</w:t>
      </w:r>
      <w:r>
        <w:rPr>
          <w:spacing w:val="-5"/>
        </w:rPr>
        <w:t xml:space="preserve"> </w:t>
      </w:r>
      <w:r>
        <w:t>relación</w:t>
      </w:r>
      <w:r>
        <w:rPr>
          <w:spacing w:val="-5"/>
        </w:rPr>
        <w:t xml:space="preserve"> </w:t>
      </w:r>
      <w:r>
        <w:t>con</w:t>
      </w:r>
      <w:r>
        <w:rPr>
          <w:spacing w:val="-7"/>
        </w:rPr>
        <w:t xml:space="preserve"> </w:t>
      </w:r>
      <w:r>
        <w:t>la</w:t>
      </w:r>
      <w:r>
        <w:rPr>
          <w:spacing w:val="-5"/>
        </w:rPr>
        <w:t xml:space="preserve"> </w:t>
      </w:r>
      <w:r>
        <w:t>evaluación de la calidad del aire, comunique al Ayuntamiento de Las Rozas la superación de los umbrales de los indicadores de calidad del aire recogidos en la citada Ley 34/2007 y en el Real Decreto 102/2011 relativo a la mejora de la calidad del aire, así como en el Real Decreto 39/2017 que modifica el anterior; se pondrán en marcha las medidas que impliquen una mejora efectiva en los valores de los indicadores de calidad del aire y que se recogen en el Protocolo Anticontaminación del Ayuntamiento de Las Rozas, en virtud del Decreto 140/2017 de la Comunidad de Madrid, por el cual se aprueba el protocolo marco de actuación durante episodios de alta contaminación por dióxido de nitrógeno (NO2) en la Comunidad de Madrid.</w:t>
      </w:r>
    </w:p>
    <w:p w14:paraId="5E39E2AD" w14:textId="77777777" w:rsidR="00B16872" w:rsidRDefault="00000000">
      <w:pPr>
        <w:pStyle w:val="Textoindependiente"/>
        <w:spacing w:before="160" w:line="360" w:lineRule="auto"/>
        <w:ind w:left="102" w:right="1014"/>
        <w:jc w:val="both"/>
      </w:pPr>
      <w:r>
        <w:t>Bajo un principio de equidad e igual trato a todos los ciudadanos del municipio, se justifica el ámbito territorial de la ZBE definida en este proyecto como una ZBE única que abarca todo el suelo urbano. Además de lo anterior, en base al citado criterio de aplicación de medidas allí donde</w:t>
      </w:r>
      <w:r>
        <w:rPr>
          <w:spacing w:val="-1"/>
        </w:rPr>
        <w:t xml:space="preserve"> </w:t>
      </w:r>
      <w:r>
        <w:t>realmente</w:t>
      </w:r>
      <w:r>
        <w:rPr>
          <w:spacing w:val="-2"/>
        </w:rPr>
        <w:t xml:space="preserve"> </w:t>
      </w:r>
      <w:r>
        <w:t>se</w:t>
      </w:r>
      <w:r>
        <w:rPr>
          <w:spacing w:val="-1"/>
        </w:rPr>
        <w:t xml:space="preserve"> </w:t>
      </w:r>
      <w:r>
        <w:t>pueda</w:t>
      </w:r>
      <w:r>
        <w:rPr>
          <w:spacing w:val="-5"/>
        </w:rPr>
        <w:t xml:space="preserve"> </w:t>
      </w:r>
      <w:r>
        <w:t>influir</w:t>
      </w:r>
      <w:r>
        <w:rPr>
          <w:spacing w:val="-1"/>
        </w:rPr>
        <w:t xml:space="preserve"> </w:t>
      </w:r>
      <w:r>
        <w:t>positivamente</w:t>
      </w:r>
      <w:r>
        <w:rPr>
          <w:spacing w:val="-1"/>
        </w:rPr>
        <w:t xml:space="preserve"> </w:t>
      </w:r>
      <w:r>
        <w:t>sobre</w:t>
      </w:r>
      <w:r>
        <w:rPr>
          <w:spacing w:val="-2"/>
        </w:rPr>
        <w:t xml:space="preserve"> </w:t>
      </w:r>
      <w:r>
        <w:t>la</w:t>
      </w:r>
      <w:r>
        <w:rPr>
          <w:spacing w:val="-2"/>
        </w:rPr>
        <w:t xml:space="preserve"> </w:t>
      </w:r>
      <w:r>
        <w:t>mejora</w:t>
      </w:r>
      <w:r>
        <w:rPr>
          <w:spacing w:val="-5"/>
        </w:rPr>
        <w:t xml:space="preserve"> </w:t>
      </w:r>
      <w:r>
        <w:t>de</w:t>
      </w:r>
      <w:r>
        <w:rPr>
          <w:spacing w:val="-2"/>
        </w:rPr>
        <w:t xml:space="preserve"> </w:t>
      </w:r>
      <w:r>
        <w:t>los</w:t>
      </w:r>
      <w:r>
        <w:rPr>
          <w:spacing w:val="-2"/>
        </w:rPr>
        <w:t xml:space="preserve"> </w:t>
      </w:r>
      <w:r>
        <w:t>índices</w:t>
      </w:r>
      <w:r>
        <w:rPr>
          <w:spacing w:val="-2"/>
        </w:rPr>
        <w:t xml:space="preserve"> </w:t>
      </w:r>
      <w:r>
        <w:t>de</w:t>
      </w:r>
      <w:r>
        <w:rPr>
          <w:spacing w:val="-2"/>
        </w:rPr>
        <w:t xml:space="preserve"> </w:t>
      </w:r>
      <w:r>
        <w:t>la</w:t>
      </w:r>
      <w:r>
        <w:rPr>
          <w:spacing w:val="-2"/>
        </w:rPr>
        <w:t xml:space="preserve"> </w:t>
      </w:r>
      <w:r>
        <w:t>calidad</w:t>
      </w:r>
      <w:r>
        <w:rPr>
          <w:spacing w:val="-3"/>
        </w:rPr>
        <w:t xml:space="preserve"> </w:t>
      </w:r>
      <w:r>
        <w:t>del</w:t>
      </w:r>
    </w:p>
    <w:p w14:paraId="6DB9FCEF" w14:textId="77777777" w:rsidR="00B16872" w:rsidRDefault="00B16872">
      <w:pPr>
        <w:spacing w:line="360" w:lineRule="auto"/>
        <w:jc w:val="both"/>
        <w:sectPr w:rsidR="00B16872">
          <w:pgSz w:w="11910" w:h="16840"/>
          <w:pgMar w:top="2160" w:right="680" w:bottom="1260" w:left="1600" w:header="319" w:footer="1060" w:gutter="0"/>
          <w:cols w:space="720"/>
        </w:sectPr>
      </w:pPr>
    </w:p>
    <w:p w14:paraId="132940DB" w14:textId="77777777" w:rsidR="00B16872" w:rsidRDefault="00B16872">
      <w:pPr>
        <w:pStyle w:val="Textoindependiente"/>
        <w:spacing w:before="122"/>
      </w:pPr>
    </w:p>
    <w:p w14:paraId="30A9D7EB" w14:textId="77777777" w:rsidR="00B16872" w:rsidRDefault="00000000">
      <w:pPr>
        <w:pStyle w:val="Textoindependiente"/>
        <w:spacing w:line="360" w:lineRule="auto"/>
        <w:ind w:left="102" w:right="1017"/>
        <w:jc w:val="both"/>
      </w:pPr>
      <w:r>
        <w:t>aire, la ZBE única se segmenta en diversos núcleos urbanos sobre los que se aplicarán las respectivas</w:t>
      </w:r>
      <w:r>
        <w:rPr>
          <w:spacing w:val="-7"/>
        </w:rPr>
        <w:t xml:space="preserve"> </w:t>
      </w:r>
      <w:r>
        <w:t>medidas</w:t>
      </w:r>
      <w:r>
        <w:rPr>
          <w:spacing w:val="-4"/>
        </w:rPr>
        <w:t xml:space="preserve"> </w:t>
      </w:r>
      <w:r>
        <w:t>del</w:t>
      </w:r>
      <w:r>
        <w:rPr>
          <w:spacing w:val="-6"/>
        </w:rPr>
        <w:t xml:space="preserve"> </w:t>
      </w:r>
      <w:r>
        <w:t>Protocolo</w:t>
      </w:r>
      <w:r>
        <w:rPr>
          <w:spacing w:val="-4"/>
        </w:rPr>
        <w:t xml:space="preserve"> </w:t>
      </w:r>
      <w:r>
        <w:t>Anticontaminación,</w:t>
      </w:r>
      <w:r>
        <w:rPr>
          <w:spacing w:val="-4"/>
        </w:rPr>
        <w:t xml:space="preserve"> </w:t>
      </w:r>
      <w:r>
        <w:t>a</w:t>
      </w:r>
      <w:r>
        <w:rPr>
          <w:spacing w:val="-4"/>
        </w:rPr>
        <w:t xml:space="preserve"> </w:t>
      </w:r>
      <w:r>
        <w:t>partir</w:t>
      </w:r>
      <w:r>
        <w:rPr>
          <w:spacing w:val="-5"/>
        </w:rPr>
        <w:t xml:space="preserve"> </w:t>
      </w:r>
      <w:r>
        <w:t>de</w:t>
      </w:r>
      <w:r>
        <w:rPr>
          <w:spacing w:val="-4"/>
        </w:rPr>
        <w:t xml:space="preserve"> </w:t>
      </w:r>
      <w:r>
        <w:t>la</w:t>
      </w:r>
      <w:r>
        <w:rPr>
          <w:spacing w:val="-5"/>
        </w:rPr>
        <w:t xml:space="preserve"> </w:t>
      </w:r>
      <w:r>
        <w:t>toma</w:t>
      </w:r>
      <w:r>
        <w:rPr>
          <w:spacing w:val="-4"/>
        </w:rPr>
        <w:t xml:space="preserve"> </w:t>
      </w:r>
      <w:r>
        <w:t>de</w:t>
      </w:r>
      <w:r>
        <w:rPr>
          <w:spacing w:val="-4"/>
        </w:rPr>
        <w:t xml:space="preserve"> </w:t>
      </w:r>
      <w:r>
        <w:t>datos</w:t>
      </w:r>
      <w:r>
        <w:rPr>
          <w:spacing w:val="-4"/>
        </w:rPr>
        <w:t xml:space="preserve"> </w:t>
      </w:r>
      <w:r>
        <w:t>proveniente de la red local de calidad del aire.</w:t>
      </w:r>
    </w:p>
    <w:p w14:paraId="7ECD1B59" w14:textId="77777777" w:rsidR="00B16872" w:rsidRDefault="00000000">
      <w:pPr>
        <w:pStyle w:val="Ttulo3"/>
        <w:numPr>
          <w:ilvl w:val="1"/>
          <w:numId w:val="50"/>
        </w:numPr>
        <w:tabs>
          <w:tab w:val="left" w:pos="1016"/>
        </w:tabs>
        <w:spacing w:before="165" w:line="256" w:lineRule="auto"/>
        <w:ind w:left="1016" w:right="1022"/>
        <w:jc w:val="left"/>
      </w:pPr>
      <w:r>
        <w:rPr>
          <w:noProof/>
        </w:rPr>
        <mc:AlternateContent>
          <mc:Choice Requires="wps">
            <w:drawing>
              <wp:anchor distT="0" distB="0" distL="0" distR="0" simplePos="0" relativeHeight="15923200" behindDoc="0" locked="0" layoutInCell="1" allowOverlap="1" wp14:anchorId="1AF82289" wp14:editId="3C51B145">
                <wp:simplePos x="0" y="0"/>
                <wp:positionH relativeFrom="page">
                  <wp:posOffset>6807090</wp:posOffset>
                </wp:positionH>
                <wp:positionV relativeFrom="paragraph">
                  <wp:posOffset>432240</wp:posOffset>
                </wp:positionV>
                <wp:extent cx="419734" cy="3187065"/>
                <wp:effectExtent l="0" t="0" r="0" b="0"/>
                <wp:wrapNone/>
                <wp:docPr id="520" name="Text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ADA0083"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8524F7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AF82289" id="Textbox 520" o:spid="_x0000_s1224" type="#_x0000_t202" style="position:absolute;left:0;text-align:left;margin-left:536pt;margin-top:34.05pt;width:33.05pt;height:250.95pt;z-index:15923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Rd9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" filled="f" stroked="f">
                <v:textbox style="layout-flow:vertical;mso-layout-flow-alt:bottom-to-top" inset="0,0,0,0">
                  <w:txbxContent>
                    <w:p w14:paraId="0ADA0083"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8524F7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bookmarkStart w:id="46" w:name="_TOC_250033"/>
      <w:r>
        <w:rPr>
          <w:color w:val="2D74B5"/>
        </w:rPr>
        <w:t>Justificación</w:t>
      </w:r>
      <w:r>
        <w:rPr>
          <w:color w:val="2D74B5"/>
          <w:spacing w:val="-5"/>
        </w:rPr>
        <w:t xml:space="preserve"> </w:t>
      </w:r>
      <w:r>
        <w:rPr>
          <w:color w:val="2D74B5"/>
        </w:rPr>
        <w:t>de</w:t>
      </w:r>
      <w:r>
        <w:rPr>
          <w:color w:val="2D74B5"/>
          <w:spacing w:val="-8"/>
        </w:rPr>
        <w:t xml:space="preserve"> </w:t>
      </w:r>
      <w:r>
        <w:rPr>
          <w:color w:val="2D74B5"/>
        </w:rPr>
        <w:t>la</w:t>
      </w:r>
      <w:r>
        <w:rPr>
          <w:color w:val="2D74B5"/>
          <w:spacing w:val="-6"/>
        </w:rPr>
        <w:t xml:space="preserve"> </w:t>
      </w:r>
      <w:r>
        <w:rPr>
          <w:color w:val="2D74B5"/>
        </w:rPr>
        <w:t>conformidad</w:t>
      </w:r>
      <w:r>
        <w:rPr>
          <w:color w:val="2D74B5"/>
          <w:spacing w:val="-5"/>
        </w:rPr>
        <w:t xml:space="preserve"> </w:t>
      </w:r>
      <w:r>
        <w:rPr>
          <w:color w:val="2D74B5"/>
        </w:rPr>
        <w:t>de</w:t>
      </w:r>
      <w:r>
        <w:rPr>
          <w:color w:val="2D74B5"/>
          <w:spacing w:val="-8"/>
        </w:rPr>
        <w:t xml:space="preserve"> </w:t>
      </w:r>
      <w:r>
        <w:rPr>
          <w:color w:val="2D74B5"/>
        </w:rPr>
        <w:t>las</w:t>
      </w:r>
      <w:r>
        <w:rPr>
          <w:color w:val="2D74B5"/>
          <w:spacing w:val="-6"/>
        </w:rPr>
        <w:t xml:space="preserve"> </w:t>
      </w:r>
      <w:r>
        <w:rPr>
          <w:color w:val="2D74B5"/>
        </w:rPr>
        <w:t>restricciones</w:t>
      </w:r>
      <w:r>
        <w:rPr>
          <w:color w:val="2D74B5"/>
          <w:spacing w:val="-4"/>
        </w:rPr>
        <w:t xml:space="preserve"> </w:t>
      </w:r>
      <w:r>
        <w:rPr>
          <w:color w:val="2D74B5"/>
        </w:rPr>
        <w:t>de</w:t>
      </w:r>
      <w:r>
        <w:rPr>
          <w:color w:val="2D74B5"/>
          <w:spacing w:val="-8"/>
        </w:rPr>
        <w:t xml:space="preserve"> </w:t>
      </w:r>
      <w:r>
        <w:rPr>
          <w:color w:val="2D74B5"/>
        </w:rPr>
        <w:t>acceso,</w:t>
      </w:r>
      <w:r>
        <w:rPr>
          <w:color w:val="2D74B5"/>
          <w:spacing w:val="-8"/>
        </w:rPr>
        <w:t xml:space="preserve"> </w:t>
      </w:r>
      <w:bookmarkEnd w:id="46"/>
      <w:r>
        <w:rPr>
          <w:color w:val="2D74B5"/>
        </w:rPr>
        <w:t>circulación y estacionamiento</w:t>
      </w:r>
    </w:p>
    <w:p w14:paraId="1D9F2264" w14:textId="77777777" w:rsidR="00B16872" w:rsidRDefault="00000000">
      <w:pPr>
        <w:pStyle w:val="Textoindependiente"/>
        <w:spacing w:before="242" w:line="360" w:lineRule="auto"/>
        <w:ind w:left="102" w:right="1020"/>
        <w:jc w:val="both"/>
      </w:pPr>
      <w:r>
        <w:t>En</w:t>
      </w:r>
      <w:r>
        <w:rPr>
          <w:spacing w:val="-5"/>
        </w:rPr>
        <w:t xml:space="preserve"> </w:t>
      </w:r>
      <w:r>
        <w:t>el</w:t>
      </w:r>
      <w:r>
        <w:rPr>
          <w:spacing w:val="-4"/>
        </w:rPr>
        <w:t xml:space="preserve"> </w:t>
      </w:r>
      <w:r>
        <w:t>establecimiento</w:t>
      </w:r>
      <w:r>
        <w:rPr>
          <w:spacing w:val="-3"/>
        </w:rPr>
        <w:t xml:space="preserve"> </w:t>
      </w:r>
      <w:r>
        <w:t>de</w:t>
      </w:r>
      <w:r>
        <w:rPr>
          <w:spacing w:val="-4"/>
        </w:rPr>
        <w:t xml:space="preserve"> </w:t>
      </w:r>
      <w:r>
        <w:t>las</w:t>
      </w:r>
      <w:r>
        <w:rPr>
          <w:spacing w:val="-4"/>
        </w:rPr>
        <w:t xml:space="preserve"> </w:t>
      </w:r>
      <w:r>
        <w:t>restricciones</w:t>
      </w:r>
      <w:r>
        <w:rPr>
          <w:spacing w:val="-4"/>
        </w:rPr>
        <w:t xml:space="preserve"> </w:t>
      </w:r>
      <w:r>
        <w:t>de</w:t>
      </w:r>
      <w:r>
        <w:rPr>
          <w:spacing w:val="-4"/>
        </w:rPr>
        <w:t xml:space="preserve"> </w:t>
      </w:r>
      <w:r>
        <w:t>tráfico</w:t>
      </w:r>
      <w:r>
        <w:rPr>
          <w:spacing w:val="-3"/>
        </w:rPr>
        <w:t xml:space="preserve"> </w:t>
      </w:r>
      <w:r>
        <w:t>a</w:t>
      </w:r>
      <w:r>
        <w:rPr>
          <w:spacing w:val="-4"/>
        </w:rPr>
        <w:t xml:space="preserve"> </w:t>
      </w:r>
      <w:r>
        <w:t>la</w:t>
      </w:r>
      <w:r>
        <w:rPr>
          <w:spacing w:val="-4"/>
        </w:rPr>
        <w:t xml:space="preserve"> </w:t>
      </w:r>
      <w:r>
        <w:t>ZBE</w:t>
      </w:r>
      <w:r>
        <w:rPr>
          <w:spacing w:val="-4"/>
        </w:rPr>
        <w:t xml:space="preserve"> </w:t>
      </w:r>
      <w:r>
        <w:t>diseñada,</w:t>
      </w:r>
      <w:r>
        <w:rPr>
          <w:spacing w:val="-4"/>
        </w:rPr>
        <w:t xml:space="preserve"> </w:t>
      </w:r>
      <w:r>
        <w:t>se</w:t>
      </w:r>
      <w:r>
        <w:rPr>
          <w:spacing w:val="-4"/>
        </w:rPr>
        <w:t xml:space="preserve"> </w:t>
      </w:r>
      <w:r>
        <w:t>ha</w:t>
      </w:r>
      <w:r>
        <w:rPr>
          <w:spacing w:val="-4"/>
        </w:rPr>
        <w:t xml:space="preserve"> </w:t>
      </w:r>
      <w:r>
        <w:t>tenido</w:t>
      </w:r>
      <w:r>
        <w:rPr>
          <w:spacing w:val="-3"/>
        </w:rPr>
        <w:t xml:space="preserve"> </w:t>
      </w:r>
      <w:r>
        <w:t>en</w:t>
      </w:r>
      <w:r>
        <w:rPr>
          <w:spacing w:val="-5"/>
        </w:rPr>
        <w:t xml:space="preserve"> </w:t>
      </w:r>
      <w:r>
        <w:t>cuenta</w:t>
      </w:r>
      <w:r>
        <w:rPr>
          <w:spacing w:val="-4"/>
        </w:rPr>
        <w:t xml:space="preserve"> </w:t>
      </w:r>
      <w:r>
        <w:t xml:space="preserve">lo establecido en el artículo 4 de la Ley 40/2015, de 1 de octubre del Régimen jurídico del sector </w:t>
      </w:r>
      <w:r>
        <w:rPr>
          <w:spacing w:val="-2"/>
        </w:rPr>
        <w:t>público:</w:t>
      </w:r>
    </w:p>
    <w:p w14:paraId="7CF70FF2" w14:textId="77777777" w:rsidR="00B16872" w:rsidRDefault="00000000">
      <w:pPr>
        <w:pStyle w:val="Textoindependiente"/>
        <w:spacing w:before="160" w:line="360" w:lineRule="auto"/>
        <w:ind w:left="102" w:right="1014"/>
        <w:jc w:val="both"/>
      </w:pPr>
      <w:r>
        <w:t>Las</w:t>
      </w:r>
      <w:r>
        <w:rPr>
          <w:spacing w:val="-3"/>
        </w:rPr>
        <w:t xml:space="preserve"> </w:t>
      </w:r>
      <w:r>
        <w:t>Administraciones</w:t>
      </w:r>
      <w:r>
        <w:rPr>
          <w:spacing w:val="-5"/>
        </w:rPr>
        <w:t xml:space="preserve"> </w:t>
      </w:r>
      <w:r>
        <w:t>Públicas</w:t>
      </w:r>
      <w:r>
        <w:rPr>
          <w:spacing w:val="-3"/>
        </w:rPr>
        <w:t xml:space="preserve"> </w:t>
      </w:r>
      <w:r>
        <w:t>que,</w:t>
      </w:r>
      <w:r>
        <w:rPr>
          <w:spacing w:val="-5"/>
        </w:rPr>
        <w:t xml:space="preserve"> </w:t>
      </w:r>
      <w:r>
        <w:t>en</w:t>
      </w:r>
      <w:r>
        <w:rPr>
          <w:spacing w:val="-6"/>
        </w:rPr>
        <w:t xml:space="preserve"> </w:t>
      </w:r>
      <w:r>
        <w:t>el</w:t>
      </w:r>
      <w:r>
        <w:rPr>
          <w:spacing w:val="-3"/>
        </w:rPr>
        <w:t xml:space="preserve"> </w:t>
      </w:r>
      <w:r>
        <w:t>ejercicio</w:t>
      </w:r>
      <w:r>
        <w:rPr>
          <w:spacing w:val="-2"/>
        </w:rPr>
        <w:t xml:space="preserve"> </w:t>
      </w:r>
      <w:r>
        <w:t>de</w:t>
      </w:r>
      <w:r>
        <w:rPr>
          <w:spacing w:val="-3"/>
        </w:rPr>
        <w:t xml:space="preserve"> </w:t>
      </w:r>
      <w:r>
        <w:t>sus</w:t>
      </w:r>
      <w:r>
        <w:rPr>
          <w:spacing w:val="-3"/>
        </w:rPr>
        <w:t xml:space="preserve"> </w:t>
      </w:r>
      <w:r>
        <w:t>respectivas</w:t>
      </w:r>
      <w:r>
        <w:rPr>
          <w:spacing w:val="-3"/>
        </w:rPr>
        <w:t xml:space="preserve"> </w:t>
      </w:r>
      <w:r>
        <w:t>competencias,</w:t>
      </w:r>
      <w:r>
        <w:rPr>
          <w:spacing w:val="-3"/>
        </w:rPr>
        <w:t xml:space="preserve"> </w:t>
      </w:r>
      <w:r>
        <w:t>establezcan medidas que limiten el ejercicio de derechos individuales o colectivos o exijan</w:t>
      </w:r>
      <w:r>
        <w:rPr>
          <w:spacing w:val="-1"/>
        </w:rPr>
        <w:t xml:space="preserve"> </w:t>
      </w:r>
      <w:r>
        <w:t>el cumplimiento de requisitos para el desarrollo de una actividad, deberán aplicar el principio de proporcionalidad y elegir la medida menos restrictiva, motivar su necesidad para la protección del interés público así como justificar su adecuación para lograr los fines que se persiguen, sin que en ningún caso se produzcan diferencias de trato discriminatorias. Asimismo, deberán evaluar periódicamente los efectos y resultados obtenidos.</w:t>
      </w:r>
    </w:p>
    <w:p w14:paraId="2D2BAAE8" w14:textId="3B31563E" w:rsidR="00B16872" w:rsidRDefault="00000000">
      <w:pPr>
        <w:pStyle w:val="Textoindependiente"/>
        <w:spacing w:before="161" w:line="360" w:lineRule="auto"/>
        <w:ind w:left="102" w:right="1015"/>
        <w:jc w:val="both"/>
      </w:pPr>
      <w:r>
        <w:t>La</w:t>
      </w:r>
      <w:r>
        <w:rPr>
          <w:spacing w:val="-2"/>
        </w:rPr>
        <w:t xml:space="preserve"> </w:t>
      </w:r>
      <w:r>
        <w:t>aplicación</w:t>
      </w:r>
      <w:r>
        <w:rPr>
          <w:spacing w:val="-3"/>
        </w:rPr>
        <w:t xml:space="preserve"> </w:t>
      </w:r>
      <w:r>
        <w:t>de</w:t>
      </w:r>
      <w:r>
        <w:rPr>
          <w:spacing w:val="-6"/>
        </w:rPr>
        <w:t xml:space="preserve"> </w:t>
      </w:r>
      <w:r>
        <w:t>medidas</w:t>
      </w:r>
      <w:r>
        <w:rPr>
          <w:spacing w:val="-4"/>
        </w:rPr>
        <w:t xml:space="preserve"> </w:t>
      </w:r>
      <w:r>
        <w:t>específicas</w:t>
      </w:r>
      <w:r>
        <w:rPr>
          <w:spacing w:val="-2"/>
        </w:rPr>
        <w:t xml:space="preserve"> </w:t>
      </w:r>
      <w:r>
        <w:t>de</w:t>
      </w:r>
      <w:r>
        <w:rPr>
          <w:spacing w:val="-2"/>
        </w:rPr>
        <w:t xml:space="preserve"> </w:t>
      </w:r>
      <w:r>
        <w:t>restricción</w:t>
      </w:r>
      <w:r>
        <w:rPr>
          <w:spacing w:val="-3"/>
        </w:rPr>
        <w:t xml:space="preserve"> </w:t>
      </w:r>
      <w:r>
        <w:t>puede</w:t>
      </w:r>
      <w:r>
        <w:rPr>
          <w:spacing w:val="-4"/>
        </w:rPr>
        <w:t xml:space="preserve"> </w:t>
      </w:r>
      <w:r>
        <w:t>ocasionar</w:t>
      </w:r>
      <w:r>
        <w:rPr>
          <w:spacing w:val="-2"/>
        </w:rPr>
        <w:t xml:space="preserve"> </w:t>
      </w:r>
      <w:r>
        <w:t>limitaciones</w:t>
      </w:r>
      <w:r>
        <w:rPr>
          <w:spacing w:val="-6"/>
        </w:rPr>
        <w:t xml:space="preserve"> </w:t>
      </w:r>
      <w:r>
        <w:t>temporales</w:t>
      </w:r>
      <w:r>
        <w:rPr>
          <w:spacing w:val="-2"/>
        </w:rPr>
        <w:t xml:space="preserve"> </w:t>
      </w:r>
      <w:r>
        <w:t>en el ejercicio de ciertas actividades, que se justifican por la razón imperiosa de interés general, como es la salud pública, según lo recogido en el artículo 3.11 de la Ley 17/2009.</w:t>
      </w:r>
    </w:p>
    <w:p w14:paraId="7F4840A6" w14:textId="77777777" w:rsidR="00B16872" w:rsidRDefault="00000000">
      <w:pPr>
        <w:pStyle w:val="Textoindependiente"/>
        <w:spacing w:before="160" w:line="360" w:lineRule="auto"/>
        <w:ind w:left="102" w:right="1014"/>
        <w:jc w:val="both"/>
      </w:pPr>
      <w:r>
        <w:t>Las</w:t>
      </w:r>
      <w:r>
        <w:rPr>
          <w:spacing w:val="-2"/>
        </w:rPr>
        <w:t xml:space="preserve"> </w:t>
      </w:r>
      <w:r>
        <w:t>medidas</w:t>
      </w:r>
      <w:r>
        <w:rPr>
          <w:spacing w:val="-2"/>
        </w:rPr>
        <w:t xml:space="preserve"> </w:t>
      </w:r>
      <w:r>
        <w:t>específicas</w:t>
      </w:r>
      <w:r>
        <w:rPr>
          <w:spacing w:val="-2"/>
        </w:rPr>
        <w:t xml:space="preserve"> </w:t>
      </w:r>
      <w:r>
        <w:t>ante</w:t>
      </w:r>
      <w:r>
        <w:rPr>
          <w:spacing w:val="-2"/>
        </w:rPr>
        <w:t xml:space="preserve"> </w:t>
      </w:r>
      <w:r>
        <w:t>episodios</w:t>
      </w:r>
      <w:r>
        <w:rPr>
          <w:spacing w:val="-2"/>
        </w:rPr>
        <w:t xml:space="preserve"> </w:t>
      </w:r>
      <w:r>
        <w:t>de</w:t>
      </w:r>
      <w:r>
        <w:rPr>
          <w:spacing w:val="-2"/>
        </w:rPr>
        <w:t xml:space="preserve"> </w:t>
      </w:r>
      <w:r>
        <w:t>contaminación se</w:t>
      </w:r>
      <w:r>
        <w:rPr>
          <w:spacing w:val="-2"/>
        </w:rPr>
        <w:t xml:space="preserve"> </w:t>
      </w:r>
      <w:r>
        <w:t>pondrán</w:t>
      </w:r>
      <w:r>
        <w:rPr>
          <w:spacing w:val="-4"/>
        </w:rPr>
        <w:t xml:space="preserve"> </w:t>
      </w:r>
      <w:r>
        <w:t>en</w:t>
      </w:r>
      <w:r>
        <w:rPr>
          <w:spacing w:val="-3"/>
        </w:rPr>
        <w:t xml:space="preserve"> </w:t>
      </w:r>
      <w:r>
        <w:t>marcha una vez que</w:t>
      </w:r>
      <w:r>
        <w:rPr>
          <w:spacing w:val="-2"/>
        </w:rPr>
        <w:t xml:space="preserve"> </w:t>
      </w:r>
      <w:r>
        <w:t>la Dirección General competente en materia de calidad del aire de la Comunidad de Madrid, en virtud de</w:t>
      </w:r>
      <w:r>
        <w:rPr>
          <w:spacing w:val="-2"/>
        </w:rPr>
        <w:t xml:space="preserve"> </w:t>
      </w:r>
      <w:r>
        <w:t>sus</w:t>
      </w:r>
      <w:r>
        <w:rPr>
          <w:spacing w:val="-2"/>
        </w:rPr>
        <w:t xml:space="preserve"> </w:t>
      </w:r>
      <w:r>
        <w:t>competencias</w:t>
      </w:r>
      <w:r>
        <w:rPr>
          <w:spacing w:val="-3"/>
        </w:rPr>
        <w:t xml:space="preserve"> </w:t>
      </w:r>
      <w:r>
        <w:t>atribuidas por el</w:t>
      </w:r>
      <w:r>
        <w:rPr>
          <w:spacing w:val="-2"/>
        </w:rPr>
        <w:t xml:space="preserve"> </w:t>
      </w:r>
      <w:r>
        <w:t>artículo</w:t>
      </w:r>
      <w:r>
        <w:rPr>
          <w:spacing w:val="-1"/>
        </w:rPr>
        <w:t xml:space="preserve"> </w:t>
      </w:r>
      <w:r>
        <w:t>5.2 de</w:t>
      </w:r>
      <w:r>
        <w:rPr>
          <w:spacing w:val="-2"/>
        </w:rPr>
        <w:t xml:space="preserve"> </w:t>
      </w:r>
      <w:r>
        <w:t>la</w:t>
      </w:r>
      <w:r>
        <w:rPr>
          <w:spacing w:val="-2"/>
        </w:rPr>
        <w:t xml:space="preserve"> </w:t>
      </w:r>
      <w:r>
        <w:t>Ley</w:t>
      </w:r>
      <w:r>
        <w:rPr>
          <w:spacing w:val="-1"/>
        </w:rPr>
        <w:t xml:space="preserve"> </w:t>
      </w:r>
      <w:r>
        <w:t>34/2007 de calidad</w:t>
      </w:r>
      <w:r>
        <w:rPr>
          <w:spacing w:val="-1"/>
        </w:rPr>
        <w:t xml:space="preserve"> </w:t>
      </w:r>
      <w:r>
        <w:t>del aire</w:t>
      </w:r>
      <w:r>
        <w:rPr>
          <w:spacing w:val="-2"/>
        </w:rPr>
        <w:t xml:space="preserve"> </w:t>
      </w:r>
      <w:r>
        <w:t>y protección de la atmósfera, en relación con la evaluación de la calidad del aire, notifique al Ayuntamiento de Las Rozas de Madrid la superación de los umbrales de los indicadores de calidad del aire recogidos en la citada Ley 34/2007 y en el Real Decreto 102/2011 relativo a la mejora</w:t>
      </w:r>
      <w:r>
        <w:rPr>
          <w:spacing w:val="-4"/>
        </w:rPr>
        <w:t xml:space="preserve"> </w:t>
      </w:r>
      <w:r>
        <w:t>de</w:t>
      </w:r>
      <w:r>
        <w:rPr>
          <w:spacing w:val="-3"/>
        </w:rPr>
        <w:t xml:space="preserve"> </w:t>
      </w:r>
      <w:r>
        <w:t>la</w:t>
      </w:r>
      <w:r>
        <w:rPr>
          <w:spacing w:val="-6"/>
        </w:rPr>
        <w:t xml:space="preserve"> </w:t>
      </w:r>
      <w:r>
        <w:t>calidad</w:t>
      </w:r>
      <w:r>
        <w:rPr>
          <w:spacing w:val="-4"/>
        </w:rPr>
        <w:t xml:space="preserve"> </w:t>
      </w:r>
      <w:r>
        <w:t>del</w:t>
      </w:r>
      <w:r>
        <w:rPr>
          <w:spacing w:val="-3"/>
        </w:rPr>
        <w:t xml:space="preserve"> </w:t>
      </w:r>
      <w:r>
        <w:t>aire,</w:t>
      </w:r>
      <w:r>
        <w:rPr>
          <w:spacing w:val="-3"/>
        </w:rPr>
        <w:t xml:space="preserve"> </w:t>
      </w:r>
      <w:r>
        <w:t>así</w:t>
      </w:r>
      <w:r>
        <w:rPr>
          <w:spacing w:val="-4"/>
        </w:rPr>
        <w:t xml:space="preserve"> </w:t>
      </w:r>
      <w:r>
        <w:t>como</w:t>
      </w:r>
      <w:r>
        <w:rPr>
          <w:spacing w:val="-4"/>
        </w:rPr>
        <w:t xml:space="preserve"> </w:t>
      </w:r>
      <w:r>
        <w:t>en</w:t>
      </w:r>
      <w:r>
        <w:rPr>
          <w:spacing w:val="-4"/>
        </w:rPr>
        <w:t xml:space="preserve"> </w:t>
      </w:r>
      <w:r>
        <w:t>el</w:t>
      </w:r>
      <w:r>
        <w:rPr>
          <w:spacing w:val="-3"/>
        </w:rPr>
        <w:t xml:space="preserve"> </w:t>
      </w:r>
      <w:r>
        <w:t>Real</w:t>
      </w:r>
      <w:r>
        <w:rPr>
          <w:spacing w:val="-4"/>
        </w:rPr>
        <w:t xml:space="preserve"> </w:t>
      </w:r>
      <w:r>
        <w:t>Decreto</w:t>
      </w:r>
      <w:r>
        <w:rPr>
          <w:spacing w:val="-4"/>
        </w:rPr>
        <w:t xml:space="preserve"> </w:t>
      </w:r>
      <w:r>
        <w:t>39/2017</w:t>
      </w:r>
      <w:r>
        <w:rPr>
          <w:spacing w:val="-5"/>
        </w:rPr>
        <w:t xml:space="preserve"> </w:t>
      </w:r>
      <w:r>
        <w:t>y</w:t>
      </w:r>
      <w:r>
        <w:rPr>
          <w:spacing w:val="-3"/>
        </w:rPr>
        <w:t xml:space="preserve"> </w:t>
      </w:r>
      <w:r>
        <w:t>en</w:t>
      </w:r>
      <w:r>
        <w:rPr>
          <w:spacing w:val="-4"/>
        </w:rPr>
        <w:t xml:space="preserve"> </w:t>
      </w:r>
      <w:r>
        <w:t>el</w:t>
      </w:r>
      <w:r>
        <w:rPr>
          <w:spacing w:val="-6"/>
        </w:rPr>
        <w:t xml:space="preserve"> </w:t>
      </w:r>
      <w:r>
        <w:t>Real</w:t>
      </w:r>
      <w:r>
        <w:rPr>
          <w:spacing w:val="-5"/>
        </w:rPr>
        <w:t xml:space="preserve"> </w:t>
      </w:r>
      <w:r>
        <w:t>Decreto</w:t>
      </w:r>
      <w:r>
        <w:rPr>
          <w:spacing w:val="-2"/>
        </w:rPr>
        <w:t xml:space="preserve"> </w:t>
      </w:r>
      <w:r>
        <w:t>34/2023 que modifican el anterior.</w:t>
      </w:r>
    </w:p>
    <w:p w14:paraId="11E50D41" w14:textId="77777777" w:rsidR="00B16872" w:rsidRDefault="00000000">
      <w:pPr>
        <w:pStyle w:val="Textoindependiente"/>
        <w:spacing w:before="159" w:line="360" w:lineRule="auto"/>
        <w:ind w:left="102" w:right="1023"/>
        <w:jc w:val="both"/>
      </w:pPr>
      <w:r>
        <w:t>Dichas medidas se recogen en el Protocolo Anticontaminación del Ayuntamiento de Las Rozas de Madrid, en cumplimiento del Decreto 140/2017 de la Comunidad de Madrid, por el cual se</w:t>
      </w:r>
    </w:p>
    <w:p w14:paraId="1B3A2E4A" w14:textId="77777777" w:rsidR="00B16872" w:rsidRDefault="00B16872">
      <w:pPr>
        <w:spacing w:line="360" w:lineRule="auto"/>
        <w:jc w:val="both"/>
        <w:sectPr w:rsidR="00B16872">
          <w:pgSz w:w="11910" w:h="16840"/>
          <w:pgMar w:top="2160" w:right="680" w:bottom="1260" w:left="1600" w:header="319" w:footer="1060" w:gutter="0"/>
          <w:cols w:space="720"/>
        </w:sectPr>
      </w:pPr>
    </w:p>
    <w:p w14:paraId="220E7ECA" w14:textId="77777777" w:rsidR="00B16872" w:rsidRDefault="00B16872">
      <w:pPr>
        <w:pStyle w:val="Textoindependiente"/>
        <w:spacing w:before="122"/>
      </w:pPr>
    </w:p>
    <w:p w14:paraId="2122BDD0" w14:textId="77777777" w:rsidR="00B16872" w:rsidRDefault="00000000">
      <w:pPr>
        <w:pStyle w:val="Textoindependiente"/>
        <w:spacing w:line="360" w:lineRule="auto"/>
        <w:ind w:left="102" w:right="1023"/>
        <w:jc w:val="both"/>
      </w:pPr>
      <w:r>
        <w:t>aprueba el protocolo marco de actuación durante episodios</w:t>
      </w:r>
      <w:r>
        <w:rPr>
          <w:spacing w:val="-1"/>
        </w:rPr>
        <w:t xml:space="preserve"> </w:t>
      </w:r>
      <w:r>
        <w:t>de alta contaminación por</w:t>
      </w:r>
      <w:r>
        <w:rPr>
          <w:spacing w:val="-1"/>
        </w:rPr>
        <w:t xml:space="preserve"> </w:t>
      </w:r>
      <w:r>
        <w:t>dióxido de nitrógeno (NO2) en la Comunidad de Madrid.</w:t>
      </w:r>
    </w:p>
    <w:p w14:paraId="4CD89167" w14:textId="77777777" w:rsidR="00B16872" w:rsidRDefault="00000000">
      <w:pPr>
        <w:pStyle w:val="Textoindependiente"/>
        <w:spacing w:before="162" w:line="360" w:lineRule="auto"/>
        <w:ind w:left="102" w:right="1015"/>
        <w:jc w:val="both"/>
      </w:pPr>
      <w:r>
        <w:rPr>
          <w:noProof/>
        </w:rPr>
        <mc:AlternateContent>
          <mc:Choice Requires="wps">
            <w:drawing>
              <wp:anchor distT="0" distB="0" distL="0" distR="0" simplePos="0" relativeHeight="15924224" behindDoc="0" locked="0" layoutInCell="1" allowOverlap="1" wp14:anchorId="08C889AB" wp14:editId="10562424">
                <wp:simplePos x="0" y="0"/>
                <wp:positionH relativeFrom="page">
                  <wp:posOffset>6807090</wp:posOffset>
                </wp:positionH>
                <wp:positionV relativeFrom="paragraph">
                  <wp:posOffset>688039</wp:posOffset>
                </wp:positionV>
                <wp:extent cx="419734" cy="3187065"/>
                <wp:effectExtent l="0" t="0" r="0" b="0"/>
                <wp:wrapNone/>
                <wp:docPr id="522" name="Text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FBBDB5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D9BD9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08C889AB" id="Textbox 522" o:spid="_x0000_s1225" type="#_x0000_t202" style="position:absolute;left:0;text-align:left;margin-left:536pt;margin-top:54.2pt;width:33.05pt;height:250.95pt;z-index:15924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" filled="f" stroked="f">
                <v:textbox style="layout-flow:vertical;mso-layout-flow-alt:bottom-to-top" inset="0,0,0,0">
                  <w:txbxContent>
                    <w:p w14:paraId="6FBBDB5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D9BD9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El</w:t>
      </w:r>
      <w:r>
        <w:rPr>
          <w:spacing w:val="-7"/>
        </w:rPr>
        <w:t xml:space="preserve"> </w:t>
      </w:r>
      <w:r>
        <w:t>control</w:t>
      </w:r>
      <w:r>
        <w:rPr>
          <w:spacing w:val="-7"/>
        </w:rPr>
        <w:t xml:space="preserve"> </w:t>
      </w:r>
      <w:r>
        <w:t>de</w:t>
      </w:r>
      <w:r>
        <w:rPr>
          <w:spacing w:val="-6"/>
        </w:rPr>
        <w:t xml:space="preserve"> </w:t>
      </w:r>
      <w:r>
        <w:t>acceso</w:t>
      </w:r>
      <w:r>
        <w:rPr>
          <w:spacing w:val="-7"/>
        </w:rPr>
        <w:t xml:space="preserve"> </w:t>
      </w:r>
      <w:r>
        <w:t>y</w:t>
      </w:r>
      <w:r>
        <w:rPr>
          <w:spacing w:val="-6"/>
        </w:rPr>
        <w:t xml:space="preserve"> </w:t>
      </w:r>
      <w:r>
        <w:t>circulación</w:t>
      </w:r>
      <w:r>
        <w:rPr>
          <w:spacing w:val="-7"/>
        </w:rPr>
        <w:t xml:space="preserve"> </w:t>
      </w:r>
      <w:r>
        <w:t>en</w:t>
      </w:r>
      <w:r>
        <w:rPr>
          <w:spacing w:val="-7"/>
        </w:rPr>
        <w:t xml:space="preserve"> </w:t>
      </w:r>
      <w:r>
        <w:t>la</w:t>
      </w:r>
      <w:r>
        <w:rPr>
          <w:spacing w:val="-7"/>
        </w:rPr>
        <w:t xml:space="preserve"> </w:t>
      </w:r>
      <w:r>
        <w:t>ZBE</w:t>
      </w:r>
      <w:r>
        <w:rPr>
          <w:spacing w:val="-7"/>
        </w:rPr>
        <w:t xml:space="preserve"> </w:t>
      </w:r>
      <w:r>
        <w:t>se</w:t>
      </w:r>
      <w:r>
        <w:rPr>
          <w:spacing w:val="-6"/>
        </w:rPr>
        <w:t xml:space="preserve"> </w:t>
      </w:r>
      <w:r>
        <w:t>podrá</w:t>
      </w:r>
      <w:r>
        <w:rPr>
          <w:spacing w:val="-7"/>
        </w:rPr>
        <w:t xml:space="preserve"> </w:t>
      </w:r>
      <w:r>
        <w:t>realizar</w:t>
      </w:r>
      <w:r>
        <w:rPr>
          <w:spacing w:val="-7"/>
        </w:rPr>
        <w:t xml:space="preserve"> </w:t>
      </w:r>
      <w:r>
        <w:t>mediante</w:t>
      </w:r>
      <w:r>
        <w:rPr>
          <w:spacing w:val="-6"/>
        </w:rPr>
        <w:t xml:space="preserve"> </w:t>
      </w:r>
      <w:r>
        <w:t>cualquier</w:t>
      </w:r>
      <w:r>
        <w:rPr>
          <w:spacing w:val="-9"/>
        </w:rPr>
        <w:t xml:space="preserve"> </w:t>
      </w:r>
      <w:r>
        <w:t>medio</w:t>
      </w:r>
      <w:r>
        <w:rPr>
          <w:spacing w:val="-5"/>
        </w:rPr>
        <w:t xml:space="preserve"> </w:t>
      </w:r>
      <w:r>
        <w:t>personal o técnico que sea garantista con los derechos de los interesados, empleándose la vigilancia ordinaria por parte de las patrullas de agentes de la Policía Local, o un sistema automático interoperable</w:t>
      </w:r>
      <w:r>
        <w:rPr>
          <w:spacing w:val="-9"/>
        </w:rPr>
        <w:t xml:space="preserve"> </w:t>
      </w:r>
      <w:r>
        <w:t>con</w:t>
      </w:r>
      <w:r>
        <w:rPr>
          <w:spacing w:val="-10"/>
        </w:rPr>
        <w:t xml:space="preserve"> </w:t>
      </w:r>
      <w:r>
        <w:t>la</w:t>
      </w:r>
      <w:r>
        <w:rPr>
          <w:spacing w:val="-10"/>
        </w:rPr>
        <w:t xml:space="preserve"> </w:t>
      </w:r>
      <w:r>
        <w:t>plataforma</w:t>
      </w:r>
      <w:r>
        <w:rPr>
          <w:spacing w:val="-9"/>
        </w:rPr>
        <w:t xml:space="preserve"> </w:t>
      </w:r>
      <w:r>
        <w:t>tecnológica</w:t>
      </w:r>
      <w:r>
        <w:rPr>
          <w:spacing w:val="-9"/>
        </w:rPr>
        <w:t xml:space="preserve"> </w:t>
      </w:r>
      <w:r>
        <w:t>que</w:t>
      </w:r>
      <w:r>
        <w:rPr>
          <w:spacing w:val="-8"/>
        </w:rPr>
        <w:t xml:space="preserve"> </w:t>
      </w:r>
      <w:r>
        <w:t>se</w:t>
      </w:r>
      <w:r>
        <w:rPr>
          <w:spacing w:val="-8"/>
        </w:rPr>
        <w:t xml:space="preserve"> </w:t>
      </w:r>
      <w:r>
        <w:t>designe</w:t>
      </w:r>
      <w:r>
        <w:rPr>
          <w:spacing w:val="-8"/>
        </w:rPr>
        <w:t xml:space="preserve"> </w:t>
      </w:r>
      <w:r>
        <w:t>por</w:t>
      </w:r>
      <w:r>
        <w:rPr>
          <w:spacing w:val="-9"/>
        </w:rPr>
        <w:t xml:space="preserve"> </w:t>
      </w:r>
      <w:r>
        <w:t>la</w:t>
      </w:r>
      <w:r>
        <w:rPr>
          <w:spacing w:val="-10"/>
        </w:rPr>
        <w:t xml:space="preserve"> </w:t>
      </w:r>
      <w:r>
        <w:t>autoridad</w:t>
      </w:r>
      <w:r>
        <w:rPr>
          <w:spacing w:val="-10"/>
        </w:rPr>
        <w:t xml:space="preserve"> </w:t>
      </w:r>
      <w:r>
        <w:t>municipal.</w:t>
      </w:r>
      <w:r>
        <w:rPr>
          <w:spacing w:val="-10"/>
        </w:rPr>
        <w:t xml:space="preserve"> </w:t>
      </w:r>
      <w:r>
        <w:t>Con</w:t>
      </w:r>
      <w:r>
        <w:rPr>
          <w:spacing w:val="-10"/>
        </w:rPr>
        <w:t xml:space="preserve"> </w:t>
      </w:r>
      <w:r>
        <w:t>este sistema</w:t>
      </w:r>
      <w:r>
        <w:rPr>
          <w:spacing w:val="-3"/>
        </w:rPr>
        <w:t xml:space="preserve"> </w:t>
      </w:r>
      <w:r>
        <w:t>se</w:t>
      </w:r>
      <w:r>
        <w:rPr>
          <w:spacing w:val="-3"/>
        </w:rPr>
        <w:t xml:space="preserve"> </w:t>
      </w:r>
      <w:r>
        <w:t>comprobará</w:t>
      </w:r>
      <w:r>
        <w:rPr>
          <w:spacing w:val="-4"/>
        </w:rPr>
        <w:t xml:space="preserve"> </w:t>
      </w:r>
      <w:r>
        <w:t>si</w:t>
      </w:r>
      <w:r>
        <w:rPr>
          <w:spacing w:val="-3"/>
        </w:rPr>
        <w:t xml:space="preserve"> </w:t>
      </w:r>
      <w:r>
        <w:t>el</w:t>
      </w:r>
      <w:r>
        <w:rPr>
          <w:spacing w:val="-3"/>
        </w:rPr>
        <w:t xml:space="preserve"> </w:t>
      </w:r>
      <w:r>
        <w:t>vehículo</w:t>
      </w:r>
      <w:r>
        <w:rPr>
          <w:spacing w:val="-2"/>
        </w:rPr>
        <w:t xml:space="preserve"> </w:t>
      </w:r>
      <w:r>
        <w:t>puede</w:t>
      </w:r>
      <w:r>
        <w:rPr>
          <w:spacing w:val="-3"/>
        </w:rPr>
        <w:t xml:space="preserve"> </w:t>
      </w:r>
      <w:r>
        <w:t>acceder</w:t>
      </w:r>
      <w:r>
        <w:rPr>
          <w:spacing w:val="-5"/>
        </w:rPr>
        <w:t xml:space="preserve"> </w:t>
      </w:r>
      <w:r>
        <w:t>o</w:t>
      </w:r>
      <w:r>
        <w:rPr>
          <w:spacing w:val="-4"/>
        </w:rPr>
        <w:t xml:space="preserve"> </w:t>
      </w:r>
      <w:r>
        <w:t>no</w:t>
      </w:r>
      <w:r>
        <w:rPr>
          <w:spacing w:val="-2"/>
        </w:rPr>
        <w:t xml:space="preserve"> </w:t>
      </w:r>
      <w:r>
        <w:t>a</w:t>
      </w:r>
      <w:r>
        <w:rPr>
          <w:spacing w:val="-3"/>
        </w:rPr>
        <w:t xml:space="preserve"> </w:t>
      </w:r>
      <w:r>
        <w:t>la</w:t>
      </w:r>
      <w:r>
        <w:rPr>
          <w:spacing w:val="-4"/>
        </w:rPr>
        <w:t xml:space="preserve"> </w:t>
      </w:r>
      <w:r>
        <w:t>citada</w:t>
      </w:r>
      <w:r>
        <w:rPr>
          <w:spacing w:val="-4"/>
        </w:rPr>
        <w:t xml:space="preserve"> </w:t>
      </w:r>
      <w:r>
        <w:t>zona,</w:t>
      </w:r>
      <w:r>
        <w:rPr>
          <w:spacing w:val="-3"/>
        </w:rPr>
        <w:t xml:space="preserve"> </w:t>
      </w:r>
      <w:r>
        <w:t>sin</w:t>
      </w:r>
      <w:r>
        <w:rPr>
          <w:spacing w:val="-5"/>
        </w:rPr>
        <w:t xml:space="preserve"> </w:t>
      </w:r>
      <w:r>
        <w:t>que</w:t>
      </w:r>
      <w:r>
        <w:rPr>
          <w:spacing w:val="-3"/>
        </w:rPr>
        <w:t xml:space="preserve"> </w:t>
      </w:r>
      <w:r>
        <w:t>sea</w:t>
      </w:r>
      <w:r>
        <w:rPr>
          <w:spacing w:val="-3"/>
        </w:rPr>
        <w:t xml:space="preserve"> </w:t>
      </w:r>
      <w:r>
        <w:t>necesario captar la imagen de los ocupantes, sin perjuicio de las facultades que la Policía Local tenga asignadas en el control, vigilancia y denuncia de las infracciones y no cumplimiento de las normas establecidas.</w:t>
      </w:r>
    </w:p>
    <w:p w14:paraId="2B4F0924" w14:textId="6EC6595E" w:rsidR="00B16872" w:rsidRDefault="00000000">
      <w:pPr>
        <w:pStyle w:val="Textoindependiente"/>
        <w:spacing w:before="159" w:line="360" w:lineRule="auto"/>
        <w:ind w:left="102" w:right="1015"/>
        <w:jc w:val="both"/>
      </w:pPr>
      <w:r>
        <w:t>La instalación y uso de cámaras, videocámaras y de cualquier otro medio de captación y reproducción de imágenes para el control, regulación, vigilancia y disciplina del tráfico se efectuará</w:t>
      </w:r>
      <w:r>
        <w:rPr>
          <w:spacing w:val="-3"/>
        </w:rPr>
        <w:t xml:space="preserve"> </w:t>
      </w:r>
      <w:r>
        <w:t>por la</w:t>
      </w:r>
      <w:r>
        <w:rPr>
          <w:spacing w:val="-3"/>
        </w:rPr>
        <w:t xml:space="preserve"> </w:t>
      </w:r>
      <w:r>
        <w:t>autoridad</w:t>
      </w:r>
      <w:r>
        <w:rPr>
          <w:spacing w:val="-1"/>
        </w:rPr>
        <w:t xml:space="preserve"> </w:t>
      </w:r>
      <w:r>
        <w:t>municipal encargada de la</w:t>
      </w:r>
      <w:r>
        <w:rPr>
          <w:spacing w:val="-2"/>
        </w:rPr>
        <w:t xml:space="preserve"> </w:t>
      </w:r>
      <w:r>
        <w:t>regulación del</w:t>
      </w:r>
      <w:r>
        <w:rPr>
          <w:spacing w:val="-2"/>
        </w:rPr>
        <w:t xml:space="preserve"> </w:t>
      </w:r>
      <w:r>
        <w:t>tráfico a los</w:t>
      </w:r>
      <w:r>
        <w:rPr>
          <w:spacing w:val="-2"/>
        </w:rPr>
        <w:t xml:space="preserve"> </w:t>
      </w:r>
      <w:r>
        <w:t>fines previstos en</w:t>
      </w:r>
      <w:r>
        <w:rPr>
          <w:spacing w:val="-12"/>
        </w:rPr>
        <w:t xml:space="preserve"> </w:t>
      </w:r>
      <w:r>
        <w:t>el</w:t>
      </w:r>
      <w:r>
        <w:rPr>
          <w:spacing w:val="-11"/>
        </w:rPr>
        <w:t xml:space="preserve"> </w:t>
      </w:r>
      <w:r>
        <w:t>Real</w:t>
      </w:r>
      <w:r>
        <w:rPr>
          <w:spacing w:val="-11"/>
        </w:rPr>
        <w:t xml:space="preserve"> </w:t>
      </w:r>
      <w:r>
        <w:t>Decreto</w:t>
      </w:r>
      <w:r>
        <w:rPr>
          <w:spacing w:val="-12"/>
        </w:rPr>
        <w:t xml:space="preserve"> </w:t>
      </w:r>
      <w:r>
        <w:t>Legislativo</w:t>
      </w:r>
      <w:r>
        <w:rPr>
          <w:spacing w:val="-12"/>
        </w:rPr>
        <w:t xml:space="preserve"> </w:t>
      </w:r>
      <w:r>
        <w:t>6/2015,</w:t>
      </w:r>
      <w:r>
        <w:rPr>
          <w:spacing w:val="-11"/>
        </w:rPr>
        <w:t xml:space="preserve"> </w:t>
      </w:r>
      <w:r>
        <w:t>de</w:t>
      </w:r>
      <w:r>
        <w:rPr>
          <w:spacing w:val="-11"/>
        </w:rPr>
        <w:t xml:space="preserve"> </w:t>
      </w:r>
      <w:r>
        <w:t>30</w:t>
      </w:r>
      <w:r>
        <w:rPr>
          <w:spacing w:val="-11"/>
        </w:rPr>
        <w:t xml:space="preserve"> </w:t>
      </w:r>
      <w:r>
        <w:t>de</w:t>
      </w:r>
      <w:r>
        <w:rPr>
          <w:spacing w:val="-11"/>
        </w:rPr>
        <w:t xml:space="preserve"> </w:t>
      </w:r>
      <w:r>
        <w:t>octubre,</w:t>
      </w:r>
      <w:r>
        <w:rPr>
          <w:spacing w:val="-11"/>
        </w:rPr>
        <w:t xml:space="preserve"> </w:t>
      </w:r>
      <w:r>
        <w:t>por</w:t>
      </w:r>
      <w:r>
        <w:rPr>
          <w:spacing w:val="-12"/>
        </w:rPr>
        <w:t xml:space="preserve"> </w:t>
      </w:r>
      <w:r>
        <w:t>el</w:t>
      </w:r>
      <w:r>
        <w:rPr>
          <w:spacing w:val="-11"/>
        </w:rPr>
        <w:t xml:space="preserve"> </w:t>
      </w:r>
      <w:r>
        <w:t>que</w:t>
      </w:r>
      <w:r>
        <w:rPr>
          <w:spacing w:val="-11"/>
        </w:rPr>
        <w:t xml:space="preserve"> </w:t>
      </w:r>
      <w:r>
        <w:t>se</w:t>
      </w:r>
      <w:r>
        <w:rPr>
          <w:spacing w:val="-11"/>
        </w:rPr>
        <w:t xml:space="preserve"> </w:t>
      </w:r>
      <w:r>
        <w:t>aprueba</w:t>
      </w:r>
      <w:r>
        <w:rPr>
          <w:spacing w:val="-13"/>
        </w:rPr>
        <w:t xml:space="preserve"> </w:t>
      </w:r>
      <w:r>
        <w:t>el</w:t>
      </w:r>
      <w:r>
        <w:rPr>
          <w:spacing w:val="-10"/>
        </w:rPr>
        <w:t xml:space="preserve"> </w:t>
      </w:r>
      <w:r>
        <w:t>texto</w:t>
      </w:r>
      <w:r>
        <w:rPr>
          <w:spacing w:val="-10"/>
        </w:rPr>
        <w:t xml:space="preserve"> </w:t>
      </w:r>
      <w:r>
        <w:t>refundido de la Ley sobre Tráfico, Circulación de Vehículos a Motor y Seguridad Vial, y demás normativa específica en la materia, y con sujeción a lo dispuesto en el Reglamento (UE) 2016/679 del Parlamento Europeo y del</w:t>
      </w:r>
      <w:r>
        <w:rPr>
          <w:spacing w:val="-2"/>
        </w:rPr>
        <w:t xml:space="preserve"> </w:t>
      </w:r>
      <w:r>
        <w:t>Consejo de</w:t>
      </w:r>
      <w:r>
        <w:rPr>
          <w:spacing w:val="-2"/>
        </w:rPr>
        <w:t xml:space="preserve"> </w:t>
      </w:r>
      <w:r>
        <w:t>27 de abril, relativo al tratamiento de datos personales</w:t>
      </w:r>
      <w:r>
        <w:rPr>
          <w:spacing w:val="-1"/>
        </w:rPr>
        <w:t xml:space="preserve"> </w:t>
      </w:r>
      <w:r>
        <w:t>y la libre circulación de estos datos, así como a la Ley Orgánica 3/2018 de 5 de diciembre, de protección</w:t>
      </w:r>
      <w:r>
        <w:rPr>
          <w:spacing w:val="-13"/>
        </w:rPr>
        <w:t xml:space="preserve"> </w:t>
      </w:r>
      <w:r>
        <w:t>de</w:t>
      </w:r>
      <w:r>
        <w:rPr>
          <w:spacing w:val="-11"/>
        </w:rPr>
        <w:t xml:space="preserve"> </w:t>
      </w:r>
      <w:r>
        <w:t>datos</w:t>
      </w:r>
      <w:r>
        <w:rPr>
          <w:spacing w:val="-9"/>
        </w:rPr>
        <w:t xml:space="preserve"> </w:t>
      </w:r>
      <w:r>
        <w:t>personales</w:t>
      </w:r>
      <w:r>
        <w:rPr>
          <w:spacing w:val="-12"/>
        </w:rPr>
        <w:t xml:space="preserve"> </w:t>
      </w:r>
      <w:r>
        <w:t>y</w:t>
      </w:r>
      <w:r>
        <w:rPr>
          <w:spacing w:val="-9"/>
        </w:rPr>
        <w:t xml:space="preserve"> </w:t>
      </w:r>
      <w:r>
        <w:t>garantías</w:t>
      </w:r>
      <w:r>
        <w:rPr>
          <w:spacing w:val="-10"/>
        </w:rPr>
        <w:t xml:space="preserve"> </w:t>
      </w:r>
      <w:r>
        <w:t>de</w:t>
      </w:r>
      <w:r>
        <w:rPr>
          <w:spacing w:val="-12"/>
        </w:rPr>
        <w:t xml:space="preserve"> </w:t>
      </w:r>
      <w:r>
        <w:t>los</w:t>
      </w:r>
      <w:r>
        <w:rPr>
          <w:spacing w:val="-10"/>
        </w:rPr>
        <w:t xml:space="preserve"> </w:t>
      </w:r>
      <w:r>
        <w:t>derechos</w:t>
      </w:r>
      <w:r>
        <w:rPr>
          <w:spacing w:val="-10"/>
        </w:rPr>
        <w:t xml:space="preserve"> </w:t>
      </w:r>
      <w:r>
        <w:t>digitales,</w:t>
      </w:r>
      <w:r>
        <w:rPr>
          <w:spacing w:val="-12"/>
        </w:rPr>
        <w:t xml:space="preserve"> </w:t>
      </w:r>
      <w:r>
        <w:t>y</w:t>
      </w:r>
      <w:r>
        <w:rPr>
          <w:spacing w:val="-11"/>
        </w:rPr>
        <w:t xml:space="preserve"> </w:t>
      </w:r>
      <w:r>
        <w:t>también</w:t>
      </w:r>
      <w:r>
        <w:rPr>
          <w:spacing w:val="-13"/>
        </w:rPr>
        <w:t xml:space="preserve"> </w:t>
      </w:r>
      <w:r>
        <w:t>a</w:t>
      </w:r>
      <w:r>
        <w:rPr>
          <w:spacing w:val="-9"/>
        </w:rPr>
        <w:t xml:space="preserve"> </w:t>
      </w:r>
      <w:r>
        <w:t>la</w:t>
      </w:r>
      <w:r>
        <w:rPr>
          <w:spacing w:val="-10"/>
        </w:rPr>
        <w:t xml:space="preserve"> </w:t>
      </w:r>
      <w:r>
        <w:t>Ley</w:t>
      </w:r>
      <w:r>
        <w:rPr>
          <w:spacing w:val="-11"/>
        </w:rPr>
        <w:t xml:space="preserve"> </w:t>
      </w:r>
      <w:r>
        <w:t>Orgánica 4/1997 de 4 de agosto, por la que se regula la utilización de videocámaras por las Fuerzas y Cuerpos</w:t>
      </w:r>
      <w:r>
        <w:rPr>
          <w:spacing w:val="-4"/>
        </w:rPr>
        <w:t xml:space="preserve"> </w:t>
      </w:r>
      <w:r>
        <w:t>de</w:t>
      </w:r>
      <w:r>
        <w:rPr>
          <w:spacing w:val="-4"/>
        </w:rPr>
        <w:t xml:space="preserve"> </w:t>
      </w:r>
      <w:r>
        <w:t>Seguridad</w:t>
      </w:r>
      <w:r>
        <w:rPr>
          <w:spacing w:val="-5"/>
        </w:rPr>
        <w:t xml:space="preserve"> </w:t>
      </w:r>
      <w:r>
        <w:t>en</w:t>
      </w:r>
      <w:r>
        <w:rPr>
          <w:spacing w:val="-5"/>
        </w:rPr>
        <w:t xml:space="preserve"> </w:t>
      </w:r>
      <w:r>
        <w:t>lugares</w:t>
      </w:r>
      <w:r>
        <w:rPr>
          <w:spacing w:val="-4"/>
        </w:rPr>
        <w:t xml:space="preserve"> </w:t>
      </w:r>
      <w:r>
        <w:t>públicos,</w:t>
      </w:r>
      <w:r>
        <w:rPr>
          <w:spacing w:val="-4"/>
        </w:rPr>
        <w:t xml:space="preserve"> </w:t>
      </w:r>
      <w:r>
        <w:t>y</w:t>
      </w:r>
      <w:r>
        <w:rPr>
          <w:spacing w:val="-6"/>
        </w:rPr>
        <w:t xml:space="preserve"> </w:t>
      </w:r>
      <w:r>
        <w:t>el</w:t>
      </w:r>
      <w:r>
        <w:rPr>
          <w:spacing w:val="-4"/>
        </w:rPr>
        <w:t xml:space="preserve"> </w:t>
      </w:r>
      <w:r>
        <w:t>Real</w:t>
      </w:r>
      <w:r>
        <w:rPr>
          <w:spacing w:val="-6"/>
        </w:rPr>
        <w:t xml:space="preserve"> </w:t>
      </w:r>
      <w:r>
        <w:t>Decreto</w:t>
      </w:r>
      <w:r>
        <w:rPr>
          <w:spacing w:val="-3"/>
        </w:rPr>
        <w:t xml:space="preserve"> </w:t>
      </w:r>
      <w:r>
        <w:t>596/1999</w:t>
      </w:r>
      <w:r>
        <w:rPr>
          <w:spacing w:val="-4"/>
        </w:rPr>
        <w:t xml:space="preserve"> </w:t>
      </w:r>
      <w:r>
        <w:t>de</w:t>
      </w:r>
      <w:r>
        <w:rPr>
          <w:spacing w:val="-4"/>
        </w:rPr>
        <w:t xml:space="preserve"> </w:t>
      </w:r>
      <w:r>
        <w:t>16</w:t>
      </w:r>
      <w:r>
        <w:rPr>
          <w:spacing w:val="-4"/>
        </w:rPr>
        <w:t xml:space="preserve"> </w:t>
      </w:r>
      <w:r>
        <w:t>de</w:t>
      </w:r>
      <w:r>
        <w:rPr>
          <w:spacing w:val="-4"/>
        </w:rPr>
        <w:t xml:space="preserve"> </w:t>
      </w:r>
      <w:r>
        <w:t>abril, por</w:t>
      </w:r>
      <w:r>
        <w:rPr>
          <w:spacing w:val="-4"/>
        </w:rPr>
        <w:t xml:space="preserve"> </w:t>
      </w:r>
      <w:r>
        <w:t>el</w:t>
      </w:r>
      <w:r>
        <w:rPr>
          <w:spacing w:val="-4"/>
        </w:rPr>
        <w:t xml:space="preserve"> </w:t>
      </w:r>
      <w:r>
        <w:t xml:space="preserve">que se aprueba el Reglamento de desarrollo y ejecución de la citada Ley, así como la Ley Orgánica 7/2021, de 26 de mayo, de protección de datos personales tratados para fines de prevención, detección, investigación y enjuiciamiento de infracciones penales y de ejecución de sanciones </w:t>
      </w:r>
      <w:r>
        <w:rPr>
          <w:spacing w:val="-2"/>
        </w:rPr>
        <w:t>penales.</w:t>
      </w:r>
    </w:p>
    <w:p w14:paraId="121E7310" w14:textId="77777777" w:rsidR="00B16872" w:rsidRDefault="00000000">
      <w:pPr>
        <w:pStyle w:val="Ttulo3"/>
        <w:numPr>
          <w:ilvl w:val="1"/>
          <w:numId w:val="50"/>
        </w:numPr>
        <w:tabs>
          <w:tab w:val="left" w:pos="1016"/>
        </w:tabs>
        <w:spacing w:before="165" w:line="256" w:lineRule="auto"/>
        <w:ind w:left="1016" w:right="1028"/>
        <w:jc w:val="left"/>
      </w:pPr>
      <w:bookmarkStart w:id="47" w:name="_TOC_250032"/>
      <w:r>
        <w:rPr>
          <w:color w:val="2D74B5"/>
        </w:rPr>
        <w:t>Estimación</w:t>
      </w:r>
      <w:r>
        <w:rPr>
          <w:color w:val="2D74B5"/>
          <w:spacing w:val="74"/>
        </w:rPr>
        <w:t xml:space="preserve"> </w:t>
      </w:r>
      <w:r>
        <w:rPr>
          <w:color w:val="2D74B5"/>
        </w:rPr>
        <w:t>de</w:t>
      </w:r>
      <w:r>
        <w:rPr>
          <w:color w:val="2D74B5"/>
          <w:spacing w:val="71"/>
        </w:rPr>
        <w:t xml:space="preserve"> </w:t>
      </w:r>
      <w:r>
        <w:rPr>
          <w:color w:val="2D74B5"/>
        </w:rPr>
        <w:t>la</w:t>
      </w:r>
      <w:r>
        <w:rPr>
          <w:color w:val="2D74B5"/>
          <w:spacing w:val="75"/>
        </w:rPr>
        <w:t xml:space="preserve"> </w:t>
      </w:r>
      <w:r>
        <w:rPr>
          <w:color w:val="2D74B5"/>
        </w:rPr>
        <w:t>mejora</w:t>
      </w:r>
      <w:r>
        <w:rPr>
          <w:color w:val="2D74B5"/>
          <w:spacing w:val="72"/>
        </w:rPr>
        <w:t xml:space="preserve"> </w:t>
      </w:r>
      <w:r>
        <w:rPr>
          <w:color w:val="2D74B5"/>
        </w:rPr>
        <w:t>de</w:t>
      </w:r>
      <w:r>
        <w:rPr>
          <w:color w:val="2D74B5"/>
          <w:spacing w:val="71"/>
        </w:rPr>
        <w:t xml:space="preserve"> </w:t>
      </w:r>
      <w:r>
        <w:rPr>
          <w:color w:val="2D74B5"/>
        </w:rPr>
        <w:t>la</w:t>
      </w:r>
      <w:r>
        <w:rPr>
          <w:color w:val="2D74B5"/>
          <w:spacing w:val="73"/>
        </w:rPr>
        <w:t xml:space="preserve"> </w:t>
      </w:r>
      <w:r>
        <w:rPr>
          <w:color w:val="2D74B5"/>
        </w:rPr>
        <w:t>calidad</w:t>
      </w:r>
      <w:r>
        <w:rPr>
          <w:color w:val="2D74B5"/>
          <w:spacing w:val="72"/>
        </w:rPr>
        <w:t xml:space="preserve"> </w:t>
      </w:r>
      <w:r>
        <w:rPr>
          <w:color w:val="2D74B5"/>
        </w:rPr>
        <w:t>del</w:t>
      </w:r>
      <w:r>
        <w:rPr>
          <w:color w:val="2D74B5"/>
          <w:spacing w:val="73"/>
        </w:rPr>
        <w:t xml:space="preserve"> </w:t>
      </w:r>
      <w:r>
        <w:rPr>
          <w:color w:val="2D74B5"/>
        </w:rPr>
        <w:t>aire</w:t>
      </w:r>
      <w:r>
        <w:rPr>
          <w:color w:val="2D74B5"/>
          <w:spacing w:val="71"/>
        </w:rPr>
        <w:t xml:space="preserve"> </w:t>
      </w:r>
      <w:r>
        <w:rPr>
          <w:color w:val="2D74B5"/>
        </w:rPr>
        <w:t>y</w:t>
      </w:r>
      <w:r>
        <w:rPr>
          <w:color w:val="2D74B5"/>
          <w:spacing w:val="73"/>
        </w:rPr>
        <w:t xml:space="preserve"> </w:t>
      </w:r>
      <w:r>
        <w:rPr>
          <w:color w:val="2D74B5"/>
        </w:rPr>
        <w:t>mitigación</w:t>
      </w:r>
      <w:r>
        <w:rPr>
          <w:color w:val="2D74B5"/>
          <w:spacing w:val="72"/>
        </w:rPr>
        <w:t xml:space="preserve"> </w:t>
      </w:r>
      <w:r>
        <w:rPr>
          <w:color w:val="2D74B5"/>
        </w:rPr>
        <w:t>de</w:t>
      </w:r>
      <w:r>
        <w:rPr>
          <w:color w:val="2D74B5"/>
          <w:spacing w:val="71"/>
        </w:rPr>
        <w:t xml:space="preserve"> </w:t>
      </w:r>
      <w:bookmarkEnd w:id="47"/>
      <w:r>
        <w:rPr>
          <w:color w:val="2D74B5"/>
        </w:rPr>
        <w:t>las emisiones de GEI</w:t>
      </w:r>
    </w:p>
    <w:p w14:paraId="3530DD24" w14:textId="77777777" w:rsidR="00B16872" w:rsidRDefault="00000000">
      <w:pPr>
        <w:pStyle w:val="Textoindependiente"/>
        <w:spacing w:before="242" w:line="360" w:lineRule="auto"/>
        <w:ind w:left="102" w:right="1015"/>
        <w:jc w:val="both"/>
      </w:pPr>
      <w:r>
        <w:t>Desde</w:t>
      </w:r>
      <w:r>
        <w:rPr>
          <w:spacing w:val="-3"/>
        </w:rPr>
        <w:t xml:space="preserve"> </w:t>
      </w:r>
      <w:r>
        <w:t>el</w:t>
      </w:r>
      <w:r>
        <w:rPr>
          <w:spacing w:val="-4"/>
        </w:rPr>
        <w:t xml:space="preserve"> </w:t>
      </w:r>
      <w:r>
        <w:t>ámbito</w:t>
      </w:r>
      <w:r>
        <w:rPr>
          <w:spacing w:val="-3"/>
        </w:rPr>
        <w:t xml:space="preserve"> </w:t>
      </w:r>
      <w:r>
        <w:t>local,</w:t>
      </w:r>
      <w:r>
        <w:rPr>
          <w:spacing w:val="-3"/>
        </w:rPr>
        <w:t xml:space="preserve"> </w:t>
      </w:r>
      <w:r>
        <w:t>el</w:t>
      </w:r>
      <w:r>
        <w:rPr>
          <w:spacing w:val="-2"/>
        </w:rPr>
        <w:t xml:space="preserve"> </w:t>
      </w:r>
      <w:r>
        <w:t>Ayuntamiento</w:t>
      </w:r>
      <w:r>
        <w:rPr>
          <w:spacing w:val="-1"/>
        </w:rPr>
        <w:t xml:space="preserve"> </w:t>
      </w:r>
      <w:r>
        <w:t>de</w:t>
      </w:r>
      <w:r>
        <w:rPr>
          <w:spacing w:val="-2"/>
        </w:rPr>
        <w:t xml:space="preserve"> </w:t>
      </w:r>
      <w:r>
        <w:t>las</w:t>
      </w:r>
      <w:r>
        <w:rPr>
          <w:spacing w:val="-4"/>
        </w:rPr>
        <w:t xml:space="preserve"> </w:t>
      </w:r>
      <w:r>
        <w:t>Rozas</w:t>
      </w:r>
      <w:r>
        <w:rPr>
          <w:spacing w:val="-2"/>
        </w:rPr>
        <w:t xml:space="preserve"> </w:t>
      </w:r>
      <w:r>
        <w:t>de</w:t>
      </w:r>
      <w:r>
        <w:rPr>
          <w:spacing w:val="-3"/>
        </w:rPr>
        <w:t xml:space="preserve"> </w:t>
      </w:r>
      <w:r>
        <w:t>Madrid</w:t>
      </w:r>
      <w:r>
        <w:rPr>
          <w:spacing w:val="-5"/>
        </w:rPr>
        <w:t xml:space="preserve"> </w:t>
      </w:r>
      <w:r>
        <w:t>aprobó</w:t>
      </w:r>
      <w:r>
        <w:rPr>
          <w:spacing w:val="-1"/>
        </w:rPr>
        <w:t xml:space="preserve"> </w:t>
      </w:r>
      <w:r>
        <w:t>en</w:t>
      </w:r>
      <w:r>
        <w:rPr>
          <w:spacing w:val="-5"/>
        </w:rPr>
        <w:t xml:space="preserve"> </w:t>
      </w:r>
      <w:r>
        <w:t>el</w:t>
      </w:r>
      <w:r>
        <w:rPr>
          <w:spacing w:val="-4"/>
        </w:rPr>
        <w:t xml:space="preserve"> </w:t>
      </w:r>
      <w:r>
        <w:t>Pleno</w:t>
      </w:r>
      <w:r>
        <w:rPr>
          <w:spacing w:val="-3"/>
        </w:rPr>
        <w:t xml:space="preserve"> </w:t>
      </w:r>
      <w:r>
        <w:t>de</w:t>
      </w:r>
      <w:r>
        <w:rPr>
          <w:spacing w:val="-2"/>
        </w:rPr>
        <w:t xml:space="preserve"> </w:t>
      </w:r>
      <w:r>
        <w:t>Gobierno del 9 de septiembre de 2022 el Plan de Movilidad Urbana Sostenible (PMUS) que combina el fomento</w:t>
      </w:r>
      <w:r>
        <w:rPr>
          <w:spacing w:val="72"/>
        </w:rPr>
        <w:t xml:space="preserve"> </w:t>
      </w:r>
      <w:r>
        <w:t>de</w:t>
      </w:r>
      <w:r>
        <w:rPr>
          <w:spacing w:val="73"/>
        </w:rPr>
        <w:t xml:space="preserve"> </w:t>
      </w:r>
      <w:r>
        <w:t>las</w:t>
      </w:r>
      <w:r>
        <w:rPr>
          <w:spacing w:val="69"/>
        </w:rPr>
        <w:t xml:space="preserve"> </w:t>
      </w:r>
      <w:r>
        <w:t>medidas</w:t>
      </w:r>
      <w:r>
        <w:rPr>
          <w:spacing w:val="72"/>
        </w:rPr>
        <w:t xml:space="preserve"> </w:t>
      </w:r>
      <w:r>
        <w:t>más</w:t>
      </w:r>
      <w:r>
        <w:rPr>
          <w:spacing w:val="70"/>
        </w:rPr>
        <w:t xml:space="preserve"> </w:t>
      </w:r>
      <w:r>
        <w:t>tradicionales</w:t>
      </w:r>
      <w:r>
        <w:rPr>
          <w:spacing w:val="73"/>
        </w:rPr>
        <w:t xml:space="preserve"> </w:t>
      </w:r>
      <w:r>
        <w:t>(carril</w:t>
      </w:r>
      <w:r>
        <w:rPr>
          <w:spacing w:val="69"/>
        </w:rPr>
        <w:t xml:space="preserve"> </w:t>
      </w:r>
      <w:r>
        <w:t>bici,</w:t>
      </w:r>
      <w:r>
        <w:rPr>
          <w:spacing w:val="72"/>
        </w:rPr>
        <w:t xml:space="preserve"> </w:t>
      </w:r>
      <w:r>
        <w:t>sendas</w:t>
      </w:r>
      <w:r>
        <w:rPr>
          <w:spacing w:val="72"/>
        </w:rPr>
        <w:t xml:space="preserve"> </w:t>
      </w:r>
      <w:r>
        <w:t>peatonales,</w:t>
      </w:r>
      <w:r>
        <w:rPr>
          <w:spacing w:val="75"/>
        </w:rPr>
        <w:t xml:space="preserve"> </w:t>
      </w:r>
      <w:r>
        <w:t>fomento</w:t>
      </w:r>
      <w:r>
        <w:rPr>
          <w:spacing w:val="73"/>
        </w:rPr>
        <w:t xml:space="preserve"> </w:t>
      </w:r>
      <w:r>
        <w:rPr>
          <w:spacing w:val="-5"/>
        </w:rPr>
        <w:t>del</w:t>
      </w:r>
    </w:p>
    <w:p w14:paraId="2EA08DFD" w14:textId="77777777" w:rsidR="00B16872" w:rsidRDefault="00B16872">
      <w:pPr>
        <w:spacing w:line="360" w:lineRule="auto"/>
        <w:jc w:val="both"/>
        <w:sectPr w:rsidR="00B16872">
          <w:pgSz w:w="11910" w:h="16840"/>
          <w:pgMar w:top="2160" w:right="680" w:bottom="1260" w:left="1600" w:header="319" w:footer="1060" w:gutter="0"/>
          <w:cols w:space="720"/>
        </w:sectPr>
      </w:pPr>
    </w:p>
    <w:p w14:paraId="6073E991" w14:textId="77777777" w:rsidR="00B16872" w:rsidRDefault="00B16872">
      <w:pPr>
        <w:pStyle w:val="Textoindependiente"/>
        <w:spacing w:before="122"/>
      </w:pPr>
    </w:p>
    <w:p w14:paraId="59D44487" w14:textId="77777777" w:rsidR="00B16872" w:rsidRDefault="00000000">
      <w:pPr>
        <w:pStyle w:val="Textoindependiente"/>
        <w:spacing w:line="360" w:lineRule="auto"/>
        <w:ind w:left="102" w:right="1013"/>
        <w:jc w:val="both"/>
      </w:pPr>
      <w:r>
        <w:t>transporte público, etc.), con iniciativas más innovadora y tecnológicas (transferencia a la electromovilidad y planificación de la movilidad a través de plataformas digitales) que contribuirán</w:t>
      </w:r>
      <w:r>
        <w:rPr>
          <w:spacing w:val="-4"/>
        </w:rPr>
        <w:t xml:space="preserve"> </w:t>
      </w:r>
      <w:r>
        <w:t>a</w:t>
      </w:r>
      <w:r>
        <w:rPr>
          <w:spacing w:val="-6"/>
        </w:rPr>
        <w:t xml:space="preserve"> </w:t>
      </w:r>
      <w:r>
        <w:t>una</w:t>
      </w:r>
      <w:r>
        <w:rPr>
          <w:spacing w:val="-6"/>
        </w:rPr>
        <w:t xml:space="preserve"> </w:t>
      </w:r>
      <w:r>
        <w:t>movilidad</w:t>
      </w:r>
      <w:r>
        <w:rPr>
          <w:spacing w:val="-4"/>
        </w:rPr>
        <w:t xml:space="preserve"> </w:t>
      </w:r>
      <w:r>
        <w:t>más</w:t>
      </w:r>
      <w:r>
        <w:rPr>
          <w:spacing w:val="-6"/>
        </w:rPr>
        <w:t xml:space="preserve"> </w:t>
      </w:r>
      <w:r>
        <w:t>sostenible</w:t>
      </w:r>
      <w:r>
        <w:rPr>
          <w:spacing w:val="-6"/>
        </w:rPr>
        <w:t xml:space="preserve"> </w:t>
      </w:r>
      <w:r>
        <w:t>con</w:t>
      </w:r>
      <w:r>
        <w:rPr>
          <w:spacing w:val="-4"/>
        </w:rPr>
        <w:t xml:space="preserve"> </w:t>
      </w:r>
      <w:r>
        <w:t>repercusión</w:t>
      </w:r>
      <w:r>
        <w:rPr>
          <w:spacing w:val="-6"/>
        </w:rPr>
        <w:t xml:space="preserve"> </w:t>
      </w:r>
      <w:r>
        <w:t>en</w:t>
      </w:r>
      <w:r>
        <w:rPr>
          <w:spacing w:val="-4"/>
        </w:rPr>
        <w:t xml:space="preserve"> </w:t>
      </w:r>
      <w:r>
        <w:t>la</w:t>
      </w:r>
      <w:r>
        <w:rPr>
          <w:spacing w:val="-6"/>
        </w:rPr>
        <w:t xml:space="preserve"> </w:t>
      </w:r>
      <w:r>
        <w:t>mejora</w:t>
      </w:r>
      <w:r>
        <w:rPr>
          <w:spacing w:val="-6"/>
        </w:rPr>
        <w:t xml:space="preserve"> </w:t>
      </w:r>
      <w:r>
        <w:t>de</w:t>
      </w:r>
      <w:r>
        <w:rPr>
          <w:spacing w:val="-5"/>
        </w:rPr>
        <w:t xml:space="preserve"> </w:t>
      </w:r>
      <w:r>
        <w:t>la</w:t>
      </w:r>
      <w:r>
        <w:rPr>
          <w:spacing w:val="-4"/>
        </w:rPr>
        <w:t xml:space="preserve"> </w:t>
      </w:r>
      <w:r>
        <w:t>calidad</w:t>
      </w:r>
      <w:r>
        <w:rPr>
          <w:spacing w:val="-4"/>
        </w:rPr>
        <w:t xml:space="preserve"> </w:t>
      </w:r>
      <w:r>
        <w:t>del</w:t>
      </w:r>
      <w:r>
        <w:rPr>
          <w:spacing w:val="-3"/>
        </w:rPr>
        <w:t xml:space="preserve"> </w:t>
      </w:r>
      <w:r>
        <w:t>aire.</w:t>
      </w:r>
    </w:p>
    <w:p w14:paraId="3F55DB9D" w14:textId="77777777" w:rsidR="00B16872" w:rsidRDefault="00000000">
      <w:pPr>
        <w:pStyle w:val="Textoindependiente"/>
        <w:spacing w:before="162" w:line="360" w:lineRule="auto"/>
        <w:ind w:left="102" w:right="1020"/>
        <w:jc w:val="both"/>
      </w:pPr>
      <w:r>
        <w:rPr>
          <w:noProof/>
        </w:rPr>
        <mc:AlternateContent>
          <mc:Choice Requires="wps">
            <w:drawing>
              <wp:anchor distT="0" distB="0" distL="0" distR="0" simplePos="0" relativeHeight="15925760" behindDoc="0" locked="0" layoutInCell="1" allowOverlap="1" wp14:anchorId="59167DD0" wp14:editId="4EE5816F">
                <wp:simplePos x="0" y="0"/>
                <wp:positionH relativeFrom="page">
                  <wp:posOffset>6807090</wp:posOffset>
                </wp:positionH>
                <wp:positionV relativeFrom="paragraph">
                  <wp:posOffset>432240</wp:posOffset>
                </wp:positionV>
                <wp:extent cx="419734" cy="3187065"/>
                <wp:effectExtent l="0" t="0" r="0" b="0"/>
                <wp:wrapNone/>
                <wp:docPr id="524" name="Text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EE88E6E"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AD0979"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9167DD0" id="Textbox 524" o:spid="_x0000_s1226" type="#_x0000_t202" style="position:absolute;left:0;text-align:left;margin-left:536pt;margin-top:34.05pt;width:33.05pt;height:250.95pt;z-index:15925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M/a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" filled="f" stroked="f">
                <v:textbox style="layout-flow:vertical;mso-layout-flow-alt:bottom-to-top" inset="0,0,0,0">
                  <w:txbxContent>
                    <w:p w14:paraId="5EE88E6E"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AD0979"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El PMUS cuenta con 9 planes de actuación con más de 30 medidas concretas, a corto, medio y largo plazo, enfocadas a transformar la movilidad para que sea más sostenible, conectada, multimodal, segura y accesible y adaptada a las necesidades del Municipio de Las Rozas.</w:t>
      </w:r>
    </w:p>
    <w:p w14:paraId="5BD6F771" w14:textId="77777777" w:rsidR="00B16872" w:rsidRDefault="00000000">
      <w:pPr>
        <w:pStyle w:val="Textoindependiente"/>
        <w:spacing w:before="121"/>
        <w:rPr>
          <w:sz w:val="20"/>
        </w:rPr>
      </w:pPr>
      <w:r>
        <w:rPr>
          <w:noProof/>
        </w:rPr>
        <w:drawing>
          <wp:anchor distT="0" distB="0" distL="0" distR="0" simplePos="0" relativeHeight="487784448" behindDoc="1" locked="0" layoutInCell="1" allowOverlap="1" wp14:anchorId="55A3563D" wp14:editId="763056F8">
            <wp:simplePos x="0" y="0"/>
            <wp:positionH relativeFrom="page">
              <wp:posOffset>1761990</wp:posOffset>
            </wp:positionH>
            <wp:positionV relativeFrom="paragraph">
              <wp:posOffset>247181</wp:posOffset>
            </wp:positionV>
            <wp:extent cx="4831657" cy="4770120"/>
            <wp:effectExtent l="0" t="0" r="0" b="0"/>
            <wp:wrapTopAndBottom/>
            <wp:docPr id="525" name="Image 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5" name="Image 525"/>
                    <pic:cNvPicPr/>
                  </pic:nvPicPr>
                  <pic:blipFill>
                    <a:blip r:embed="rId100" cstate="print"/>
                    <a:stretch>
                      <a:fillRect/>
                    </a:stretch>
                  </pic:blipFill>
                  <pic:spPr>
                    <a:xfrm>
                      <a:off x="0" y="0"/>
                      <a:ext cx="4831657" cy="4770120"/>
                    </a:xfrm>
                    <a:prstGeom prst="rect">
                      <a:avLst/>
                    </a:prstGeom>
                  </pic:spPr>
                </pic:pic>
              </a:graphicData>
            </a:graphic>
          </wp:anchor>
        </w:drawing>
      </w:r>
    </w:p>
    <w:p w14:paraId="60DF88FC" w14:textId="77777777" w:rsidR="00B16872" w:rsidRDefault="00B16872">
      <w:pPr>
        <w:pStyle w:val="Textoindependiente"/>
        <w:spacing w:before="146"/>
      </w:pPr>
    </w:p>
    <w:p w14:paraId="7A970AB4" w14:textId="4A5F6AFA" w:rsidR="00B16872" w:rsidRDefault="00000000">
      <w:pPr>
        <w:ind w:left="1875"/>
        <w:rPr>
          <w:i/>
          <w:sz w:val="18"/>
        </w:rPr>
      </w:pPr>
      <w:r>
        <w:rPr>
          <w:i/>
          <w:color w:val="44536A"/>
          <w:sz w:val="18"/>
        </w:rPr>
        <w:t>Ilustración</w:t>
      </w:r>
      <w:r>
        <w:rPr>
          <w:i/>
          <w:color w:val="44536A"/>
          <w:spacing w:val="-1"/>
          <w:sz w:val="18"/>
        </w:rPr>
        <w:t xml:space="preserve"> </w:t>
      </w:r>
      <w:r>
        <w:rPr>
          <w:i/>
          <w:color w:val="44536A"/>
          <w:sz w:val="18"/>
        </w:rPr>
        <w:t>25.</w:t>
      </w:r>
      <w:r>
        <w:rPr>
          <w:i/>
          <w:color w:val="44536A"/>
          <w:spacing w:val="-5"/>
          <w:sz w:val="18"/>
        </w:rPr>
        <w:t xml:space="preserve"> </w:t>
      </w:r>
      <w:r>
        <w:rPr>
          <w:i/>
          <w:color w:val="44536A"/>
          <w:sz w:val="18"/>
        </w:rPr>
        <w:t>Planes</w:t>
      </w:r>
      <w:r>
        <w:rPr>
          <w:i/>
          <w:color w:val="44536A"/>
          <w:spacing w:val="-5"/>
          <w:sz w:val="18"/>
        </w:rPr>
        <w:t xml:space="preserve"> </w:t>
      </w:r>
      <w:r>
        <w:rPr>
          <w:i/>
          <w:color w:val="44536A"/>
          <w:sz w:val="18"/>
        </w:rPr>
        <w:t>del</w:t>
      </w:r>
      <w:r>
        <w:rPr>
          <w:i/>
          <w:color w:val="44536A"/>
          <w:spacing w:val="-2"/>
          <w:sz w:val="18"/>
        </w:rPr>
        <w:t xml:space="preserve"> </w:t>
      </w:r>
      <w:r>
        <w:rPr>
          <w:i/>
          <w:color w:val="44536A"/>
          <w:sz w:val="18"/>
        </w:rPr>
        <w:t>PMUS</w:t>
      </w:r>
      <w:r>
        <w:rPr>
          <w:i/>
          <w:color w:val="44536A"/>
          <w:spacing w:val="-3"/>
          <w:sz w:val="18"/>
        </w:rPr>
        <w:t xml:space="preserve"> </w:t>
      </w:r>
      <w:r>
        <w:rPr>
          <w:i/>
          <w:color w:val="44536A"/>
          <w:sz w:val="18"/>
        </w:rPr>
        <w:t>para</w:t>
      </w:r>
      <w:r>
        <w:rPr>
          <w:i/>
          <w:color w:val="44536A"/>
          <w:spacing w:val="-2"/>
          <w:sz w:val="18"/>
        </w:rPr>
        <w:t xml:space="preserve"> </w:t>
      </w:r>
      <w:r>
        <w:rPr>
          <w:i/>
          <w:color w:val="44536A"/>
          <w:sz w:val="18"/>
        </w:rPr>
        <w:t>la</w:t>
      </w:r>
      <w:r>
        <w:rPr>
          <w:i/>
          <w:color w:val="44536A"/>
          <w:spacing w:val="-2"/>
          <w:sz w:val="18"/>
        </w:rPr>
        <w:t xml:space="preserve"> </w:t>
      </w:r>
      <w:r>
        <w:rPr>
          <w:i/>
          <w:color w:val="44536A"/>
          <w:sz w:val="18"/>
        </w:rPr>
        <w:t>mejora</w:t>
      </w:r>
      <w:r>
        <w:rPr>
          <w:i/>
          <w:color w:val="44536A"/>
          <w:spacing w:val="-2"/>
          <w:sz w:val="18"/>
        </w:rPr>
        <w:t xml:space="preserve"> </w:t>
      </w:r>
      <w:r>
        <w:rPr>
          <w:i/>
          <w:color w:val="44536A"/>
          <w:sz w:val="18"/>
        </w:rPr>
        <w:t>de</w:t>
      </w:r>
      <w:r>
        <w:rPr>
          <w:i/>
          <w:color w:val="44536A"/>
          <w:spacing w:val="-2"/>
          <w:sz w:val="18"/>
        </w:rPr>
        <w:t xml:space="preserve"> </w:t>
      </w:r>
      <w:r>
        <w:rPr>
          <w:i/>
          <w:color w:val="44536A"/>
          <w:sz w:val="18"/>
        </w:rPr>
        <w:t>la</w:t>
      </w:r>
      <w:r>
        <w:rPr>
          <w:i/>
          <w:color w:val="44536A"/>
          <w:spacing w:val="-2"/>
          <w:sz w:val="18"/>
        </w:rPr>
        <w:t xml:space="preserve"> </w:t>
      </w:r>
      <w:r>
        <w:rPr>
          <w:i/>
          <w:color w:val="44536A"/>
          <w:sz w:val="18"/>
        </w:rPr>
        <w:t>calidad</w:t>
      </w:r>
      <w:r>
        <w:rPr>
          <w:i/>
          <w:color w:val="44536A"/>
          <w:spacing w:val="-3"/>
          <w:sz w:val="18"/>
        </w:rPr>
        <w:t xml:space="preserve"> </w:t>
      </w:r>
      <w:r>
        <w:rPr>
          <w:i/>
          <w:color w:val="44536A"/>
          <w:sz w:val="18"/>
        </w:rPr>
        <w:t>del</w:t>
      </w:r>
      <w:r>
        <w:rPr>
          <w:i/>
          <w:color w:val="44536A"/>
          <w:spacing w:val="-4"/>
          <w:sz w:val="18"/>
        </w:rPr>
        <w:t xml:space="preserve"> aire</w:t>
      </w:r>
    </w:p>
    <w:p w14:paraId="0F828F75" w14:textId="77777777" w:rsidR="00B16872" w:rsidRDefault="00000000">
      <w:pPr>
        <w:pStyle w:val="Textoindependiente"/>
        <w:spacing w:before="198" w:line="360" w:lineRule="auto"/>
        <w:ind w:left="102" w:right="1012"/>
        <w:jc w:val="both"/>
      </w:pPr>
      <w:r>
        <w:t>EL PMUS actúa, por tanto, en todos los ámbitos que intervienen en la movilidad según los requerimientos que exige un municipio SMART y comprometido con la continua mejora de la calidad de aire y la preservación de la salud de sus ciudadanos, y con el que se estima el poder</w:t>
      </w:r>
    </w:p>
    <w:p w14:paraId="1EC63CEB" w14:textId="77777777" w:rsidR="00B16872" w:rsidRDefault="00B16872">
      <w:pPr>
        <w:spacing w:line="360" w:lineRule="auto"/>
        <w:jc w:val="both"/>
        <w:sectPr w:rsidR="00B16872">
          <w:pgSz w:w="11910" w:h="16840"/>
          <w:pgMar w:top="2160" w:right="680" w:bottom="1260" w:left="1600" w:header="319" w:footer="1060" w:gutter="0"/>
          <w:cols w:space="720"/>
        </w:sectPr>
      </w:pPr>
    </w:p>
    <w:p w14:paraId="361BCCCD" w14:textId="77777777" w:rsidR="00B16872" w:rsidRDefault="00B16872">
      <w:pPr>
        <w:pStyle w:val="Textoindependiente"/>
        <w:spacing w:before="122"/>
      </w:pPr>
    </w:p>
    <w:p w14:paraId="638CAE9C" w14:textId="77777777" w:rsidR="00B16872" w:rsidRDefault="00000000">
      <w:pPr>
        <w:pStyle w:val="Textoindependiente"/>
        <w:spacing w:line="360" w:lineRule="auto"/>
        <w:ind w:left="102" w:right="1019"/>
        <w:jc w:val="both"/>
      </w:pPr>
      <w:r>
        <w:t>alcanzar, al final del periodo de su vigencia en el año 2030, los valores guías de las directrices sobre calidad del aire de la Organización Mundial de la Salud.</w:t>
      </w:r>
    </w:p>
    <w:p w14:paraId="27138438" w14:textId="77777777" w:rsidR="00B16872" w:rsidRDefault="00000000">
      <w:pPr>
        <w:pStyle w:val="Textoindependiente"/>
        <w:spacing w:before="162" w:line="360" w:lineRule="auto"/>
        <w:ind w:left="102" w:right="1022"/>
        <w:jc w:val="both"/>
      </w:pPr>
      <w:r>
        <w:rPr>
          <w:noProof/>
        </w:rPr>
        <mc:AlternateContent>
          <mc:Choice Requires="wps">
            <w:drawing>
              <wp:anchor distT="0" distB="0" distL="0" distR="0" simplePos="0" relativeHeight="15926784" behindDoc="0" locked="0" layoutInCell="1" allowOverlap="1" wp14:anchorId="6B54F056" wp14:editId="3494FB52">
                <wp:simplePos x="0" y="0"/>
                <wp:positionH relativeFrom="page">
                  <wp:posOffset>6807090</wp:posOffset>
                </wp:positionH>
                <wp:positionV relativeFrom="paragraph">
                  <wp:posOffset>688039</wp:posOffset>
                </wp:positionV>
                <wp:extent cx="419734" cy="3187065"/>
                <wp:effectExtent l="0" t="0" r="0" b="0"/>
                <wp:wrapNone/>
                <wp:docPr id="527" name="Text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979968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906D58"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B54F056" id="Textbox 527" o:spid="_x0000_s1227" type="#_x0000_t202" style="position:absolute;left:0;text-align:left;margin-left:536pt;margin-top:54.2pt;width:33.05pt;height:250.95pt;z-index:15926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FUq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" filled="f" stroked="f">
                <v:textbox style="layout-flow:vertical;mso-layout-flow-alt:bottom-to-top" inset="0,0,0,0">
                  <w:txbxContent>
                    <w:p w14:paraId="7979968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906D58"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Por</w:t>
      </w:r>
      <w:r>
        <w:rPr>
          <w:spacing w:val="-1"/>
        </w:rPr>
        <w:t xml:space="preserve"> </w:t>
      </w:r>
      <w:r>
        <w:t>otro lado,</w:t>
      </w:r>
      <w:r>
        <w:rPr>
          <w:spacing w:val="-1"/>
        </w:rPr>
        <w:t xml:space="preserve"> </w:t>
      </w:r>
      <w:r>
        <w:t>el municipio de Las</w:t>
      </w:r>
      <w:r>
        <w:rPr>
          <w:spacing w:val="-1"/>
        </w:rPr>
        <w:t xml:space="preserve"> </w:t>
      </w:r>
      <w:r>
        <w:t>Rozas,</w:t>
      </w:r>
      <w:r>
        <w:rPr>
          <w:spacing w:val="-1"/>
        </w:rPr>
        <w:t xml:space="preserve"> </w:t>
      </w:r>
      <w:r>
        <w:t>como miembro de la</w:t>
      </w:r>
      <w:r>
        <w:rPr>
          <w:spacing w:val="-2"/>
        </w:rPr>
        <w:t xml:space="preserve"> </w:t>
      </w:r>
      <w:r>
        <w:t>Red de</w:t>
      </w:r>
      <w:r>
        <w:rPr>
          <w:spacing w:val="-1"/>
        </w:rPr>
        <w:t xml:space="preserve"> </w:t>
      </w:r>
      <w:r>
        <w:t>Entidades Locales</w:t>
      </w:r>
      <w:r>
        <w:rPr>
          <w:spacing w:val="-1"/>
        </w:rPr>
        <w:t xml:space="preserve"> </w:t>
      </w:r>
      <w:r>
        <w:t>para la Agenda 2030, se disponen de una serie de instrumentos de alcance municipal a desarrollar en el corto, medio-plazo, con el propósito de dar cumplimiento a los Objetivos de Desarrollo Sostenible 2030 mediante la puesta en marcha de proyectos vinculados a tres ejes de acción:</w:t>
      </w:r>
    </w:p>
    <w:p w14:paraId="32C42140" w14:textId="77777777" w:rsidR="00B16872" w:rsidRDefault="00000000">
      <w:pPr>
        <w:pStyle w:val="Prrafodelista"/>
        <w:numPr>
          <w:ilvl w:val="0"/>
          <w:numId w:val="24"/>
        </w:numPr>
        <w:tabs>
          <w:tab w:val="left" w:pos="867"/>
        </w:tabs>
        <w:spacing w:before="160"/>
        <w:rPr>
          <w:rFonts w:ascii="Symbol" w:hAnsi="Symbol"/>
        </w:rPr>
      </w:pPr>
      <w:r>
        <w:t>La</w:t>
      </w:r>
      <w:r>
        <w:rPr>
          <w:spacing w:val="-3"/>
        </w:rPr>
        <w:t xml:space="preserve"> </w:t>
      </w:r>
      <w:r>
        <w:t>Educación</w:t>
      </w:r>
      <w:r>
        <w:rPr>
          <w:spacing w:val="-3"/>
        </w:rPr>
        <w:t xml:space="preserve"> </w:t>
      </w:r>
      <w:r>
        <w:rPr>
          <w:spacing w:val="-2"/>
        </w:rPr>
        <w:t>Ambiental.</w:t>
      </w:r>
    </w:p>
    <w:p w14:paraId="293C63FA" w14:textId="77777777" w:rsidR="00B16872" w:rsidRDefault="00B16872">
      <w:pPr>
        <w:pStyle w:val="Textoindependiente"/>
        <w:spacing w:before="25"/>
      </w:pPr>
    </w:p>
    <w:p w14:paraId="0CD42B7D" w14:textId="77777777" w:rsidR="00B16872" w:rsidRDefault="00000000">
      <w:pPr>
        <w:pStyle w:val="Prrafodelista"/>
        <w:numPr>
          <w:ilvl w:val="0"/>
          <w:numId w:val="24"/>
        </w:numPr>
        <w:tabs>
          <w:tab w:val="left" w:pos="867"/>
        </w:tabs>
        <w:rPr>
          <w:rFonts w:ascii="Symbol" w:hAnsi="Symbol"/>
        </w:rPr>
      </w:pPr>
      <w:r>
        <w:t>Las</w:t>
      </w:r>
      <w:r>
        <w:rPr>
          <w:spacing w:val="-5"/>
        </w:rPr>
        <w:t xml:space="preserve"> </w:t>
      </w:r>
      <w:r>
        <w:t>Infraestructuras</w:t>
      </w:r>
      <w:r>
        <w:rPr>
          <w:spacing w:val="-5"/>
        </w:rPr>
        <w:t xml:space="preserve"> </w:t>
      </w:r>
      <w:r>
        <w:t>Verdes</w:t>
      </w:r>
      <w:r>
        <w:rPr>
          <w:spacing w:val="-8"/>
        </w:rPr>
        <w:t xml:space="preserve"> </w:t>
      </w:r>
      <w:r>
        <w:t>y</w:t>
      </w:r>
      <w:r>
        <w:rPr>
          <w:spacing w:val="-3"/>
        </w:rPr>
        <w:t xml:space="preserve"> </w:t>
      </w:r>
      <w:r>
        <w:rPr>
          <w:spacing w:val="-2"/>
        </w:rPr>
        <w:t>Azules.</w:t>
      </w:r>
    </w:p>
    <w:p w14:paraId="429520B1" w14:textId="77777777" w:rsidR="00B16872" w:rsidRDefault="00B16872">
      <w:pPr>
        <w:pStyle w:val="Textoindependiente"/>
        <w:spacing w:before="27"/>
      </w:pPr>
    </w:p>
    <w:p w14:paraId="6E140EAC" w14:textId="77777777" w:rsidR="00B16872" w:rsidRDefault="00000000">
      <w:pPr>
        <w:pStyle w:val="Prrafodelista"/>
        <w:numPr>
          <w:ilvl w:val="0"/>
          <w:numId w:val="24"/>
        </w:numPr>
        <w:tabs>
          <w:tab w:val="left" w:pos="867"/>
        </w:tabs>
        <w:rPr>
          <w:rFonts w:ascii="Symbol" w:hAnsi="Symbol"/>
        </w:rPr>
      </w:pPr>
      <w:r>
        <w:t>La</w:t>
      </w:r>
      <w:r>
        <w:rPr>
          <w:spacing w:val="-2"/>
        </w:rPr>
        <w:t xml:space="preserve"> </w:t>
      </w:r>
      <w:r>
        <w:t>Eco-</w:t>
      </w:r>
      <w:r>
        <w:rPr>
          <w:spacing w:val="-2"/>
        </w:rPr>
        <w:t>Innovación.</w:t>
      </w:r>
    </w:p>
    <w:p w14:paraId="1283DDAA" w14:textId="77777777" w:rsidR="00B16872" w:rsidRDefault="00B16872">
      <w:pPr>
        <w:pStyle w:val="Textoindependiente"/>
        <w:spacing w:before="25"/>
      </w:pPr>
    </w:p>
    <w:p w14:paraId="67DB7BED" w14:textId="77777777" w:rsidR="00B16872" w:rsidRDefault="00000000">
      <w:pPr>
        <w:pStyle w:val="Textoindependiente"/>
        <w:spacing w:line="360" w:lineRule="auto"/>
        <w:ind w:left="102" w:right="1015"/>
        <w:jc w:val="both"/>
      </w:pPr>
      <w:r>
        <w:t>Con el ambicioso objetivo de alcanzar la neutralidad climática en el año 2030, el Plan de Reducción</w:t>
      </w:r>
      <w:r>
        <w:rPr>
          <w:spacing w:val="-10"/>
        </w:rPr>
        <w:t xml:space="preserve"> </w:t>
      </w:r>
      <w:r>
        <w:t>de</w:t>
      </w:r>
      <w:r>
        <w:rPr>
          <w:spacing w:val="-8"/>
        </w:rPr>
        <w:t xml:space="preserve"> </w:t>
      </w:r>
      <w:r>
        <w:t>Emisiones</w:t>
      </w:r>
      <w:r>
        <w:rPr>
          <w:spacing w:val="-7"/>
        </w:rPr>
        <w:t xml:space="preserve"> </w:t>
      </w:r>
      <w:r>
        <w:t>“Las</w:t>
      </w:r>
      <w:r>
        <w:rPr>
          <w:spacing w:val="-7"/>
        </w:rPr>
        <w:t xml:space="preserve"> </w:t>
      </w:r>
      <w:r>
        <w:t>Rozas</w:t>
      </w:r>
      <w:r>
        <w:rPr>
          <w:spacing w:val="-9"/>
        </w:rPr>
        <w:t xml:space="preserve"> </w:t>
      </w:r>
      <w:r>
        <w:t>Objetivo</w:t>
      </w:r>
      <w:r>
        <w:rPr>
          <w:spacing w:val="-8"/>
        </w:rPr>
        <w:t xml:space="preserve"> </w:t>
      </w:r>
      <w:r>
        <w:t>Cero</w:t>
      </w:r>
      <w:r>
        <w:rPr>
          <w:spacing w:val="-8"/>
        </w:rPr>
        <w:t xml:space="preserve"> </w:t>
      </w:r>
      <w:r>
        <w:t>2030”</w:t>
      </w:r>
      <w:r>
        <w:rPr>
          <w:spacing w:val="-8"/>
        </w:rPr>
        <w:t xml:space="preserve"> </w:t>
      </w:r>
      <w:r>
        <w:t>establece</w:t>
      </w:r>
      <w:r>
        <w:rPr>
          <w:spacing w:val="-8"/>
        </w:rPr>
        <w:t xml:space="preserve"> </w:t>
      </w:r>
      <w:r>
        <w:t>un</w:t>
      </w:r>
      <w:r>
        <w:rPr>
          <w:spacing w:val="-10"/>
        </w:rPr>
        <w:t xml:space="preserve"> </w:t>
      </w:r>
      <w:r>
        <w:t>conjunto</w:t>
      </w:r>
      <w:r>
        <w:rPr>
          <w:spacing w:val="-5"/>
        </w:rPr>
        <w:t xml:space="preserve"> </w:t>
      </w:r>
      <w:r>
        <w:t>de</w:t>
      </w:r>
      <w:r>
        <w:rPr>
          <w:spacing w:val="-8"/>
        </w:rPr>
        <w:t xml:space="preserve"> </w:t>
      </w:r>
      <w:r>
        <w:t>medidas</w:t>
      </w:r>
      <w:r>
        <w:rPr>
          <w:spacing w:val="-9"/>
        </w:rPr>
        <w:t xml:space="preserve"> </w:t>
      </w:r>
      <w:r>
        <w:t>para la reducción de la huella de carbono municipal en los siguientes ámbitos:</w:t>
      </w:r>
    </w:p>
    <w:p w14:paraId="6A2E23A3" w14:textId="77777777" w:rsidR="00B16872" w:rsidRDefault="00000000">
      <w:pPr>
        <w:pStyle w:val="Prrafodelista"/>
        <w:numPr>
          <w:ilvl w:val="0"/>
          <w:numId w:val="24"/>
        </w:numPr>
        <w:tabs>
          <w:tab w:val="left" w:pos="821"/>
        </w:tabs>
        <w:spacing w:before="160"/>
        <w:ind w:left="821"/>
        <w:rPr>
          <w:rFonts w:ascii="Symbol" w:hAnsi="Symbol"/>
        </w:rPr>
      </w:pPr>
      <w:r>
        <w:t>Planificación</w:t>
      </w:r>
      <w:r>
        <w:rPr>
          <w:spacing w:val="-5"/>
        </w:rPr>
        <w:t xml:space="preserve"> </w:t>
      </w:r>
      <w:r>
        <w:t>y</w:t>
      </w:r>
      <w:r>
        <w:rPr>
          <w:spacing w:val="-4"/>
        </w:rPr>
        <w:t xml:space="preserve"> </w:t>
      </w:r>
      <w:r>
        <w:rPr>
          <w:spacing w:val="-2"/>
        </w:rPr>
        <w:t>gestión.</w:t>
      </w:r>
    </w:p>
    <w:p w14:paraId="071A1DAD" w14:textId="77777777" w:rsidR="00B16872" w:rsidRDefault="00B16872">
      <w:pPr>
        <w:pStyle w:val="Textoindependiente"/>
        <w:spacing w:before="27"/>
      </w:pPr>
    </w:p>
    <w:p w14:paraId="0FF13A2F" w14:textId="77777777" w:rsidR="00B16872" w:rsidRDefault="00000000">
      <w:pPr>
        <w:pStyle w:val="Prrafodelista"/>
        <w:numPr>
          <w:ilvl w:val="0"/>
          <w:numId w:val="24"/>
        </w:numPr>
        <w:tabs>
          <w:tab w:val="left" w:pos="821"/>
        </w:tabs>
        <w:ind w:left="821"/>
        <w:rPr>
          <w:rFonts w:ascii="Symbol" w:hAnsi="Symbol"/>
        </w:rPr>
      </w:pPr>
      <w:r>
        <w:t>Ahorro</w:t>
      </w:r>
      <w:r>
        <w:rPr>
          <w:spacing w:val="-4"/>
        </w:rPr>
        <w:t xml:space="preserve"> </w:t>
      </w:r>
      <w:r>
        <w:t>y</w:t>
      </w:r>
      <w:r>
        <w:rPr>
          <w:spacing w:val="-4"/>
        </w:rPr>
        <w:t xml:space="preserve"> </w:t>
      </w:r>
      <w:r>
        <w:t>eficiencia</w:t>
      </w:r>
      <w:r>
        <w:rPr>
          <w:spacing w:val="-4"/>
        </w:rPr>
        <w:t xml:space="preserve"> </w:t>
      </w:r>
      <w:r>
        <w:rPr>
          <w:spacing w:val="-2"/>
        </w:rPr>
        <w:t>energética.</w:t>
      </w:r>
    </w:p>
    <w:p w14:paraId="3451E9BA" w14:textId="77777777" w:rsidR="00B16872" w:rsidRDefault="00B16872">
      <w:pPr>
        <w:pStyle w:val="Textoindependiente"/>
        <w:spacing w:before="25"/>
      </w:pPr>
    </w:p>
    <w:p w14:paraId="45805771" w14:textId="77777777" w:rsidR="00B16872" w:rsidRDefault="00000000">
      <w:pPr>
        <w:pStyle w:val="Prrafodelista"/>
        <w:numPr>
          <w:ilvl w:val="0"/>
          <w:numId w:val="24"/>
        </w:numPr>
        <w:tabs>
          <w:tab w:val="left" w:pos="821"/>
        </w:tabs>
        <w:ind w:left="821"/>
        <w:rPr>
          <w:rFonts w:ascii="Symbol" w:hAnsi="Symbol"/>
        </w:rPr>
      </w:pPr>
      <w:r>
        <w:t>Generación</w:t>
      </w:r>
      <w:r>
        <w:rPr>
          <w:spacing w:val="-5"/>
        </w:rPr>
        <w:t xml:space="preserve"> </w:t>
      </w:r>
      <w:r>
        <w:t>y</w:t>
      </w:r>
      <w:r>
        <w:rPr>
          <w:spacing w:val="-5"/>
        </w:rPr>
        <w:t xml:space="preserve"> </w:t>
      </w:r>
      <w:r>
        <w:t>autoconsumo</w:t>
      </w:r>
      <w:r>
        <w:rPr>
          <w:spacing w:val="-3"/>
        </w:rPr>
        <w:t xml:space="preserve"> </w:t>
      </w:r>
      <w:r>
        <w:rPr>
          <w:spacing w:val="-2"/>
        </w:rPr>
        <w:t>energético.</w:t>
      </w:r>
    </w:p>
    <w:p w14:paraId="67A75FD7" w14:textId="77777777" w:rsidR="00B16872" w:rsidRDefault="00B16872">
      <w:pPr>
        <w:pStyle w:val="Textoindependiente"/>
        <w:spacing w:before="25"/>
      </w:pPr>
    </w:p>
    <w:p w14:paraId="1B14BA7C" w14:textId="4997CE2A" w:rsidR="00B16872" w:rsidRDefault="00000000">
      <w:pPr>
        <w:pStyle w:val="Prrafodelista"/>
        <w:numPr>
          <w:ilvl w:val="0"/>
          <w:numId w:val="24"/>
        </w:numPr>
        <w:tabs>
          <w:tab w:val="left" w:pos="821"/>
        </w:tabs>
        <w:ind w:left="821"/>
        <w:rPr>
          <w:rFonts w:ascii="Symbol" w:hAnsi="Symbol"/>
        </w:rPr>
      </w:pPr>
      <w:r>
        <w:t>Reducción</w:t>
      </w:r>
      <w:r>
        <w:rPr>
          <w:spacing w:val="-6"/>
        </w:rPr>
        <w:t xml:space="preserve"> </w:t>
      </w:r>
      <w:r>
        <w:t>del</w:t>
      </w:r>
      <w:r>
        <w:rPr>
          <w:spacing w:val="-4"/>
        </w:rPr>
        <w:t xml:space="preserve"> </w:t>
      </w:r>
      <w:r>
        <w:t>consumo</w:t>
      </w:r>
      <w:r>
        <w:rPr>
          <w:spacing w:val="-4"/>
        </w:rPr>
        <w:t xml:space="preserve"> </w:t>
      </w:r>
      <w:r>
        <w:t>de</w:t>
      </w:r>
      <w:r>
        <w:rPr>
          <w:spacing w:val="-6"/>
        </w:rPr>
        <w:t xml:space="preserve"> </w:t>
      </w:r>
      <w:r>
        <w:t>combustibles</w:t>
      </w:r>
      <w:r>
        <w:rPr>
          <w:spacing w:val="-3"/>
        </w:rPr>
        <w:t xml:space="preserve"> </w:t>
      </w:r>
      <w:r>
        <w:rPr>
          <w:spacing w:val="-2"/>
        </w:rPr>
        <w:t>fósiles.</w:t>
      </w:r>
    </w:p>
    <w:p w14:paraId="0542F8CC" w14:textId="77777777" w:rsidR="00B16872" w:rsidRDefault="00B16872">
      <w:pPr>
        <w:pStyle w:val="Textoindependiente"/>
        <w:spacing w:before="26"/>
      </w:pPr>
    </w:p>
    <w:p w14:paraId="754F641A" w14:textId="77777777" w:rsidR="00B16872" w:rsidRDefault="00000000">
      <w:pPr>
        <w:pStyle w:val="Prrafodelista"/>
        <w:numPr>
          <w:ilvl w:val="0"/>
          <w:numId w:val="24"/>
        </w:numPr>
        <w:tabs>
          <w:tab w:val="left" w:pos="821"/>
        </w:tabs>
        <w:ind w:left="821"/>
        <w:rPr>
          <w:rFonts w:ascii="Symbol" w:hAnsi="Symbol"/>
          <w:position w:val="2"/>
        </w:rPr>
      </w:pPr>
      <w:r>
        <w:rPr>
          <w:position w:val="2"/>
        </w:rPr>
        <w:t>Proyectos</w:t>
      </w:r>
      <w:r>
        <w:rPr>
          <w:spacing w:val="-6"/>
          <w:position w:val="2"/>
        </w:rPr>
        <w:t xml:space="preserve"> </w:t>
      </w:r>
      <w:r>
        <w:rPr>
          <w:position w:val="2"/>
        </w:rPr>
        <w:t>de</w:t>
      </w:r>
      <w:r>
        <w:rPr>
          <w:spacing w:val="-3"/>
          <w:position w:val="2"/>
        </w:rPr>
        <w:t xml:space="preserve"> </w:t>
      </w:r>
      <w:r>
        <w:rPr>
          <w:position w:val="2"/>
        </w:rPr>
        <w:t>absorción</w:t>
      </w:r>
      <w:r>
        <w:rPr>
          <w:spacing w:val="-4"/>
          <w:position w:val="2"/>
        </w:rPr>
        <w:t xml:space="preserve"> </w:t>
      </w:r>
      <w:r>
        <w:rPr>
          <w:position w:val="2"/>
        </w:rPr>
        <w:t>de</w:t>
      </w:r>
      <w:r>
        <w:rPr>
          <w:spacing w:val="-7"/>
          <w:position w:val="2"/>
        </w:rPr>
        <w:t xml:space="preserve"> </w:t>
      </w:r>
      <w:r>
        <w:rPr>
          <w:spacing w:val="-5"/>
          <w:position w:val="2"/>
        </w:rPr>
        <w:t>CO</w:t>
      </w:r>
      <w:r>
        <w:rPr>
          <w:spacing w:val="-5"/>
          <w:sz w:val="14"/>
        </w:rPr>
        <w:t>2</w:t>
      </w:r>
    </w:p>
    <w:p w14:paraId="01C029EB" w14:textId="77777777" w:rsidR="00B16872" w:rsidRDefault="00B16872">
      <w:pPr>
        <w:pStyle w:val="Textoindependiente"/>
        <w:spacing w:before="25"/>
      </w:pPr>
    </w:p>
    <w:p w14:paraId="4414C236" w14:textId="77777777" w:rsidR="00B16872" w:rsidRDefault="00000000">
      <w:pPr>
        <w:pStyle w:val="Textoindependiente"/>
        <w:spacing w:line="360" w:lineRule="auto"/>
        <w:ind w:left="102" w:right="1014"/>
        <w:jc w:val="both"/>
      </w:pPr>
      <w:r>
        <w:t>En este sentido se ha calculado la huella de carbono municipal de los años 2018 y 2021, y su registro</w:t>
      </w:r>
      <w:r>
        <w:rPr>
          <w:spacing w:val="-4"/>
        </w:rPr>
        <w:t xml:space="preserve"> </w:t>
      </w:r>
      <w:r>
        <w:t>en</w:t>
      </w:r>
      <w:r>
        <w:rPr>
          <w:spacing w:val="-4"/>
        </w:rPr>
        <w:t xml:space="preserve"> </w:t>
      </w:r>
      <w:r>
        <w:t>el</w:t>
      </w:r>
      <w:r>
        <w:rPr>
          <w:spacing w:val="-3"/>
        </w:rPr>
        <w:t xml:space="preserve"> </w:t>
      </w:r>
      <w:r>
        <w:t>Registro</w:t>
      </w:r>
      <w:r>
        <w:rPr>
          <w:spacing w:val="-2"/>
        </w:rPr>
        <w:t xml:space="preserve"> </w:t>
      </w:r>
      <w:r>
        <w:t>Nacional</w:t>
      </w:r>
      <w:r>
        <w:rPr>
          <w:spacing w:val="-4"/>
        </w:rPr>
        <w:t xml:space="preserve"> </w:t>
      </w:r>
      <w:r>
        <w:t>de</w:t>
      </w:r>
      <w:r>
        <w:rPr>
          <w:spacing w:val="-3"/>
        </w:rPr>
        <w:t xml:space="preserve"> </w:t>
      </w:r>
      <w:r>
        <w:t>la</w:t>
      </w:r>
      <w:r>
        <w:rPr>
          <w:spacing w:val="-4"/>
        </w:rPr>
        <w:t xml:space="preserve"> </w:t>
      </w:r>
      <w:r>
        <w:t>Huella</w:t>
      </w:r>
      <w:r>
        <w:rPr>
          <w:spacing w:val="-4"/>
        </w:rPr>
        <w:t xml:space="preserve"> </w:t>
      </w:r>
      <w:r>
        <w:t>de</w:t>
      </w:r>
      <w:r>
        <w:rPr>
          <w:spacing w:val="-3"/>
        </w:rPr>
        <w:t xml:space="preserve"> </w:t>
      </w:r>
      <w:r>
        <w:t>Carbono,</w:t>
      </w:r>
      <w:r>
        <w:rPr>
          <w:spacing w:val="-3"/>
        </w:rPr>
        <w:t xml:space="preserve"> </w:t>
      </w:r>
      <w:r>
        <w:t>logrando,</w:t>
      </w:r>
      <w:r>
        <w:rPr>
          <w:spacing w:val="-3"/>
        </w:rPr>
        <w:t xml:space="preserve"> </w:t>
      </w:r>
      <w:r>
        <w:t>además,</w:t>
      </w:r>
      <w:r>
        <w:rPr>
          <w:spacing w:val="40"/>
        </w:rPr>
        <w:t xml:space="preserve"> </w:t>
      </w:r>
      <w:r>
        <w:t>en</w:t>
      </w:r>
      <w:r>
        <w:rPr>
          <w:spacing w:val="-4"/>
        </w:rPr>
        <w:t xml:space="preserve"> </w:t>
      </w:r>
      <w:r>
        <w:t>el</w:t>
      </w:r>
      <w:r>
        <w:rPr>
          <w:spacing w:val="-5"/>
        </w:rPr>
        <w:t xml:space="preserve"> </w:t>
      </w:r>
      <w:r>
        <w:t>año</w:t>
      </w:r>
      <w:r>
        <w:rPr>
          <w:spacing w:val="-2"/>
        </w:rPr>
        <w:t xml:space="preserve"> </w:t>
      </w:r>
      <w:r>
        <w:t>2024</w:t>
      </w:r>
      <w:r>
        <w:rPr>
          <w:spacing w:val="-3"/>
        </w:rPr>
        <w:t xml:space="preserve"> </w:t>
      </w:r>
      <w:r>
        <w:t>con la inscripción del PROYECTO DE REPOBLACIÓN DE LA CUENCA DEL LAZAREJO en el Registro de Proyectos</w:t>
      </w:r>
      <w:r>
        <w:rPr>
          <w:spacing w:val="-13"/>
        </w:rPr>
        <w:t xml:space="preserve"> </w:t>
      </w:r>
      <w:r>
        <w:t>de</w:t>
      </w:r>
      <w:r>
        <w:rPr>
          <w:spacing w:val="-12"/>
        </w:rPr>
        <w:t xml:space="preserve"> </w:t>
      </w:r>
      <w:r>
        <w:t>Absorción</w:t>
      </w:r>
      <w:r>
        <w:rPr>
          <w:spacing w:val="-13"/>
        </w:rPr>
        <w:t xml:space="preserve"> </w:t>
      </w:r>
      <w:r>
        <w:t>el</w:t>
      </w:r>
      <w:r>
        <w:rPr>
          <w:spacing w:val="-12"/>
        </w:rPr>
        <w:t xml:space="preserve"> </w:t>
      </w:r>
      <w:r>
        <w:t>SELLO</w:t>
      </w:r>
      <w:r>
        <w:rPr>
          <w:spacing w:val="-13"/>
        </w:rPr>
        <w:t xml:space="preserve"> </w:t>
      </w:r>
      <w:r>
        <w:t>COMPENSO,</w:t>
      </w:r>
      <w:r>
        <w:rPr>
          <w:spacing w:val="-12"/>
        </w:rPr>
        <w:t xml:space="preserve"> </w:t>
      </w:r>
      <w:r>
        <w:t>convirtiéndose</w:t>
      </w:r>
      <w:r>
        <w:rPr>
          <w:spacing w:val="-13"/>
        </w:rPr>
        <w:t xml:space="preserve"> </w:t>
      </w:r>
      <w:r>
        <w:t>así</w:t>
      </w:r>
      <w:r>
        <w:rPr>
          <w:spacing w:val="-12"/>
        </w:rPr>
        <w:t xml:space="preserve"> </w:t>
      </w:r>
      <w:r>
        <w:t>en</w:t>
      </w:r>
      <w:r>
        <w:rPr>
          <w:spacing w:val="-12"/>
        </w:rPr>
        <w:t xml:space="preserve"> </w:t>
      </w:r>
      <w:r>
        <w:t>el</w:t>
      </w:r>
      <w:r>
        <w:rPr>
          <w:spacing w:val="-13"/>
        </w:rPr>
        <w:t xml:space="preserve"> </w:t>
      </w:r>
      <w:r>
        <w:t>sexto</w:t>
      </w:r>
      <w:r>
        <w:rPr>
          <w:spacing w:val="-12"/>
        </w:rPr>
        <w:t xml:space="preserve"> </w:t>
      </w:r>
      <w:r>
        <w:t>municipio</w:t>
      </w:r>
      <w:r>
        <w:rPr>
          <w:spacing w:val="-13"/>
        </w:rPr>
        <w:t xml:space="preserve"> </w:t>
      </w:r>
      <w:r>
        <w:t>de</w:t>
      </w:r>
      <w:r>
        <w:rPr>
          <w:spacing w:val="-12"/>
        </w:rPr>
        <w:t xml:space="preserve"> </w:t>
      </w:r>
      <w:r>
        <w:t>España en conseguirlo, todo ello en el esfuerzo del Ayuntamiento en el cálculo y reducción de las emisiones de gases de efecto invernadero que genera su actividad.</w:t>
      </w:r>
    </w:p>
    <w:p w14:paraId="6B6B610B" w14:textId="77777777" w:rsidR="00B16872" w:rsidRDefault="00B16872">
      <w:pPr>
        <w:spacing w:line="360" w:lineRule="auto"/>
        <w:jc w:val="both"/>
        <w:sectPr w:rsidR="00B16872">
          <w:pgSz w:w="11910" w:h="16840"/>
          <w:pgMar w:top="2160" w:right="680" w:bottom="1260" w:left="1600" w:header="319" w:footer="1060" w:gutter="0"/>
          <w:cols w:space="720"/>
        </w:sectPr>
      </w:pPr>
    </w:p>
    <w:p w14:paraId="1176C229" w14:textId="77777777" w:rsidR="00B16872" w:rsidRDefault="00B16872">
      <w:pPr>
        <w:pStyle w:val="Textoindependiente"/>
        <w:spacing w:before="236"/>
        <w:rPr>
          <w:sz w:val="20"/>
        </w:rPr>
      </w:pPr>
    </w:p>
    <w:p w14:paraId="14034662" w14:textId="77777777" w:rsidR="00B16872" w:rsidRDefault="00000000">
      <w:pPr>
        <w:tabs>
          <w:tab w:val="left" w:pos="14178"/>
        </w:tabs>
        <w:ind w:left="11140"/>
        <w:rPr>
          <w:sz w:val="20"/>
        </w:rPr>
      </w:pPr>
      <w:r>
        <w:rPr>
          <w:noProof/>
          <w:position w:val="14"/>
          <w:sz w:val="20"/>
        </w:rPr>
        <w:drawing>
          <wp:inline distT="0" distB="0" distL="0" distR="0" wp14:anchorId="7B87356C" wp14:editId="0D197828">
            <wp:extent cx="1585073" cy="5230368"/>
            <wp:effectExtent l="0" t="0" r="0" b="0"/>
            <wp:docPr id="529" name="Image 5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 name="Image 529"/>
                    <pic:cNvPicPr/>
                  </pic:nvPicPr>
                  <pic:blipFill>
                    <a:blip r:embed="rId101" cstate="print"/>
                    <a:stretch>
                      <a:fillRect/>
                    </a:stretch>
                  </pic:blipFill>
                  <pic:spPr>
                    <a:xfrm>
                      <a:off x="0" y="0"/>
                      <a:ext cx="1585073" cy="5230368"/>
                    </a:xfrm>
                    <a:prstGeom prst="rect">
                      <a:avLst/>
                    </a:prstGeom>
                  </pic:spPr>
                </pic:pic>
              </a:graphicData>
            </a:graphic>
          </wp:inline>
        </w:drawing>
      </w:r>
      <w:r>
        <w:rPr>
          <w:position w:val="14"/>
          <w:sz w:val="20"/>
        </w:rPr>
        <w:tab/>
      </w:r>
      <w:r>
        <w:rPr>
          <w:noProof/>
          <w:sz w:val="20"/>
        </w:rPr>
        <w:drawing>
          <wp:inline distT="0" distB="0" distL="0" distR="0" wp14:anchorId="25235D31" wp14:editId="58BADF4A">
            <wp:extent cx="921936" cy="1394460"/>
            <wp:effectExtent l="0" t="0" r="0" b="0"/>
            <wp:docPr id="530" name="Image 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0" name="Image 530"/>
                    <pic:cNvPicPr/>
                  </pic:nvPicPr>
                  <pic:blipFill>
                    <a:blip r:embed="rId31" cstate="print"/>
                    <a:stretch>
                      <a:fillRect/>
                    </a:stretch>
                  </pic:blipFill>
                  <pic:spPr>
                    <a:xfrm>
                      <a:off x="0" y="0"/>
                      <a:ext cx="921936" cy="1394460"/>
                    </a:xfrm>
                    <a:prstGeom prst="rect">
                      <a:avLst/>
                    </a:prstGeom>
                  </pic:spPr>
                </pic:pic>
              </a:graphicData>
            </a:graphic>
          </wp:inline>
        </w:drawing>
      </w:r>
    </w:p>
    <w:p w14:paraId="5CAFECE0" w14:textId="77777777" w:rsidR="00B16872" w:rsidRDefault="00B16872">
      <w:pPr>
        <w:pStyle w:val="Textoindependiente"/>
        <w:spacing w:before="190"/>
        <w:rPr>
          <w:sz w:val="20"/>
        </w:rPr>
      </w:pPr>
    </w:p>
    <w:p w14:paraId="641F2DF5" w14:textId="77777777" w:rsidR="00B16872" w:rsidRDefault="00B16872">
      <w:pPr>
        <w:rPr>
          <w:sz w:val="20"/>
        </w:rPr>
        <w:sectPr w:rsidR="00B16872">
          <w:headerReference w:type="default" r:id="rId102"/>
          <w:footerReference w:type="default" r:id="rId103"/>
          <w:pgSz w:w="16840" w:h="11910" w:orient="landscape"/>
          <w:pgMar w:top="1340" w:right="600" w:bottom="280" w:left="500" w:header="0" w:footer="0" w:gutter="0"/>
          <w:cols w:space="720"/>
        </w:sectPr>
      </w:pPr>
    </w:p>
    <w:p w14:paraId="1B32EF04" w14:textId="77777777" w:rsidR="00B16872" w:rsidRDefault="00000000">
      <w:pPr>
        <w:pStyle w:val="Textoindependiente"/>
        <w:rPr>
          <w:sz w:val="12"/>
        </w:rPr>
      </w:pPr>
      <w:r>
        <w:rPr>
          <w:noProof/>
        </w:rPr>
        <mc:AlternateContent>
          <mc:Choice Requires="wps">
            <w:drawing>
              <wp:anchor distT="0" distB="0" distL="0" distR="0" simplePos="0" relativeHeight="15928320" behindDoc="0" locked="0" layoutInCell="1" allowOverlap="1" wp14:anchorId="14150675" wp14:editId="05A5718D">
                <wp:simplePos x="0" y="0"/>
                <wp:positionH relativeFrom="page">
                  <wp:posOffset>10335270</wp:posOffset>
                </wp:positionH>
                <wp:positionV relativeFrom="page">
                  <wp:posOffset>6891655</wp:posOffset>
                </wp:positionV>
                <wp:extent cx="167640" cy="491490"/>
                <wp:effectExtent l="0" t="0" r="0" b="0"/>
                <wp:wrapNone/>
                <wp:docPr id="531" name="Text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51E378BF"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vert="vert" wrap="square" lIns="0" tIns="0" rIns="0" bIns="0" rtlCol="0">
                        <a:noAutofit/>
                      </wps:bodyPr>
                    </wps:wsp>
                  </a:graphicData>
                </a:graphic>
              </wp:anchor>
            </w:drawing>
          </mc:Choice>
          <mc:Fallback>
            <w:pict>
              <v:shape w14:anchorId="14150675" id="Textbox 531" o:spid="_x0000_s1228" type="#_x0000_t202" style="position:absolute;margin-left:813.8pt;margin-top:542.65pt;width:13.2pt;height:38.7pt;z-index:15928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" filled="f" stroked="f">
                <v:textbox style="layout-flow:vertical" inset="0,0,0,0">
                  <w:txbxContent>
                    <w:p w14:paraId="51E378BF"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r>
        <w:rPr>
          <w:noProof/>
        </w:rPr>
        <mc:AlternateContent>
          <mc:Choice Requires="wps">
            <w:drawing>
              <wp:anchor distT="0" distB="0" distL="0" distR="0" simplePos="0" relativeHeight="15928832" behindDoc="0" locked="0" layoutInCell="1" allowOverlap="1" wp14:anchorId="3701E6CB" wp14:editId="5EFFD8E7">
                <wp:simplePos x="0" y="0"/>
                <wp:positionH relativeFrom="page">
                  <wp:posOffset>7018781</wp:posOffset>
                </wp:positionH>
                <wp:positionV relativeFrom="page">
                  <wp:posOffset>2528442</wp:posOffset>
                </wp:positionV>
                <wp:extent cx="139700" cy="2504440"/>
                <wp:effectExtent l="0" t="0" r="0" b="0"/>
                <wp:wrapNone/>
                <wp:docPr id="532" name="Text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0" cy="2504440"/>
                        </a:xfrm>
                        <a:prstGeom prst="rect">
                          <a:avLst/>
                        </a:prstGeom>
                      </wps:spPr>
                      <wps:txbx>
                        <w:txbxContent>
                          <w:p w14:paraId="63C975B0" w14:textId="77777777" w:rsidR="00B16872" w:rsidRDefault="00000000">
                            <w:pPr>
                              <w:spacing w:line="203" w:lineRule="exact"/>
                              <w:ind w:left="20"/>
                              <w:rPr>
                                <w:i/>
                                <w:sz w:val="18"/>
                              </w:rPr>
                            </w:pPr>
                            <w:r>
                              <w:rPr>
                                <w:i/>
                                <w:color w:val="44536A"/>
                                <w:sz w:val="18"/>
                              </w:rPr>
                              <w:t>Ilustración</w:t>
                            </w:r>
                            <w:r>
                              <w:rPr>
                                <w:i/>
                                <w:color w:val="44536A"/>
                                <w:spacing w:val="-3"/>
                                <w:sz w:val="18"/>
                              </w:rPr>
                              <w:t xml:space="preserve"> </w:t>
                            </w:r>
                            <w:r>
                              <w:rPr>
                                <w:i/>
                                <w:color w:val="44536A"/>
                                <w:sz w:val="18"/>
                              </w:rPr>
                              <w:t>26.</w:t>
                            </w:r>
                            <w:r>
                              <w:rPr>
                                <w:i/>
                                <w:color w:val="44536A"/>
                                <w:spacing w:val="-4"/>
                                <w:sz w:val="18"/>
                              </w:rPr>
                              <w:t xml:space="preserve"> </w:t>
                            </w:r>
                            <w:r>
                              <w:rPr>
                                <w:i/>
                                <w:color w:val="44536A"/>
                                <w:sz w:val="18"/>
                              </w:rPr>
                              <w:t>Objetivo</w:t>
                            </w:r>
                            <w:r>
                              <w:rPr>
                                <w:i/>
                                <w:color w:val="44536A"/>
                                <w:spacing w:val="-3"/>
                                <w:sz w:val="18"/>
                              </w:rPr>
                              <w:t xml:space="preserve"> </w:t>
                            </w:r>
                            <w:r>
                              <w:rPr>
                                <w:i/>
                                <w:color w:val="44536A"/>
                                <w:sz w:val="18"/>
                              </w:rPr>
                              <w:t>neutralidad</w:t>
                            </w:r>
                            <w:r>
                              <w:rPr>
                                <w:i/>
                                <w:color w:val="44536A"/>
                                <w:spacing w:val="-3"/>
                                <w:sz w:val="18"/>
                              </w:rPr>
                              <w:t xml:space="preserve"> </w:t>
                            </w:r>
                            <w:r>
                              <w:rPr>
                                <w:i/>
                                <w:color w:val="44536A"/>
                                <w:sz w:val="18"/>
                              </w:rPr>
                              <w:t>climática</w:t>
                            </w:r>
                            <w:r>
                              <w:rPr>
                                <w:i/>
                                <w:color w:val="44536A"/>
                                <w:spacing w:val="-4"/>
                                <w:sz w:val="18"/>
                              </w:rPr>
                              <w:t xml:space="preserve"> </w:t>
                            </w:r>
                            <w:r>
                              <w:rPr>
                                <w:i/>
                                <w:color w:val="44536A"/>
                                <w:sz w:val="18"/>
                              </w:rPr>
                              <w:t>en</w:t>
                            </w:r>
                            <w:r>
                              <w:rPr>
                                <w:i/>
                                <w:color w:val="44536A"/>
                                <w:spacing w:val="-2"/>
                                <w:sz w:val="18"/>
                              </w:rPr>
                              <w:t xml:space="preserve"> </w:t>
                            </w:r>
                            <w:r>
                              <w:rPr>
                                <w:i/>
                                <w:color w:val="44536A"/>
                                <w:spacing w:val="-4"/>
                                <w:sz w:val="18"/>
                              </w:rPr>
                              <w:t>2030</w:t>
                            </w:r>
                          </w:p>
                        </w:txbxContent>
                      </wps:txbx>
                      <wps:bodyPr vert="vert" wrap="square" lIns="0" tIns="0" rIns="0" bIns="0" rtlCol="0">
                        <a:noAutofit/>
                      </wps:bodyPr>
                    </wps:wsp>
                  </a:graphicData>
                </a:graphic>
              </wp:anchor>
            </w:drawing>
          </mc:Choice>
          <mc:Fallback>
            <w:pict>
              <v:shape w14:anchorId="3701E6CB" id="Textbox 532" o:spid="_x0000_s1229" type="#_x0000_t202" style="position:absolute;margin-left:552.65pt;margin-top:199.1pt;width:11pt;height:197.2pt;z-index:15928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" filled="f" stroked="f">
                <v:textbox style="layout-flow:vertical" inset="0,0,0,0">
                  <w:txbxContent>
                    <w:p w14:paraId="63C975B0" w14:textId="77777777" w:rsidR="00B16872" w:rsidRDefault="00000000">
                      <w:pPr>
                        <w:spacing w:line="203" w:lineRule="exact"/>
                        <w:ind w:left="20"/>
                        <w:rPr>
                          <w:i/>
                          <w:sz w:val="18"/>
                        </w:rPr>
                      </w:pPr>
                      <w:r>
                        <w:rPr>
                          <w:i/>
                          <w:color w:val="44536A"/>
                          <w:sz w:val="18"/>
                        </w:rPr>
                        <w:t>Ilustración</w:t>
                      </w:r>
                      <w:r>
                        <w:rPr>
                          <w:i/>
                          <w:color w:val="44536A"/>
                          <w:spacing w:val="-3"/>
                          <w:sz w:val="18"/>
                        </w:rPr>
                        <w:t xml:space="preserve"> </w:t>
                      </w:r>
                      <w:r>
                        <w:rPr>
                          <w:i/>
                          <w:color w:val="44536A"/>
                          <w:sz w:val="18"/>
                        </w:rPr>
                        <w:t>26.</w:t>
                      </w:r>
                      <w:r>
                        <w:rPr>
                          <w:i/>
                          <w:color w:val="44536A"/>
                          <w:spacing w:val="-4"/>
                          <w:sz w:val="18"/>
                        </w:rPr>
                        <w:t xml:space="preserve"> </w:t>
                      </w:r>
                      <w:r>
                        <w:rPr>
                          <w:i/>
                          <w:color w:val="44536A"/>
                          <w:sz w:val="18"/>
                        </w:rPr>
                        <w:t>Objetivo</w:t>
                      </w:r>
                      <w:r>
                        <w:rPr>
                          <w:i/>
                          <w:color w:val="44536A"/>
                          <w:spacing w:val="-3"/>
                          <w:sz w:val="18"/>
                        </w:rPr>
                        <w:t xml:space="preserve"> </w:t>
                      </w:r>
                      <w:r>
                        <w:rPr>
                          <w:i/>
                          <w:color w:val="44536A"/>
                          <w:sz w:val="18"/>
                        </w:rPr>
                        <w:t>neutralidad</w:t>
                      </w:r>
                      <w:r>
                        <w:rPr>
                          <w:i/>
                          <w:color w:val="44536A"/>
                          <w:spacing w:val="-3"/>
                          <w:sz w:val="18"/>
                        </w:rPr>
                        <w:t xml:space="preserve"> </w:t>
                      </w:r>
                      <w:r>
                        <w:rPr>
                          <w:i/>
                          <w:color w:val="44536A"/>
                          <w:sz w:val="18"/>
                        </w:rPr>
                        <w:t>climática</w:t>
                      </w:r>
                      <w:r>
                        <w:rPr>
                          <w:i/>
                          <w:color w:val="44536A"/>
                          <w:spacing w:val="-4"/>
                          <w:sz w:val="18"/>
                        </w:rPr>
                        <w:t xml:space="preserve"> </w:t>
                      </w:r>
                      <w:r>
                        <w:rPr>
                          <w:i/>
                          <w:color w:val="44536A"/>
                          <w:sz w:val="18"/>
                        </w:rPr>
                        <w:t>en</w:t>
                      </w:r>
                      <w:r>
                        <w:rPr>
                          <w:i/>
                          <w:color w:val="44536A"/>
                          <w:spacing w:val="-2"/>
                          <w:sz w:val="18"/>
                        </w:rPr>
                        <w:t xml:space="preserve"> </w:t>
                      </w:r>
                      <w:r>
                        <w:rPr>
                          <w:i/>
                          <w:color w:val="44536A"/>
                          <w:spacing w:val="-4"/>
                          <w:sz w:val="18"/>
                        </w:rPr>
                        <w:t>2030</w:t>
                      </w:r>
                    </w:p>
                  </w:txbxContent>
                </v:textbox>
                <w10:wrap anchorx="page" anchory="page"/>
              </v:shape>
            </w:pict>
          </mc:Fallback>
        </mc:AlternateContent>
      </w:r>
    </w:p>
    <w:p w14:paraId="0C082C38" w14:textId="77777777" w:rsidR="00B16872" w:rsidRDefault="00B16872">
      <w:pPr>
        <w:pStyle w:val="Textoindependiente"/>
        <w:spacing w:before="53"/>
        <w:rPr>
          <w:sz w:val="12"/>
        </w:rPr>
      </w:pPr>
    </w:p>
    <w:p w14:paraId="3B991A85" w14:textId="2A2094BD" w:rsidR="00B16872" w:rsidRDefault="00000000">
      <w:pPr>
        <w:pStyle w:val="Ttulo1"/>
        <w:spacing w:before="102"/>
        <w:ind w:left="100"/>
      </w:pP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7B9B28FF" w14:textId="77777777" w:rsidR="00B16872"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p w14:paraId="0A80AB49" w14:textId="77777777" w:rsidR="00B16872" w:rsidRDefault="00B16872">
      <w:pPr>
        <w:spacing w:line="201" w:lineRule="exact"/>
        <w:rPr>
          <w:rFonts w:ascii="Tahoma" w:hAnsi="Tahoma"/>
          <w:sz w:val="18"/>
        </w:rPr>
        <w:sectPr w:rsidR="00B16872">
          <w:type w:val="continuous"/>
          <w:pgSz w:w="16840" w:h="11910" w:orient="landscape"/>
          <w:pgMar w:top="1260" w:right="600" w:bottom="1260" w:left="500" w:header="0" w:footer="0" w:gutter="0"/>
          <w:cols w:num="2" w:space="720" w:equalWidth="0">
            <w:col w:w="6172" w:space="628"/>
            <w:col w:w="8940"/>
          </w:cols>
        </w:sectPr>
      </w:pPr>
    </w:p>
    <w:p w14:paraId="0537D1AF" w14:textId="3EF6CF88" w:rsidR="00B16872" w:rsidRDefault="00000000">
      <w:pPr>
        <w:pStyle w:val="Textoindependiente"/>
        <w:spacing w:before="152"/>
        <w:rPr>
          <w:rFonts w:ascii="Tahoma"/>
          <w:sz w:val="20"/>
        </w:rPr>
      </w:pPr>
      <w:r>
        <w:rPr>
          <w:noProof/>
        </w:rPr>
        <w:lastRenderedPageBreak/>
        <mc:AlternateContent>
          <mc:Choice Requires="wps">
            <w:drawing>
              <wp:anchor distT="0" distB="0" distL="0" distR="0" simplePos="0" relativeHeight="15930880" behindDoc="0" locked="0" layoutInCell="1" allowOverlap="1" wp14:anchorId="29E58D3B" wp14:editId="6667DCDC">
                <wp:simplePos x="0" y="0"/>
                <wp:positionH relativeFrom="page">
                  <wp:posOffset>6807090</wp:posOffset>
                </wp:positionH>
                <wp:positionV relativeFrom="page">
                  <wp:posOffset>2819237</wp:posOffset>
                </wp:positionV>
                <wp:extent cx="419734" cy="3187065"/>
                <wp:effectExtent l="0" t="0" r="0" b="0"/>
                <wp:wrapNone/>
                <wp:docPr id="539" name="Text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D8A7A0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774FC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9E58D3B" id="Textbox 539" o:spid="_x0000_s1230" type="#_x0000_t202" style="position:absolute;margin-left:536pt;margin-top:222pt;width:33.05pt;height:250.95pt;z-index:15930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sgw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dUiw+azLbRHUkMDSWg5LpbEbKD+Nhx/7WXUnPWf&#10;PRmYh+GcxHOyPScx9R+gjEzW6OHdPoGxhdH1m4kRdaZomqYot/7Pfam6zvrmN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CrFsgw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3D8A7A0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774FC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4973E8F6" w14:textId="77777777" w:rsidR="00B16872" w:rsidRDefault="00000000">
      <w:pPr>
        <w:pStyle w:val="Textoindependiente"/>
        <w:spacing w:line="20" w:lineRule="exact"/>
        <w:ind w:left="433"/>
        <w:rPr>
          <w:rFonts w:ascii="Tahoma"/>
          <w:sz w:val="2"/>
        </w:rPr>
      </w:pPr>
      <w:r>
        <w:rPr>
          <w:rFonts w:ascii="Tahoma"/>
          <w:noProof/>
          <w:sz w:val="2"/>
        </w:rPr>
        <mc:AlternateContent>
          <mc:Choice Requires="wpg">
            <w:drawing>
              <wp:inline distT="0" distB="0" distL="0" distR="0" wp14:anchorId="16916AAD" wp14:editId="63B624CC">
                <wp:extent cx="5208905" cy="6350"/>
                <wp:effectExtent l="0" t="0" r="0" b="0"/>
                <wp:docPr id="541"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8905" cy="6350"/>
                          <a:chOff x="0" y="0"/>
                          <a:chExt cx="5208905" cy="6350"/>
                        </a:xfrm>
                      </wpg:grpSpPr>
                      <wps:wsp>
                        <wps:cNvPr id="542" name="Graphic 542"/>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wpg:wgp>
                  </a:graphicData>
                </a:graphic>
              </wp:inline>
            </w:drawing>
          </mc:Choice>
          <mc:Fallback>
            <w:pict>
              <v:group w14:anchorId="69240B80" id="Group 541" o:spid="_x0000_s1026" style="width:410.15pt;height:.5pt;mso-position-horizontal-relative:char;mso-position-vertical-relative:line" coordsize="520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">
                <v:shape id="Graphic 542" o:spid="_x0000_s1027" style="position:absolute;width:52089;height:63;visibility:visible;mso-wrap-style:square;v-text-anchor:top" coordsize="520890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" path="m5208397,l,,,6096r5208397,l5208397,xe" fillcolor="#4471c4" stroked="f">
                  <v:path arrowok="t"/>
                </v:shape>
                <w10:anchorlock/>
              </v:group>
            </w:pict>
          </mc:Fallback>
        </mc:AlternateContent>
      </w:r>
    </w:p>
    <w:p w14:paraId="7EBCFCA8" w14:textId="77777777" w:rsidR="00B16872" w:rsidRDefault="00000000">
      <w:pPr>
        <w:pStyle w:val="Ttulo2"/>
        <w:numPr>
          <w:ilvl w:val="0"/>
          <w:numId w:val="50"/>
        </w:numPr>
        <w:tabs>
          <w:tab w:val="left" w:pos="865"/>
        </w:tabs>
        <w:spacing w:before="188" w:line="341" w:lineRule="exact"/>
        <w:ind w:left="865" w:hanging="358"/>
        <w:jc w:val="left"/>
      </w:pPr>
      <w:r>
        <w:rPr>
          <w:color w:val="2E5395"/>
        </w:rPr>
        <w:t>Sistema</w:t>
      </w:r>
      <w:r>
        <w:rPr>
          <w:color w:val="2E5395"/>
          <w:spacing w:val="-7"/>
        </w:rPr>
        <w:t xml:space="preserve"> </w:t>
      </w:r>
      <w:r>
        <w:rPr>
          <w:color w:val="2E5395"/>
        </w:rPr>
        <w:t>de</w:t>
      </w:r>
      <w:r>
        <w:rPr>
          <w:color w:val="2E5395"/>
          <w:spacing w:val="-4"/>
        </w:rPr>
        <w:t xml:space="preserve"> </w:t>
      </w:r>
      <w:r>
        <w:rPr>
          <w:color w:val="2E5395"/>
        </w:rPr>
        <w:t>control</w:t>
      </w:r>
      <w:r>
        <w:rPr>
          <w:color w:val="2E5395"/>
          <w:spacing w:val="-4"/>
        </w:rPr>
        <w:t xml:space="preserve"> </w:t>
      </w:r>
      <w:r>
        <w:rPr>
          <w:color w:val="2E5395"/>
        </w:rPr>
        <w:t>de</w:t>
      </w:r>
      <w:r>
        <w:rPr>
          <w:color w:val="2E5395"/>
          <w:spacing w:val="-4"/>
        </w:rPr>
        <w:t xml:space="preserve"> </w:t>
      </w:r>
      <w:r>
        <w:rPr>
          <w:color w:val="2E5395"/>
        </w:rPr>
        <w:t>accesos,</w:t>
      </w:r>
      <w:r>
        <w:rPr>
          <w:color w:val="2E5395"/>
          <w:spacing w:val="-5"/>
        </w:rPr>
        <w:t xml:space="preserve"> </w:t>
      </w:r>
      <w:r>
        <w:rPr>
          <w:color w:val="2E5395"/>
        </w:rPr>
        <w:t>circulación</w:t>
      </w:r>
      <w:r>
        <w:rPr>
          <w:color w:val="2E5395"/>
          <w:spacing w:val="-4"/>
        </w:rPr>
        <w:t xml:space="preserve"> </w:t>
      </w:r>
      <w:r>
        <w:rPr>
          <w:color w:val="2E5395"/>
        </w:rPr>
        <w:t>y</w:t>
      </w:r>
      <w:r>
        <w:rPr>
          <w:color w:val="2E5395"/>
          <w:spacing w:val="-7"/>
        </w:rPr>
        <w:t xml:space="preserve"> </w:t>
      </w:r>
      <w:r>
        <w:rPr>
          <w:color w:val="2E5395"/>
        </w:rPr>
        <w:t>estacionamiento</w:t>
      </w:r>
      <w:r>
        <w:rPr>
          <w:color w:val="2E5395"/>
          <w:spacing w:val="-5"/>
        </w:rPr>
        <w:t xml:space="preserve"> </w:t>
      </w:r>
      <w:r>
        <w:rPr>
          <w:color w:val="2E5395"/>
        </w:rPr>
        <w:t>en</w:t>
      </w:r>
      <w:r>
        <w:rPr>
          <w:color w:val="2E5395"/>
          <w:spacing w:val="-3"/>
        </w:rPr>
        <w:t xml:space="preserve"> </w:t>
      </w:r>
      <w:r>
        <w:rPr>
          <w:color w:val="2E5395"/>
          <w:spacing w:val="-5"/>
        </w:rPr>
        <w:t>la</w:t>
      </w:r>
    </w:p>
    <w:p w14:paraId="3335AA53" w14:textId="77777777" w:rsidR="00B16872" w:rsidRDefault="00000000">
      <w:pPr>
        <w:spacing w:line="341" w:lineRule="exact"/>
        <w:ind w:left="342"/>
        <w:jc w:val="center"/>
        <w:rPr>
          <w:b/>
          <w:sz w:val="28"/>
        </w:rPr>
      </w:pPr>
      <w:r>
        <w:rPr>
          <w:b/>
          <w:color w:val="2E5395"/>
          <w:spacing w:val="-5"/>
          <w:sz w:val="28"/>
        </w:rPr>
        <w:t>ZBE</w:t>
      </w:r>
    </w:p>
    <w:p w14:paraId="2CD3FE35" w14:textId="77777777" w:rsidR="00B16872" w:rsidRDefault="00000000">
      <w:pPr>
        <w:pStyle w:val="Textoindependiente"/>
        <w:spacing w:before="4"/>
        <w:rPr>
          <w:b/>
          <w:sz w:val="14"/>
        </w:rPr>
      </w:pPr>
      <w:r>
        <w:rPr>
          <w:noProof/>
        </w:rPr>
        <mc:AlternateContent>
          <mc:Choice Requires="wps">
            <w:drawing>
              <wp:anchor distT="0" distB="0" distL="0" distR="0" simplePos="0" relativeHeight="487789568" behindDoc="1" locked="0" layoutInCell="1" allowOverlap="1" wp14:anchorId="5DAE8E8F" wp14:editId="0C9FE5BC">
                <wp:simplePos x="0" y="0"/>
                <wp:positionH relativeFrom="page">
                  <wp:posOffset>1291082</wp:posOffset>
                </wp:positionH>
                <wp:positionV relativeFrom="paragraph">
                  <wp:posOffset>126366</wp:posOffset>
                </wp:positionV>
                <wp:extent cx="5208905" cy="6350"/>
                <wp:effectExtent l="0" t="0" r="0" b="0"/>
                <wp:wrapTopAndBottom/>
                <wp:docPr id="543" name="Graphic 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a:graphicData>
                </a:graphic>
              </wp:anchor>
            </w:drawing>
          </mc:Choice>
          <mc:Fallback>
            <w:pict>
              <v:shape w14:anchorId="2B48ABDB" id="Graphic 543" o:spid="_x0000_s1026" style="position:absolute;margin-left:101.65pt;margin-top:9.95pt;width:410.15pt;height:.5pt;z-index:-15526912;visibility:visible;mso-wrap-style:square;mso-wrap-distance-left:0;mso-wrap-distance-top:0;mso-wrap-distance-right:0;mso-wrap-distance-bottom:0;mso-position-horizontal:absolute;mso-position-horizontal-relative:page;mso-position-vertical:absolute;mso-position-vertical-relative:text;v-text-anchor:top" coordsize="520890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" path="m5208397,l,,,6096r5208397,l5208397,xe" fillcolor="#4471c4" stroked="f">
                <v:path arrowok="t"/>
                <w10:wrap type="topAndBottom" anchorx="page"/>
              </v:shape>
            </w:pict>
          </mc:Fallback>
        </mc:AlternateContent>
      </w:r>
    </w:p>
    <w:p w14:paraId="5BCBF8BD" w14:textId="77777777" w:rsidR="00B16872" w:rsidRDefault="00B16872">
      <w:pPr>
        <w:pStyle w:val="Textoindependiente"/>
        <w:spacing w:before="136"/>
        <w:rPr>
          <w:b/>
        </w:rPr>
      </w:pPr>
    </w:p>
    <w:p w14:paraId="3B12616C" w14:textId="77777777" w:rsidR="00B16872" w:rsidRDefault="00000000">
      <w:pPr>
        <w:pStyle w:val="Textoindependiente"/>
        <w:spacing w:line="360" w:lineRule="auto"/>
        <w:ind w:left="102" w:right="474"/>
        <w:jc w:val="both"/>
      </w:pPr>
      <w:r>
        <w:t>El</w:t>
      </w:r>
      <w:r>
        <w:rPr>
          <w:spacing w:val="-4"/>
        </w:rPr>
        <w:t xml:space="preserve"> </w:t>
      </w:r>
      <w:r>
        <w:t>Ayuntamiento</w:t>
      </w:r>
      <w:r>
        <w:rPr>
          <w:spacing w:val="-3"/>
        </w:rPr>
        <w:t xml:space="preserve"> </w:t>
      </w:r>
      <w:r>
        <w:t>de</w:t>
      </w:r>
      <w:r>
        <w:rPr>
          <w:spacing w:val="-4"/>
        </w:rPr>
        <w:t xml:space="preserve"> </w:t>
      </w:r>
      <w:r>
        <w:t>Las</w:t>
      </w:r>
      <w:r>
        <w:rPr>
          <w:spacing w:val="-4"/>
        </w:rPr>
        <w:t xml:space="preserve"> </w:t>
      </w:r>
      <w:r>
        <w:t>Rozas</w:t>
      </w:r>
      <w:r>
        <w:rPr>
          <w:spacing w:val="-3"/>
        </w:rPr>
        <w:t xml:space="preserve"> </w:t>
      </w:r>
      <w:r>
        <w:t>cuenta,</w:t>
      </w:r>
      <w:r>
        <w:rPr>
          <w:spacing w:val="-4"/>
        </w:rPr>
        <w:t xml:space="preserve"> </w:t>
      </w:r>
      <w:r>
        <w:t>entre</w:t>
      </w:r>
      <w:r>
        <w:rPr>
          <w:spacing w:val="-4"/>
        </w:rPr>
        <w:t xml:space="preserve"> </w:t>
      </w:r>
      <w:r>
        <w:t>los</w:t>
      </w:r>
      <w:r>
        <w:rPr>
          <w:spacing w:val="-4"/>
        </w:rPr>
        <w:t xml:space="preserve"> </w:t>
      </w:r>
      <w:r>
        <w:t>servicios</w:t>
      </w:r>
      <w:r>
        <w:rPr>
          <w:spacing w:val="-4"/>
        </w:rPr>
        <w:t xml:space="preserve"> </w:t>
      </w:r>
      <w:r>
        <w:t>de</w:t>
      </w:r>
      <w:r>
        <w:rPr>
          <w:spacing w:val="-4"/>
        </w:rPr>
        <w:t xml:space="preserve"> </w:t>
      </w:r>
      <w:r>
        <w:t>los</w:t>
      </w:r>
      <w:r>
        <w:rPr>
          <w:spacing w:val="-4"/>
        </w:rPr>
        <w:t xml:space="preserve"> </w:t>
      </w:r>
      <w:r>
        <w:t>que</w:t>
      </w:r>
      <w:r>
        <w:rPr>
          <w:spacing w:val="-4"/>
        </w:rPr>
        <w:t xml:space="preserve"> </w:t>
      </w:r>
      <w:r>
        <w:t>dispone</w:t>
      </w:r>
      <w:r>
        <w:rPr>
          <w:spacing w:val="-4"/>
        </w:rPr>
        <w:t xml:space="preserve"> </w:t>
      </w:r>
      <w:r>
        <w:t>la</w:t>
      </w:r>
      <w:r>
        <w:rPr>
          <w:spacing w:val="-5"/>
        </w:rPr>
        <w:t xml:space="preserve"> </w:t>
      </w:r>
      <w:r>
        <w:t>Policía</w:t>
      </w:r>
      <w:r>
        <w:rPr>
          <w:spacing w:val="-5"/>
        </w:rPr>
        <w:t xml:space="preserve"> </w:t>
      </w:r>
      <w:r>
        <w:t>Local,</w:t>
      </w:r>
      <w:r>
        <w:rPr>
          <w:spacing w:val="-5"/>
        </w:rPr>
        <w:t xml:space="preserve"> </w:t>
      </w:r>
      <w:r>
        <w:t>con un</w:t>
      </w:r>
      <w:r>
        <w:rPr>
          <w:spacing w:val="-12"/>
        </w:rPr>
        <w:t xml:space="preserve"> </w:t>
      </w:r>
      <w:r>
        <w:t>sistema</w:t>
      </w:r>
      <w:r>
        <w:rPr>
          <w:spacing w:val="-12"/>
        </w:rPr>
        <w:t xml:space="preserve"> </w:t>
      </w:r>
      <w:r>
        <w:t>de</w:t>
      </w:r>
      <w:r>
        <w:rPr>
          <w:spacing w:val="-11"/>
        </w:rPr>
        <w:t xml:space="preserve"> </w:t>
      </w:r>
      <w:r>
        <w:t>videovigilancia</w:t>
      </w:r>
      <w:r>
        <w:rPr>
          <w:spacing w:val="-12"/>
        </w:rPr>
        <w:t xml:space="preserve"> </w:t>
      </w:r>
      <w:r>
        <w:t>para</w:t>
      </w:r>
      <w:r>
        <w:rPr>
          <w:spacing w:val="-12"/>
        </w:rPr>
        <w:t xml:space="preserve"> </w:t>
      </w:r>
      <w:r>
        <w:t>la</w:t>
      </w:r>
      <w:r>
        <w:rPr>
          <w:spacing w:val="-12"/>
        </w:rPr>
        <w:t xml:space="preserve"> </w:t>
      </w:r>
      <w:r>
        <w:t>Seguridad</w:t>
      </w:r>
      <w:r>
        <w:rPr>
          <w:spacing w:val="-12"/>
        </w:rPr>
        <w:t xml:space="preserve"> </w:t>
      </w:r>
      <w:r>
        <w:t>Ciudadana</w:t>
      </w:r>
      <w:r>
        <w:rPr>
          <w:spacing w:val="-12"/>
        </w:rPr>
        <w:t xml:space="preserve"> </w:t>
      </w:r>
      <w:r>
        <w:t>mediante</w:t>
      </w:r>
      <w:r>
        <w:rPr>
          <w:spacing w:val="-11"/>
        </w:rPr>
        <w:t xml:space="preserve"> </w:t>
      </w:r>
      <w:r>
        <w:t>videocámaras</w:t>
      </w:r>
      <w:r>
        <w:rPr>
          <w:spacing w:val="-11"/>
        </w:rPr>
        <w:t xml:space="preserve"> </w:t>
      </w:r>
      <w:r>
        <w:t>de</w:t>
      </w:r>
      <w:r>
        <w:rPr>
          <w:spacing w:val="-11"/>
        </w:rPr>
        <w:t xml:space="preserve"> </w:t>
      </w:r>
      <w:r>
        <w:t>seguridad en el municipio, monitorizado y visualizado desde el Centro de Control de Policía Local.</w:t>
      </w:r>
    </w:p>
    <w:p w14:paraId="4B304240" w14:textId="77777777" w:rsidR="00B16872" w:rsidRDefault="00000000">
      <w:pPr>
        <w:pStyle w:val="Textoindependiente"/>
        <w:spacing w:before="160" w:line="360" w:lineRule="auto"/>
        <w:ind w:left="102" w:right="475"/>
        <w:jc w:val="both"/>
      </w:pPr>
      <w:r>
        <w:t>El sistema de cámaras incluye cámaras de contexto y cámaras de lectura de matrículas (LPR), nodos eléctricos y de comunicación, servidores de alojamiento de datos y las herramientas software</w:t>
      </w:r>
      <w:r>
        <w:rPr>
          <w:spacing w:val="-4"/>
        </w:rPr>
        <w:t xml:space="preserve"> </w:t>
      </w:r>
      <w:r>
        <w:t>necesarias</w:t>
      </w:r>
      <w:r>
        <w:rPr>
          <w:spacing w:val="-5"/>
        </w:rPr>
        <w:t xml:space="preserve"> </w:t>
      </w:r>
      <w:r>
        <w:t>para</w:t>
      </w:r>
      <w:r>
        <w:rPr>
          <w:spacing w:val="-3"/>
        </w:rPr>
        <w:t xml:space="preserve"> </w:t>
      </w:r>
      <w:r>
        <w:t>la</w:t>
      </w:r>
      <w:r>
        <w:rPr>
          <w:spacing w:val="-5"/>
        </w:rPr>
        <w:t xml:space="preserve"> </w:t>
      </w:r>
      <w:r>
        <w:t>gestión</w:t>
      </w:r>
      <w:r>
        <w:rPr>
          <w:spacing w:val="-3"/>
        </w:rPr>
        <w:t xml:space="preserve"> </w:t>
      </w:r>
      <w:r>
        <w:t>de</w:t>
      </w:r>
      <w:r>
        <w:rPr>
          <w:spacing w:val="-2"/>
        </w:rPr>
        <w:t xml:space="preserve"> </w:t>
      </w:r>
      <w:r>
        <w:t>la</w:t>
      </w:r>
      <w:r>
        <w:rPr>
          <w:spacing w:val="-5"/>
        </w:rPr>
        <w:t xml:space="preserve"> </w:t>
      </w:r>
      <w:r>
        <w:t>red.</w:t>
      </w:r>
      <w:r>
        <w:rPr>
          <w:spacing w:val="-3"/>
        </w:rPr>
        <w:t xml:space="preserve"> </w:t>
      </w:r>
      <w:r>
        <w:t>Se</w:t>
      </w:r>
      <w:r>
        <w:rPr>
          <w:spacing w:val="-2"/>
        </w:rPr>
        <w:t xml:space="preserve"> </w:t>
      </w:r>
      <w:r>
        <w:t>ha</w:t>
      </w:r>
      <w:r>
        <w:rPr>
          <w:spacing w:val="-5"/>
        </w:rPr>
        <w:t xml:space="preserve"> </w:t>
      </w:r>
      <w:r>
        <w:t>implantado</w:t>
      </w:r>
      <w:r>
        <w:rPr>
          <w:spacing w:val="-4"/>
        </w:rPr>
        <w:t xml:space="preserve"> </w:t>
      </w:r>
      <w:r>
        <w:t>en</w:t>
      </w:r>
      <w:r>
        <w:rPr>
          <w:spacing w:val="-2"/>
        </w:rPr>
        <w:t xml:space="preserve"> </w:t>
      </w:r>
      <w:r>
        <w:t>dos</w:t>
      </w:r>
      <w:r>
        <w:rPr>
          <w:spacing w:val="-2"/>
        </w:rPr>
        <w:t xml:space="preserve"> </w:t>
      </w:r>
      <w:r>
        <w:t>fases.</w:t>
      </w:r>
      <w:r>
        <w:rPr>
          <w:spacing w:val="-5"/>
        </w:rPr>
        <w:t xml:space="preserve"> </w:t>
      </w:r>
      <w:r>
        <w:t>Como</w:t>
      </w:r>
      <w:r>
        <w:rPr>
          <w:spacing w:val="-1"/>
        </w:rPr>
        <w:t xml:space="preserve"> </w:t>
      </w:r>
      <w:r>
        <w:t>parte</w:t>
      </w:r>
      <w:r>
        <w:rPr>
          <w:spacing w:val="-4"/>
        </w:rPr>
        <w:t xml:space="preserve"> </w:t>
      </w:r>
      <w:r>
        <w:t>de</w:t>
      </w:r>
      <w:r>
        <w:rPr>
          <w:spacing w:val="-2"/>
        </w:rPr>
        <w:t xml:space="preserve"> </w:t>
      </w:r>
      <w:r>
        <w:t xml:space="preserve">los trabajos desarrollados en la Fase 1 se han instalado un total de 61 cámaras en los núcleos urbanos de </w:t>
      </w:r>
      <w:proofErr w:type="spellStart"/>
      <w:r>
        <w:t>Európolis</w:t>
      </w:r>
      <w:proofErr w:type="spellEnd"/>
      <w:r>
        <w:t xml:space="preserve"> y el Casco Urbano. Como parte de los trabajos desarrollados en la Fase 2 se han instalado un total de 234 dispositivos fijos de captación y reproducción para el control, regulación, ordenación y gestión de la disciplina del tránsito viario en las vías públicas del </w:t>
      </w:r>
      <w:r>
        <w:rPr>
          <w:spacing w:val="-2"/>
        </w:rPr>
        <w:t>municipio.</w:t>
      </w:r>
    </w:p>
    <w:p w14:paraId="156A7F2C" w14:textId="77777777" w:rsidR="00B16872" w:rsidRDefault="00000000">
      <w:pPr>
        <w:spacing w:before="164"/>
        <w:ind w:left="2917"/>
        <w:rPr>
          <w:i/>
          <w:sz w:val="18"/>
        </w:rPr>
      </w:pPr>
      <w:r>
        <w:rPr>
          <w:i/>
          <w:color w:val="44536A"/>
          <w:sz w:val="18"/>
        </w:rPr>
        <w:t>Tabla</w:t>
      </w:r>
      <w:r>
        <w:rPr>
          <w:i/>
          <w:color w:val="44536A"/>
          <w:spacing w:val="-3"/>
          <w:sz w:val="18"/>
        </w:rPr>
        <w:t xml:space="preserve"> </w:t>
      </w:r>
      <w:r>
        <w:rPr>
          <w:i/>
          <w:color w:val="44536A"/>
          <w:sz w:val="18"/>
        </w:rPr>
        <w:t>18.</w:t>
      </w:r>
      <w:r>
        <w:rPr>
          <w:i/>
          <w:color w:val="44536A"/>
          <w:spacing w:val="-4"/>
          <w:sz w:val="18"/>
        </w:rPr>
        <w:t xml:space="preserve"> </w:t>
      </w:r>
      <w:r>
        <w:rPr>
          <w:i/>
          <w:color w:val="44536A"/>
          <w:sz w:val="18"/>
        </w:rPr>
        <w:t>Ubicación</w:t>
      </w:r>
      <w:r>
        <w:rPr>
          <w:i/>
          <w:color w:val="44536A"/>
          <w:spacing w:val="-3"/>
          <w:sz w:val="18"/>
        </w:rPr>
        <w:t xml:space="preserve"> </w:t>
      </w:r>
      <w:r>
        <w:rPr>
          <w:i/>
          <w:color w:val="44536A"/>
          <w:sz w:val="18"/>
        </w:rPr>
        <w:t>de</w:t>
      </w:r>
      <w:r>
        <w:rPr>
          <w:i/>
          <w:color w:val="44536A"/>
          <w:spacing w:val="-3"/>
          <w:sz w:val="18"/>
        </w:rPr>
        <w:t xml:space="preserve"> </w:t>
      </w:r>
      <w:r>
        <w:rPr>
          <w:i/>
          <w:color w:val="44536A"/>
          <w:sz w:val="18"/>
        </w:rPr>
        <w:t>las</w:t>
      </w:r>
      <w:r>
        <w:rPr>
          <w:i/>
          <w:color w:val="44536A"/>
          <w:spacing w:val="-4"/>
          <w:sz w:val="18"/>
        </w:rPr>
        <w:t xml:space="preserve"> </w:t>
      </w:r>
      <w:r>
        <w:rPr>
          <w:i/>
          <w:color w:val="44536A"/>
          <w:sz w:val="18"/>
        </w:rPr>
        <w:t>cámaras</w:t>
      </w:r>
      <w:r>
        <w:rPr>
          <w:i/>
          <w:color w:val="44536A"/>
          <w:spacing w:val="-3"/>
          <w:sz w:val="18"/>
        </w:rPr>
        <w:t xml:space="preserve"> </w:t>
      </w:r>
      <w:r>
        <w:rPr>
          <w:i/>
          <w:color w:val="44536A"/>
          <w:spacing w:val="-5"/>
          <w:sz w:val="18"/>
        </w:rPr>
        <w:t>LPR</w:t>
      </w:r>
    </w:p>
    <w:p w14:paraId="319D805F" w14:textId="77777777" w:rsidR="00B16872" w:rsidRDefault="00B16872">
      <w:pPr>
        <w:pStyle w:val="Textoindependiente"/>
        <w:spacing w:before="3" w:after="1"/>
        <w:rPr>
          <w:i/>
          <w:sz w:val="16"/>
        </w:rPr>
      </w:pPr>
    </w:p>
    <w:tbl>
      <w:tblPr>
        <w:tblStyle w:val="TableNormal"/>
        <w:tblW w:w="0" w:type="auto"/>
        <w:tblInd w:w="8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02"/>
        <w:gridCol w:w="2763"/>
        <w:gridCol w:w="1560"/>
        <w:gridCol w:w="1477"/>
      </w:tblGrid>
      <w:tr w:rsidR="00B16872" w14:paraId="0E58CF43" w14:textId="77777777">
        <w:trPr>
          <w:trHeight w:val="254"/>
        </w:trPr>
        <w:tc>
          <w:tcPr>
            <w:tcW w:w="1202" w:type="dxa"/>
            <w:shd w:val="clear" w:color="auto" w:fill="A6A6A6"/>
          </w:tcPr>
          <w:p w14:paraId="025277A2" w14:textId="77777777" w:rsidR="00B16872" w:rsidRDefault="00000000">
            <w:pPr>
              <w:pStyle w:val="TableParagraph"/>
              <w:spacing w:before="23"/>
              <w:ind w:left="95"/>
              <w:rPr>
                <w:rFonts w:ascii="Arial" w:hAnsi="Arial"/>
                <w:b/>
                <w:sz w:val="20"/>
              </w:rPr>
            </w:pPr>
            <w:proofErr w:type="spellStart"/>
            <w:r>
              <w:rPr>
                <w:rFonts w:ascii="Arial" w:hAnsi="Arial"/>
                <w:b/>
                <w:sz w:val="20"/>
              </w:rPr>
              <w:t>Nª</w:t>
            </w:r>
            <w:proofErr w:type="spellEnd"/>
            <w:r>
              <w:rPr>
                <w:rFonts w:ascii="Arial" w:hAnsi="Arial"/>
                <w:b/>
                <w:spacing w:val="-3"/>
                <w:sz w:val="20"/>
              </w:rPr>
              <w:t xml:space="preserve"> </w:t>
            </w:r>
            <w:r>
              <w:rPr>
                <w:rFonts w:ascii="Arial" w:hAnsi="Arial"/>
                <w:b/>
                <w:spacing w:val="-2"/>
                <w:sz w:val="20"/>
              </w:rPr>
              <w:t>Cámara</w:t>
            </w:r>
          </w:p>
        </w:tc>
        <w:tc>
          <w:tcPr>
            <w:tcW w:w="2763" w:type="dxa"/>
            <w:shd w:val="clear" w:color="auto" w:fill="A6A6A6"/>
          </w:tcPr>
          <w:p w14:paraId="30C44164" w14:textId="77777777" w:rsidR="00B16872" w:rsidRDefault="00000000">
            <w:pPr>
              <w:pStyle w:val="TableParagraph"/>
              <w:spacing w:before="23"/>
              <w:ind w:left="773"/>
              <w:rPr>
                <w:rFonts w:ascii="Arial" w:hAnsi="Arial"/>
                <w:b/>
                <w:sz w:val="20"/>
              </w:rPr>
            </w:pPr>
            <w:r>
              <w:rPr>
                <w:rFonts w:ascii="Arial" w:hAnsi="Arial"/>
                <w:b/>
                <w:sz w:val="20"/>
              </w:rPr>
              <w:t>Tipo</w:t>
            </w:r>
            <w:r>
              <w:rPr>
                <w:rFonts w:ascii="Arial" w:hAnsi="Arial"/>
                <w:b/>
                <w:spacing w:val="-5"/>
                <w:sz w:val="20"/>
              </w:rPr>
              <w:t xml:space="preserve"> </w:t>
            </w:r>
            <w:r>
              <w:rPr>
                <w:rFonts w:ascii="Arial" w:hAnsi="Arial"/>
                <w:b/>
                <w:spacing w:val="-2"/>
                <w:sz w:val="20"/>
              </w:rPr>
              <w:t>Cámara</w:t>
            </w:r>
          </w:p>
        </w:tc>
        <w:tc>
          <w:tcPr>
            <w:tcW w:w="1560" w:type="dxa"/>
            <w:shd w:val="clear" w:color="auto" w:fill="A6A6A6"/>
          </w:tcPr>
          <w:p w14:paraId="740D745E" w14:textId="77777777" w:rsidR="00B16872" w:rsidRDefault="00000000">
            <w:pPr>
              <w:pStyle w:val="TableParagraph"/>
              <w:spacing w:before="23"/>
              <w:ind w:right="1"/>
              <w:jc w:val="center"/>
              <w:rPr>
                <w:rFonts w:ascii="Arial"/>
                <w:b/>
                <w:sz w:val="20"/>
              </w:rPr>
            </w:pPr>
            <w:proofErr w:type="spellStart"/>
            <w:r>
              <w:rPr>
                <w:rFonts w:ascii="Arial"/>
                <w:b/>
                <w:spacing w:val="-2"/>
                <w:sz w:val="20"/>
              </w:rPr>
              <w:t>xcoord</w:t>
            </w:r>
            <w:proofErr w:type="spellEnd"/>
          </w:p>
        </w:tc>
        <w:tc>
          <w:tcPr>
            <w:tcW w:w="1477" w:type="dxa"/>
            <w:shd w:val="clear" w:color="auto" w:fill="A6A6A6"/>
          </w:tcPr>
          <w:p w14:paraId="43361F3A" w14:textId="77777777" w:rsidR="00B16872" w:rsidRDefault="00000000">
            <w:pPr>
              <w:pStyle w:val="TableParagraph"/>
              <w:spacing w:before="23"/>
              <w:ind w:left="7" w:right="3"/>
              <w:jc w:val="center"/>
              <w:rPr>
                <w:rFonts w:ascii="Arial"/>
                <w:b/>
                <w:sz w:val="20"/>
              </w:rPr>
            </w:pPr>
            <w:proofErr w:type="spellStart"/>
            <w:r>
              <w:rPr>
                <w:rFonts w:ascii="Arial"/>
                <w:b/>
                <w:spacing w:val="-2"/>
                <w:sz w:val="20"/>
              </w:rPr>
              <w:t>ycoord</w:t>
            </w:r>
            <w:proofErr w:type="spellEnd"/>
          </w:p>
        </w:tc>
      </w:tr>
      <w:tr w:rsidR="00B16872" w14:paraId="13644671" w14:textId="77777777">
        <w:trPr>
          <w:trHeight w:val="253"/>
        </w:trPr>
        <w:tc>
          <w:tcPr>
            <w:tcW w:w="1202" w:type="dxa"/>
            <w:shd w:val="clear" w:color="auto" w:fill="D9E0F1"/>
          </w:tcPr>
          <w:p w14:paraId="0013F2FE" w14:textId="77777777" w:rsidR="00B16872" w:rsidRDefault="00000000">
            <w:pPr>
              <w:pStyle w:val="TableParagraph"/>
              <w:spacing w:before="23"/>
              <w:ind w:left="69"/>
              <w:rPr>
                <w:rFonts w:ascii="Arial"/>
                <w:sz w:val="20"/>
              </w:rPr>
            </w:pPr>
            <w:r>
              <w:rPr>
                <w:rFonts w:ascii="Arial"/>
                <w:spacing w:val="-10"/>
                <w:sz w:val="20"/>
              </w:rPr>
              <w:t>1</w:t>
            </w:r>
          </w:p>
        </w:tc>
        <w:tc>
          <w:tcPr>
            <w:tcW w:w="2763" w:type="dxa"/>
            <w:shd w:val="clear" w:color="auto" w:fill="D9E0F1"/>
          </w:tcPr>
          <w:p w14:paraId="185DAFDA"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5D2FECCD" w14:textId="77777777" w:rsidR="00B16872" w:rsidRDefault="00000000">
            <w:pPr>
              <w:pStyle w:val="TableParagraph"/>
              <w:spacing w:before="23"/>
              <w:jc w:val="center"/>
              <w:rPr>
                <w:rFonts w:ascii="Arial"/>
                <w:sz w:val="20"/>
              </w:rPr>
            </w:pPr>
            <w:r>
              <w:rPr>
                <w:rFonts w:ascii="Arial"/>
                <w:spacing w:val="-2"/>
                <w:sz w:val="20"/>
              </w:rPr>
              <w:t>-3,853055318</w:t>
            </w:r>
          </w:p>
        </w:tc>
        <w:tc>
          <w:tcPr>
            <w:tcW w:w="1477" w:type="dxa"/>
            <w:shd w:val="clear" w:color="auto" w:fill="D9E0F1"/>
          </w:tcPr>
          <w:p w14:paraId="129C5B39" w14:textId="77777777" w:rsidR="00B16872" w:rsidRDefault="00000000">
            <w:pPr>
              <w:pStyle w:val="TableParagraph"/>
              <w:spacing w:before="23"/>
              <w:ind w:left="7"/>
              <w:jc w:val="center"/>
              <w:rPr>
                <w:rFonts w:ascii="Arial"/>
                <w:sz w:val="20"/>
              </w:rPr>
            </w:pPr>
            <w:r>
              <w:rPr>
                <w:rFonts w:ascii="Arial"/>
                <w:spacing w:val="-2"/>
                <w:sz w:val="20"/>
              </w:rPr>
              <w:t>40,48081993</w:t>
            </w:r>
          </w:p>
        </w:tc>
      </w:tr>
      <w:tr w:rsidR="00B16872" w14:paraId="6AE467EF" w14:textId="77777777">
        <w:trPr>
          <w:trHeight w:val="256"/>
        </w:trPr>
        <w:tc>
          <w:tcPr>
            <w:tcW w:w="1202" w:type="dxa"/>
          </w:tcPr>
          <w:p w14:paraId="08EF2164" w14:textId="77777777" w:rsidR="00B16872" w:rsidRDefault="00000000">
            <w:pPr>
              <w:pStyle w:val="TableParagraph"/>
              <w:spacing w:before="26"/>
              <w:ind w:left="69"/>
              <w:rPr>
                <w:rFonts w:ascii="Arial"/>
                <w:sz w:val="20"/>
              </w:rPr>
            </w:pPr>
            <w:r>
              <w:rPr>
                <w:rFonts w:ascii="Arial"/>
                <w:spacing w:val="-5"/>
                <w:sz w:val="20"/>
              </w:rPr>
              <w:t>10</w:t>
            </w:r>
          </w:p>
        </w:tc>
        <w:tc>
          <w:tcPr>
            <w:tcW w:w="2763" w:type="dxa"/>
          </w:tcPr>
          <w:p w14:paraId="58E09F9E"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3C584345" w14:textId="77777777" w:rsidR="00B16872" w:rsidRDefault="00000000">
            <w:pPr>
              <w:pStyle w:val="TableParagraph"/>
              <w:spacing w:before="26"/>
              <w:jc w:val="center"/>
              <w:rPr>
                <w:rFonts w:ascii="Arial"/>
                <w:sz w:val="20"/>
              </w:rPr>
            </w:pPr>
            <w:r>
              <w:rPr>
                <w:rFonts w:ascii="Arial"/>
                <w:spacing w:val="-2"/>
                <w:sz w:val="20"/>
              </w:rPr>
              <w:t>-3,874021288</w:t>
            </w:r>
          </w:p>
        </w:tc>
        <w:tc>
          <w:tcPr>
            <w:tcW w:w="1477" w:type="dxa"/>
          </w:tcPr>
          <w:p w14:paraId="211983DD" w14:textId="77777777" w:rsidR="00B16872" w:rsidRDefault="00000000">
            <w:pPr>
              <w:pStyle w:val="TableParagraph"/>
              <w:spacing w:before="26"/>
              <w:ind w:left="7"/>
              <w:jc w:val="center"/>
              <w:rPr>
                <w:rFonts w:ascii="Arial"/>
                <w:sz w:val="20"/>
              </w:rPr>
            </w:pPr>
            <w:r>
              <w:rPr>
                <w:rFonts w:ascii="Arial"/>
                <w:spacing w:val="-2"/>
                <w:sz w:val="20"/>
              </w:rPr>
              <w:t>40,49896041</w:t>
            </w:r>
          </w:p>
        </w:tc>
      </w:tr>
      <w:tr w:rsidR="00B16872" w14:paraId="2E3195C4" w14:textId="77777777">
        <w:trPr>
          <w:trHeight w:val="253"/>
        </w:trPr>
        <w:tc>
          <w:tcPr>
            <w:tcW w:w="1202" w:type="dxa"/>
            <w:shd w:val="clear" w:color="auto" w:fill="D9E0F1"/>
          </w:tcPr>
          <w:p w14:paraId="577433EF" w14:textId="77777777" w:rsidR="00B16872" w:rsidRDefault="00000000">
            <w:pPr>
              <w:pStyle w:val="TableParagraph"/>
              <w:spacing w:before="23"/>
              <w:ind w:left="69"/>
              <w:rPr>
                <w:rFonts w:ascii="Arial"/>
                <w:sz w:val="20"/>
              </w:rPr>
            </w:pPr>
            <w:r>
              <w:rPr>
                <w:rFonts w:ascii="Arial"/>
                <w:spacing w:val="-5"/>
                <w:sz w:val="20"/>
              </w:rPr>
              <w:t>100</w:t>
            </w:r>
          </w:p>
        </w:tc>
        <w:tc>
          <w:tcPr>
            <w:tcW w:w="2763" w:type="dxa"/>
            <w:shd w:val="clear" w:color="auto" w:fill="D9E0F1"/>
          </w:tcPr>
          <w:p w14:paraId="1FF93842"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36F00D0D" w14:textId="77777777" w:rsidR="00B16872" w:rsidRDefault="00000000">
            <w:pPr>
              <w:pStyle w:val="TableParagraph"/>
              <w:spacing w:before="23"/>
              <w:jc w:val="center"/>
              <w:rPr>
                <w:rFonts w:ascii="Arial"/>
                <w:sz w:val="20"/>
              </w:rPr>
            </w:pPr>
            <w:r>
              <w:rPr>
                <w:rFonts w:ascii="Arial"/>
                <w:spacing w:val="-2"/>
                <w:sz w:val="20"/>
              </w:rPr>
              <w:t>-3,854684479</w:t>
            </w:r>
          </w:p>
        </w:tc>
        <w:tc>
          <w:tcPr>
            <w:tcW w:w="1477" w:type="dxa"/>
            <w:shd w:val="clear" w:color="auto" w:fill="D9E0F1"/>
          </w:tcPr>
          <w:p w14:paraId="323173BB" w14:textId="77777777" w:rsidR="00B16872" w:rsidRDefault="00000000">
            <w:pPr>
              <w:pStyle w:val="TableParagraph"/>
              <w:spacing w:before="23"/>
              <w:ind w:left="7"/>
              <w:jc w:val="center"/>
              <w:rPr>
                <w:rFonts w:ascii="Arial"/>
                <w:sz w:val="20"/>
              </w:rPr>
            </w:pPr>
            <w:r>
              <w:rPr>
                <w:rFonts w:ascii="Arial"/>
                <w:spacing w:val="-2"/>
                <w:sz w:val="20"/>
              </w:rPr>
              <w:t>40,47900265</w:t>
            </w:r>
          </w:p>
        </w:tc>
      </w:tr>
      <w:tr w:rsidR="00B16872" w14:paraId="05B36E8D" w14:textId="77777777">
        <w:trPr>
          <w:trHeight w:val="256"/>
        </w:trPr>
        <w:tc>
          <w:tcPr>
            <w:tcW w:w="1202" w:type="dxa"/>
          </w:tcPr>
          <w:p w14:paraId="3F4B48F5" w14:textId="77777777" w:rsidR="00B16872" w:rsidRDefault="00000000">
            <w:pPr>
              <w:pStyle w:val="TableParagraph"/>
              <w:spacing w:before="26"/>
              <w:ind w:left="69"/>
              <w:rPr>
                <w:rFonts w:ascii="Arial"/>
                <w:sz w:val="20"/>
              </w:rPr>
            </w:pPr>
            <w:r>
              <w:rPr>
                <w:rFonts w:ascii="Arial"/>
                <w:spacing w:val="-5"/>
                <w:sz w:val="20"/>
              </w:rPr>
              <w:t>101</w:t>
            </w:r>
          </w:p>
        </w:tc>
        <w:tc>
          <w:tcPr>
            <w:tcW w:w="2763" w:type="dxa"/>
          </w:tcPr>
          <w:p w14:paraId="463AC727"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57F70F70" w14:textId="77777777" w:rsidR="00B16872" w:rsidRDefault="00000000">
            <w:pPr>
              <w:pStyle w:val="TableParagraph"/>
              <w:spacing w:before="26"/>
              <w:jc w:val="center"/>
              <w:rPr>
                <w:rFonts w:ascii="Arial"/>
                <w:sz w:val="20"/>
              </w:rPr>
            </w:pPr>
            <w:r>
              <w:rPr>
                <w:rFonts w:ascii="Arial"/>
                <w:spacing w:val="-2"/>
                <w:sz w:val="20"/>
              </w:rPr>
              <w:t>-3,852526663</w:t>
            </w:r>
          </w:p>
        </w:tc>
        <w:tc>
          <w:tcPr>
            <w:tcW w:w="1477" w:type="dxa"/>
          </w:tcPr>
          <w:p w14:paraId="3C182796" w14:textId="77777777" w:rsidR="00B16872" w:rsidRDefault="00000000">
            <w:pPr>
              <w:pStyle w:val="TableParagraph"/>
              <w:spacing w:before="26"/>
              <w:ind w:left="7"/>
              <w:jc w:val="center"/>
              <w:rPr>
                <w:rFonts w:ascii="Arial"/>
                <w:sz w:val="20"/>
              </w:rPr>
            </w:pPr>
            <w:r>
              <w:rPr>
                <w:rFonts w:ascii="Arial"/>
                <w:spacing w:val="-2"/>
                <w:sz w:val="20"/>
              </w:rPr>
              <w:t>40,47893646</w:t>
            </w:r>
          </w:p>
        </w:tc>
      </w:tr>
      <w:tr w:rsidR="00B16872" w14:paraId="3D56C31E" w14:textId="77777777">
        <w:trPr>
          <w:trHeight w:val="253"/>
        </w:trPr>
        <w:tc>
          <w:tcPr>
            <w:tcW w:w="1202" w:type="dxa"/>
            <w:shd w:val="clear" w:color="auto" w:fill="D9E0F1"/>
          </w:tcPr>
          <w:p w14:paraId="4FA4CE85" w14:textId="77777777" w:rsidR="00B16872" w:rsidRDefault="00000000">
            <w:pPr>
              <w:pStyle w:val="TableParagraph"/>
              <w:spacing w:before="23"/>
              <w:ind w:left="69"/>
              <w:rPr>
                <w:rFonts w:ascii="Arial"/>
                <w:sz w:val="20"/>
              </w:rPr>
            </w:pPr>
            <w:r>
              <w:rPr>
                <w:rFonts w:ascii="Arial"/>
                <w:spacing w:val="-5"/>
                <w:sz w:val="20"/>
              </w:rPr>
              <w:t>11</w:t>
            </w:r>
          </w:p>
        </w:tc>
        <w:tc>
          <w:tcPr>
            <w:tcW w:w="2763" w:type="dxa"/>
            <w:shd w:val="clear" w:color="auto" w:fill="D9E0F1"/>
          </w:tcPr>
          <w:p w14:paraId="0093A01C"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3A71F2D7" w14:textId="77777777" w:rsidR="00B16872" w:rsidRDefault="00000000">
            <w:pPr>
              <w:pStyle w:val="TableParagraph"/>
              <w:spacing w:before="23"/>
              <w:jc w:val="center"/>
              <w:rPr>
                <w:rFonts w:ascii="Arial"/>
                <w:sz w:val="20"/>
              </w:rPr>
            </w:pPr>
            <w:r>
              <w:rPr>
                <w:rFonts w:ascii="Arial"/>
                <w:spacing w:val="-2"/>
                <w:sz w:val="20"/>
              </w:rPr>
              <w:t>-3,871052727</w:t>
            </w:r>
          </w:p>
        </w:tc>
        <w:tc>
          <w:tcPr>
            <w:tcW w:w="1477" w:type="dxa"/>
            <w:shd w:val="clear" w:color="auto" w:fill="D9E0F1"/>
          </w:tcPr>
          <w:p w14:paraId="407E0370" w14:textId="77777777" w:rsidR="00B16872" w:rsidRDefault="00000000">
            <w:pPr>
              <w:pStyle w:val="TableParagraph"/>
              <w:spacing w:before="23"/>
              <w:ind w:left="7"/>
              <w:jc w:val="center"/>
              <w:rPr>
                <w:rFonts w:ascii="Arial"/>
                <w:sz w:val="20"/>
              </w:rPr>
            </w:pPr>
            <w:r>
              <w:rPr>
                <w:rFonts w:ascii="Arial"/>
                <w:spacing w:val="-2"/>
                <w:sz w:val="20"/>
              </w:rPr>
              <w:t>40,49994651</w:t>
            </w:r>
          </w:p>
        </w:tc>
      </w:tr>
      <w:tr w:rsidR="00B16872" w14:paraId="6AC84F02" w14:textId="77777777">
        <w:trPr>
          <w:trHeight w:val="254"/>
        </w:trPr>
        <w:tc>
          <w:tcPr>
            <w:tcW w:w="1202" w:type="dxa"/>
          </w:tcPr>
          <w:p w14:paraId="44883129" w14:textId="77777777" w:rsidR="00B16872" w:rsidRDefault="00000000">
            <w:pPr>
              <w:pStyle w:val="TableParagraph"/>
              <w:spacing w:before="23"/>
              <w:ind w:left="69"/>
              <w:rPr>
                <w:rFonts w:ascii="Arial"/>
                <w:sz w:val="20"/>
              </w:rPr>
            </w:pPr>
            <w:r>
              <w:rPr>
                <w:rFonts w:ascii="Arial"/>
                <w:spacing w:val="-5"/>
                <w:sz w:val="20"/>
              </w:rPr>
              <w:t>12</w:t>
            </w:r>
          </w:p>
        </w:tc>
        <w:tc>
          <w:tcPr>
            <w:tcW w:w="2763" w:type="dxa"/>
          </w:tcPr>
          <w:p w14:paraId="37D2D4E0"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2E3D6D31" w14:textId="77777777" w:rsidR="00B16872" w:rsidRDefault="00000000">
            <w:pPr>
              <w:pStyle w:val="TableParagraph"/>
              <w:spacing w:before="23"/>
              <w:jc w:val="center"/>
              <w:rPr>
                <w:rFonts w:ascii="Arial"/>
                <w:sz w:val="20"/>
              </w:rPr>
            </w:pPr>
            <w:r>
              <w:rPr>
                <w:rFonts w:ascii="Arial"/>
                <w:spacing w:val="-2"/>
                <w:sz w:val="20"/>
              </w:rPr>
              <w:t>-3,8715593</w:t>
            </w:r>
          </w:p>
        </w:tc>
        <w:tc>
          <w:tcPr>
            <w:tcW w:w="1477" w:type="dxa"/>
          </w:tcPr>
          <w:p w14:paraId="0592C626" w14:textId="77777777" w:rsidR="00B16872" w:rsidRDefault="00000000">
            <w:pPr>
              <w:pStyle w:val="TableParagraph"/>
              <w:spacing w:before="23"/>
              <w:ind w:left="7"/>
              <w:jc w:val="center"/>
              <w:rPr>
                <w:rFonts w:ascii="Arial"/>
                <w:sz w:val="20"/>
              </w:rPr>
            </w:pPr>
            <w:r>
              <w:rPr>
                <w:rFonts w:ascii="Arial"/>
                <w:spacing w:val="-2"/>
                <w:sz w:val="20"/>
              </w:rPr>
              <w:t>40,49977454</w:t>
            </w:r>
          </w:p>
        </w:tc>
      </w:tr>
      <w:tr w:rsidR="00B16872" w14:paraId="1D715933" w14:textId="77777777">
        <w:trPr>
          <w:trHeight w:val="256"/>
        </w:trPr>
        <w:tc>
          <w:tcPr>
            <w:tcW w:w="1202" w:type="dxa"/>
            <w:shd w:val="clear" w:color="auto" w:fill="D9E0F1"/>
          </w:tcPr>
          <w:p w14:paraId="218BEA34" w14:textId="77777777" w:rsidR="00B16872" w:rsidRDefault="00000000">
            <w:pPr>
              <w:pStyle w:val="TableParagraph"/>
              <w:spacing w:before="26"/>
              <w:ind w:left="69"/>
              <w:rPr>
                <w:rFonts w:ascii="Arial"/>
                <w:sz w:val="20"/>
              </w:rPr>
            </w:pPr>
            <w:r>
              <w:rPr>
                <w:rFonts w:ascii="Arial"/>
                <w:spacing w:val="-5"/>
                <w:sz w:val="20"/>
              </w:rPr>
              <w:t>13</w:t>
            </w:r>
          </w:p>
        </w:tc>
        <w:tc>
          <w:tcPr>
            <w:tcW w:w="2763" w:type="dxa"/>
            <w:shd w:val="clear" w:color="auto" w:fill="D9E0F1"/>
          </w:tcPr>
          <w:p w14:paraId="0FA484B7"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35842052" w14:textId="77777777" w:rsidR="00B16872" w:rsidRDefault="00000000">
            <w:pPr>
              <w:pStyle w:val="TableParagraph"/>
              <w:spacing w:before="26"/>
              <w:jc w:val="center"/>
              <w:rPr>
                <w:rFonts w:ascii="Arial"/>
                <w:sz w:val="20"/>
              </w:rPr>
            </w:pPr>
            <w:r>
              <w:rPr>
                <w:rFonts w:ascii="Arial"/>
                <w:spacing w:val="-2"/>
                <w:sz w:val="20"/>
              </w:rPr>
              <w:t>-3,872623087</w:t>
            </w:r>
          </w:p>
        </w:tc>
        <w:tc>
          <w:tcPr>
            <w:tcW w:w="1477" w:type="dxa"/>
            <w:shd w:val="clear" w:color="auto" w:fill="D9E0F1"/>
          </w:tcPr>
          <w:p w14:paraId="28D8BA57" w14:textId="77777777" w:rsidR="00B16872" w:rsidRDefault="00000000">
            <w:pPr>
              <w:pStyle w:val="TableParagraph"/>
              <w:spacing w:before="26"/>
              <w:ind w:left="7"/>
              <w:jc w:val="center"/>
              <w:rPr>
                <w:rFonts w:ascii="Arial"/>
                <w:sz w:val="20"/>
              </w:rPr>
            </w:pPr>
            <w:r>
              <w:rPr>
                <w:rFonts w:ascii="Arial"/>
                <w:spacing w:val="-2"/>
                <w:sz w:val="20"/>
              </w:rPr>
              <w:t>40,50187994</w:t>
            </w:r>
          </w:p>
        </w:tc>
      </w:tr>
      <w:tr w:rsidR="00B16872" w14:paraId="1888DFD1" w14:textId="77777777">
        <w:trPr>
          <w:trHeight w:val="253"/>
        </w:trPr>
        <w:tc>
          <w:tcPr>
            <w:tcW w:w="1202" w:type="dxa"/>
          </w:tcPr>
          <w:p w14:paraId="2077B8D8" w14:textId="77777777" w:rsidR="00B16872" w:rsidRDefault="00000000">
            <w:pPr>
              <w:pStyle w:val="TableParagraph"/>
              <w:spacing w:before="23"/>
              <w:ind w:left="69"/>
              <w:rPr>
                <w:rFonts w:ascii="Arial"/>
                <w:sz w:val="20"/>
              </w:rPr>
            </w:pPr>
            <w:r>
              <w:rPr>
                <w:rFonts w:ascii="Arial"/>
                <w:spacing w:val="-5"/>
                <w:sz w:val="20"/>
              </w:rPr>
              <w:t>14</w:t>
            </w:r>
          </w:p>
        </w:tc>
        <w:tc>
          <w:tcPr>
            <w:tcW w:w="2763" w:type="dxa"/>
          </w:tcPr>
          <w:p w14:paraId="2BFAFC9A"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56B97A62" w14:textId="77777777" w:rsidR="00B16872" w:rsidRDefault="00000000">
            <w:pPr>
              <w:pStyle w:val="TableParagraph"/>
              <w:spacing w:before="23"/>
              <w:jc w:val="center"/>
              <w:rPr>
                <w:rFonts w:ascii="Arial"/>
                <w:sz w:val="20"/>
              </w:rPr>
            </w:pPr>
            <w:r>
              <w:rPr>
                <w:rFonts w:ascii="Arial"/>
                <w:spacing w:val="-2"/>
                <w:sz w:val="20"/>
              </w:rPr>
              <w:t>-3,875074516</w:t>
            </w:r>
          </w:p>
        </w:tc>
        <w:tc>
          <w:tcPr>
            <w:tcW w:w="1477" w:type="dxa"/>
          </w:tcPr>
          <w:p w14:paraId="2498E4A9" w14:textId="77777777" w:rsidR="00B16872" w:rsidRDefault="00000000">
            <w:pPr>
              <w:pStyle w:val="TableParagraph"/>
              <w:spacing w:before="23"/>
              <w:ind w:left="7" w:right="2"/>
              <w:jc w:val="center"/>
              <w:rPr>
                <w:rFonts w:ascii="Arial"/>
                <w:sz w:val="20"/>
              </w:rPr>
            </w:pPr>
            <w:r>
              <w:rPr>
                <w:rFonts w:ascii="Arial"/>
                <w:spacing w:val="-2"/>
                <w:sz w:val="20"/>
              </w:rPr>
              <w:t>40,501597</w:t>
            </w:r>
          </w:p>
        </w:tc>
      </w:tr>
      <w:tr w:rsidR="00B16872" w14:paraId="21B9995B" w14:textId="77777777">
        <w:trPr>
          <w:trHeight w:val="256"/>
        </w:trPr>
        <w:tc>
          <w:tcPr>
            <w:tcW w:w="1202" w:type="dxa"/>
            <w:shd w:val="clear" w:color="auto" w:fill="D9E0F1"/>
          </w:tcPr>
          <w:p w14:paraId="55FF2626" w14:textId="77777777" w:rsidR="00B16872" w:rsidRDefault="00000000">
            <w:pPr>
              <w:pStyle w:val="TableParagraph"/>
              <w:spacing w:before="26"/>
              <w:ind w:left="69"/>
              <w:rPr>
                <w:rFonts w:ascii="Arial"/>
                <w:sz w:val="20"/>
              </w:rPr>
            </w:pPr>
            <w:r>
              <w:rPr>
                <w:rFonts w:ascii="Arial"/>
                <w:spacing w:val="-5"/>
                <w:sz w:val="20"/>
              </w:rPr>
              <w:t>15</w:t>
            </w:r>
          </w:p>
        </w:tc>
        <w:tc>
          <w:tcPr>
            <w:tcW w:w="2763" w:type="dxa"/>
            <w:shd w:val="clear" w:color="auto" w:fill="D9E0F1"/>
          </w:tcPr>
          <w:p w14:paraId="386755C0"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6F516756" w14:textId="77777777" w:rsidR="00B16872" w:rsidRDefault="00000000">
            <w:pPr>
              <w:pStyle w:val="TableParagraph"/>
              <w:spacing w:before="26"/>
              <w:jc w:val="center"/>
              <w:rPr>
                <w:rFonts w:ascii="Arial"/>
                <w:sz w:val="20"/>
              </w:rPr>
            </w:pPr>
            <w:r>
              <w:rPr>
                <w:rFonts w:ascii="Arial"/>
                <w:spacing w:val="-2"/>
                <w:sz w:val="20"/>
              </w:rPr>
              <w:t>-3,875542874</w:t>
            </w:r>
          </w:p>
        </w:tc>
        <w:tc>
          <w:tcPr>
            <w:tcW w:w="1477" w:type="dxa"/>
            <w:shd w:val="clear" w:color="auto" w:fill="D9E0F1"/>
          </w:tcPr>
          <w:p w14:paraId="20F63E1D" w14:textId="77777777" w:rsidR="00B16872" w:rsidRDefault="00000000">
            <w:pPr>
              <w:pStyle w:val="TableParagraph"/>
              <w:spacing w:before="26"/>
              <w:ind w:left="7"/>
              <w:jc w:val="center"/>
              <w:rPr>
                <w:rFonts w:ascii="Arial"/>
                <w:sz w:val="20"/>
              </w:rPr>
            </w:pPr>
            <w:r>
              <w:rPr>
                <w:rFonts w:ascii="Arial"/>
                <w:spacing w:val="-2"/>
                <w:sz w:val="20"/>
              </w:rPr>
              <w:t>40,50326633</w:t>
            </w:r>
          </w:p>
        </w:tc>
      </w:tr>
      <w:tr w:rsidR="00B16872" w14:paraId="1591F29E" w14:textId="77777777">
        <w:trPr>
          <w:trHeight w:val="254"/>
        </w:trPr>
        <w:tc>
          <w:tcPr>
            <w:tcW w:w="1202" w:type="dxa"/>
          </w:tcPr>
          <w:p w14:paraId="683D0216" w14:textId="77777777" w:rsidR="00B16872" w:rsidRDefault="00000000">
            <w:pPr>
              <w:pStyle w:val="TableParagraph"/>
              <w:spacing w:before="23"/>
              <w:ind w:left="69"/>
              <w:rPr>
                <w:rFonts w:ascii="Arial"/>
                <w:sz w:val="20"/>
              </w:rPr>
            </w:pPr>
            <w:r>
              <w:rPr>
                <w:rFonts w:ascii="Arial"/>
                <w:spacing w:val="-5"/>
                <w:sz w:val="20"/>
              </w:rPr>
              <w:t>16</w:t>
            </w:r>
          </w:p>
        </w:tc>
        <w:tc>
          <w:tcPr>
            <w:tcW w:w="2763" w:type="dxa"/>
          </w:tcPr>
          <w:p w14:paraId="0785F185"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3"/>
                <w:sz w:val="20"/>
              </w:rPr>
              <w:t xml:space="preserve"> </w:t>
            </w:r>
            <w:r>
              <w:rPr>
                <w:rFonts w:ascii="Arial" w:hAnsi="Arial"/>
                <w:spacing w:val="-5"/>
                <w:sz w:val="20"/>
              </w:rPr>
              <w:t>LPR</w:t>
            </w:r>
          </w:p>
        </w:tc>
        <w:tc>
          <w:tcPr>
            <w:tcW w:w="1560" w:type="dxa"/>
          </w:tcPr>
          <w:p w14:paraId="388F2188" w14:textId="77777777" w:rsidR="00B16872" w:rsidRDefault="00000000">
            <w:pPr>
              <w:pStyle w:val="TableParagraph"/>
              <w:spacing w:before="23"/>
              <w:jc w:val="center"/>
              <w:rPr>
                <w:rFonts w:ascii="Arial"/>
                <w:sz w:val="20"/>
              </w:rPr>
            </w:pPr>
            <w:r>
              <w:rPr>
                <w:rFonts w:ascii="Arial"/>
                <w:spacing w:val="-2"/>
                <w:sz w:val="20"/>
              </w:rPr>
              <w:t>-3,875782876</w:t>
            </w:r>
          </w:p>
        </w:tc>
        <w:tc>
          <w:tcPr>
            <w:tcW w:w="1477" w:type="dxa"/>
          </w:tcPr>
          <w:p w14:paraId="66062A4E" w14:textId="77777777" w:rsidR="00B16872" w:rsidRDefault="00000000">
            <w:pPr>
              <w:pStyle w:val="TableParagraph"/>
              <w:spacing w:before="23"/>
              <w:ind w:left="7"/>
              <w:jc w:val="center"/>
              <w:rPr>
                <w:rFonts w:ascii="Arial"/>
                <w:sz w:val="20"/>
              </w:rPr>
            </w:pPr>
            <w:r>
              <w:rPr>
                <w:rFonts w:ascii="Arial"/>
                <w:spacing w:val="-2"/>
                <w:sz w:val="20"/>
              </w:rPr>
              <w:t>40,50371477</w:t>
            </w:r>
          </w:p>
        </w:tc>
      </w:tr>
      <w:tr w:rsidR="00B16872" w14:paraId="2FC919AC" w14:textId="77777777">
        <w:trPr>
          <w:trHeight w:val="256"/>
        </w:trPr>
        <w:tc>
          <w:tcPr>
            <w:tcW w:w="1202" w:type="dxa"/>
            <w:shd w:val="clear" w:color="auto" w:fill="D9E0F1"/>
          </w:tcPr>
          <w:p w14:paraId="1B1549AE" w14:textId="77777777" w:rsidR="00B16872" w:rsidRDefault="00000000">
            <w:pPr>
              <w:pStyle w:val="TableParagraph"/>
              <w:spacing w:before="26"/>
              <w:ind w:left="69"/>
              <w:rPr>
                <w:rFonts w:ascii="Arial"/>
                <w:sz w:val="20"/>
              </w:rPr>
            </w:pPr>
            <w:r>
              <w:rPr>
                <w:rFonts w:ascii="Arial"/>
                <w:spacing w:val="-5"/>
                <w:sz w:val="20"/>
              </w:rPr>
              <w:t>17</w:t>
            </w:r>
          </w:p>
        </w:tc>
        <w:tc>
          <w:tcPr>
            <w:tcW w:w="2763" w:type="dxa"/>
            <w:shd w:val="clear" w:color="auto" w:fill="D9E0F1"/>
          </w:tcPr>
          <w:p w14:paraId="1AB8471E"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2A8D1880" w14:textId="77777777" w:rsidR="00B16872" w:rsidRDefault="00000000">
            <w:pPr>
              <w:pStyle w:val="TableParagraph"/>
              <w:spacing w:before="26"/>
              <w:jc w:val="center"/>
              <w:rPr>
                <w:rFonts w:ascii="Arial"/>
                <w:sz w:val="20"/>
              </w:rPr>
            </w:pPr>
            <w:r>
              <w:rPr>
                <w:rFonts w:ascii="Arial"/>
                <w:spacing w:val="-2"/>
                <w:sz w:val="20"/>
              </w:rPr>
              <w:t>-3,875880224</w:t>
            </w:r>
          </w:p>
        </w:tc>
        <w:tc>
          <w:tcPr>
            <w:tcW w:w="1477" w:type="dxa"/>
            <w:shd w:val="clear" w:color="auto" w:fill="D9E0F1"/>
          </w:tcPr>
          <w:p w14:paraId="01F1AEBC" w14:textId="77777777" w:rsidR="00B16872" w:rsidRDefault="00000000">
            <w:pPr>
              <w:pStyle w:val="TableParagraph"/>
              <w:spacing w:before="26"/>
              <w:ind w:left="7"/>
              <w:jc w:val="center"/>
              <w:rPr>
                <w:rFonts w:ascii="Arial"/>
                <w:sz w:val="20"/>
              </w:rPr>
            </w:pPr>
            <w:r>
              <w:rPr>
                <w:rFonts w:ascii="Arial"/>
                <w:spacing w:val="-2"/>
                <w:sz w:val="20"/>
              </w:rPr>
              <w:t>40,50387841</w:t>
            </w:r>
          </w:p>
        </w:tc>
      </w:tr>
      <w:tr w:rsidR="00B16872" w14:paraId="02604AB3" w14:textId="77777777">
        <w:trPr>
          <w:trHeight w:val="253"/>
        </w:trPr>
        <w:tc>
          <w:tcPr>
            <w:tcW w:w="1202" w:type="dxa"/>
          </w:tcPr>
          <w:p w14:paraId="50EA97E1" w14:textId="77777777" w:rsidR="00B16872" w:rsidRDefault="00000000">
            <w:pPr>
              <w:pStyle w:val="TableParagraph"/>
              <w:spacing w:before="23"/>
              <w:ind w:left="69"/>
              <w:rPr>
                <w:rFonts w:ascii="Arial"/>
                <w:sz w:val="20"/>
              </w:rPr>
            </w:pPr>
            <w:r>
              <w:rPr>
                <w:rFonts w:ascii="Arial"/>
                <w:spacing w:val="-5"/>
                <w:sz w:val="20"/>
              </w:rPr>
              <w:t>18</w:t>
            </w:r>
          </w:p>
        </w:tc>
        <w:tc>
          <w:tcPr>
            <w:tcW w:w="2763" w:type="dxa"/>
          </w:tcPr>
          <w:p w14:paraId="52D16CA7"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47421B4F" w14:textId="77777777" w:rsidR="00B16872" w:rsidRDefault="00000000">
            <w:pPr>
              <w:pStyle w:val="TableParagraph"/>
              <w:spacing w:before="23"/>
              <w:jc w:val="center"/>
              <w:rPr>
                <w:rFonts w:ascii="Arial"/>
                <w:sz w:val="20"/>
              </w:rPr>
            </w:pPr>
            <w:r>
              <w:rPr>
                <w:rFonts w:ascii="Arial"/>
                <w:spacing w:val="-2"/>
                <w:sz w:val="20"/>
              </w:rPr>
              <w:t>-3,876294083</w:t>
            </w:r>
          </w:p>
        </w:tc>
        <w:tc>
          <w:tcPr>
            <w:tcW w:w="1477" w:type="dxa"/>
          </w:tcPr>
          <w:p w14:paraId="4E1E7AF8" w14:textId="77777777" w:rsidR="00B16872" w:rsidRDefault="00000000">
            <w:pPr>
              <w:pStyle w:val="TableParagraph"/>
              <w:spacing w:before="23"/>
              <w:ind w:left="7" w:right="2"/>
              <w:jc w:val="center"/>
              <w:rPr>
                <w:rFonts w:ascii="Arial"/>
                <w:sz w:val="20"/>
              </w:rPr>
            </w:pPr>
            <w:r>
              <w:rPr>
                <w:rFonts w:ascii="Arial"/>
                <w:spacing w:val="-2"/>
                <w:sz w:val="20"/>
              </w:rPr>
              <w:t>40,506845</w:t>
            </w:r>
          </w:p>
        </w:tc>
      </w:tr>
      <w:tr w:rsidR="00B16872" w14:paraId="39A1AF9B" w14:textId="77777777">
        <w:trPr>
          <w:trHeight w:val="254"/>
        </w:trPr>
        <w:tc>
          <w:tcPr>
            <w:tcW w:w="1202" w:type="dxa"/>
            <w:shd w:val="clear" w:color="auto" w:fill="D9E0F1"/>
          </w:tcPr>
          <w:p w14:paraId="431E56E5" w14:textId="77777777" w:rsidR="00B16872" w:rsidRDefault="00000000">
            <w:pPr>
              <w:pStyle w:val="TableParagraph"/>
              <w:spacing w:before="23"/>
              <w:ind w:left="69"/>
              <w:rPr>
                <w:rFonts w:ascii="Arial"/>
                <w:sz w:val="20"/>
              </w:rPr>
            </w:pPr>
            <w:r>
              <w:rPr>
                <w:rFonts w:ascii="Arial"/>
                <w:spacing w:val="-5"/>
                <w:sz w:val="20"/>
              </w:rPr>
              <w:t>19</w:t>
            </w:r>
          </w:p>
        </w:tc>
        <w:tc>
          <w:tcPr>
            <w:tcW w:w="2763" w:type="dxa"/>
            <w:shd w:val="clear" w:color="auto" w:fill="D9E0F1"/>
          </w:tcPr>
          <w:p w14:paraId="7DF86CED"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3E77B9DB" w14:textId="77777777" w:rsidR="00B16872" w:rsidRDefault="00000000">
            <w:pPr>
              <w:pStyle w:val="TableParagraph"/>
              <w:spacing w:before="23"/>
              <w:jc w:val="center"/>
              <w:rPr>
                <w:rFonts w:ascii="Arial"/>
                <w:sz w:val="20"/>
              </w:rPr>
            </w:pPr>
            <w:r>
              <w:rPr>
                <w:rFonts w:ascii="Arial"/>
                <w:spacing w:val="-2"/>
                <w:sz w:val="20"/>
              </w:rPr>
              <w:t>-3,878883939</w:t>
            </w:r>
          </w:p>
        </w:tc>
        <w:tc>
          <w:tcPr>
            <w:tcW w:w="1477" w:type="dxa"/>
            <w:shd w:val="clear" w:color="auto" w:fill="D9E0F1"/>
          </w:tcPr>
          <w:p w14:paraId="1221E6D8" w14:textId="77777777" w:rsidR="00B16872" w:rsidRDefault="00000000">
            <w:pPr>
              <w:pStyle w:val="TableParagraph"/>
              <w:spacing w:before="23"/>
              <w:ind w:left="7"/>
              <w:jc w:val="center"/>
              <w:rPr>
                <w:rFonts w:ascii="Arial"/>
                <w:sz w:val="20"/>
              </w:rPr>
            </w:pPr>
            <w:r>
              <w:rPr>
                <w:rFonts w:ascii="Arial"/>
                <w:spacing w:val="-2"/>
                <w:sz w:val="20"/>
              </w:rPr>
              <w:t>40,50860244</w:t>
            </w:r>
          </w:p>
        </w:tc>
      </w:tr>
      <w:tr w:rsidR="00B16872" w14:paraId="2D6E3F5D" w14:textId="77777777">
        <w:trPr>
          <w:trHeight w:val="256"/>
        </w:trPr>
        <w:tc>
          <w:tcPr>
            <w:tcW w:w="1202" w:type="dxa"/>
          </w:tcPr>
          <w:p w14:paraId="0ADA9D8F" w14:textId="77777777" w:rsidR="00B16872" w:rsidRDefault="00000000">
            <w:pPr>
              <w:pStyle w:val="TableParagraph"/>
              <w:spacing w:before="26"/>
              <w:ind w:left="69"/>
              <w:rPr>
                <w:rFonts w:ascii="Arial"/>
                <w:sz w:val="20"/>
              </w:rPr>
            </w:pPr>
            <w:r>
              <w:rPr>
                <w:rFonts w:ascii="Arial"/>
                <w:spacing w:val="-10"/>
                <w:sz w:val="20"/>
              </w:rPr>
              <w:t>2</w:t>
            </w:r>
          </w:p>
        </w:tc>
        <w:tc>
          <w:tcPr>
            <w:tcW w:w="2763" w:type="dxa"/>
          </w:tcPr>
          <w:p w14:paraId="7FDB3F07"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190DE5B5" w14:textId="77777777" w:rsidR="00B16872" w:rsidRDefault="00000000">
            <w:pPr>
              <w:pStyle w:val="TableParagraph"/>
              <w:spacing w:before="26"/>
              <w:jc w:val="center"/>
              <w:rPr>
                <w:rFonts w:ascii="Arial"/>
                <w:sz w:val="20"/>
              </w:rPr>
            </w:pPr>
            <w:r>
              <w:rPr>
                <w:rFonts w:ascii="Arial"/>
                <w:spacing w:val="-2"/>
                <w:sz w:val="20"/>
              </w:rPr>
              <w:t>-3,857969297</w:t>
            </w:r>
          </w:p>
        </w:tc>
        <w:tc>
          <w:tcPr>
            <w:tcW w:w="1477" w:type="dxa"/>
          </w:tcPr>
          <w:p w14:paraId="45321577" w14:textId="77777777" w:rsidR="00B16872" w:rsidRDefault="00000000">
            <w:pPr>
              <w:pStyle w:val="TableParagraph"/>
              <w:spacing w:before="26"/>
              <w:ind w:left="7"/>
              <w:jc w:val="center"/>
              <w:rPr>
                <w:rFonts w:ascii="Arial"/>
                <w:sz w:val="20"/>
              </w:rPr>
            </w:pPr>
            <w:r>
              <w:rPr>
                <w:rFonts w:ascii="Arial"/>
                <w:spacing w:val="-2"/>
                <w:sz w:val="20"/>
              </w:rPr>
              <w:t>40,48350085</w:t>
            </w:r>
          </w:p>
        </w:tc>
      </w:tr>
      <w:tr w:rsidR="00B16872" w14:paraId="3900B92F" w14:textId="77777777">
        <w:trPr>
          <w:trHeight w:val="253"/>
        </w:trPr>
        <w:tc>
          <w:tcPr>
            <w:tcW w:w="1202" w:type="dxa"/>
            <w:shd w:val="clear" w:color="auto" w:fill="D9E0F1"/>
          </w:tcPr>
          <w:p w14:paraId="7981910C" w14:textId="77777777" w:rsidR="00B16872" w:rsidRDefault="00000000">
            <w:pPr>
              <w:pStyle w:val="TableParagraph"/>
              <w:spacing w:before="23"/>
              <w:ind w:left="69"/>
              <w:rPr>
                <w:rFonts w:ascii="Arial"/>
                <w:sz w:val="20"/>
              </w:rPr>
            </w:pPr>
            <w:r>
              <w:rPr>
                <w:rFonts w:ascii="Arial"/>
                <w:spacing w:val="-5"/>
                <w:sz w:val="20"/>
              </w:rPr>
              <w:t>20</w:t>
            </w:r>
          </w:p>
        </w:tc>
        <w:tc>
          <w:tcPr>
            <w:tcW w:w="2763" w:type="dxa"/>
            <w:shd w:val="clear" w:color="auto" w:fill="D9E0F1"/>
          </w:tcPr>
          <w:p w14:paraId="7AA67763"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5F3EFEE2" w14:textId="77777777" w:rsidR="00B16872" w:rsidRDefault="00000000">
            <w:pPr>
              <w:pStyle w:val="TableParagraph"/>
              <w:spacing w:before="23"/>
              <w:jc w:val="center"/>
              <w:rPr>
                <w:rFonts w:ascii="Arial"/>
                <w:sz w:val="20"/>
              </w:rPr>
            </w:pPr>
            <w:r>
              <w:rPr>
                <w:rFonts w:ascii="Arial"/>
                <w:spacing w:val="-2"/>
                <w:sz w:val="20"/>
              </w:rPr>
              <w:t>-3,877894437</w:t>
            </w:r>
          </w:p>
        </w:tc>
        <w:tc>
          <w:tcPr>
            <w:tcW w:w="1477" w:type="dxa"/>
            <w:shd w:val="clear" w:color="auto" w:fill="D9E0F1"/>
          </w:tcPr>
          <w:p w14:paraId="0EC50FED" w14:textId="77777777" w:rsidR="00B16872" w:rsidRDefault="00000000">
            <w:pPr>
              <w:pStyle w:val="TableParagraph"/>
              <w:spacing w:before="23"/>
              <w:ind w:left="7"/>
              <w:jc w:val="center"/>
              <w:rPr>
                <w:rFonts w:ascii="Arial"/>
                <w:sz w:val="20"/>
              </w:rPr>
            </w:pPr>
            <w:r>
              <w:rPr>
                <w:rFonts w:ascii="Arial"/>
                <w:spacing w:val="-2"/>
                <w:sz w:val="20"/>
              </w:rPr>
              <w:t>40,51043208</w:t>
            </w:r>
          </w:p>
        </w:tc>
      </w:tr>
      <w:tr w:rsidR="00B16872" w14:paraId="090CCA01" w14:textId="77777777">
        <w:trPr>
          <w:trHeight w:val="256"/>
        </w:trPr>
        <w:tc>
          <w:tcPr>
            <w:tcW w:w="1202" w:type="dxa"/>
          </w:tcPr>
          <w:p w14:paraId="6BCD21DA" w14:textId="77777777" w:rsidR="00B16872" w:rsidRDefault="00000000">
            <w:pPr>
              <w:pStyle w:val="TableParagraph"/>
              <w:spacing w:before="26"/>
              <w:ind w:left="69"/>
              <w:rPr>
                <w:rFonts w:ascii="Arial"/>
                <w:sz w:val="20"/>
              </w:rPr>
            </w:pPr>
            <w:r>
              <w:rPr>
                <w:rFonts w:ascii="Arial"/>
                <w:spacing w:val="-5"/>
                <w:sz w:val="20"/>
              </w:rPr>
              <w:t>208</w:t>
            </w:r>
          </w:p>
        </w:tc>
        <w:tc>
          <w:tcPr>
            <w:tcW w:w="2763" w:type="dxa"/>
          </w:tcPr>
          <w:p w14:paraId="3798A9F9"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76BD8002" w14:textId="77777777" w:rsidR="00B16872" w:rsidRDefault="00000000">
            <w:pPr>
              <w:pStyle w:val="TableParagraph"/>
              <w:spacing w:before="26"/>
              <w:jc w:val="center"/>
              <w:rPr>
                <w:rFonts w:ascii="Arial"/>
                <w:sz w:val="20"/>
              </w:rPr>
            </w:pPr>
            <w:r>
              <w:rPr>
                <w:rFonts w:ascii="Arial"/>
                <w:spacing w:val="-2"/>
                <w:sz w:val="20"/>
              </w:rPr>
              <w:t>-3,877771615</w:t>
            </w:r>
          </w:p>
        </w:tc>
        <w:tc>
          <w:tcPr>
            <w:tcW w:w="1477" w:type="dxa"/>
          </w:tcPr>
          <w:p w14:paraId="5EE4C2AA" w14:textId="77777777" w:rsidR="00B16872" w:rsidRDefault="00000000">
            <w:pPr>
              <w:pStyle w:val="TableParagraph"/>
              <w:spacing w:before="26"/>
              <w:ind w:left="7"/>
              <w:jc w:val="center"/>
              <w:rPr>
                <w:rFonts w:ascii="Arial"/>
                <w:sz w:val="20"/>
              </w:rPr>
            </w:pPr>
            <w:r>
              <w:rPr>
                <w:rFonts w:ascii="Arial"/>
                <w:spacing w:val="-2"/>
                <w:sz w:val="20"/>
              </w:rPr>
              <w:t>40,49470159</w:t>
            </w:r>
          </w:p>
        </w:tc>
      </w:tr>
      <w:tr w:rsidR="00B16872" w14:paraId="29041C24" w14:textId="77777777">
        <w:trPr>
          <w:trHeight w:val="253"/>
        </w:trPr>
        <w:tc>
          <w:tcPr>
            <w:tcW w:w="1202" w:type="dxa"/>
            <w:shd w:val="clear" w:color="auto" w:fill="D9E0F1"/>
          </w:tcPr>
          <w:p w14:paraId="4AAE3E76" w14:textId="77777777" w:rsidR="00B16872" w:rsidRDefault="00000000">
            <w:pPr>
              <w:pStyle w:val="TableParagraph"/>
              <w:spacing w:before="23"/>
              <w:ind w:left="69"/>
              <w:rPr>
                <w:rFonts w:ascii="Arial"/>
                <w:sz w:val="20"/>
              </w:rPr>
            </w:pPr>
            <w:r>
              <w:rPr>
                <w:rFonts w:ascii="Arial"/>
                <w:spacing w:val="-5"/>
                <w:sz w:val="20"/>
              </w:rPr>
              <w:t>209</w:t>
            </w:r>
          </w:p>
        </w:tc>
        <w:tc>
          <w:tcPr>
            <w:tcW w:w="2763" w:type="dxa"/>
            <w:shd w:val="clear" w:color="auto" w:fill="D9E0F1"/>
          </w:tcPr>
          <w:p w14:paraId="199F1441"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06D8BDDC" w14:textId="77777777" w:rsidR="00B16872" w:rsidRDefault="00000000">
            <w:pPr>
              <w:pStyle w:val="TableParagraph"/>
              <w:spacing w:before="23"/>
              <w:jc w:val="center"/>
              <w:rPr>
                <w:rFonts w:ascii="Arial"/>
                <w:sz w:val="20"/>
              </w:rPr>
            </w:pPr>
            <w:r>
              <w:rPr>
                <w:rFonts w:ascii="Arial"/>
                <w:spacing w:val="-2"/>
                <w:sz w:val="20"/>
              </w:rPr>
              <w:t>-3,868727473</w:t>
            </w:r>
          </w:p>
        </w:tc>
        <w:tc>
          <w:tcPr>
            <w:tcW w:w="1477" w:type="dxa"/>
            <w:shd w:val="clear" w:color="auto" w:fill="D9E0F1"/>
          </w:tcPr>
          <w:p w14:paraId="43F855E5" w14:textId="77777777" w:rsidR="00B16872" w:rsidRDefault="00000000">
            <w:pPr>
              <w:pStyle w:val="TableParagraph"/>
              <w:spacing w:before="23"/>
              <w:ind w:left="7"/>
              <w:jc w:val="center"/>
              <w:rPr>
                <w:rFonts w:ascii="Arial"/>
                <w:sz w:val="20"/>
              </w:rPr>
            </w:pPr>
            <w:r>
              <w:rPr>
                <w:rFonts w:ascii="Arial"/>
                <w:spacing w:val="-2"/>
                <w:sz w:val="20"/>
              </w:rPr>
              <w:t>40,49008601</w:t>
            </w:r>
          </w:p>
        </w:tc>
      </w:tr>
      <w:tr w:rsidR="00B16872" w14:paraId="5243294B" w14:textId="77777777">
        <w:trPr>
          <w:trHeight w:val="253"/>
        </w:trPr>
        <w:tc>
          <w:tcPr>
            <w:tcW w:w="1202" w:type="dxa"/>
          </w:tcPr>
          <w:p w14:paraId="1DB864C7" w14:textId="77777777" w:rsidR="00B16872" w:rsidRDefault="00000000">
            <w:pPr>
              <w:pStyle w:val="TableParagraph"/>
              <w:spacing w:before="23"/>
              <w:ind w:left="69"/>
              <w:rPr>
                <w:rFonts w:ascii="Arial"/>
                <w:sz w:val="20"/>
              </w:rPr>
            </w:pPr>
            <w:r>
              <w:rPr>
                <w:rFonts w:ascii="Arial"/>
                <w:spacing w:val="-5"/>
                <w:sz w:val="20"/>
              </w:rPr>
              <w:t>21</w:t>
            </w:r>
          </w:p>
        </w:tc>
        <w:tc>
          <w:tcPr>
            <w:tcW w:w="2763" w:type="dxa"/>
          </w:tcPr>
          <w:p w14:paraId="45FED5A6"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5C57135A" w14:textId="77777777" w:rsidR="00B16872" w:rsidRDefault="00000000">
            <w:pPr>
              <w:pStyle w:val="TableParagraph"/>
              <w:spacing w:before="23"/>
              <w:jc w:val="center"/>
              <w:rPr>
                <w:rFonts w:ascii="Arial"/>
                <w:sz w:val="20"/>
              </w:rPr>
            </w:pPr>
            <w:r>
              <w:rPr>
                <w:rFonts w:ascii="Arial"/>
                <w:spacing w:val="-2"/>
                <w:sz w:val="20"/>
              </w:rPr>
              <w:t>-3,880118742</w:t>
            </w:r>
          </w:p>
        </w:tc>
        <w:tc>
          <w:tcPr>
            <w:tcW w:w="1477" w:type="dxa"/>
          </w:tcPr>
          <w:p w14:paraId="138E3991" w14:textId="77777777" w:rsidR="00B16872" w:rsidRDefault="00000000">
            <w:pPr>
              <w:pStyle w:val="TableParagraph"/>
              <w:spacing w:before="23"/>
              <w:ind w:left="7"/>
              <w:jc w:val="center"/>
              <w:rPr>
                <w:rFonts w:ascii="Arial"/>
                <w:sz w:val="20"/>
              </w:rPr>
            </w:pPr>
            <w:r>
              <w:rPr>
                <w:rFonts w:ascii="Arial"/>
                <w:spacing w:val="-2"/>
                <w:sz w:val="20"/>
              </w:rPr>
              <w:t>40,51188715</w:t>
            </w:r>
          </w:p>
        </w:tc>
      </w:tr>
      <w:tr w:rsidR="00B16872" w14:paraId="3DDDFC54" w14:textId="77777777">
        <w:trPr>
          <w:trHeight w:val="256"/>
        </w:trPr>
        <w:tc>
          <w:tcPr>
            <w:tcW w:w="1202" w:type="dxa"/>
            <w:shd w:val="clear" w:color="auto" w:fill="D9E0F1"/>
          </w:tcPr>
          <w:p w14:paraId="7594163B" w14:textId="77777777" w:rsidR="00B16872" w:rsidRDefault="00000000">
            <w:pPr>
              <w:pStyle w:val="TableParagraph"/>
              <w:spacing w:before="26"/>
              <w:ind w:left="69"/>
              <w:rPr>
                <w:rFonts w:ascii="Arial"/>
                <w:sz w:val="20"/>
              </w:rPr>
            </w:pPr>
            <w:r>
              <w:rPr>
                <w:rFonts w:ascii="Arial"/>
                <w:spacing w:val="-5"/>
                <w:sz w:val="20"/>
              </w:rPr>
              <w:t>22</w:t>
            </w:r>
          </w:p>
        </w:tc>
        <w:tc>
          <w:tcPr>
            <w:tcW w:w="2763" w:type="dxa"/>
            <w:shd w:val="clear" w:color="auto" w:fill="D9E0F1"/>
          </w:tcPr>
          <w:p w14:paraId="4D25DC87"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3"/>
                <w:sz w:val="20"/>
              </w:rPr>
              <w:t xml:space="preserve"> </w:t>
            </w:r>
            <w:r>
              <w:rPr>
                <w:rFonts w:ascii="Arial" w:hAnsi="Arial"/>
                <w:spacing w:val="-5"/>
                <w:sz w:val="20"/>
              </w:rPr>
              <w:t>LPR</w:t>
            </w:r>
          </w:p>
        </w:tc>
        <w:tc>
          <w:tcPr>
            <w:tcW w:w="1560" w:type="dxa"/>
            <w:shd w:val="clear" w:color="auto" w:fill="D9E0F1"/>
          </w:tcPr>
          <w:p w14:paraId="408A1410" w14:textId="77777777" w:rsidR="00B16872" w:rsidRDefault="00000000">
            <w:pPr>
              <w:pStyle w:val="TableParagraph"/>
              <w:spacing w:before="26"/>
              <w:jc w:val="center"/>
              <w:rPr>
                <w:rFonts w:ascii="Arial"/>
                <w:sz w:val="20"/>
              </w:rPr>
            </w:pPr>
            <w:r>
              <w:rPr>
                <w:rFonts w:ascii="Arial"/>
                <w:spacing w:val="-2"/>
                <w:sz w:val="20"/>
              </w:rPr>
              <w:t>-3,880551155</w:t>
            </w:r>
          </w:p>
        </w:tc>
        <w:tc>
          <w:tcPr>
            <w:tcW w:w="1477" w:type="dxa"/>
            <w:shd w:val="clear" w:color="auto" w:fill="D9E0F1"/>
          </w:tcPr>
          <w:p w14:paraId="0C308EAB" w14:textId="77777777" w:rsidR="00B16872" w:rsidRDefault="00000000">
            <w:pPr>
              <w:pStyle w:val="TableParagraph"/>
              <w:spacing w:before="26"/>
              <w:ind w:left="7"/>
              <w:jc w:val="center"/>
              <w:rPr>
                <w:rFonts w:ascii="Arial"/>
                <w:sz w:val="20"/>
              </w:rPr>
            </w:pPr>
            <w:r>
              <w:rPr>
                <w:rFonts w:ascii="Arial"/>
                <w:spacing w:val="-2"/>
                <w:sz w:val="20"/>
              </w:rPr>
              <w:t>40,51258848</w:t>
            </w:r>
          </w:p>
        </w:tc>
      </w:tr>
      <w:tr w:rsidR="00B16872" w14:paraId="6E34EA42" w14:textId="77777777">
        <w:trPr>
          <w:trHeight w:val="253"/>
        </w:trPr>
        <w:tc>
          <w:tcPr>
            <w:tcW w:w="1202" w:type="dxa"/>
          </w:tcPr>
          <w:p w14:paraId="082603ED" w14:textId="77777777" w:rsidR="00B16872" w:rsidRDefault="00000000">
            <w:pPr>
              <w:pStyle w:val="TableParagraph"/>
              <w:spacing w:before="23"/>
              <w:ind w:left="69"/>
              <w:rPr>
                <w:rFonts w:ascii="Arial"/>
                <w:sz w:val="20"/>
              </w:rPr>
            </w:pPr>
            <w:r>
              <w:rPr>
                <w:rFonts w:ascii="Arial"/>
                <w:spacing w:val="-5"/>
                <w:sz w:val="20"/>
              </w:rPr>
              <w:t>23</w:t>
            </w:r>
          </w:p>
        </w:tc>
        <w:tc>
          <w:tcPr>
            <w:tcW w:w="2763" w:type="dxa"/>
          </w:tcPr>
          <w:p w14:paraId="357153AB"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57A3A647" w14:textId="77777777" w:rsidR="00B16872" w:rsidRDefault="00000000">
            <w:pPr>
              <w:pStyle w:val="TableParagraph"/>
              <w:spacing w:before="23"/>
              <w:jc w:val="center"/>
              <w:rPr>
                <w:rFonts w:ascii="Arial"/>
                <w:sz w:val="20"/>
              </w:rPr>
            </w:pPr>
            <w:r>
              <w:rPr>
                <w:rFonts w:ascii="Arial"/>
                <w:spacing w:val="-2"/>
                <w:sz w:val="20"/>
              </w:rPr>
              <w:t>-3,881021893</w:t>
            </w:r>
          </w:p>
        </w:tc>
        <w:tc>
          <w:tcPr>
            <w:tcW w:w="1477" w:type="dxa"/>
          </w:tcPr>
          <w:p w14:paraId="3C2EE5DC" w14:textId="77777777" w:rsidR="00B16872" w:rsidRDefault="00000000">
            <w:pPr>
              <w:pStyle w:val="TableParagraph"/>
              <w:spacing w:before="23"/>
              <w:ind w:left="7"/>
              <w:jc w:val="center"/>
              <w:rPr>
                <w:rFonts w:ascii="Arial"/>
                <w:sz w:val="20"/>
              </w:rPr>
            </w:pPr>
            <w:r>
              <w:rPr>
                <w:rFonts w:ascii="Arial"/>
                <w:spacing w:val="-2"/>
                <w:sz w:val="20"/>
              </w:rPr>
              <w:t>40,51314387</w:t>
            </w:r>
          </w:p>
        </w:tc>
      </w:tr>
      <w:tr w:rsidR="00B16872" w14:paraId="2CF41239" w14:textId="77777777">
        <w:trPr>
          <w:trHeight w:val="256"/>
        </w:trPr>
        <w:tc>
          <w:tcPr>
            <w:tcW w:w="1202" w:type="dxa"/>
            <w:shd w:val="clear" w:color="auto" w:fill="D9E0F1"/>
          </w:tcPr>
          <w:p w14:paraId="7F0BCECC" w14:textId="77777777" w:rsidR="00B16872" w:rsidRDefault="00000000">
            <w:pPr>
              <w:pStyle w:val="TableParagraph"/>
              <w:spacing w:before="25"/>
              <w:ind w:left="69"/>
              <w:rPr>
                <w:rFonts w:ascii="Arial"/>
                <w:sz w:val="20"/>
              </w:rPr>
            </w:pPr>
            <w:r>
              <w:rPr>
                <w:rFonts w:ascii="Arial"/>
                <w:spacing w:val="-5"/>
                <w:sz w:val="20"/>
              </w:rPr>
              <w:t>232</w:t>
            </w:r>
          </w:p>
        </w:tc>
        <w:tc>
          <w:tcPr>
            <w:tcW w:w="2763" w:type="dxa"/>
            <w:shd w:val="clear" w:color="auto" w:fill="D9E0F1"/>
          </w:tcPr>
          <w:p w14:paraId="03096CD0" w14:textId="77777777" w:rsidR="00B16872" w:rsidRDefault="00000000">
            <w:pPr>
              <w:pStyle w:val="TableParagraph"/>
              <w:spacing w:before="25"/>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1BA00F0D" w14:textId="77777777" w:rsidR="00B16872" w:rsidRDefault="00000000">
            <w:pPr>
              <w:pStyle w:val="TableParagraph"/>
              <w:spacing w:before="25"/>
              <w:jc w:val="center"/>
              <w:rPr>
                <w:rFonts w:ascii="Arial"/>
                <w:sz w:val="20"/>
              </w:rPr>
            </w:pPr>
            <w:r>
              <w:rPr>
                <w:rFonts w:ascii="Arial"/>
                <w:spacing w:val="-2"/>
                <w:sz w:val="20"/>
              </w:rPr>
              <w:t>-3,879468404</w:t>
            </w:r>
          </w:p>
        </w:tc>
        <w:tc>
          <w:tcPr>
            <w:tcW w:w="1477" w:type="dxa"/>
            <w:shd w:val="clear" w:color="auto" w:fill="D9E0F1"/>
          </w:tcPr>
          <w:p w14:paraId="666E34FF" w14:textId="77777777" w:rsidR="00B16872" w:rsidRDefault="00000000">
            <w:pPr>
              <w:pStyle w:val="TableParagraph"/>
              <w:spacing w:before="25"/>
              <w:ind w:left="7"/>
              <w:jc w:val="center"/>
              <w:rPr>
                <w:rFonts w:ascii="Arial"/>
                <w:sz w:val="20"/>
              </w:rPr>
            </w:pPr>
            <w:r>
              <w:rPr>
                <w:rFonts w:ascii="Arial"/>
                <w:spacing w:val="-2"/>
                <w:sz w:val="20"/>
              </w:rPr>
              <w:t>40,50940257</w:t>
            </w:r>
          </w:p>
        </w:tc>
      </w:tr>
      <w:tr w:rsidR="00B16872" w14:paraId="0E40A3CF" w14:textId="77777777">
        <w:trPr>
          <w:trHeight w:val="253"/>
        </w:trPr>
        <w:tc>
          <w:tcPr>
            <w:tcW w:w="1202" w:type="dxa"/>
          </w:tcPr>
          <w:p w14:paraId="2A6BEAA7" w14:textId="77777777" w:rsidR="00B16872" w:rsidRDefault="00000000">
            <w:pPr>
              <w:pStyle w:val="TableParagraph"/>
              <w:spacing w:before="23"/>
              <w:ind w:left="69"/>
              <w:rPr>
                <w:rFonts w:ascii="Arial"/>
                <w:sz w:val="20"/>
              </w:rPr>
            </w:pPr>
            <w:r>
              <w:rPr>
                <w:rFonts w:ascii="Arial"/>
                <w:spacing w:val="-5"/>
                <w:sz w:val="20"/>
              </w:rPr>
              <w:t>24</w:t>
            </w:r>
          </w:p>
        </w:tc>
        <w:tc>
          <w:tcPr>
            <w:tcW w:w="2763" w:type="dxa"/>
          </w:tcPr>
          <w:p w14:paraId="0915C943"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23D6B27C" w14:textId="77777777" w:rsidR="00B16872" w:rsidRDefault="00000000">
            <w:pPr>
              <w:pStyle w:val="TableParagraph"/>
              <w:spacing w:before="23"/>
              <w:jc w:val="center"/>
              <w:rPr>
                <w:rFonts w:ascii="Arial"/>
                <w:sz w:val="20"/>
              </w:rPr>
            </w:pPr>
            <w:r>
              <w:rPr>
                <w:rFonts w:ascii="Arial"/>
                <w:spacing w:val="-2"/>
                <w:sz w:val="20"/>
              </w:rPr>
              <w:t>-3,883770542</w:t>
            </w:r>
          </w:p>
        </w:tc>
        <w:tc>
          <w:tcPr>
            <w:tcW w:w="1477" w:type="dxa"/>
          </w:tcPr>
          <w:p w14:paraId="7E89F9CA" w14:textId="77777777" w:rsidR="00B16872" w:rsidRDefault="00000000">
            <w:pPr>
              <w:pStyle w:val="TableParagraph"/>
              <w:spacing w:before="23"/>
              <w:ind w:left="7"/>
              <w:jc w:val="center"/>
              <w:rPr>
                <w:rFonts w:ascii="Arial"/>
                <w:sz w:val="20"/>
              </w:rPr>
            </w:pPr>
            <w:r>
              <w:rPr>
                <w:rFonts w:ascii="Arial"/>
                <w:spacing w:val="-2"/>
                <w:sz w:val="20"/>
              </w:rPr>
              <w:t>40,51499509</w:t>
            </w:r>
          </w:p>
        </w:tc>
      </w:tr>
    </w:tbl>
    <w:p w14:paraId="60D9058D" w14:textId="77777777" w:rsidR="00B16872" w:rsidRDefault="00B16872">
      <w:pPr>
        <w:jc w:val="center"/>
        <w:rPr>
          <w:rFonts w:ascii="Arial"/>
          <w:sz w:val="20"/>
        </w:rPr>
        <w:sectPr w:rsidR="00B16872">
          <w:headerReference w:type="default" r:id="rId104"/>
          <w:footerReference w:type="default" r:id="rId105"/>
          <w:pgSz w:w="11910" w:h="16840"/>
          <w:pgMar w:top="2160" w:right="1220" w:bottom="1260" w:left="1600" w:header="319" w:footer="1060" w:gutter="0"/>
          <w:pgNumType w:start="97"/>
          <w:cols w:space="720"/>
        </w:sectPr>
      </w:pPr>
    </w:p>
    <w:p w14:paraId="00B6EBC3" w14:textId="1F365213" w:rsidR="00B16872" w:rsidRDefault="00000000">
      <w:pPr>
        <w:pStyle w:val="Textoindependiente"/>
        <w:spacing w:before="147"/>
        <w:rPr>
          <w:i/>
          <w:sz w:val="20"/>
        </w:rPr>
      </w:pPr>
      <w:r>
        <w:rPr>
          <w:noProof/>
        </w:rPr>
        <w:lastRenderedPageBreak/>
        <mc:AlternateContent>
          <mc:Choice Requires="wps">
            <w:drawing>
              <wp:anchor distT="0" distB="0" distL="0" distR="0" simplePos="0" relativeHeight="15931904" behindDoc="0" locked="0" layoutInCell="1" allowOverlap="1" wp14:anchorId="6D3D1258" wp14:editId="5AF5AAE2">
                <wp:simplePos x="0" y="0"/>
                <wp:positionH relativeFrom="page">
                  <wp:posOffset>6807090</wp:posOffset>
                </wp:positionH>
                <wp:positionV relativeFrom="page">
                  <wp:posOffset>2819237</wp:posOffset>
                </wp:positionV>
                <wp:extent cx="419734" cy="3187065"/>
                <wp:effectExtent l="0" t="0" r="0" b="0"/>
                <wp:wrapNone/>
                <wp:docPr id="544" name="Text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245E458"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E55EB99"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D3D1258" id="Textbox 544" o:spid="_x0000_s1231" type="#_x0000_t202" style="position:absolute;margin-left:536pt;margin-top:222pt;width:33.05pt;height:250.95pt;z-index:15931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lLAowEAADM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Euk18sMm8920J5IDQ0koeW4WBGzgfrbcPx5kFFz1n/y&#10;ZGAehksSL8nuksTUv4cyMlmjh7eHBMYWRrdvJkbUmaJpmqLc+t/3peo269tf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AdCUsC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4245E458"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E55EB99"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tbl>
      <w:tblPr>
        <w:tblStyle w:val="TableNormal"/>
        <w:tblW w:w="0" w:type="auto"/>
        <w:tblInd w:w="8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02"/>
        <w:gridCol w:w="2763"/>
        <w:gridCol w:w="1560"/>
        <w:gridCol w:w="1477"/>
      </w:tblGrid>
      <w:tr w:rsidR="00B16872" w14:paraId="409EBADD" w14:textId="77777777">
        <w:trPr>
          <w:trHeight w:val="256"/>
        </w:trPr>
        <w:tc>
          <w:tcPr>
            <w:tcW w:w="1202" w:type="dxa"/>
            <w:shd w:val="clear" w:color="auto" w:fill="A6A6A6"/>
          </w:tcPr>
          <w:p w14:paraId="047F3CC9" w14:textId="77777777" w:rsidR="00B16872" w:rsidRDefault="00000000">
            <w:pPr>
              <w:pStyle w:val="TableParagraph"/>
              <w:spacing w:before="26"/>
              <w:ind w:left="95"/>
              <w:rPr>
                <w:rFonts w:ascii="Arial" w:hAnsi="Arial"/>
                <w:b/>
                <w:sz w:val="20"/>
              </w:rPr>
            </w:pPr>
            <w:proofErr w:type="spellStart"/>
            <w:r>
              <w:rPr>
                <w:rFonts w:ascii="Arial" w:hAnsi="Arial"/>
                <w:b/>
                <w:sz w:val="20"/>
              </w:rPr>
              <w:t>Nª</w:t>
            </w:r>
            <w:proofErr w:type="spellEnd"/>
            <w:r>
              <w:rPr>
                <w:rFonts w:ascii="Arial" w:hAnsi="Arial"/>
                <w:b/>
                <w:spacing w:val="-3"/>
                <w:sz w:val="20"/>
              </w:rPr>
              <w:t xml:space="preserve"> </w:t>
            </w:r>
            <w:r>
              <w:rPr>
                <w:rFonts w:ascii="Arial" w:hAnsi="Arial"/>
                <w:b/>
                <w:spacing w:val="-2"/>
                <w:sz w:val="20"/>
              </w:rPr>
              <w:t>Cámara</w:t>
            </w:r>
          </w:p>
        </w:tc>
        <w:tc>
          <w:tcPr>
            <w:tcW w:w="2763" w:type="dxa"/>
            <w:shd w:val="clear" w:color="auto" w:fill="A6A6A6"/>
          </w:tcPr>
          <w:p w14:paraId="204B8D31" w14:textId="77777777" w:rsidR="00B16872" w:rsidRDefault="00000000">
            <w:pPr>
              <w:pStyle w:val="TableParagraph"/>
              <w:spacing w:before="26"/>
              <w:ind w:left="773"/>
              <w:rPr>
                <w:rFonts w:ascii="Arial" w:hAnsi="Arial"/>
                <w:b/>
                <w:sz w:val="20"/>
              </w:rPr>
            </w:pPr>
            <w:r>
              <w:rPr>
                <w:rFonts w:ascii="Arial" w:hAnsi="Arial"/>
                <w:b/>
                <w:sz w:val="20"/>
              </w:rPr>
              <w:t>Tipo</w:t>
            </w:r>
            <w:r>
              <w:rPr>
                <w:rFonts w:ascii="Arial" w:hAnsi="Arial"/>
                <w:b/>
                <w:spacing w:val="-5"/>
                <w:sz w:val="20"/>
              </w:rPr>
              <w:t xml:space="preserve"> </w:t>
            </w:r>
            <w:r>
              <w:rPr>
                <w:rFonts w:ascii="Arial" w:hAnsi="Arial"/>
                <w:b/>
                <w:spacing w:val="-2"/>
                <w:sz w:val="20"/>
              </w:rPr>
              <w:t>Cámara</w:t>
            </w:r>
          </w:p>
        </w:tc>
        <w:tc>
          <w:tcPr>
            <w:tcW w:w="1560" w:type="dxa"/>
            <w:shd w:val="clear" w:color="auto" w:fill="A6A6A6"/>
          </w:tcPr>
          <w:p w14:paraId="0D74492F" w14:textId="77777777" w:rsidR="00B16872" w:rsidRDefault="00000000">
            <w:pPr>
              <w:pStyle w:val="TableParagraph"/>
              <w:spacing w:before="26"/>
              <w:ind w:right="1"/>
              <w:jc w:val="center"/>
              <w:rPr>
                <w:rFonts w:ascii="Arial"/>
                <w:b/>
                <w:sz w:val="20"/>
              </w:rPr>
            </w:pPr>
            <w:proofErr w:type="spellStart"/>
            <w:r>
              <w:rPr>
                <w:rFonts w:ascii="Arial"/>
                <w:b/>
                <w:spacing w:val="-2"/>
                <w:sz w:val="20"/>
              </w:rPr>
              <w:t>xcoord</w:t>
            </w:r>
            <w:proofErr w:type="spellEnd"/>
          </w:p>
        </w:tc>
        <w:tc>
          <w:tcPr>
            <w:tcW w:w="1477" w:type="dxa"/>
            <w:shd w:val="clear" w:color="auto" w:fill="A6A6A6"/>
          </w:tcPr>
          <w:p w14:paraId="412842FD" w14:textId="77777777" w:rsidR="00B16872" w:rsidRDefault="00000000">
            <w:pPr>
              <w:pStyle w:val="TableParagraph"/>
              <w:spacing w:before="26"/>
              <w:ind w:left="7" w:right="3"/>
              <w:jc w:val="center"/>
              <w:rPr>
                <w:rFonts w:ascii="Arial"/>
                <w:b/>
                <w:sz w:val="20"/>
              </w:rPr>
            </w:pPr>
            <w:proofErr w:type="spellStart"/>
            <w:r>
              <w:rPr>
                <w:rFonts w:ascii="Arial"/>
                <w:b/>
                <w:spacing w:val="-2"/>
                <w:sz w:val="20"/>
              </w:rPr>
              <w:t>ycoord</w:t>
            </w:r>
            <w:proofErr w:type="spellEnd"/>
          </w:p>
        </w:tc>
      </w:tr>
      <w:tr w:rsidR="00B16872" w14:paraId="1C1A0728" w14:textId="77777777">
        <w:trPr>
          <w:trHeight w:val="253"/>
        </w:trPr>
        <w:tc>
          <w:tcPr>
            <w:tcW w:w="1202" w:type="dxa"/>
            <w:shd w:val="clear" w:color="auto" w:fill="D9E0F1"/>
          </w:tcPr>
          <w:p w14:paraId="24739571" w14:textId="77777777" w:rsidR="00B16872" w:rsidRDefault="00000000">
            <w:pPr>
              <w:pStyle w:val="TableParagraph"/>
              <w:spacing w:before="23"/>
              <w:ind w:left="69"/>
              <w:rPr>
                <w:rFonts w:ascii="Arial"/>
                <w:sz w:val="20"/>
              </w:rPr>
            </w:pPr>
            <w:r>
              <w:rPr>
                <w:rFonts w:ascii="Arial"/>
                <w:spacing w:val="-5"/>
                <w:sz w:val="20"/>
              </w:rPr>
              <w:t>25</w:t>
            </w:r>
          </w:p>
        </w:tc>
        <w:tc>
          <w:tcPr>
            <w:tcW w:w="2763" w:type="dxa"/>
            <w:shd w:val="clear" w:color="auto" w:fill="D9E0F1"/>
          </w:tcPr>
          <w:p w14:paraId="0138CBC6"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7AEE157C" w14:textId="77777777" w:rsidR="00B16872" w:rsidRDefault="00000000">
            <w:pPr>
              <w:pStyle w:val="TableParagraph"/>
              <w:spacing w:before="23"/>
              <w:jc w:val="center"/>
              <w:rPr>
                <w:rFonts w:ascii="Arial"/>
                <w:sz w:val="20"/>
              </w:rPr>
            </w:pPr>
            <w:r>
              <w:rPr>
                <w:rFonts w:ascii="Arial"/>
                <w:spacing w:val="-2"/>
                <w:sz w:val="20"/>
              </w:rPr>
              <w:t>-3,883574007</w:t>
            </w:r>
          </w:p>
        </w:tc>
        <w:tc>
          <w:tcPr>
            <w:tcW w:w="1477" w:type="dxa"/>
            <w:shd w:val="clear" w:color="auto" w:fill="D9E0F1"/>
          </w:tcPr>
          <w:p w14:paraId="1ABB3CD9" w14:textId="77777777" w:rsidR="00B16872" w:rsidRDefault="00000000">
            <w:pPr>
              <w:pStyle w:val="TableParagraph"/>
              <w:spacing w:before="23"/>
              <w:ind w:left="7"/>
              <w:jc w:val="center"/>
              <w:rPr>
                <w:rFonts w:ascii="Arial"/>
                <w:sz w:val="20"/>
              </w:rPr>
            </w:pPr>
            <w:r>
              <w:rPr>
                <w:rFonts w:ascii="Arial"/>
                <w:spacing w:val="-2"/>
                <w:sz w:val="20"/>
              </w:rPr>
              <w:t>40,51676692</w:t>
            </w:r>
          </w:p>
        </w:tc>
      </w:tr>
      <w:tr w:rsidR="00B16872" w14:paraId="387BE4A9" w14:textId="77777777">
        <w:trPr>
          <w:trHeight w:val="256"/>
        </w:trPr>
        <w:tc>
          <w:tcPr>
            <w:tcW w:w="1202" w:type="dxa"/>
          </w:tcPr>
          <w:p w14:paraId="2D915775" w14:textId="77777777" w:rsidR="00B16872" w:rsidRDefault="00000000">
            <w:pPr>
              <w:pStyle w:val="TableParagraph"/>
              <w:spacing w:before="26"/>
              <w:ind w:left="69"/>
              <w:rPr>
                <w:rFonts w:ascii="Arial"/>
                <w:sz w:val="20"/>
              </w:rPr>
            </w:pPr>
            <w:r>
              <w:rPr>
                <w:rFonts w:ascii="Arial"/>
                <w:spacing w:val="-5"/>
                <w:sz w:val="20"/>
              </w:rPr>
              <w:t>26</w:t>
            </w:r>
          </w:p>
        </w:tc>
        <w:tc>
          <w:tcPr>
            <w:tcW w:w="2763" w:type="dxa"/>
          </w:tcPr>
          <w:p w14:paraId="3BD4F9BF"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747DF0D8" w14:textId="77777777" w:rsidR="00B16872" w:rsidRDefault="00000000">
            <w:pPr>
              <w:pStyle w:val="TableParagraph"/>
              <w:spacing w:before="26"/>
              <w:jc w:val="center"/>
              <w:rPr>
                <w:rFonts w:ascii="Arial"/>
                <w:sz w:val="20"/>
              </w:rPr>
            </w:pPr>
            <w:r>
              <w:rPr>
                <w:rFonts w:ascii="Arial"/>
                <w:spacing w:val="-2"/>
                <w:sz w:val="20"/>
              </w:rPr>
              <w:t>-3,886594346</w:t>
            </w:r>
          </w:p>
        </w:tc>
        <w:tc>
          <w:tcPr>
            <w:tcW w:w="1477" w:type="dxa"/>
          </w:tcPr>
          <w:p w14:paraId="1E8D9438" w14:textId="77777777" w:rsidR="00B16872" w:rsidRDefault="00000000">
            <w:pPr>
              <w:pStyle w:val="TableParagraph"/>
              <w:spacing w:before="26"/>
              <w:ind w:left="7"/>
              <w:jc w:val="center"/>
              <w:rPr>
                <w:rFonts w:ascii="Arial"/>
                <w:sz w:val="20"/>
              </w:rPr>
            </w:pPr>
            <w:r>
              <w:rPr>
                <w:rFonts w:ascii="Arial"/>
                <w:spacing w:val="-2"/>
                <w:sz w:val="20"/>
              </w:rPr>
              <w:t>40,51874734</w:t>
            </w:r>
          </w:p>
        </w:tc>
      </w:tr>
      <w:tr w:rsidR="00B16872" w14:paraId="37538561" w14:textId="77777777">
        <w:trPr>
          <w:trHeight w:val="253"/>
        </w:trPr>
        <w:tc>
          <w:tcPr>
            <w:tcW w:w="1202" w:type="dxa"/>
            <w:shd w:val="clear" w:color="auto" w:fill="D9E0F1"/>
          </w:tcPr>
          <w:p w14:paraId="040009B4" w14:textId="77777777" w:rsidR="00B16872" w:rsidRDefault="00000000">
            <w:pPr>
              <w:pStyle w:val="TableParagraph"/>
              <w:spacing w:before="23"/>
              <w:ind w:left="69"/>
              <w:rPr>
                <w:rFonts w:ascii="Arial"/>
                <w:sz w:val="20"/>
              </w:rPr>
            </w:pPr>
            <w:r>
              <w:rPr>
                <w:rFonts w:ascii="Arial"/>
                <w:spacing w:val="-5"/>
                <w:sz w:val="20"/>
              </w:rPr>
              <w:t>27</w:t>
            </w:r>
          </w:p>
        </w:tc>
        <w:tc>
          <w:tcPr>
            <w:tcW w:w="2763" w:type="dxa"/>
            <w:shd w:val="clear" w:color="auto" w:fill="D9E0F1"/>
          </w:tcPr>
          <w:p w14:paraId="1080FDDC"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3F978EA1" w14:textId="77777777" w:rsidR="00B16872" w:rsidRDefault="00000000">
            <w:pPr>
              <w:pStyle w:val="TableParagraph"/>
              <w:spacing w:before="23"/>
              <w:jc w:val="center"/>
              <w:rPr>
                <w:rFonts w:ascii="Arial"/>
                <w:sz w:val="20"/>
              </w:rPr>
            </w:pPr>
            <w:r>
              <w:rPr>
                <w:rFonts w:ascii="Arial"/>
                <w:spacing w:val="-2"/>
                <w:sz w:val="20"/>
              </w:rPr>
              <w:t>-3,886587143</w:t>
            </w:r>
          </w:p>
        </w:tc>
        <w:tc>
          <w:tcPr>
            <w:tcW w:w="1477" w:type="dxa"/>
            <w:shd w:val="clear" w:color="auto" w:fill="D9E0F1"/>
          </w:tcPr>
          <w:p w14:paraId="344788B0" w14:textId="77777777" w:rsidR="00B16872" w:rsidRDefault="00000000">
            <w:pPr>
              <w:pStyle w:val="TableParagraph"/>
              <w:spacing w:before="23"/>
              <w:ind w:left="7"/>
              <w:jc w:val="center"/>
              <w:rPr>
                <w:rFonts w:ascii="Arial"/>
                <w:sz w:val="20"/>
              </w:rPr>
            </w:pPr>
            <w:r>
              <w:rPr>
                <w:rFonts w:ascii="Arial"/>
                <w:spacing w:val="-2"/>
                <w:sz w:val="20"/>
              </w:rPr>
              <w:t>40,51873644</w:t>
            </w:r>
          </w:p>
        </w:tc>
      </w:tr>
      <w:tr w:rsidR="00B16872" w14:paraId="4D73D0B2" w14:textId="77777777">
        <w:trPr>
          <w:trHeight w:val="254"/>
        </w:trPr>
        <w:tc>
          <w:tcPr>
            <w:tcW w:w="1202" w:type="dxa"/>
          </w:tcPr>
          <w:p w14:paraId="1A30B1FB" w14:textId="77777777" w:rsidR="00B16872" w:rsidRDefault="00000000">
            <w:pPr>
              <w:pStyle w:val="TableParagraph"/>
              <w:spacing w:before="23"/>
              <w:ind w:left="69"/>
              <w:rPr>
                <w:rFonts w:ascii="Arial"/>
                <w:sz w:val="20"/>
              </w:rPr>
            </w:pPr>
            <w:r>
              <w:rPr>
                <w:rFonts w:ascii="Arial"/>
                <w:spacing w:val="-5"/>
                <w:sz w:val="20"/>
              </w:rPr>
              <w:t>28</w:t>
            </w:r>
          </w:p>
        </w:tc>
        <w:tc>
          <w:tcPr>
            <w:tcW w:w="2763" w:type="dxa"/>
          </w:tcPr>
          <w:p w14:paraId="5928B88F"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0A3D1FA4" w14:textId="77777777" w:rsidR="00B16872" w:rsidRDefault="00000000">
            <w:pPr>
              <w:pStyle w:val="TableParagraph"/>
              <w:spacing w:before="23"/>
              <w:jc w:val="center"/>
              <w:rPr>
                <w:rFonts w:ascii="Arial"/>
                <w:sz w:val="20"/>
              </w:rPr>
            </w:pPr>
            <w:r>
              <w:rPr>
                <w:rFonts w:ascii="Arial"/>
                <w:spacing w:val="-2"/>
                <w:sz w:val="20"/>
              </w:rPr>
              <w:t>-3,894553738</w:t>
            </w:r>
          </w:p>
        </w:tc>
        <w:tc>
          <w:tcPr>
            <w:tcW w:w="1477" w:type="dxa"/>
          </w:tcPr>
          <w:p w14:paraId="65F39A50" w14:textId="77777777" w:rsidR="00B16872" w:rsidRDefault="00000000">
            <w:pPr>
              <w:pStyle w:val="TableParagraph"/>
              <w:spacing w:before="23"/>
              <w:ind w:left="7"/>
              <w:jc w:val="center"/>
              <w:rPr>
                <w:rFonts w:ascii="Arial"/>
                <w:sz w:val="20"/>
              </w:rPr>
            </w:pPr>
            <w:r>
              <w:rPr>
                <w:rFonts w:ascii="Arial"/>
                <w:spacing w:val="-2"/>
                <w:sz w:val="20"/>
              </w:rPr>
              <w:t>40,51336887</w:t>
            </w:r>
          </w:p>
        </w:tc>
      </w:tr>
      <w:tr w:rsidR="00B16872" w14:paraId="24EA2F06" w14:textId="77777777">
        <w:trPr>
          <w:trHeight w:val="256"/>
        </w:trPr>
        <w:tc>
          <w:tcPr>
            <w:tcW w:w="1202" w:type="dxa"/>
            <w:shd w:val="clear" w:color="auto" w:fill="D9E0F1"/>
          </w:tcPr>
          <w:p w14:paraId="6F1A0A23" w14:textId="77777777" w:rsidR="00B16872" w:rsidRDefault="00000000">
            <w:pPr>
              <w:pStyle w:val="TableParagraph"/>
              <w:spacing w:before="26"/>
              <w:ind w:left="69"/>
              <w:rPr>
                <w:rFonts w:ascii="Arial"/>
                <w:sz w:val="20"/>
              </w:rPr>
            </w:pPr>
            <w:r>
              <w:rPr>
                <w:rFonts w:ascii="Arial"/>
                <w:spacing w:val="-5"/>
                <w:sz w:val="20"/>
              </w:rPr>
              <w:t>29</w:t>
            </w:r>
          </w:p>
        </w:tc>
        <w:tc>
          <w:tcPr>
            <w:tcW w:w="2763" w:type="dxa"/>
            <w:shd w:val="clear" w:color="auto" w:fill="D9E0F1"/>
          </w:tcPr>
          <w:p w14:paraId="5503D9DF"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0FCA3547" w14:textId="77777777" w:rsidR="00B16872" w:rsidRDefault="00000000">
            <w:pPr>
              <w:pStyle w:val="TableParagraph"/>
              <w:spacing w:before="26"/>
              <w:jc w:val="center"/>
              <w:rPr>
                <w:rFonts w:ascii="Arial"/>
                <w:sz w:val="20"/>
              </w:rPr>
            </w:pPr>
            <w:r>
              <w:rPr>
                <w:rFonts w:ascii="Arial"/>
                <w:spacing w:val="-2"/>
                <w:sz w:val="20"/>
              </w:rPr>
              <w:t>-3,895228027</w:t>
            </w:r>
          </w:p>
        </w:tc>
        <w:tc>
          <w:tcPr>
            <w:tcW w:w="1477" w:type="dxa"/>
            <w:shd w:val="clear" w:color="auto" w:fill="D9E0F1"/>
          </w:tcPr>
          <w:p w14:paraId="5B6AA288" w14:textId="77777777" w:rsidR="00B16872" w:rsidRDefault="00000000">
            <w:pPr>
              <w:pStyle w:val="TableParagraph"/>
              <w:spacing w:before="26"/>
              <w:ind w:left="7"/>
              <w:jc w:val="center"/>
              <w:rPr>
                <w:rFonts w:ascii="Arial"/>
                <w:sz w:val="20"/>
              </w:rPr>
            </w:pPr>
            <w:r>
              <w:rPr>
                <w:rFonts w:ascii="Arial"/>
                <w:spacing w:val="-2"/>
                <w:sz w:val="20"/>
              </w:rPr>
              <w:t>40,51277625</w:t>
            </w:r>
          </w:p>
        </w:tc>
      </w:tr>
      <w:tr w:rsidR="00B16872" w14:paraId="2AE7CC25" w14:textId="77777777">
        <w:trPr>
          <w:trHeight w:val="253"/>
        </w:trPr>
        <w:tc>
          <w:tcPr>
            <w:tcW w:w="1202" w:type="dxa"/>
          </w:tcPr>
          <w:p w14:paraId="471AB712" w14:textId="77777777" w:rsidR="00B16872" w:rsidRDefault="00000000">
            <w:pPr>
              <w:pStyle w:val="TableParagraph"/>
              <w:spacing w:before="23"/>
              <w:ind w:left="69"/>
              <w:rPr>
                <w:rFonts w:ascii="Arial"/>
                <w:sz w:val="20"/>
              </w:rPr>
            </w:pPr>
            <w:r>
              <w:rPr>
                <w:rFonts w:ascii="Arial"/>
                <w:spacing w:val="-10"/>
                <w:sz w:val="20"/>
              </w:rPr>
              <w:t>3</w:t>
            </w:r>
          </w:p>
        </w:tc>
        <w:tc>
          <w:tcPr>
            <w:tcW w:w="2763" w:type="dxa"/>
          </w:tcPr>
          <w:p w14:paraId="66EE08BA"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54D1A395" w14:textId="77777777" w:rsidR="00B16872" w:rsidRDefault="00000000">
            <w:pPr>
              <w:pStyle w:val="TableParagraph"/>
              <w:spacing w:before="23"/>
              <w:jc w:val="center"/>
              <w:rPr>
                <w:rFonts w:ascii="Arial"/>
                <w:sz w:val="20"/>
              </w:rPr>
            </w:pPr>
            <w:r>
              <w:rPr>
                <w:rFonts w:ascii="Arial"/>
                <w:spacing w:val="-2"/>
                <w:sz w:val="20"/>
              </w:rPr>
              <w:t>-3,858851749</w:t>
            </w:r>
          </w:p>
        </w:tc>
        <w:tc>
          <w:tcPr>
            <w:tcW w:w="1477" w:type="dxa"/>
          </w:tcPr>
          <w:p w14:paraId="097D6712" w14:textId="77777777" w:rsidR="00B16872" w:rsidRDefault="00000000">
            <w:pPr>
              <w:pStyle w:val="TableParagraph"/>
              <w:spacing w:before="23"/>
              <w:ind w:left="7"/>
              <w:jc w:val="center"/>
              <w:rPr>
                <w:rFonts w:ascii="Arial"/>
                <w:sz w:val="20"/>
              </w:rPr>
            </w:pPr>
            <w:r>
              <w:rPr>
                <w:rFonts w:ascii="Arial"/>
                <w:spacing w:val="-2"/>
                <w:sz w:val="20"/>
              </w:rPr>
              <w:t>40,48305251</w:t>
            </w:r>
          </w:p>
        </w:tc>
      </w:tr>
      <w:tr w:rsidR="00B16872" w14:paraId="063868CB" w14:textId="77777777">
        <w:trPr>
          <w:trHeight w:val="256"/>
        </w:trPr>
        <w:tc>
          <w:tcPr>
            <w:tcW w:w="1202" w:type="dxa"/>
            <w:shd w:val="clear" w:color="auto" w:fill="D9E0F1"/>
          </w:tcPr>
          <w:p w14:paraId="198F8089" w14:textId="77777777" w:rsidR="00B16872" w:rsidRDefault="00000000">
            <w:pPr>
              <w:pStyle w:val="TableParagraph"/>
              <w:spacing w:before="26"/>
              <w:ind w:left="69"/>
              <w:rPr>
                <w:rFonts w:ascii="Arial"/>
                <w:sz w:val="20"/>
              </w:rPr>
            </w:pPr>
            <w:r>
              <w:rPr>
                <w:rFonts w:ascii="Arial"/>
                <w:spacing w:val="-5"/>
                <w:sz w:val="20"/>
              </w:rPr>
              <w:t>30</w:t>
            </w:r>
          </w:p>
        </w:tc>
        <w:tc>
          <w:tcPr>
            <w:tcW w:w="2763" w:type="dxa"/>
            <w:shd w:val="clear" w:color="auto" w:fill="D9E0F1"/>
          </w:tcPr>
          <w:p w14:paraId="3142BA1F"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67EB137F" w14:textId="77777777" w:rsidR="00B16872" w:rsidRDefault="00000000">
            <w:pPr>
              <w:pStyle w:val="TableParagraph"/>
              <w:spacing w:before="26"/>
              <w:jc w:val="center"/>
              <w:rPr>
                <w:rFonts w:ascii="Arial"/>
                <w:sz w:val="20"/>
              </w:rPr>
            </w:pPr>
            <w:r>
              <w:rPr>
                <w:rFonts w:ascii="Arial"/>
                <w:spacing w:val="-2"/>
                <w:sz w:val="20"/>
              </w:rPr>
              <w:t>-3,896188847</w:t>
            </w:r>
          </w:p>
        </w:tc>
        <w:tc>
          <w:tcPr>
            <w:tcW w:w="1477" w:type="dxa"/>
            <w:shd w:val="clear" w:color="auto" w:fill="D9E0F1"/>
          </w:tcPr>
          <w:p w14:paraId="4057DFFB" w14:textId="77777777" w:rsidR="00B16872" w:rsidRDefault="00000000">
            <w:pPr>
              <w:pStyle w:val="TableParagraph"/>
              <w:spacing w:before="26"/>
              <w:ind w:left="7"/>
              <w:jc w:val="center"/>
              <w:rPr>
                <w:rFonts w:ascii="Arial"/>
                <w:sz w:val="20"/>
              </w:rPr>
            </w:pPr>
            <w:r>
              <w:rPr>
                <w:rFonts w:ascii="Arial"/>
                <w:spacing w:val="-2"/>
                <w:sz w:val="20"/>
              </w:rPr>
              <w:t>40,51371597</w:t>
            </w:r>
          </w:p>
        </w:tc>
      </w:tr>
      <w:tr w:rsidR="00B16872" w14:paraId="037AF7E6" w14:textId="77777777">
        <w:trPr>
          <w:trHeight w:val="253"/>
        </w:trPr>
        <w:tc>
          <w:tcPr>
            <w:tcW w:w="1202" w:type="dxa"/>
          </w:tcPr>
          <w:p w14:paraId="3D18E799" w14:textId="77777777" w:rsidR="00B16872" w:rsidRDefault="00000000">
            <w:pPr>
              <w:pStyle w:val="TableParagraph"/>
              <w:spacing w:before="23"/>
              <w:ind w:left="69"/>
              <w:rPr>
                <w:rFonts w:ascii="Arial"/>
                <w:sz w:val="20"/>
              </w:rPr>
            </w:pPr>
            <w:r>
              <w:rPr>
                <w:rFonts w:ascii="Arial"/>
                <w:spacing w:val="-5"/>
                <w:sz w:val="20"/>
              </w:rPr>
              <w:t>31</w:t>
            </w:r>
          </w:p>
        </w:tc>
        <w:tc>
          <w:tcPr>
            <w:tcW w:w="2763" w:type="dxa"/>
          </w:tcPr>
          <w:p w14:paraId="7F79A6BB"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78FE3F14" w14:textId="77777777" w:rsidR="00B16872" w:rsidRDefault="00000000">
            <w:pPr>
              <w:pStyle w:val="TableParagraph"/>
              <w:spacing w:before="23"/>
              <w:jc w:val="center"/>
              <w:rPr>
                <w:rFonts w:ascii="Arial"/>
                <w:sz w:val="20"/>
              </w:rPr>
            </w:pPr>
            <w:r>
              <w:rPr>
                <w:rFonts w:ascii="Arial"/>
                <w:spacing w:val="-2"/>
                <w:sz w:val="20"/>
              </w:rPr>
              <w:t>-3,889430491</w:t>
            </w:r>
          </w:p>
        </w:tc>
        <w:tc>
          <w:tcPr>
            <w:tcW w:w="1477" w:type="dxa"/>
          </w:tcPr>
          <w:p w14:paraId="4CC6D8E0" w14:textId="77777777" w:rsidR="00B16872" w:rsidRDefault="00000000">
            <w:pPr>
              <w:pStyle w:val="TableParagraph"/>
              <w:spacing w:before="23"/>
              <w:ind w:left="7"/>
              <w:jc w:val="center"/>
              <w:rPr>
                <w:rFonts w:ascii="Arial"/>
                <w:sz w:val="20"/>
              </w:rPr>
            </w:pPr>
            <w:r>
              <w:rPr>
                <w:rFonts w:ascii="Arial"/>
                <w:spacing w:val="-2"/>
                <w:sz w:val="20"/>
              </w:rPr>
              <w:t>40,52001386</w:t>
            </w:r>
          </w:p>
        </w:tc>
      </w:tr>
      <w:tr w:rsidR="00B16872" w14:paraId="499ED51A" w14:textId="77777777">
        <w:trPr>
          <w:trHeight w:val="256"/>
        </w:trPr>
        <w:tc>
          <w:tcPr>
            <w:tcW w:w="1202" w:type="dxa"/>
            <w:shd w:val="clear" w:color="auto" w:fill="D9E0F1"/>
          </w:tcPr>
          <w:p w14:paraId="1F84E2F6" w14:textId="77777777" w:rsidR="00B16872" w:rsidRDefault="00000000">
            <w:pPr>
              <w:pStyle w:val="TableParagraph"/>
              <w:spacing w:before="26"/>
              <w:ind w:left="69"/>
              <w:rPr>
                <w:rFonts w:ascii="Arial"/>
                <w:sz w:val="20"/>
              </w:rPr>
            </w:pPr>
            <w:r>
              <w:rPr>
                <w:rFonts w:ascii="Arial"/>
                <w:spacing w:val="-5"/>
                <w:sz w:val="20"/>
              </w:rPr>
              <w:t>32</w:t>
            </w:r>
          </w:p>
        </w:tc>
        <w:tc>
          <w:tcPr>
            <w:tcW w:w="2763" w:type="dxa"/>
            <w:shd w:val="clear" w:color="auto" w:fill="D9E0F1"/>
          </w:tcPr>
          <w:p w14:paraId="4803B7E1"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51B21BA3" w14:textId="77777777" w:rsidR="00B16872" w:rsidRDefault="00000000">
            <w:pPr>
              <w:pStyle w:val="TableParagraph"/>
              <w:spacing w:before="26"/>
              <w:jc w:val="center"/>
              <w:rPr>
                <w:rFonts w:ascii="Arial"/>
                <w:sz w:val="20"/>
              </w:rPr>
            </w:pPr>
            <w:r>
              <w:rPr>
                <w:rFonts w:ascii="Arial"/>
                <w:spacing w:val="-2"/>
                <w:sz w:val="20"/>
              </w:rPr>
              <w:t>-3,884865251</w:t>
            </w:r>
          </w:p>
        </w:tc>
        <w:tc>
          <w:tcPr>
            <w:tcW w:w="1477" w:type="dxa"/>
            <w:shd w:val="clear" w:color="auto" w:fill="D9E0F1"/>
          </w:tcPr>
          <w:p w14:paraId="38DB2172" w14:textId="77777777" w:rsidR="00B16872" w:rsidRDefault="00000000">
            <w:pPr>
              <w:pStyle w:val="TableParagraph"/>
              <w:spacing w:before="26"/>
              <w:ind w:left="7"/>
              <w:jc w:val="center"/>
              <w:rPr>
                <w:rFonts w:ascii="Arial"/>
                <w:sz w:val="20"/>
              </w:rPr>
            </w:pPr>
            <w:r>
              <w:rPr>
                <w:rFonts w:ascii="Arial"/>
                <w:spacing w:val="-2"/>
                <w:sz w:val="20"/>
              </w:rPr>
              <w:t>40,52131146</w:t>
            </w:r>
          </w:p>
        </w:tc>
      </w:tr>
      <w:tr w:rsidR="00B16872" w14:paraId="6CBBA716" w14:textId="77777777">
        <w:trPr>
          <w:trHeight w:val="254"/>
        </w:trPr>
        <w:tc>
          <w:tcPr>
            <w:tcW w:w="1202" w:type="dxa"/>
          </w:tcPr>
          <w:p w14:paraId="6D62133F" w14:textId="77777777" w:rsidR="00B16872" w:rsidRDefault="00000000">
            <w:pPr>
              <w:pStyle w:val="TableParagraph"/>
              <w:spacing w:before="24"/>
              <w:ind w:left="69"/>
              <w:rPr>
                <w:rFonts w:ascii="Arial"/>
                <w:sz w:val="20"/>
              </w:rPr>
            </w:pPr>
            <w:r>
              <w:rPr>
                <w:rFonts w:ascii="Arial"/>
                <w:spacing w:val="-5"/>
                <w:sz w:val="20"/>
              </w:rPr>
              <w:t>33</w:t>
            </w:r>
          </w:p>
        </w:tc>
        <w:tc>
          <w:tcPr>
            <w:tcW w:w="2763" w:type="dxa"/>
          </w:tcPr>
          <w:p w14:paraId="668938B1" w14:textId="77777777" w:rsidR="00B16872" w:rsidRDefault="00000000">
            <w:pPr>
              <w:pStyle w:val="TableParagraph"/>
              <w:spacing w:before="24"/>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3950D237" w14:textId="77777777" w:rsidR="00B16872" w:rsidRDefault="00000000">
            <w:pPr>
              <w:pStyle w:val="TableParagraph"/>
              <w:spacing w:before="24"/>
              <w:jc w:val="center"/>
              <w:rPr>
                <w:rFonts w:ascii="Arial"/>
                <w:sz w:val="20"/>
              </w:rPr>
            </w:pPr>
            <w:r>
              <w:rPr>
                <w:rFonts w:ascii="Arial"/>
                <w:spacing w:val="-2"/>
                <w:sz w:val="20"/>
              </w:rPr>
              <w:t>-3,884636392</w:t>
            </w:r>
          </w:p>
        </w:tc>
        <w:tc>
          <w:tcPr>
            <w:tcW w:w="1477" w:type="dxa"/>
          </w:tcPr>
          <w:p w14:paraId="6C9D61BE" w14:textId="77777777" w:rsidR="00B16872" w:rsidRDefault="00000000">
            <w:pPr>
              <w:pStyle w:val="TableParagraph"/>
              <w:spacing w:before="24"/>
              <w:ind w:left="7"/>
              <w:jc w:val="center"/>
              <w:rPr>
                <w:rFonts w:ascii="Arial"/>
                <w:sz w:val="20"/>
              </w:rPr>
            </w:pPr>
            <w:r>
              <w:rPr>
                <w:rFonts w:ascii="Arial"/>
                <w:spacing w:val="-2"/>
                <w:sz w:val="20"/>
              </w:rPr>
              <w:t>40,52137785</w:t>
            </w:r>
          </w:p>
        </w:tc>
      </w:tr>
      <w:tr w:rsidR="00B16872" w14:paraId="4DE50710" w14:textId="77777777">
        <w:trPr>
          <w:trHeight w:val="253"/>
        </w:trPr>
        <w:tc>
          <w:tcPr>
            <w:tcW w:w="1202" w:type="dxa"/>
            <w:shd w:val="clear" w:color="auto" w:fill="D9E0F1"/>
          </w:tcPr>
          <w:p w14:paraId="7605FAF0" w14:textId="77777777" w:rsidR="00B16872" w:rsidRDefault="00000000">
            <w:pPr>
              <w:pStyle w:val="TableParagraph"/>
              <w:spacing w:before="23"/>
              <w:ind w:left="69"/>
              <w:rPr>
                <w:rFonts w:ascii="Arial"/>
                <w:sz w:val="20"/>
              </w:rPr>
            </w:pPr>
            <w:r>
              <w:rPr>
                <w:rFonts w:ascii="Arial"/>
                <w:spacing w:val="-5"/>
                <w:sz w:val="20"/>
              </w:rPr>
              <w:t>34</w:t>
            </w:r>
          </w:p>
        </w:tc>
        <w:tc>
          <w:tcPr>
            <w:tcW w:w="2763" w:type="dxa"/>
            <w:shd w:val="clear" w:color="auto" w:fill="D9E0F1"/>
          </w:tcPr>
          <w:p w14:paraId="5E78C471"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5A151B9C" w14:textId="77777777" w:rsidR="00B16872" w:rsidRDefault="00000000">
            <w:pPr>
              <w:pStyle w:val="TableParagraph"/>
              <w:spacing w:before="23"/>
              <w:jc w:val="center"/>
              <w:rPr>
                <w:rFonts w:ascii="Arial"/>
                <w:sz w:val="20"/>
              </w:rPr>
            </w:pPr>
            <w:r>
              <w:rPr>
                <w:rFonts w:ascii="Arial"/>
                <w:spacing w:val="-2"/>
                <w:sz w:val="20"/>
              </w:rPr>
              <w:t>-3,886192284</w:t>
            </w:r>
          </w:p>
        </w:tc>
        <w:tc>
          <w:tcPr>
            <w:tcW w:w="1477" w:type="dxa"/>
            <w:shd w:val="clear" w:color="auto" w:fill="D9E0F1"/>
          </w:tcPr>
          <w:p w14:paraId="76D11379" w14:textId="77777777" w:rsidR="00B16872" w:rsidRDefault="00000000">
            <w:pPr>
              <w:pStyle w:val="TableParagraph"/>
              <w:spacing w:before="23"/>
              <w:ind w:left="7"/>
              <w:jc w:val="center"/>
              <w:rPr>
                <w:rFonts w:ascii="Arial"/>
                <w:sz w:val="20"/>
              </w:rPr>
            </w:pPr>
            <w:r>
              <w:rPr>
                <w:rFonts w:ascii="Arial"/>
                <w:spacing w:val="-2"/>
                <w:sz w:val="20"/>
              </w:rPr>
              <w:t>40,52466485</w:t>
            </w:r>
          </w:p>
        </w:tc>
      </w:tr>
      <w:tr w:rsidR="00B16872" w14:paraId="6B6F11F3" w14:textId="77777777">
        <w:trPr>
          <w:trHeight w:val="256"/>
        </w:trPr>
        <w:tc>
          <w:tcPr>
            <w:tcW w:w="1202" w:type="dxa"/>
          </w:tcPr>
          <w:p w14:paraId="664CBF43" w14:textId="77777777" w:rsidR="00B16872" w:rsidRDefault="00000000">
            <w:pPr>
              <w:pStyle w:val="TableParagraph"/>
              <w:spacing w:before="26"/>
              <w:ind w:left="69"/>
              <w:rPr>
                <w:rFonts w:ascii="Arial"/>
                <w:sz w:val="20"/>
              </w:rPr>
            </w:pPr>
            <w:r>
              <w:rPr>
                <w:rFonts w:ascii="Arial"/>
                <w:spacing w:val="-5"/>
                <w:sz w:val="20"/>
              </w:rPr>
              <w:t>35</w:t>
            </w:r>
          </w:p>
        </w:tc>
        <w:tc>
          <w:tcPr>
            <w:tcW w:w="2763" w:type="dxa"/>
          </w:tcPr>
          <w:p w14:paraId="29524E00"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5587159D" w14:textId="77777777" w:rsidR="00B16872" w:rsidRDefault="00000000">
            <w:pPr>
              <w:pStyle w:val="TableParagraph"/>
              <w:spacing w:before="26"/>
              <w:jc w:val="center"/>
              <w:rPr>
                <w:rFonts w:ascii="Arial"/>
                <w:sz w:val="20"/>
              </w:rPr>
            </w:pPr>
            <w:r>
              <w:rPr>
                <w:rFonts w:ascii="Arial"/>
                <w:spacing w:val="-2"/>
                <w:sz w:val="20"/>
              </w:rPr>
              <w:t>-3,887689399</w:t>
            </w:r>
          </w:p>
        </w:tc>
        <w:tc>
          <w:tcPr>
            <w:tcW w:w="1477" w:type="dxa"/>
          </w:tcPr>
          <w:p w14:paraId="3A550A0B" w14:textId="77777777" w:rsidR="00B16872" w:rsidRDefault="00000000">
            <w:pPr>
              <w:pStyle w:val="TableParagraph"/>
              <w:spacing w:before="26"/>
              <w:ind w:left="7"/>
              <w:jc w:val="center"/>
              <w:rPr>
                <w:rFonts w:ascii="Arial"/>
                <w:sz w:val="20"/>
              </w:rPr>
            </w:pPr>
            <w:r>
              <w:rPr>
                <w:rFonts w:ascii="Arial"/>
                <w:spacing w:val="-2"/>
                <w:sz w:val="20"/>
              </w:rPr>
              <w:t>40,52546684</w:t>
            </w:r>
          </w:p>
        </w:tc>
      </w:tr>
      <w:tr w:rsidR="00B16872" w14:paraId="5774A870" w14:textId="77777777">
        <w:trPr>
          <w:trHeight w:val="254"/>
        </w:trPr>
        <w:tc>
          <w:tcPr>
            <w:tcW w:w="1202" w:type="dxa"/>
            <w:shd w:val="clear" w:color="auto" w:fill="D9E0F1"/>
          </w:tcPr>
          <w:p w14:paraId="1F107BD5" w14:textId="77777777" w:rsidR="00B16872" w:rsidRDefault="00000000">
            <w:pPr>
              <w:pStyle w:val="TableParagraph"/>
              <w:spacing w:before="23"/>
              <w:ind w:left="69"/>
              <w:rPr>
                <w:rFonts w:ascii="Arial"/>
                <w:sz w:val="20"/>
              </w:rPr>
            </w:pPr>
            <w:r>
              <w:rPr>
                <w:rFonts w:ascii="Arial"/>
                <w:spacing w:val="-5"/>
                <w:sz w:val="20"/>
              </w:rPr>
              <w:t>36</w:t>
            </w:r>
          </w:p>
        </w:tc>
        <w:tc>
          <w:tcPr>
            <w:tcW w:w="2763" w:type="dxa"/>
            <w:shd w:val="clear" w:color="auto" w:fill="D9E0F1"/>
          </w:tcPr>
          <w:p w14:paraId="566B6B3A"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71FD6988" w14:textId="77777777" w:rsidR="00B16872" w:rsidRDefault="00000000">
            <w:pPr>
              <w:pStyle w:val="TableParagraph"/>
              <w:spacing w:before="23"/>
              <w:jc w:val="center"/>
              <w:rPr>
                <w:rFonts w:ascii="Arial"/>
                <w:sz w:val="20"/>
              </w:rPr>
            </w:pPr>
            <w:r>
              <w:rPr>
                <w:rFonts w:ascii="Arial"/>
                <w:spacing w:val="-2"/>
                <w:sz w:val="20"/>
              </w:rPr>
              <w:t>-3,887299269</w:t>
            </w:r>
          </w:p>
        </w:tc>
        <w:tc>
          <w:tcPr>
            <w:tcW w:w="1477" w:type="dxa"/>
            <w:shd w:val="clear" w:color="auto" w:fill="D9E0F1"/>
          </w:tcPr>
          <w:p w14:paraId="21C681F7" w14:textId="77777777" w:rsidR="00B16872" w:rsidRDefault="00000000">
            <w:pPr>
              <w:pStyle w:val="TableParagraph"/>
              <w:spacing w:before="23"/>
              <w:ind w:left="7"/>
              <w:jc w:val="center"/>
              <w:rPr>
                <w:rFonts w:ascii="Arial"/>
                <w:sz w:val="20"/>
              </w:rPr>
            </w:pPr>
            <w:r>
              <w:rPr>
                <w:rFonts w:ascii="Arial"/>
                <w:spacing w:val="-2"/>
                <w:sz w:val="20"/>
              </w:rPr>
              <w:t>40,52563687</w:t>
            </w:r>
          </w:p>
        </w:tc>
      </w:tr>
      <w:tr w:rsidR="00B16872" w14:paraId="7E06668C" w14:textId="77777777">
        <w:trPr>
          <w:trHeight w:val="256"/>
        </w:trPr>
        <w:tc>
          <w:tcPr>
            <w:tcW w:w="1202" w:type="dxa"/>
          </w:tcPr>
          <w:p w14:paraId="316EA402" w14:textId="77777777" w:rsidR="00B16872" w:rsidRDefault="00000000">
            <w:pPr>
              <w:pStyle w:val="TableParagraph"/>
              <w:spacing w:before="26"/>
              <w:ind w:left="69"/>
              <w:rPr>
                <w:rFonts w:ascii="Arial"/>
                <w:sz w:val="20"/>
              </w:rPr>
            </w:pPr>
            <w:r>
              <w:rPr>
                <w:rFonts w:ascii="Arial"/>
                <w:spacing w:val="-5"/>
                <w:sz w:val="20"/>
              </w:rPr>
              <w:t>37</w:t>
            </w:r>
          </w:p>
        </w:tc>
        <w:tc>
          <w:tcPr>
            <w:tcW w:w="2763" w:type="dxa"/>
          </w:tcPr>
          <w:p w14:paraId="7C96B9F6"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3D691F62" w14:textId="77777777" w:rsidR="00B16872" w:rsidRDefault="00000000">
            <w:pPr>
              <w:pStyle w:val="TableParagraph"/>
              <w:spacing w:before="26"/>
              <w:jc w:val="center"/>
              <w:rPr>
                <w:rFonts w:ascii="Arial"/>
                <w:sz w:val="20"/>
              </w:rPr>
            </w:pPr>
            <w:r>
              <w:rPr>
                <w:rFonts w:ascii="Arial"/>
                <w:spacing w:val="-2"/>
                <w:sz w:val="20"/>
              </w:rPr>
              <w:t>-3,888323846</w:t>
            </w:r>
          </w:p>
        </w:tc>
        <w:tc>
          <w:tcPr>
            <w:tcW w:w="1477" w:type="dxa"/>
          </w:tcPr>
          <w:p w14:paraId="04E5C6C0" w14:textId="77777777" w:rsidR="00B16872" w:rsidRDefault="00000000">
            <w:pPr>
              <w:pStyle w:val="TableParagraph"/>
              <w:spacing w:before="26"/>
              <w:ind w:left="7"/>
              <w:jc w:val="center"/>
              <w:rPr>
                <w:rFonts w:ascii="Arial"/>
                <w:sz w:val="20"/>
              </w:rPr>
            </w:pPr>
            <w:r>
              <w:rPr>
                <w:rFonts w:ascii="Arial"/>
                <w:spacing w:val="-2"/>
                <w:sz w:val="20"/>
              </w:rPr>
              <w:t>40,53159054</w:t>
            </w:r>
          </w:p>
        </w:tc>
      </w:tr>
      <w:tr w:rsidR="00B16872" w14:paraId="183813D3" w14:textId="77777777">
        <w:trPr>
          <w:trHeight w:val="253"/>
        </w:trPr>
        <w:tc>
          <w:tcPr>
            <w:tcW w:w="1202" w:type="dxa"/>
            <w:shd w:val="clear" w:color="auto" w:fill="D9E0F1"/>
          </w:tcPr>
          <w:p w14:paraId="56990EE8" w14:textId="77777777" w:rsidR="00B16872" w:rsidRDefault="00000000">
            <w:pPr>
              <w:pStyle w:val="TableParagraph"/>
              <w:spacing w:before="23"/>
              <w:ind w:left="69"/>
              <w:rPr>
                <w:rFonts w:ascii="Arial"/>
                <w:sz w:val="20"/>
              </w:rPr>
            </w:pPr>
            <w:r>
              <w:rPr>
                <w:rFonts w:ascii="Arial"/>
                <w:spacing w:val="-5"/>
                <w:sz w:val="20"/>
              </w:rPr>
              <w:t>38</w:t>
            </w:r>
          </w:p>
        </w:tc>
        <w:tc>
          <w:tcPr>
            <w:tcW w:w="2763" w:type="dxa"/>
            <w:shd w:val="clear" w:color="auto" w:fill="D9E0F1"/>
          </w:tcPr>
          <w:p w14:paraId="48DDB279"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7C149DC6" w14:textId="77777777" w:rsidR="00B16872" w:rsidRDefault="00000000">
            <w:pPr>
              <w:pStyle w:val="TableParagraph"/>
              <w:spacing w:before="23"/>
              <w:jc w:val="center"/>
              <w:rPr>
                <w:rFonts w:ascii="Arial"/>
                <w:sz w:val="20"/>
              </w:rPr>
            </w:pPr>
            <w:r>
              <w:rPr>
                <w:rFonts w:ascii="Arial"/>
                <w:spacing w:val="-2"/>
                <w:sz w:val="20"/>
              </w:rPr>
              <w:t>-3,889183925</w:t>
            </w:r>
          </w:p>
        </w:tc>
        <w:tc>
          <w:tcPr>
            <w:tcW w:w="1477" w:type="dxa"/>
            <w:shd w:val="clear" w:color="auto" w:fill="D9E0F1"/>
          </w:tcPr>
          <w:p w14:paraId="3DF5C29F" w14:textId="77777777" w:rsidR="00B16872" w:rsidRDefault="00000000">
            <w:pPr>
              <w:pStyle w:val="TableParagraph"/>
              <w:spacing w:before="23"/>
              <w:ind w:left="7"/>
              <w:jc w:val="center"/>
              <w:rPr>
                <w:rFonts w:ascii="Arial"/>
                <w:sz w:val="20"/>
              </w:rPr>
            </w:pPr>
            <w:r>
              <w:rPr>
                <w:rFonts w:ascii="Arial"/>
                <w:spacing w:val="-2"/>
                <w:sz w:val="20"/>
              </w:rPr>
              <w:t>40,53331246</w:t>
            </w:r>
          </w:p>
        </w:tc>
      </w:tr>
      <w:tr w:rsidR="00B16872" w14:paraId="61A4B746" w14:textId="77777777">
        <w:trPr>
          <w:trHeight w:val="254"/>
        </w:trPr>
        <w:tc>
          <w:tcPr>
            <w:tcW w:w="1202" w:type="dxa"/>
          </w:tcPr>
          <w:p w14:paraId="3A5D32C3" w14:textId="77777777" w:rsidR="00B16872" w:rsidRDefault="00000000">
            <w:pPr>
              <w:pStyle w:val="TableParagraph"/>
              <w:spacing w:before="23"/>
              <w:ind w:left="69"/>
              <w:rPr>
                <w:rFonts w:ascii="Arial"/>
                <w:sz w:val="20"/>
              </w:rPr>
            </w:pPr>
            <w:r>
              <w:rPr>
                <w:rFonts w:ascii="Arial"/>
                <w:spacing w:val="-5"/>
                <w:sz w:val="20"/>
              </w:rPr>
              <w:t>39</w:t>
            </w:r>
          </w:p>
        </w:tc>
        <w:tc>
          <w:tcPr>
            <w:tcW w:w="2763" w:type="dxa"/>
          </w:tcPr>
          <w:p w14:paraId="247123A8"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23719C14" w14:textId="77777777" w:rsidR="00B16872" w:rsidRDefault="00000000">
            <w:pPr>
              <w:pStyle w:val="TableParagraph"/>
              <w:spacing w:before="23"/>
              <w:jc w:val="center"/>
              <w:rPr>
                <w:rFonts w:ascii="Arial"/>
                <w:sz w:val="20"/>
              </w:rPr>
            </w:pPr>
            <w:r>
              <w:rPr>
                <w:rFonts w:ascii="Arial"/>
                <w:spacing w:val="-2"/>
                <w:sz w:val="20"/>
              </w:rPr>
              <w:t>-3,890785022</w:t>
            </w:r>
          </w:p>
        </w:tc>
        <w:tc>
          <w:tcPr>
            <w:tcW w:w="1477" w:type="dxa"/>
          </w:tcPr>
          <w:p w14:paraId="587D8002" w14:textId="77777777" w:rsidR="00B16872" w:rsidRDefault="00000000">
            <w:pPr>
              <w:pStyle w:val="TableParagraph"/>
              <w:spacing w:before="23"/>
              <w:ind w:left="7"/>
              <w:jc w:val="center"/>
              <w:rPr>
                <w:rFonts w:ascii="Arial"/>
                <w:sz w:val="20"/>
              </w:rPr>
            </w:pPr>
            <w:r>
              <w:rPr>
                <w:rFonts w:ascii="Arial"/>
                <w:spacing w:val="-2"/>
                <w:sz w:val="20"/>
              </w:rPr>
              <w:t>40,53688872</w:t>
            </w:r>
          </w:p>
        </w:tc>
      </w:tr>
      <w:tr w:rsidR="00B16872" w14:paraId="45BEED61" w14:textId="77777777">
        <w:trPr>
          <w:trHeight w:val="256"/>
        </w:trPr>
        <w:tc>
          <w:tcPr>
            <w:tcW w:w="1202" w:type="dxa"/>
            <w:shd w:val="clear" w:color="auto" w:fill="D9E0F1"/>
          </w:tcPr>
          <w:p w14:paraId="0717DD83" w14:textId="77777777" w:rsidR="00B16872" w:rsidRDefault="00000000">
            <w:pPr>
              <w:pStyle w:val="TableParagraph"/>
              <w:spacing w:before="26"/>
              <w:ind w:left="69"/>
              <w:rPr>
                <w:rFonts w:ascii="Arial"/>
                <w:sz w:val="20"/>
              </w:rPr>
            </w:pPr>
            <w:r>
              <w:rPr>
                <w:rFonts w:ascii="Arial"/>
                <w:spacing w:val="-10"/>
                <w:sz w:val="20"/>
              </w:rPr>
              <w:t>4</w:t>
            </w:r>
          </w:p>
        </w:tc>
        <w:tc>
          <w:tcPr>
            <w:tcW w:w="2763" w:type="dxa"/>
            <w:shd w:val="clear" w:color="auto" w:fill="D9E0F1"/>
          </w:tcPr>
          <w:p w14:paraId="39999F57"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5582A1A6" w14:textId="77777777" w:rsidR="00B16872" w:rsidRDefault="00000000">
            <w:pPr>
              <w:pStyle w:val="TableParagraph"/>
              <w:spacing w:before="26"/>
              <w:jc w:val="center"/>
              <w:rPr>
                <w:rFonts w:ascii="Arial"/>
                <w:sz w:val="20"/>
              </w:rPr>
            </w:pPr>
            <w:r>
              <w:rPr>
                <w:rFonts w:ascii="Arial"/>
                <w:spacing w:val="-2"/>
                <w:sz w:val="20"/>
              </w:rPr>
              <w:t>-3,859038382</w:t>
            </w:r>
          </w:p>
        </w:tc>
        <w:tc>
          <w:tcPr>
            <w:tcW w:w="1477" w:type="dxa"/>
            <w:shd w:val="clear" w:color="auto" w:fill="D9E0F1"/>
          </w:tcPr>
          <w:p w14:paraId="0F803D5E" w14:textId="77777777" w:rsidR="00B16872" w:rsidRDefault="00000000">
            <w:pPr>
              <w:pStyle w:val="TableParagraph"/>
              <w:spacing w:before="26"/>
              <w:ind w:left="7"/>
              <w:jc w:val="center"/>
              <w:rPr>
                <w:rFonts w:ascii="Arial"/>
                <w:sz w:val="20"/>
              </w:rPr>
            </w:pPr>
            <w:r>
              <w:rPr>
                <w:rFonts w:ascii="Arial"/>
                <w:spacing w:val="-2"/>
                <w:sz w:val="20"/>
              </w:rPr>
              <w:t>40,48294208</w:t>
            </w:r>
          </w:p>
        </w:tc>
      </w:tr>
      <w:tr w:rsidR="00B16872" w14:paraId="6619C7C0" w14:textId="77777777">
        <w:trPr>
          <w:trHeight w:val="253"/>
        </w:trPr>
        <w:tc>
          <w:tcPr>
            <w:tcW w:w="1202" w:type="dxa"/>
          </w:tcPr>
          <w:p w14:paraId="48A57ED9" w14:textId="77777777" w:rsidR="00B16872" w:rsidRDefault="00000000">
            <w:pPr>
              <w:pStyle w:val="TableParagraph"/>
              <w:spacing w:before="23"/>
              <w:ind w:left="69"/>
              <w:rPr>
                <w:rFonts w:ascii="Arial"/>
                <w:sz w:val="20"/>
              </w:rPr>
            </w:pPr>
            <w:r>
              <w:rPr>
                <w:rFonts w:ascii="Arial"/>
                <w:spacing w:val="-5"/>
                <w:sz w:val="20"/>
              </w:rPr>
              <w:t>40</w:t>
            </w:r>
          </w:p>
        </w:tc>
        <w:tc>
          <w:tcPr>
            <w:tcW w:w="2763" w:type="dxa"/>
          </w:tcPr>
          <w:p w14:paraId="10003828"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73770A87" w14:textId="77777777" w:rsidR="00B16872" w:rsidRDefault="00000000">
            <w:pPr>
              <w:pStyle w:val="TableParagraph"/>
              <w:spacing w:before="23"/>
              <w:jc w:val="center"/>
              <w:rPr>
                <w:rFonts w:ascii="Arial"/>
                <w:sz w:val="20"/>
              </w:rPr>
            </w:pPr>
            <w:r>
              <w:rPr>
                <w:rFonts w:ascii="Arial"/>
                <w:spacing w:val="-2"/>
                <w:sz w:val="20"/>
              </w:rPr>
              <w:t>-3,890787765</w:t>
            </w:r>
          </w:p>
        </w:tc>
        <w:tc>
          <w:tcPr>
            <w:tcW w:w="1477" w:type="dxa"/>
          </w:tcPr>
          <w:p w14:paraId="38DBDF7E" w14:textId="77777777" w:rsidR="00B16872" w:rsidRDefault="00000000">
            <w:pPr>
              <w:pStyle w:val="TableParagraph"/>
              <w:spacing w:before="23"/>
              <w:ind w:left="7"/>
              <w:jc w:val="center"/>
              <w:rPr>
                <w:rFonts w:ascii="Arial"/>
                <w:sz w:val="20"/>
              </w:rPr>
            </w:pPr>
            <w:r>
              <w:rPr>
                <w:rFonts w:ascii="Arial"/>
                <w:spacing w:val="-2"/>
                <w:sz w:val="20"/>
              </w:rPr>
              <w:t>40,53688483</w:t>
            </w:r>
          </w:p>
        </w:tc>
      </w:tr>
      <w:tr w:rsidR="00B16872" w14:paraId="379E9B04" w14:textId="77777777">
        <w:trPr>
          <w:trHeight w:val="256"/>
        </w:trPr>
        <w:tc>
          <w:tcPr>
            <w:tcW w:w="1202" w:type="dxa"/>
            <w:shd w:val="clear" w:color="auto" w:fill="D9E0F1"/>
          </w:tcPr>
          <w:p w14:paraId="06110EEF" w14:textId="77777777" w:rsidR="00B16872" w:rsidRDefault="00000000">
            <w:pPr>
              <w:pStyle w:val="TableParagraph"/>
              <w:spacing w:before="26"/>
              <w:ind w:left="69"/>
              <w:rPr>
                <w:rFonts w:ascii="Arial"/>
                <w:sz w:val="20"/>
              </w:rPr>
            </w:pPr>
            <w:r>
              <w:rPr>
                <w:rFonts w:ascii="Arial"/>
                <w:spacing w:val="-5"/>
                <w:sz w:val="20"/>
              </w:rPr>
              <w:t>41</w:t>
            </w:r>
          </w:p>
        </w:tc>
        <w:tc>
          <w:tcPr>
            <w:tcW w:w="2763" w:type="dxa"/>
            <w:shd w:val="clear" w:color="auto" w:fill="D9E0F1"/>
          </w:tcPr>
          <w:p w14:paraId="577695CE"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7B5DD567" w14:textId="77777777" w:rsidR="00B16872" w:rsidRDefault="00000000">
            <w:pPr>
              <w:pStyle w:val="TableParagraph"/>
              <w:spacing w:before="26"/>
              <w:jc w:val="center"/>
              <w:rPr>
                <w:rFonts w:ascii="Arial"/>
                <w:sz w:val="20"/>
              </w:rPr>
            </w:pPr>
            <w:r>
              <w:rPr>
                <w:rFonts w:ascii="Arial"/>
                <w:spacing w:val="-2"/>
                <w:sz w:val="20"/>
              </w:rPr>
              <w:t>-3,889541797</w:t>
            </w:r>
          </w:p>
        </w:tc>
        <w:tc>
          <w:tcPr>
            <w:tcW w:w="1477" w:type="dxa"/>
            <w:shd w:val="clear" w:color="auto" w:fill="D9E0F1"/>
          </w:tcPr>
          <w:p w14:paraId="59D0BAE4" w14:textId="77777777" w:rsidR="00B16872" w:rsidRDefault="00000000">
            <w:pPr>
              <w:pStyle w:val="TableParagraph"/>
              <w:spacing w:before="26"/>
              <w:ind w:left="7"/>
              <w:jc w:val="center"/>
              <w:rPr>
                <w:rFonts w:ascii="Arial"/>
                <w:sz w:val="20"/>
              </w:rPr>
            </w:pPr>
            <w:r>
              <w:rPr>
                <w:rFonts w:ascii="Arial"/>
                <w:spacing w:val="-2"/>
                <w:sz w:val="20"/>
              </w:rPr>
              <w:t>40,53828869</w:t>
            </w:r>
          </w:p>
        </w:tc>
      </w:tr>
      <w:tr w:rsidR="00B16872" w14:paraId="0C382DE4" w14:textId="77777777">
        <w:trPr>
          <w:trHeight w:val="253"/>
        </w:trPr>
        <w:tc>
          <w:tcPr>
            <w:tcW w:w="1202" w:type="dxa"/>
          </w:tcPr>
          <w:p w14:paraId="5AADA84A" w14:textId="77777777" w:rsidR="00B16872" w:rsidRDefault="00000000">
            <w:pPr>
              <w:pStyle w:val="TableParagraph"/>
              <w:spacing w:before="23"/>
              <w:ind w:left="69"/>
              <w:rPr>
                <w:rFonts w:ascii="Arial"/>
                <w:sz w:val="20"/>
              </w:rPr>
            </w:pPr>
            <w:r>
              <w:rPr>
                <w:rFonts w:ascii="Arial"/>
                <w:spacing w:val="-5"/>
                <w:sz w:val="20"/>
              </w:rPr>
              <w:t>42</w:t>
            </w:r>
          </w:p>
        </w:tc>
        <w:tc>
          <w:tcPr>
            <w:tcW w:w="2763" w:type="dxa"/>
          </w:tcPr>
          <w:p w14:paraId="531E15CB"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4436F0B3" w14:textId="77777777" w:rsidR="00B16872" w:rsidRDefault="00000000">
            <w:pPr>
              <w:pStyle w:val="TableParagraph"/>
              <w:spacing w:before="23"/>
              <w:jc w:val="center"/>
              <w:rPr>
                <w:rFonts w:ascii="Arial"/>
                <w:sz w:val="20"/>
              </w:rPr>
            </w:pPr>
            <w:r>
              <w:rPr>
                <w:rFonts w:ascii="Arial"/>
                <w:spacing w:val="-2"/>
                <w:sz w:val="20"/>
              </w:rPr>
              <w:t>-3,892048398</w:t>
            </w:r>
          </w:p>
        </w:tc>
        <w:tc>
          <w:tcPr>
            <w:tcW w:w="1477" w:type="dxa"/>
          </w:tcPr>
          <w:p w14:paraId="0ABCE8B5" w14:textId="77777777" w:rsidR="00B16872" w:rsidRDefault="00000000">
            <w:pPr>
              <w:pStyle w:val="TableParagraph"/>
              <w:spacing w:before="23"/>
              <w:ind w:left="7"/>
              <w:jc w:val="center"/>
              <w:rPr>
                <w:rFonts w:ascii="Arial"/>
                <w:sz w:val="20"/>
              </w:rPr>
            </w:pPr>
            <w:r>
              <w:rPr>
                <w:rFonts w:ascii="Arial"/>
                <w:spacing w:val="-2"/>
                <w:sz w:val="20"/>
              </w:rPr>
              <w:t>40,53930503</w:t>
            </w:r>
          </w:p>
        </w:tc>
      </w:tr>
      <w:tr w:rsidR="00B16872" w14:paraId="49DD9254" w14:textId="77777777">
        <w:trPr>
          <w:trHeight w:val="256"/>
        </w:trPr>
        <w:tc>
          <w:tcPr>
            <w:tcW w:w="1202" w:type="dxa"/>
            <w:shd w:val="clear" w:color="auto" w:fill="D9E0F1"/>
          </w:tcPr>
          <w:p w14:paraId="624537E7" w14:textId="77777777" w:rsidR="00B16872" w:rsidRDefault="00000000">
            <w:pPr>
              <w:pStyle w:val="TableParagraph"/>
              <w:spacing w:before="26"/>
              <w:ind w:left="69"/>
              <w:rPr>
                <w:rFonts w:ascii="Arial"/>
                <w:sz w:val="20"/>
              </w:rPr>
            </w:pPr>
            <w:r>
              <w:rPr>
                <w:rFonts w:ascii="Arial"/>
                <w:spacing w:val="-5"/>
                <w:sz w:val="20"/>
              </w:rPr>
              <w:t>43</w:t>
            </w:r>
          </w:p>
        </w:tc>
        <w:tc>
          <w:tcPr>
            <w:tcW w:w="2763" w:type="dxa"/>
            <w:shd w:val="clear" w:color="auto" w:fill="D9E0F1"/>
          </w:tcPr>
          <w:p w14:paraId="147E7BFA"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5366DE3E" w14:textId="77777777" w:rsidR="00B16872" w:rsidRDefault="00000000">
            <w:pPr>
              <w:pStyle w:val="TableParagraph"/>
              <w:spacing w:before="26"/>
              <w:jc w:val="center"/>
              <w:rPr>
                <w:rFonts w:ascii="Arial"/>
                <w:sz w:val="20"/>
              </w:rPr>
            </w:pPr>
            <w:r>
              <w:rPr>
                <w:rFonts w:ascii="Arial"/>
                <w:spacing w:val="-2"/>
                <w:sz w:val="20"/>
              </w:rPr>
              <w:t>-3,89400601</w:t>
            </w:r>
          </w:p>
        </w:tc>
        <w:tc>
          <w:tcPr>
            <w:tcW w:w="1477" w:type="dxa"/>
            <w:shd w:val="clear" w:color="auto" w:fill="D9E0F1"/>
          </w:tcPr>
          <w:p w14:paraId="2C68C1BF" w14:textId="77777777" w:rsidR="00B16872" w:rsidRDefault="00000000">
            <w:pPr>
              <w:pStyle w:val="TableParagraph"/>
              <w:spacing w:before="26"/>
              <w:ind w:left="7"/>
              <w:jc w:val="center"/>
              <w:rPr>
                <w:rFonts w:ascii="Arial"/>
                <w:sz w:val="20"/>
              </w:rPr>
            </w:pPr>
            <w:r>
              <w:rPr>
                <w:rFonts w:ascii="Arial"/>
                <w:spacing w:val="-2"/>
                <w:sz w:val="20"/>
              </w:rPr>
              <w:t>40,54290196</w:t>
            </w:r>
          </w:p>
        </w:tc>
      </w:tr>
      <w:tr w:rsidR="00B16872" w14:paraId="1A790991" w14:textId="77777777">
        <w:trPr>
          <w:trHeight w:val="254"/>
        </w:trPr>
        <w:tc>
          <w:tcPr>
            <w:tcW w:w="1202" w:type="dxa"/>
          </w:tcPr>
          <w:p w14:paraId="54438777" w14:textId="77777777" w:rsidR="00B16872" w:rsidRDefault="00000000">
            <w:pPr>
              <w:pStyle w:val="TableParagraph"/>
              <w:spacing w:before="23"/>
              <w:ind w:left="69"/>
              <w:rPr>
                <w:rFonts w:ascii="Arial"/>
                <w:sz w:val="20"/>
              </w:rPr>
            </w:pPr>
            <w:r>
              <w:rPr>
                <w:rFonts w:ascii="Arial"/>
                <w:spacing w:val="-5"/>
                <w:sz w:val="20"/>
              </w:rPr>
              <w:t>44</w:t>
            </w:r>
          </w:p>
        </w:tc>
        <w:tc>
          <w:tcPr>
            <w:tcW w:w="2763" w:type="dxa"/>
          </w:tcPr>
          <w:p w14:paraId="3DB0D019"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432C3030" w14:textId="77777777" w:rsidR="00B16872" w:rsidRDefault="00000000">
            <w:pPr>
              <w:pStyle w:val="TableParagraph"/>
              <w:spacing w:before="23"/>
              <w:jc w:val="center"/>
              <w:rPr>
                <w:rFonts w:ascii="Arial"/>
                <w:sz w:val="20"/>
              </w:rPr>
            </w:pPr>
            <w:r>
              <w:rPr>
                <w:rFonts w:ascii="Arial"/>
                <w:spacing w:val="-2"/>
                <w:sz w:val="20"/>
              </w:rPr>
              <w:t>-3,894000213</w:t>
            </w:r>
          </w:p>
        </w:tc>
        <w:tc>
          <w:tcPr>
            <w:tcW w:w="1477" w:type="dxa"/>
          </w:tcPr>
          <w:p w14:paraId="11418ADD" w14:textId="77777777" w:rsidR="00B16872" w:rsidRDefault="00000000">
            <w:pPr>
              <w:pStyle w:val="TableParagraph"/>
              <w:spacing w:before="23"/>
              <w:ind w:left="7"/>
              <w:jc w:val="center"/>
              <w:rPr>
                <w:rFonts w:ascii="Arial"/>
                <w:sz w:val="20"/>
              </w:rPr>
            </w:pPr>
            <w:r>
              <w:rPr>
                <w:rFonts w:ascii="Arial"/>
                <w:spacing w:val="-2"/>
                <w:sz w:val="20"/>
              </w:rPr>
              <w:t>40,54289979</w:t>
            </w:r>
          </w:p>
        </w:tc>
      </w:tr>
      <w:tr w:rsidR="00B16872" w14:paraId="3023C22E" w14:textId="77777777">
        <w:trPr>
          <w:trHeight w:val="254"/>
        </w:trPr>
        <w:tc>
          <w:tcPr>
            <w:tcW w:w="1202" w:type="dxa"/>
            <w:shd w:val="clear" w:color="auto" w:fill="D9E0F1"/>
          </w:tcPr>
          <w:p w14:paraId="3070CBE1" w14:textId="77777777" w:rsidR="00B16872" w:rsidRDefault="00000000">
            <w:pPr>
              <w:pStyle w:val="TableParagraph"/>
              <w:spacing w:before="24"/>
              <w:ind w:left="69"/>
              <w:rPr>
                <w:rFonts w:ascii="Arial"/>
                <w:sz w:val="20"/>
              </w:rPr>
            </w:pPr>
            <w:r>
              <w:rPr>
                <w:rFonts w:ascii="Arial"/>
                <w:spacing w:val="-5"/>
                <w:sz w:val="20"/>
              </w:rPr>
              <w:t>45</w:t>
            </w:r>
          </w:p>
        </w:tc>
        <w:tc>
          <w:tcPr>
            <w:tcW w:w="2763" w:type="dxa"/>
            <w:shd w:val="clear" w:color="auto" w:fill="D9E0F1"/>
          </w:tcPr>
          <w:p w14:paraId="724A4629" w14:textId="77777777" w:rsidR="00B16872" w:rsidRDefault="00000000">
            <w:pPr>
              <w:pStyle w:val="TableParagraph"/>
              <w:spacing w:before="24"/>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2672816A" w14:textId="77777777" w:rsidR="00B16872" w:rsidRDefault="00000000">
            <w:pPr>
              <w:pStyle w:val="TableParagraph"/>
              <w:spacing w:before="24"/>
              <w:jc w:val="center"/>
              <w:rPr>
                <w:rFonts w:ascii="Arial"/>
                <w:sz w:val="20"/>
              </w:rPr>
            </w:pPr>
            <w:r>
              <w:rPr>
                <w:rFonts w:ascii="Arial"/>
                <w:spacing w:val="-2"/>
                <w:sz w:val="20"/>
              </w:rPr>
              <w:t>-3,894796214</w:t>
            </w:r>
          </w:p>
        </w:tc>
        <w:tc>
          <w:tcPr>
            <w:tcW w:w="1477" w:type="dxa"/>
            <w:shd w:val="clear" w:color="auto" w:fill="D9E0F1"/>
          </w:tcPr>
          <w:p w14:paraId="11DB965A" w14:textId="77777777" w:rsidR="00B16872" w:rsidRDefault="00000000">
            <w:pPr>
              <w:pStyle w:val="TableParagraph"/>
              <w:spacing w:before="24"/>
              <w:ind w:left="7"/>
              <w:jc w:val="center"/>
              <w:rPr>
                <w:rFonts w:ascii="Arial"/>
                <w:sz w:val="20"/>
              </w:rPr>
            </w:pPr>
            <w:r>
              <w:rPr>
                <w:rFonts w:ascii="Arial"/>
                <w:spacing w:val="-2"/>
                <w:sz w:val="20"/>
              </w:rPr>
              <w:t>40,54468527</w:t>
            </w:r>
          </w:p>
        </w:tc>
      </w:tr>
      <w:tr w:rsidR="00B16872" w14:paraId="32DC4BC3" w14:textId="77777777">
        <w:trPr>
          <w:trHeight w:val="256"/>
        </w:trPr>
        <w:tc>
          <w:tcPr>
            <w:tcW w:w="1202" w:type="dxa"/>
          </w:tcPr>
          <w:p w14:paraId="66DD1D20" w14:textId="77777777" w:rsidR="00B16872" w:rsidRDefault="00000000">
            <w:pPr>
              <w:pStyle w:val="TableParagraph"/>
              <w:spacing w:before="26"/>
              <w:ind w:left="69"/>
              <w:rPr>
                <w:rFonts w:ascii="Arial"/>
                <w:sz w:val="20"/>
              </w:rPr>
            </w:pPr>
            <w:r>
              <w:rPr>
                <w:rFonts w:ascii="Arial"/>
                <w:spacing w:val="-5"/>
                <w:sz w:val="20"/>
              </w:rPr>
              <w:t>46</w:t>
            </w:r>
          </w:p>
        </w:tc>
        <w:tc>
          <w:tcPr>
            <w:tcW w:w="2763" w:type="dxa"/>
          </w:tcPr>
          <w:p w14:paraId="4BB33A3A"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35CDA899" w14:textId="77777777" w:rsidR="00B16872" w:rsidRDefault="00000000">
            <w:pPr>
              <w:pStyle w:val="TableParagraph"/>
              <w:spacing w:before="26"/>
              <w:jc w:val="center"/>
              <w:rPr>
                <w:rFonts w:ascii="Arial"/>
                <w:sz w:val="20"/>
              </w:rPr>
            </w:pPr>
            <w:r>
              <w:rPr>
                <w:rFonts w:ascii="Arial"/>
                <w:spacing w:val="-2"/>
                <w:sz w:val="20"/>
              </w:rPr>
              <w:t>-3,894851513</w:t>
            </w:r>
          </w:p>
        </w:tc>
        <w:tc>
          <w:tcPr>
            <w:tcW w:w="1477" w:type="dxa"/>
          </w:tcPr>
          <w:p w14:paraId="2DC9D425" w14:textId="77777777" w:rsidR="00B16872" w:rsidRDefault="00000000">
            <w:pPr>
              <w:pStyle w:val="TableParagraph"/>
              <w:spacing w:before="26"/>
              <w:ind w:left="7" w:right="3"/>
              <w:jc w:val="center"/>
              <w:rPr>
                <w:rFonts w:ascii="Arial"/>
                <w:sz w:val="20"/>
              </w:rPr>
            </w:pPr>
            <w:r>
              <w:rPr>
                <w:rFonts w:ascii="Arial"/>
                <w:spacing w:val="-2"/>
                <w:sz w:val="20"/>
              </w:rPr>
              <w:t>40,5447936</w:t>
            </w:r>
          </w:p>
        </w:tc>
      </w:tr>
      <w:tr w:rsidR="00B16872" w14:paraId="3A475386" w14:textId="77777777">
        <w:trPr>
          <w:trHeight w:val="253"/>
        </w:trPr>
        <w:tc>
          <w:tcPr>
            <w:tcW w:w="1202" w:type="dxa"/>
            <w:shd w:val="clear" w:color="auto" w:fill="D9E0F1"/>
          </w:tcPr>
          <w:p w14:paraId="485333C8" w14:textId="77777777" w:rsidR="00B16872" w:rsidRDefault="00000000">
            <w:pPr>
              <w:pStyle w:val="TableParagraph"/>
              <w:spacing w:before="23"/>
              <w:ind w:left="69"/>
              <w:rPr>
                <w:rFonts w:ascii="Arial"/>
                <w:sz w:val="20"/>
              </w:rPr>
            </w:pPr>
            <w:r>
              <w:rPr>
                <w:rFonts w:ascii="Arial"/>
                <w:spacing w:val="-5"/>
                <w:sz w:val="20"/>
              </w:rPr>
              <w:t>47</w:t>
            </w:r>
          </w:p>
        </w:tc>
        <w:tc>
          <w:tcPr>
            <w:tcW w:w="2763" w:type="dxa"/>
            <w:shd w:val="clear" w:color="auto" w:fill="D9E0F1"/>
          </w:tcPr>
          <w:p w14:paraId="3AF6657C"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19A01A1E" w14:textId="77777777" w:rsidR="00B16872" w:rsidRDefault="00000000">
            <w:pPr>
              <w:pStyle w:val="TableParagraph"/>
              <w:spacing w:before="23"/>
              <w:jc w:val="center"/>
              <w:rPr>
                <w:rFonts w:ascii="Arial"/>
                <w:sz w:val="20"/>
              </w:rPr>
            </w:pPr>
            <w:r>
              <w:rPr>
                <w:rFonts w:ascii="Arial"/>
                <w:spacing w:val="-2"/>
                <w:sz w:val="20"/>
              </w:rPr>
              <w:t>-3,897283923</w:t>
            </w:r>
          </w:p>
        </w:tc>
        <w:tc>
          <w:tcPr>
            <w:tcW w:w="1477" w:type="dxa"/>
            <w:shd w:val="clear" w:color="auto" w:fill="D9E0F1"/>
          </w:tcPr>
          <w:p w14:paraId="2E16C319" w14:textId="77777777" w:rsidR="00B16872" w:rsidRDefault="00000000">
            <w:pPr>
              <w:pStyle w:val="TableParagraph"/>
              <w:spacing w:before="23"/>
              <w:ind w:left="7"/>
              <w:jc w:val="center"/>
              <w:rPr>
                <w:rFonts w:ascii="Arial"/>
                <w:sz w:val="20"/>
              </w:rPr>
            </w:pPr>
            <w:r>
              <w:rPr>
                <w:rFonts w:ascii="Arial"/>
                <w:spacing w:val="-2"/>
                <w:sz w:val="20"/>
              </w:rPr>
              <w:t>40,54811991</w:t>
            </w:r>
          </w:p>
        </w:tc>
      </w:tr>
      <w:tr w:rsidR="00B16872" w14:paraId="16B2D4F3" w14:textId="77777777">
        <w:trPr>
          <w:trHeight w:val="256"/>
        </w:trPr>
        <w:tc>
          <w:tcPr>
            <w:tcW w:w="1202" w:type="dxa"/>
          </w:tcPr>
          <w:p w14:paraId="5D5C136B" w14:textId="77777777" w:rsidR="00B16872" w:rsidRDefault="00000000">
            <w:pPr>
              <w:pStyle w:val="TableParagraph"/>
              <w:spacing w:before="26"/>
              <w:ind w:left="69"/>
              <w:rPr>
                <w:rFonts w:ascii="Arial"/>
                <w:sz w:val="20"/>
              </w:rPr>
            </w:pPr>
            <w:r>
              <w:rPr>
                <w:rFonts w:ascii="Arial"/>
                <w:spacing w:val="-5"/>
                <w:sz w:val="20"/>
              </w:rPr>
              <w:t>48</w:t>
            </w:r>
          </w:p>
        </w:tc>
        <w:tc>
          <w:tcPr>
            <w:tcW w:w="2763" w:type="dxa"/>
          </w:tcPr>
          <w:p w14:paraId="3061E49C"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368C0E5D" w14:textId="77777777" w:rsidR="00B16872" w:rsidRDefault="00000000">
            <w:pPr>
              <w:pStyle w:val="TableParagraph"/>
              <w:spacing w:before="26"/>
              <w:jc w:val="center"/>
              <w:rPr>
                <w:rFonts w:ascii="Arial"/>
                <w:sz w:val="20"/>
              </w:rPr>
            </w:pPr>
            <w:r>
              <w:rPr>
                <w:rFonts w:ascii="Arial"/>
                <w:spacing w:val="-2"/>
                <w:sz w:val="20"/>
              </w:rPr>
              <w:t>-3,897151034</w:t>
            </w:r>
          </w:p>
        </w:tc>
        <w:tc>
          <w:tcPr>
            <w:tcW w:w="1477" w:type="dxa"/>
          </w:tcPr>
          <w:p w14:paraId="360FC985" w14:textId="77777777" w:rsidR="00B16872" w:rsidRDefault="00000000">
            <w:pPr>
              <w:pStyle w:val="TableParagraph"/>
              <w:spacing w:before="26"/>
              <w:ind w:left="7" w:right="2"/>
              <w:jc w:val="center"/>
              <w:rPr>
                <w:rFonts w:ascii="Arial"/>
                <w:sz w:val="20"/>
              </w:rPr>
            </w:pPr>
            <w:r>
              <w:rPr>
                <w:rFonts w:ascii="Arial"/>
                <w:spacing w:val="-2"/>
                <w:sz w:val="20"/>
              </w:rPr>
              <w:t>40,548324</w:t>
            </w:r>
          </w:p>
        </w:tc>
      </w:tr>
      <w:tr w:rsidR="00B16872" w14:paraId="3248714F" w14:textId="77777777">
        <w:trPr>
          <w:trHeight w:val="254"/>
        </w:trPr>
        <w:tc>
          <w:tcPr>
            <w:tcW w:w="1202" w:type="dxa"/>
            <w:shd w:val="clear" w:color="auto" w:fill="D9E0F1"/>
          </w:tcPr>
          <w:p w14:paraId="65A03BC0" w14:textId="77777777" w:rsidR="00B16872" w:rsidRDefault="00000000">
            <w:pPr>
              <w:pStyle w:val="TableParagraph"/>
              <w:spacing w:before="23"/>
              <w:ind w:left="69"/>
              <w:rPr>
                <w:rFonts w:ascii="Arial"/>
                <w:sz w:val="20"/>
              </w:rPr>
            </w:pPr>
            <w:r>
              <w:rPr>
                <w:rFonts w:ascii="Arial"/>
                <w:spacing w:val="-5"/>
                <w:sz w:val="20"/>
              </w:rPr>
              <w:t>49</w:t>
            </w:r>
          </w:p>
        </w:tc>
        <w:tc>
          <w:tcPr>
            <w:tcW w:w="2763" w:type="dxa"/>
            <w:shd w:val="clear" w:color="auto" w:fill="D9E0F1"/>
          </w:tcPr>
          <w:p w14:paraId="4F212DE9"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46EB1278" w14:textId="77777777" w:rsidR="00B16872" w:rsidRDefault="00000000">
            <w:pPr>
              <w:pStyle w:val="TableParagraph"/>
              <w:spacing w:before="23"/>
              <w:jc w:val="center"/>
              <w:rPr>
                <w:rFonts w:ascii="Arial"/>
                <w:sz w:val="20"/>
              </w:rPr>
            </w:pPr>
            <w:r>
              <w:rPr>
                <w:rFonts w:ascii="Arial"/>
                <w:spacing w:val="-2"/>
                <w:sz w:val="20"/>
              </w:rPr>
              <w:t>-3,895521173</w:t>
            </w:r>
          </w:p>
        </w:tc>
        <w:tc>
          <w:tcPr>
            <w:tcW w:w="1477" w:type="dxa"/>
            <w:shd w:val="clear" w:color="auto" w:fill="D9E0F1"/>
          </w:tcPr>
          <w:p w14:paraId="433062BB" w14:textId="77777777" w:rsidR="00B16872" w:rsidRDefault="00000000">
            <w:pPr>
              <w:pStyle w:val="TableParagraph"/>
              <w:spacing w:before="23"/>
              <w:ind w:left="7"/>
              <w:jc w:val="center"/>
              <w:rPr>
                <w:rFonts w:ascii="Arial"/>
                <w:sz w:val="20"/>
              </w:rPr>
            </w:pPr>
            <w:r>
              <w:rPr>
                <w:rFonts w:ascii="Arial"/>
                <w:spacing w:val="-2"/>
                <w:sz w:val="20"/>
              </w:rPr>
              <w:t>40,55002867</w:t>
            </w:r>
          </w:p>
        </w:tc>
      </w:tr>
      <w:tr w:rsidR="00B16872" w14:paraId="395290E2" w14:textId="77777777">
        <w:trPr>
          <w:trHeight w:val="253"/>
        </w:trPr>
        <w:tc>
          <w:tcPr>
            <w:tcW w:w="1202" w:type="dxa"/>
          </w:tcPr>
          <w:p w14:paraId="202FA138" w14:textId="77777777" w:rsidR="00B16872" w:rsidRDefault="00000000">
            <w:pPr>
              <w:pStyle w:val="TableParagraph"/>
              <w:spacing w:before="23"/>
              <w:ind w:left="69"/>
              <w:rPr>
                <w:rFonts w:ascii="Arial"/>
                <w:sz w:val="20"/>
              </w:rPr>
            </w:pPr>
            <w:r>
              <w:rPr>
                <w:rFonts w:ascii="Arial"/>
                <w:spacing w:val="-10"/>
                <w:sz w:val="20"/>
              </w:rPr>
              <w:t>5</w:t>
            </w:r>
          </w:p>
        </w:tc>
        <w:tc>
          <w:tcPr>
            <w:tcW w:w="2763" w:type="dxa"/>
          </w:tcPr>
          <w:p w14:paraId="5E4899B0"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223CE58F" w14:textId="77777777" w:rsidR="00B16872" w:rsidRDefault="00000000">
            <w:pPr>
              <w:pStyle w:val="TableParagraph"/>
              <w:spacing w:before="23"/>
              <w:jc w:val="center"/>
              <w:rPr>
                <w:rFonts w:ascii="Arial"/>
                <w:sz w:val="20"/>
              </w:rPr>
            </w:pPr>
            <w:r>
              <w:rPr>
                <w:rFonts w:ascii="Arial"/>
                <w:spacing w:val="-2"/>
                <w:sz w:val="20"/>
              </w:rPr>
              <w:t>-3,859448143</w:t>
            </w:r>
          </w:p>
        </w:tc>
        <w:tc>
          <w:tcPr>
            <w:tcW w:w="1477" w:type="dxa"/>
          </w:tcPr>
          <w:p w14:paraId="153F52A7" w14:textId="77777777" w:rsidR="00B16872" w:rsidRDefault="00000000">
            <w:pPr>
              <w:pStyle w:val="TableParagraph"/>
              <w:spacing w:before="23"/>
              <w:ind w:left="7" w:right="3"/>
              <w:jc w:val="center"/>
              <w:rPr>
                <w:rFonts w:ascii="Arial"/>
                <w:sz w:val="20"/>
              </w:rPr>
            </w:pPr>
            <w:r>
              <w:rPr>
                <w:rFonts w:ascii="Arial"/>
                <w:spacing w:val="-2"/>
                <w:sz w:val="20"/>
              </w:rPr>
              <w:t>40,4832082</w:t>
            </w:r>
          </w:p>
        </w:tc>
      </w:tr>
      <w:tr w:rsidR="00B16872" w14:paraId="51D9E55A" w14:textId="77777777">
        <w:trPr>
          <w:trHeight w:val="256"/>
        </w:trPr>
        <w:tc>
          <w:tcPr>
            <w:tcW w:w="1202" w:type="dxa"/>
            <w:shd w:val="clear" w:color="auto" w:fill="D9E0F1"/>
          </w:tcPr>
          <w:p w14:paraId="2F8CFB21" w14:textId="77777777" w:rsidR="00B16872" w:rsidRDefault="00000000">
            <w:pPr>
              <w:pStyle w:val="TableParagraph"/>
              <w:spacing w:before="26"/>
              <w:ind w:left="69"/>
              <w:rPr>
                <w:rFonts w:ascii="Arial"/>
                <w:sz w:val="20"/>
              </w:rPr>
            </w:pPr>
            <w:r>
              <w:rPr>
                <w:rFonts w:ascii="Arial"/>
                <w:spacing w:val="-5"/>
                <w:sz w:val="20"/>
              </w:rPr>
              <w:t>50</w:t>
            </w:r>
          </w:p>
        </w:tc>
        <w:tc>
          <w:tcPr>
            <w:tcW w:w="2763" w:type="dxa"/>
            <w:shd w:val="clear" w:color="auto" w:fill="D9E0F1"/>
          </w:tcPr>
          <w:p w14:paraId="4E8AF056"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3"/>
                <w:sz w:val="20"/>
              </w:rPr>
              <w:t xml:space="preserve"> </w:t>
            </w:r>
            <w:r>
              <w:rPr>
                <w:rFonts w:ascii="Arial" w:hAnsi="Arial"/>
                <w:spacing w:val="-5"/>
                <w:sz w:val="20"/>
              </w:rPr>
              <w:t>LPR</w:t>
            </w:r>
          </w:p>
        </w:tc>
        <w:tc>
          <w:tcPr>
            <w:tcW w:w="1560" w:type="dxa"/>
            <w:shd w:val="clear" w:color="auto" w:fill="D9E0F1"/>
          </w:tcPr>
          <w:p w14:paraId="4332FACB" w14:textId="77777777" w:rsidR="00B16872" w:rsidRDefault="00000000">
            <w:pPr>
              <w:pStyle w:val="TableParagraph"/>
              <w:spacing w:before="26"/>
              <w:jc w:val="center"/>
              <w:rPr>
                <w:rFonts w:ascii="Arial"/>
                <w:sz w:val="20"/>
              </w:rPr>
            </w:pPr>
            <w:r>
              <w:rPr>
                <w:rFonts w:ascii="Arial"/>
                <w:spacing w:val="-2"/>
                <w:sz w:val="20"/>
              </w:rPr>
              <w:t>-3,898067036</w:t>
            </w:r>
          </w:p>
        </w:tc>
        <w:tc>
          <w:tcPr>
            <w:tcW w:w="1477" w:type="dxa"/>
            <w:shd w:val="clear" w:color="auto" w:fill="D9E0F1"/>
          </w:tcPr>
          <w:p w14:paraId="15CC18A3" w14:textId="77777777" w:rsidR="00B16872" w:rsidRDefault="00000000">
            <w:pPr>
              <w:pStyle w:val="TableParagraph"/>
              <w:spacing w:before="26"/>
              <w:ind w:left="7"/>
              <w:jc w:val="center"/>
              <w:rPr>
                <w:rFonts w:ascii="Arial"/>
                <w:sz w:val="20"/>
              </w:rPr>
            </w:pPr>
            <w:r>
              <w:rPr>
                <w:rFonts w:ascii="Arial"/>
                <w:spacing w:val="-2"/>
                <w:sz w:val="20"/>
              </w:rPr>
              <w:t>40,55148019</w:t>
            </w:r>
          </w:p>
        </w:tc>
      </w:tr>
      <w:tr w:rsidR="00B16872" w14:paraId="23FBB80F" w14:textId="77777777">
        <w:trPr>
          <w:trHeight w:val="253"/>
        </w:trPr>
        <w:tc>
          <w:tcPr>
            <w:tcW w:w="1202" w:type="dxa"/>
          </w:tcPr>
          <w:p w14:paraId="2F409A1E" w14:textId="77777777" w:rsidR="00B16872" w:rsidRDefault="00000000">
            <w:pPr>
              <w:pStyle w:val="TableParagraph"/>
              <w:spacing w:before="23"/>
              <w:ind w:left="69"/>
              <w:rPr>
                <w:rFonts w:ascii="Arial"/>
                <w:sz w:val="20"/>
              </w:rPr>
            </w:pPr>
            <w:r>
              <w:rPr>
                <w:rFonts w:ascii="Arial"/>
                <w:spacing w:val="-5"/>
                <w:sz w:val="20"/>
              </w:rPr>
              <w:t>51</w:t>
            </w:r>
          </w:p>
        </w:tc>
        <w:tc>
          <w:tcPr>
            <w:tcW w:w="2763" w:type="dxa"/>
          </w:tcPr>
          <w:p w14:paraId="5C65445E"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33FCB153" w14:textId="77777777" w:rsidR="00B16872" w:rsidRDefault="00000000">
            <w:pPr>
              <w:pStyle w:val="TableParagraph"/>
              <w:spacing w:before="23"/>
              <w:jc w:val="center"/>
              <w:rPr>
                <w:rFonts w:ascii="Arial"/>
                <w:sz w:val="20"/>
              </w:rPr>
            </w:pPr>
            <w:r>
              <w:rPr>
                <w:rFonts w:ascii="Arial"/>
                <w:spacing w:val="-2"/>
                <w:sz w:val="20"/>
              </w:rPr>
              <w:t>-3,898067232</w:t>
            </w:r>
          </w:p>
        </w:tc>
        <w:tc>
          <w:tcPr>
            <w:tcW w:w="1477" w:type="dxa"/>
          </w:tcPr>
          <w:p w14:paraId="002B9B91" w14:textId="77777777" w:rsidR="00B16872" w:rsidRDefault="00000000">
            <w:pPr>
              <w:pStyle w:val="TableParagraph"/>
              <w:spacing w:before="23"/>
              <w:ind w:left="7"/>
              <w:jc w:val="center"/>
              <w:rPr>
                <w:rFonts w:ascii="Arial"/>
                <w:sz w:val="20"/>
              </w:rPr>
            </w:pPr>
            <w:r>
              <w:rPr>
                <w:rFonts w:ascii="Arial"/>
                <w:spacing w:val="-2"/>
                <w:sz w:val="20"/>
              </w:rPr>
              <w:t>40,55147916</w:t>
            </w:r>
          </w:p>
        </w:tc>
      </w:tr>
      <w:tr w:rsidR="00B16872" w14:paraId="41E71767" w14:textId="77777777">
        <w:trPr>
          <w:trHeight w:val="256"/>
        </w:trPr>
        <w:tc>
          <w:tcPr>
            <w:tcW w:w="1202" w:type="dxa"/>
            <w:shd w:val="clear" w:color="auto" w:fill="D9E0F1"/>
          </w:tcPr>
          <w:p w14:paraId="0AD0DBA4" w14:textId="77777777" w:rsidR="00B16872" w:rsidRDefault="00000000">
            <w:pPr>
              <w:pStyle w:val="TableParagraph"/>
              <w:spacing w:before="26"/>
              <w:ind w:left="69"/>
              <w:rPr>
                <w:rFonts w:ascii="Arial"/>
                <w:sz w:val="20"/>
              </w:rPr>
            </w:pPr>
            <w:r>
              <w:rPr>
                <w:rFonts w:ascii="Arial"/>
                <w:spacing w:val="-5"/>
                <w:sz w:val="20"/>
              </w:rPr>
              <w:t>52</w:t>
            </w:r>
          </w:p>
        </w:tc>
        <w:tc>
          <w:tcPr>
            <w:tcW w:w="2763" w:type="dxa"/>
            <w:shd w:val="clear" w:color="auto" w:fill="D9E0F1"/>
          </w:tcPr>
          <w:p w14:paraId="0986C952"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12E5FEBF" w14:textId="77777777" w:rsidR="00B16872" w:rsidRDefault="00000000">
            <w:pPr>
              <w:pStyle w:val="TableParagraph"/>
              <w:spacing w:before="26"/>
              <w:jc w:val="center"/>
              <w:rPr>
                <w:rFonts w:ascii="Arial"/>
                <w:sz w:val="20"/>
              </w:rPr>
            </w:pPr>
            <w:r>
              <w:rPr>
                <w:rFonts w:ascii="Arial"/>
                <w:spacing w:val="-2"/>
                <w:sz w:val="20"/>
              </w:rPr>
              <w:t>-3,89873287</w:t>
            </w:r>
          </w:p>
        </w:tc>
        <w:tc>
          <w:tcPr>
            <w:tcW w:w="1477" w:type="dxa"/>
            <w:shd w:val="clear" w:color="auto" w:fill="D9E0F1"/>
          </w:tcPr>
          <w:p w14:paraId="1C6AA275" w14:textId="77777777" w:rsidR="00B16872" w:rsidRDefault="00000000">
            <w:pPr>
              <w:pStyle w:val="TableParagraph"/>
              <w:spacing w:before="26"/>
              <w:ind w:left="7"/>
              <w:jc w:val="center"/>
              <w:rPr>
                <w:rFonts w:ascii="Arial"/>
                <w:sz w:val="20"/>
              </w:rPr>
            </w:pPr>
            <w:r>
              <w:rPr>
                <w:rFonts w:ascii="Arial"/>
                <w:spacing w:val="-2"/>
                <w:sz w:val="20"/>
              </w:rPr>
              <w:t>40,55290566</w:t>
            </w:r>
          </w:p>
        </w:tc>
      </w:tr>
      <w:tr w:rsidR="00B16872" w14:paraId="1FA0999A" w14:textId="77777777">
        <w:trPr>
          <w:trHeight w:val="254"/>
        </w:trPr>
        <w:tc>
          <w:tcPr>
            <w:tcW w:w="1202" w:type="dxa"/>
          </w:tcPr>
          <w:p w14:paraId="5979AD66" w14:textId="77777777" w:rsidR="00B16872" w:rsidRDefault="00000000">
            <w:pPr>
              <w:pStyle w:val="TableParagraph"/>
              <w:spacing w:before="23"/>
              <w:ind w:left="69"/>
              <w:rPr>
                <w:rFonts w:ascii="Arial"/>
                <w:sz w:val="20"/>
              </w:rPr>
            </w:pPr>
            <w:r>
              <w:rPr>
                <w:rFonts w:ascii="Arial"/>
                <w:spacing w:val="-5"/>
                <w:sz w:val="20"/>
              </w:rPr>
              <w:t>53</w:t>
            </w:r>
          </w:p>
        </w:tc>
        <w:tc>
          <w:tcPr>
            <w:tcW w:w="2763" w:type="dxa"/>
          </w:tcPr>
          <w:p w14:paraId="2BFDF9DF"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4967B55B" w14:textId="77777777" w:rsidR="00B16872" w:rsidRDefault="00000000">
            <w:pPr>
              <w:pStyle w:val="TableParagraph"/>
              <w:spacing w:before="23"/>
              <w:jc w:val="center"/>
              <w:rPr>
                <w:rFonts w:ascii="Arial"/>
                <w:sz w:val="20"/>
              </w:rPr>
            </w:pPr>
            <w:r>
              <w:rPr>
                <w:rFonts w:ascii="Arial"/>
                <w:spacing w:val="-2"/>
                <w:sz w:val="20"/>
              </w:rPr>
              <w:t>-3,899266625</w:t>
            </w:r>
          </w:p>
        </w:tc>
        <w:tc>
          <w:tcPr>
            <w:tcW w:w="1477" w:type="dxa"/>
          </w:tcPr>
          <w:p w14:paraId="2AA539A1" w14:textId="77777777" w:rsidR="00B16872" w:rsidRDefault="00000000">
            <w:pPr>
              <w:pStyle w:val="TableParagraph"/>
              <w:spacing w:before="23"/>
              <w:ind w:left="7"/>
              <w:jc w:val="center"/>
              <w:rPr>
                <w:rFonts w:ascii="Arial"/>
                <w:sz w:val="20"/>
              </w:rPr>
            </w:pPr>
            <w:r>
              <w:rPr>
                <w:rFonts w:ascii="Arial"/>
                <w:spacing w:val="-2"/>
                <w:sz w:val="20"/>
              </w:rPr>
              <w:t>40,55401664</w:t>
            </w:r>
          </w:p>
        </w:tc>
      </w:tr>
      <w:tr w:rsidR="00B16872" w14:paraId="0F6694CC" w14:textId="77777777">
        <w:trPr>
          <w:trHeight w:val="256"/>
        </w:trPr>
        <w:tc>
          <w:tcPr>
            <w:tcW w:w="1202" w:type="dxa"/>
            <w:shd w:val="clear" w:color="auto" w:fill="D9E0F1"/>
          </w:tcPr>
          <w:p w14:paraId="6F3160B0" w14:textId="77777777" w:rsidR="00B16872" w:rsidRDefault="00000000">
            <w:pPr>
              <w:pStyle w:val="TableParagraph"/>
              <w:spacing w:before="26"/>
              <w:ind w:left="69"/>
              <w:rPr>
                <w:rFonts w:ascii="Arial"/>
                <w:sz w:val="20"/>
              </w:rPr>
            </w:pPr>
            <w:r>
              <w:rPr>
                <w:rFonts w:ascii="Arial"/>
                <w:spacing w:val="-5"/>
                <w:sz w:val="20"/>
              </w:rPr>
              <w:t>54</w:t>
            </w:r>
          </w:p>
        </w:tc>
        <w:tc>
          <w:tcPr>
            <w:tcW w:w="2763" w:type="dxa"/>
            <w:shd w:val="clear" w:color="auto" w:fill="D9E0F1"/>
          </w:tcPr>
          <w:p w14:paraId="54574589"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33136D84" w14:textId="77777777" w:rsidR="00B16872" w:rsidRDefault="00000000">
            <w:pPr>
              <w:pStyle w:val="TableParagraph"/>
              <w:spacing w:before="26"/>
              <w:jc w:val="center"/>
              <w:rPr>
                <w:rFonts w:ascii="Arial"/>
                <w:sz w:val="20"/>
              </w:rPr>
            </w:pPr>
            <w:r>
              <w:rPr>
                <w:rFonts w:ascii="Arial"/>
                <w:spacing w:val="-2"/>
                <w:sz w:val="20"/>
              </w:rPr>
              <w:t>-3,899687738</w:t>
            </w:r>
          </w:p>
        </w:tc>
        <w:tc>
          <w:tcPr>
            <w:tcW w:w="1477" w:type="dxa"/>
            <w:shd w:val="clear" w:color="auto" w:fill="D9E0F1"/>
          </w:tcPr>
          <w:p w14:paraId="0B5D2524" w14:textId="77777777" w:rsidR="00B16872" w:rsidRDefault="00000000">
            <w:pPr>
              <w:pStyle w:val="TableParagraph"/>
              <w:spacing w:before="26"/>
              <w:ind w:left="7"/>
              <w:jc w:val="center"/>
              <w:rPr>
                <w:rFonts w:ascii="Arial"/>
                <w:sz w:val="20"/>
              </w:rPr>
            </w:pPr>
            <w:r>
              <w:rPr>
                <w:rFonts w:ascii="Arial"/>
                <w:spacing w:val="-2"/>
                <w:sz w:val="20"/>
              </w:rPr>
              <w:t>40,55488461</w:t>
            </w:r>
          </w:p>
        </w:tc>
      </w:tr>
      <w:tr w:rsidR="00B16872" w14:paraId="53033352" w14:textId="77777777">
        <w:trPr>
          <w:trHeight w:val="253"/>
        </w:trPr>
        <w:tc>
          <w:tcPr>
            <w:tcW w:w="1202" w:type="dxa"/>
          </w:tcPr>
          <w:p w14:paraId="6D670ADB" w14:textId="77777777" w:rsidR="00B16872" w:rsidRDefault="00000000">
            <w:pPr>
              <w:pStyle w:val="TableParagraph"/>
              <w:spacing w:before="23"/>
              <w:ind w:left="69"/>
              <w:rPr>
                <w:rFonts w:ascii="Arial"/>
                <w:sz w:val="20"/>
              </w:rPr>
            </w:pPr>
            <w:r>
              <w:rPr>
                <w:rFonts w:ascii="Arial"/>
                <w:spacing w:val="-5"/>
                <w:sz w:val="20"/>
              </w:rPr>
              <w:t>55</w:t>
            </w:r>
          </w:p>
        </w:tc>
        <w:tc>
          <w:tcPr>
            <w:tcW w:w="2763" w:type="dxa"/>
          </w:tcPr>
          <w:p w14:paraId="25186EF8"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3565D9DD" w14:textId="77777777" w:rsidR="00B16872" w:rsidRDefault="00000000">
            <w:pPr>
              <w:pStyle w:val="TableParagraph"/>
              <w:spacing w:before="23"/>
              <w:jc w:val="center"/>
              <w:rPr>
                <w:rFonts w:ascii="Arial"/>
                <w:sz w:val="20"/>
              </w:rPr>
            </w:pPr>
            <w:r>
              <w:rPr>
                <w:rFonts w:ascii="Arial"/>
                <w:spacing w:val="-2"/>
                <w:sz w:val="20"/>
              </w:rPr>
              <w:t>-3,900117585</w:t>
            </w:r>
          </w:p>
        </w:tc>
        <w:tc>
          <w:tcPr>
            <w:tcW w:w="1477" w:type="dxa"/>
          </w:tcPr>
          <w:p w14:paraId="1F63CEDA" w14:textId="77777777" w:rsidR="00B16872" w:rsidRDefault="00000000">
            <w:pPr>
              <w:pStyle w:val="TableParagraph"/>
              <w:spacing w:before="23"/>
              <w:ind w:left="7"/>
              <w:jc w:val="center"/>
              <w:rPr>
                <w:rFonts w:ascii="Arial"/>
                <w:sz w:val="20"/>
              </w:rPr>
            </w:pPr>
            <w:r>
              <w:rPr>
                <w:rFonts w:ascii="Arial"/>
                <w:spacing w:val="-2"/>
                <w:sz w:val="20"/>
              </w:rPr>
              <w:t>40,55581655</w:t>
            </w:r>
          </w:p>
        </w:tc>
      </w:tr>
      <w:tr w:rsidR="00B16872" w14:paraId="73B953EC" w14:textId="77777777">
        <w:trPr>
          <w:trHeight w:val="253"/>
        </w:trPr>
        <w:tc>
          <w:tcPr>
            <w:tcW w:w="1202" w:type="dxa"/>
            <w:shd w:val="clear" w:color="auto" w:fill="D9E0F1"/>
          </w:tcPr>
          <w:p w14:paraId="3CD4BE7C" w14:textId="77777777" w:rsidR="00B16872" w:rsidRDefault="00000000">
            <w:pPr>
              <w:pStyle w:val="TableParagraph"/>
              <w:spacing w:before="23"/>
              <w:ind w:left="69"/>
              <w:rPr>
                <w:rFonts w:ascii="Arial"/>
                <w:sz w:val="20"/>
              </w:rPr>
            </w:pPr>
            <w:r>
              <w:rPr>
                <w:rFonts w:ascii="Arial"/>
                <w:spacing w:val="-5"/>
                <w:sz w:val="20"/>
              </w:rPr>
              <w:t>56</w:t>
            </w:r>
          </w:p>
        </w:tc>
        <w:tc>
          <w:tcPr>
            <w:tcW w:w="2763" w:type="dxa"/>
            <w:shd w:val="clear" w:color="auto" w:fill="D9E0F1"/>
          </w:tcPr>
          <w:p w14:paraId="489C71E3"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34C9FF50" w14:textId="77777777" w:rsidR="00B16872" w:rsidRDefault="00000000">
            <w:pPr>
              <w:pStyle w:val="TableParagraph"/>
              <w:spacing w:before="23"/>
              <w:jc w:val="center"/>
              <w:rPr>
                <w:rFonts w:ascii="Arial"/>
                <w:sz w:val="20"/>
              </w:rPr>
            </w:pPr>
            <w:r>
              <w:rPr>
                <w:rFonts w:ascii="Arial"/>
                <w:spacing w:val="-2"/>
                <w:sz w:val="20"/>
              </w:rPr>
              <w:t>-3,901556104</w:t>
            </w:r>
          </w:p>
        </w:tc>
        <w:tc>
          <w:tcPr>
            <w:tcW w:w="1477" w:type="dxa"/>
            <w:shd w:val="clear" w:color="auto" w:fill="D9E0F1"/>
          </w:tcPr>
          <w:p w14:paraId="44545E7A" w14:textId="77777777" w:rsidR="00B16872" w:rsidRDefault="00000000">
            <w:pPr>
              <w:pStyle w:val="TableParagraph"/>
              <w:spacing w:before="23"/>
              <w:ind w:left="7"/>
              <w:jc w:val="center"/>
              <w:rPr>
                <w:rFonts w:ascii="Arial"/>
                <w:sz w:val="20"/>
              </w:rPr>
            </w:pPr>
            <w:r>
              <w:rPr>
                <w:rFonts w:ascii="Arial"/>
                <w:spacing w:val="-2"/>
                <w:sz w:val="20"/>
              </w:rPr>
              <w:t>40,55717144</w:t>
            </w:r>
          </w:p>
        </w:tc>
      </w:tr>
      <w:tr w:rsidR="00B16872" w14:paraId="6FC33779" w14:textId="77777777">
        <w:trPr>
          <w:trHeight w:val="257"/>
        </w:trPr>
        <w:tc>
          <w:tcPr>
            <w:tcW w:w="1202" w:type="dxa"/>
          </w:tcPr>
          <w:p w14:paraId="27D56A44" w14:textId="77777777" w:rsidR="00B16872" w:rsidRDefault="00000000">
            <w:pPr>
              <w:pStyle w:val="TableParagraph"/>
              <w:spacing w:before="26"/>
              <w:ind w:left="69"/>
              <w:rPr>
                <w:rFonts w:ascii="Arial"/>
                <w:sz w:val="20"/>
              </w:rPr>
            </w:pPr>
            <w:r>
              <w:rPr>
                <w:rFonts w:ascii="Arial"/>
                <w:spacing w:val="-5"/>
                <w:sz w:val="20"/>
              </w:rPr>
              <w:t>57</w:t>
            </w:r>
          </w:p>
        </w:tc>
        <w:tc>
          <w:tcPr>
            <w:tcW w:w="2763" w:type="dxa"/>
          </w:tcPr>
          <w:p w14:paraId="415A6AF9"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44C6BC1B" w14:textId="77777777" w:rsidR="00B16872" w:rsidRDefault="00000000">
            <w:pPr>
              <w:pStyle w:val="TableParagraph"/>
              <w:spacing w:before="26"/>
              <w:jc w:val="center"/>
              <w:rPr>
                <w:rFonts w:ascii="Arial"/>
                <w:sz w:val="20"/>
              </w:rPr>
            </w:pPr>
            <w:r>
              <w:rPr>
                <w:rFonts w:ascii="Arial"/>
                <w:spacing w:val="-2"/>
                <w:sz w:val="20"/>
              </w:rPr>
              <w:t>-3,901387235</w:t>
            </w:r>
          </w:p>
        </w:tc>
        <w:tc>
          <w:tcPr>
            <w:tcW w:w="1477" w:type="dxa"/>
          </w:tcPr>
          <w:p w14:paraId="172B35FF" w14:textId="77777777" w:rsidR="00B16872" w:rsidRDefault="00000000">
            <w:pPr>
              <w:pStyle w:val="TableParagraph"/>
              <w:spacing w:before="26"/>
              <w:ind w:left="7"/>
              <w:jc w:val="center"/>
              <w:rPr>
                <w:rFonts w:ascii="Arial"/>
                <w:sz w:val="20"/>
              </w:rPr>
            </w:pPr>
            <w:r>
              <w:rPr>
                <w:rFonts w:ascii="Arial"/>
                <w:spacing w:val="-2"/>
                <w:sz w:val="20"/>
              </w:rPr>
              <w:t>40,55732023</w:t>
            </w:r>
          </w:p>
        </w:tc>
      </w:tr>
      <w:tr w:rsidR="00B16872" w14:paraId="00A55A5D" w14:textId="77777777">
        <w:trPr>
          <w:trHeight w:val="253"/>
        </w:trPr>
        <w:tc>
          <w:tcPr>
            <w:tcW w:w="1202" w:type="dxa"/>
            <w:shd w:val="clear" w:color="auto" w:fill="D9E0F1"/>
          </w:tcPr>
          <w:p w14:paraId="2F3413DF" w14:textId="77777777" w:rsidR="00B16872" w:rsidRDefault="00000000">
            <w:pPr>
              <w:pStyle w:val="TableParagraph"/>
              <w:spacing w:before="23"/>
              <w:ind w:left="69"/>
              <w:rPr>
                <w:rFonts w:ascii="Arial"/>
                <w:sz w:val="20"/>
              </w:rPr>
            </w:pPr>
            <w:r>
              <w:rPr>
                <w:rFonts w:ascii="Arial"/>
                <w:spacing w:val="-5"/>
                <w:sz w:val="20"/>
              </w:rPr>
              <w:t>58</w:t>
            </w:r>
          </w:p>
        </w:tc>
        <w:tc>
          <w:tcPr>
            <w:tcW w:w="2763" w:type="dxa"/>
            <w:shd w:val="clear" w:color="auto" w:fill="D9E0F1"/>
          </w:tcPr>
          <w:p w14:paraId="7BEB0FAD"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03C54C7F" w14:textId="77777777" w:rsidR="00B16872" w:rsidRDefault="00000000">
            <w:pPr>
              <w:pStyle w:val="TableParagraph"/>
              <w:spacing w:before="23"/>
              <w:jc w:val="center"/>
              <w:rPr>
                <w:rFonts w:ascii="Arial"/>
                <w:sz w:val="20"/>
              </w:rPr>
            </w:pPr>
            <w:r>
              <w:rPr>
                <w:rFonts w:ascii="Arial"/>
                <w:spacing w:val="-2"/>
                <w:sz w:val="20"/>
              </w:rPr>
              <w:t>-3,901931322</w:t>
            </w:r>
          </w:p>
        </w:tc>
        <w:tc>
          <w:tcPr>
            <w:tcW w:w="1477" w:type="dxa"/>
            <w:shd w:val="clear" w:color="auto" w:fill="D9E0F1"/>
          </w:tcPr>
          <w:p w14:paraId="4314664C" w14:textId="77777777" w:rsidR="00B16872" w:rsidRDefault="00000000">
            <w:pPr>
              <w:pStyle w:val="TableParagraph"/>
              <w:spacing w:before="23"/>
              <w:ind w:left="7"/>
              <w:jc w:val="center"/>
              <w:rPr>
                <w:rFonts w:ascii="Arial"/>
                <w:sz w:val="20"/>
              </w:rPr>
            </w:pPr>
            <w:r>
              <w:rPr>
                <w:rFonts w:ascii="Arial"/>
                <w:spacing w:val="-2"/>
                <w:sz w:val="20"/>
              </w:rPr>
              <w:t>40,56133269</w:t>
            </w:r>
          </w:p>
        </w:tc>
      </w:tr>
      <w:tr w:rsidR="00B16872" w14:paraId="04888E20" w14:textId="77777777">
        <w:trPr>
          <w:trHeight w:val="256"/>
        </w:trPr>
        <w:tc>
          <w:tcPr>
            <w:tcW w:w="1202" w:type="dxa"/>
          </w:tcPr>
          <w:p w14:paraId="628852B6" w14:textId="77777777" w:rsidR="00B16872" w:rsidRDefault="00000000">
            <w:pPr>
              <w:pStyle w:val="TableParagraph"/>
              <w:spacing w:before="26"/>
              <w:ind w:left="69"/>
              <w:rPr>
                <w:rFonts w:ascii="Arial"/>
                <w:sz w:val="20"/>
              </w:rPr>
            </w:pPr>
            <w:r>
              <w:rPr>
                <w:rFonts w:ascii="Arial"/>
                <w:spacing w:val="-5"/>
                <w:sz w:val="20"/>
              </w:rPr>
              <w:t>59</w:t>
            </w:r>
          </w:p>
        </w:tc>
        <w:tc>
          <w:tcPr>
            <w:tcW w:w="2763" w:type="dxa"/>
          </w:tcPr>
          <w:p w14:paraId="22DA0169"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3"/>
                <w:sz w:val="20"/>
              </w:rPr>
              <w:t xml:space="preserve"> </w:t>
            </w:r>
            <w:r>
              <w:rPr>
                <w:rFonts w:ascii="Arial" w:hAnsi="Arial"/>
                <w:spacing w:val="-5"/>
                <w:sz w:val="20"/>
              </w:rPr>
              <w:t>LPR</w:t>
            </w:r>
          </w:p>
        </w:tc>
        <w:tc>
          <w:tcPr>
            <w:tcW w:w="1560" w:type="dxa"/>
          </w:tcPr>
          <w:p w14:paraId="2074F0AA" w14:textId="77777777" w:rsidR="00B16872" w:rsidRDefault="00000000">
            <w:pPr>
              <w:pStyle w:val="TableParagraph"/>
              <w:spacing w:before="26"/>
              <w:jc w:val="center"/>
              <w:rPr>
                <w:rFonts w:ascii="Arial"/>
                <w:sz w:val="20"/>
              </w:rPr>
            </w:pPr>
            <w:r>
              <w:rPr>
                <w:rFonts w:ascii="Arial"/>
                <w:spacing w:val="-2"/>
                <w:sz w:val="20"/>
              </w:rPr>
              <w:t>-3,902742091</w:t>
            </w:r>
          </w:p>
        </w:tc>
        <w:tc>
          <w:tcPr>
            <w:tcW w:w="1477" w:type="dxa"/>
          </w:tcPr>
          <w:p w14:paraId="4141633A" w14:textId="77777777" w:rsidR="00B16872" w:rsidRDefault="00000000">
            <w:pPr>
              <w:pStyle w:val="TableParagraph"/>
              <w:spacing w:before="26"/>
              <w:ind w:left="7"/>
              <w:jc w:val="center"/>
              <w:rPr>
                <w:rFonts w:ascii="Arial"/>
                <w:sz w:val="20"/>
              </w:rPr>
            </w:pPr>
            <w:r>
              <w:rPr>
                <w:rFonts w:ascii="Arial"/>
                <w:spacing w:val="-2"/>
                <w:sz w:val="20"/>
              </w:rPr>
              <w:t>40,56191777</w:t>
            </w:r>
          </w:p>
        </w:tc>
      </w:tr>
      <w:tr w:rsidR="00B16872" w14:paraId="5D9DEF76" w14:textId="77777777">
        <w:trPr>
          <w:trHeight w:val="253"/>
        </w:trPr>
        <w:tc>
          <w:tcPr>
            <w:tcW w:w="1202" w:type="dxa"/>
            <w:shd w:val="clear" w:color="auto" w:fill="D9E0F1"/>
          </w:tcPr>
          <w:p w14:paraId="05C1243D" w14:textId="77777777" w:rsidR="00B16872" w:rsidRDefault="00000000">
            <w:pPr>
              <w:pStyle w:val="TableParagraph"/>
              <w:spacing w:before="23"/>
              <w:ind w:left="69"/>
              <w:rPr>
                <w:rFonts w:ascii="Arial"/>
                <w:sz w:val="20"/>
              </w:rPr>
            </w:pPr>
            <w:r>
              <w:rPr>
                <w:rFonts w:ascii="Arial"/>
                <w:spacing w:val="-10"/>
                <w:sz w:val="20"/>
              </w:rPr>
              <w:t>6</w:t>
            </w:r>
          </w:p>
        </w:tc>
        <w:tc>
          <w:tcPr>
            <w:tcW w:w="2763" w:type="dxa"/>
            <w:shd w:val="clear" w:color="auto" w:fill="D9E0F1"/>
          </w:tcPr>
          <w:p w14:paraId="5D97FDFE"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2AF7DE34" w14:textId="77777777" w:rsidR="00B16872" w:rsidRDefault="00000000">
            <w:pPr>
              <w:pStyle w:val="TableParagraph"/>
              <w:spacing w:before="23"/>
              <w:jc w:val="center"/>
              <w:rPr>
                <w:rFonts w:ascii="Arial"/>
                <w:sz w:val="20"/>
              </w:rPr>
            </w:pPr>
            <w:r>
              <w:rPr>
                <w:rFonts w:ascii="Arial"/>
                <w:spacing w:val="-2"/>
                <w:sz w:val="20"/>
              </w:rPr>
              <w:t>-3,861396776</w:t>
            </w:r>
          </w:p>
        </w:tc>
        <w:tc>
          <w:tcPr>
            <w:tcW w:w="1477" w:type="dxa"/>
            <w:shd w:val="clear" w:color="auto" w:fill="D9E0F1"/>
          </w:tcPr>
          <w:p w14:paraId="02143E12" w14:textId="77777777" w:rsidR="00B16872" w:rsidRDefault="00000000">
            <w:pPr>
              <w:pStyle w:val="TableParagraph"/>
              <w:spacing w:before="23"/>
              <w:ind w:left="7"/>
              <w:jc w:val="center"/>
              <w:rPr>
                <w:rFonts w:ascii="Arial"/>
                <w:sz w:val="20"/>
              </w:rPr>
            </w:pPr>
            <w:r>
              <w:rPr>
                <w:rFonts w:ascii="Arial"/>
                <w:spacing w:val="-2"/>
                <w:sz w:val="20"/>
              </w:rPr>
              <w:t>40,48391261</w:t>
            </w:r>
          </w:p>
        </w:tc>
      </w:tr>
      <w:tr w:rsidR="00B16872" w14:paraId="677E98A7" w14:textId="77777777">
        <w:trPr>
          <w:trHeight w:val="254"/>
        </w:trPr>
        <w:tc>
          <w:tcPr>
            <w:tcW w:w="1202" w:type="dxa"/>
          </w:tcPr>
          <w:p w14:paraId="0EF8612E" w14:textId="77777777" w:rsidR="00B16872" w:rsidRDefault="00000000">
            <w:pPr>
              <w:pStyle w:val="TableParagraph"/>
              <w:spacing w:before="23"/>
              <w:ind w:left="69"/>
              <w:rPr>
                <w:rFonts w:ascii="Arial"/>
                <w:sz w:val="20"/>
              </w:rPr>
            </w:pPr>
            <w:r>
              <w:rPr>
                <w:rFonts w:ascii="Arial"/>
                <w:spacing w:val="-5"/>
                <w:sz w:val="20"/>
              </w:rPr>
              <w:t>60</w:t>
            </w:r>
          </w:p>
        </w:tc>
        <w:tc>
          <w:tcPr>
            <w:tcW w:w="2763" w:type="dxa"/>
          </w:tcPr>
          <w:p w14:paraId="69B4EDFC"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5D1AD94D" w14:textId="77777777" w:rsidR="00B16872" w:rsidRDefault="00000000">
            <w:pPr>
              <w:pStyle w:val="TableParagraph"/>
              <w:spacing w:before="23"/>
              <w:jc w:val="center"/>
              <w:rPr>
                <w:rFonts w:ascii="Arial"/>
                <w:sz w:val="20"/>
              </w:rPr>
            </w:pPr>
            <w:r>
              <w:rPr>
                <w:rFonts w:ascii="Arial"/>
                <w:spacing w:val="-2"/>
                <w:sz w:val="20"/>
              </w:rPr>
              <w:t>-3,90107983</w:t>
            </w:r>
          </w:p>
        </w:tc>
        <w:tc>
          <w:tcPr>
            <w:tcW w:w="1477" w:type="dxa"/>
          </w:tcPr>
          <w:p w14:paraId="6A0F495E" w14:textId="77777777" w:rsidR="00B16872" w:rsidRDefault="00000000">
            <w:pPr>
              <w:pStyle w:val="TableParagraph"/>
              <w:spacing w:before="23"/>
              <w:ind w:left="7" w:right="3"/>
              <w:jc w:val="center"/>
              <w:rPr>
                <w:rFonts w:ascii="Arial"/>
                <w:sz w:val="20"/>
              </w:rPr>
            </w:pPr>
            <w:r>
              <w:rPr>
                <w:rFonts w:ascii="Arial"/>
                <w:spacing w:val="-2"/>
                <w:sz w:val="20"/>
              </w:rPr>
              <w:t>40,5651289</w:t>
            </w:r>
          </w:p>
        </w:tc>
      </w:tr>
      <w:tr w:rsidR="00B16872" w14:paraId="58B8E095" w14:textId="77777777">
        <w:trPr>
          <w:trHeight w:val="256"/>
        </w:trPr>
        <w:tc>
          <w:tcPr>
            <w:tcW w:w="1202" w:type="dxa"/>
            <w:shd w:val="clear" w:color="auto" w:fill="D9E0F1"/>
          </w:tcPr>
          <w:p w14:paraId="7EB32205" w14:textId="77777777" w:rsidR="00B16872" w:rsidRDefault="00000000">
            <w:pPr>
              <w:pStyle w:val="TableParagraph"/>
              <w:spacing w:before="26"/>
              <w:ind w:left="69"/>
              <w:rPr>
                <w:rFonts w:ascii="Arial"/>
                <w:sz w:val="20"/>
              </w:rPr>
            </w:pPr>
            <w:r>
              <w:rPr>
                <w:rFonts w:ascii="Arial"/>
                <w:spacing w:val="-5"/>
                <w:sz w:val="20"/>
              </w:rPr>
              <w:t>61</w:t>
            </w:r>
          </w:p>
        </w:tc>
        <w:tc>
          <w:tcPr>
            <w:tcW w:w="2763" w:type="dxa"/>
            <w:shd w:val="clear" w:color="auto" w:fill="D9E0F1"/>
          </w:tcPr>
          <w:p w14:paraId="392D147A"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11774D23" w14:textId="77777777" w:rsidR="00B16872" w:rsidRDefault="00000000">
            <w:pPr>
              <w:pStyle w:val="TableParagraph"/>
              <w:spacing w:before="26"/>
              <w:jc w:val="center"/>
              <w:rPr>
                <w:rFonts w:ascii="Arial"/>
                <w:sz w:val="20"/>
              </w:rPr>
            </w:pPr>
            <w:r>
              <w:rPr>
                <w:rFonts w:ascii="Arial"/>
                <w:spacing w:val="-2"/>
                <w:sz w:val="20"/>
              </w:rPr>
              <w:t>-3,900162688</w:t>
            </w:r>
          </w:p>
        </w:tc>
        <w:tc>
          <w:tcPr>
            <w:tcW w:w="1477" w:type="dxa"/>
            <w:shd w:val="clear" w:color="auto" w:fill="D9E0F1"/>
          </w:tcPr>
          <w:p w14:paraId="28D6EFC3" w14:textId="77777777" w:rsidR="00B16872" w:rsidRDefault="00000000">
            <w:pPr>
              <w:pStyle w:val="TableParagraph"/>
              <w:spacing w:before="26"/>
              <w:ind w:left="7"/>
              <w:jc w:val="center"/>
              <w:rPr>
                <w:rFonts w:ascii="Arial"/>
                <w:sz w:val="20"/>
              </w:rPr>
            </w:pPr>
            <w:r>
              <w:rPr>
                <w:rFonts w:ascii="Arial"/>
                <w:spacing w:val="-2"/>
                <w:sz w:val="20"/>
              </w:rPr>
              <w:t>40,56569659</w:t>
            </w:r>
          </w:p>
        </w:tc>
      </w:tr>
      <w:tr w:rsidR="00B16872" w14:paraId="584E9974" w14:textId="77777777">
        <w:trPr>
          <w:trHeight w:val="253"/>
        </w:trPr>
        <w:tc>
          <w:tcPr>
            <w:tcW w:w="1202" w:type="dxa"/>
          </w:tcPr>
          <w:p w14:paraId="478C9EAD" w14:textId="77777777" w:rsidR="00B16872" w:rsidRDefault="00000000">
            <w:pPr>
              <w:pStyle w:val="TableParagraph"/>
              <w:spacing w:before="23"/>
              <w:ind w:left="69"/>
              <w:rPr>
                <w:rFonts w:ascii="Arial"/>
                <w:sz w:val="20"/>
              </w:rPr>
            </w:pPr>
            <w:r>
              <w:rPr>
                <w:rFonts w:ascii="Arial"/>
                <w:spacing w:val="-5"/>
                <w:sz w:val="20"/>
              </w:rPr>
              <w:t>62</w:t>
            </w:r>
          </w:p>
        </w:tc>
        <w:tc>
          <w:tcPr>
            <w:tcW w:w="2763" w:type="dxa"/>
          </w:tcPr>
          <w:p w14:paraId="78B037EC"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1B5E5A37" w14:textId="77777777" w:rsidR="00B16872" w:rsidRDefault="00000000">
            <w:pPr>
              <w:pStyle w:val="TableParagraph"/>
              <w:spacing w:before="23"/>
              <w:jc w:val="center"/>
              <w:rPr>
                <w:rFonts w:ascii="Arial"/>
                <w:sz w:val="20"/>
              </w:rPr>
            </w:pPr>
            <w:r>
              <w:rPr>
                <w:rFonts w:ascii="Arial"/>
                <w:spacing w:val="-2"/>
                <w:sz w:val="20"/>
              </w:rPr>
              <w:t>-3,899445955</w:t>
            </w:r>
          </w:p>
        </w:tc>
        <w:tc>
          <w:tcPr>
            <w:tcW w:w="1477" w:type="dxa"/>
          </w:tcPr>
          <w:p w14:paraId="0DB79EAA" w14:textId="77777777" w:rsidR="00B16872" w:rsidRDefault="00000000">
            <w:pPr>
              <w:pStyle w:val="TableParagraph"/>
              <w:spacing w:before="23"/>
              <w:ind w:left="7"/>
              <w:jc w:val="center"/>
              <w:rPr>
                <w:rFonts w:ascii="Arial"/>
                <w:sz w:val="20"/>
              </w:rPr>
            </w:pPr>
            <w:r>
              <w:rPr>
                <w:rFonts w:ascii="Arial"/>
                <w:spacing w:val="-2"/>
                <w:sz w:val="20"/>
              </w:rPr>
              <w:t>40,56629747</w:t>
            </w:r>
          </w:p>
        </w:tc>
      </w:tr>
      <w:tr w:rsidR="00B16872" w14:paraId="1A2CE4A9" w14:textId="77777777">
        <w:trPr>
          <w:trHeight w:val="256"/>
        </w:trPr>
        <w:tc>
          <w:tcPr>
            <w:tcW w:w="1202" w:type="dxa"/>
            <w:shd w:val="clear" w:color="auto" w:fill="D9E0F1"/>
          </w:tcPr>
          <w:p w14:paraId="5A61CBBC" w14:textId="77777777" w:rsidR="00B16872" w:rsidRDefault="00000000">
            <w:pPr>
              <w:pStyle w:val="TableParagraph"/>
              <w:spacing w:before="26"/>
              <w:ind w:left="69"/>
              <w:rPr>
                <w:rFonts w:ascii="Arial"/>
                <w:sz w:val="20"/>
              </w:rPr>
            </w:pPr>
            <w:r>
              <w:rPr>
                <w:rFonts w:ascii="Arial"/>
                <w:spacing w:val="-5"/>
                <w:sz w:val="20"/>
              </w:rPr>
              <w:t>63</w:t>
            </w:r>
          </w:p>
        </w:tc>
        <w:tc>
          <w:tcPr>
            <w:tcW w:w="2763" w:type="dxa"/>
            <w:shd w:val="clear" w:color="auto" w:fill="D9E0F1"/>
          </w:tcPr>
          <w:p w14:paraId="74D1C7E8"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2EEEFC9A" w14:textId="77777777" w:rsidR="00B16872" w:rsidRDefault="00000000">
            <w:pPr>
              <w:pStyle w:val="TableParagraph"/>
              <w:spacing w:before="26"/>
              <w:jc w:val="center"/>
              <w:rPr>
                <w:rFonts w:ascii="Arial"/>
                <w:sz w:val="20"/>
              </w:rPr>
            </w:pPr>
            <w:r>
              <w:rPr>
                <w:rFonts w:ascii="Arial"/>
                <w:spacing w:val="-2"/>
                <w:sz w:val="20"/>
              </w:rPr>
              <w:t>-3,898642557</w:t>
            </w:r>
          </w:p>
        </w:tc>
        <w:tc>
          <w:tcPr>
            <w:tcW w:w="1477" w:type="dxa"/>
            <w:shd w:val="clear" w:color="auto" w:fill="D9E0F1"/>
          </w:tcPr>
          <w:p w14:paraId="215D7A63" w14:textId="77777777" w:rsidR="00B16872" w:rsidRDefault="00000000">
            <w:pPr>
              <w:pStyle w:val="TableParagraph"/>
              <w:spacing w:before="26"/>
              <w:ind w:left="7"/>
              <w:jc w:val="center"/>
              <w:rPr>
                <w:rFonts w:ascii="Arial"/>
                <w:sz w:val="20"/>
              </w:rPr>
            </w:pPr>
            <w:r>
              <w:rPr>
                <w:rFonts w:ascii="Arial"/>
                <w:spacing w:val="-2"/>
                <w:sz w:val="20"/>
              </w:rPr>
              <w:t>40,56661592</w:t>
            </w:r>
          </w:p>
        </w:tc>
      </w:tr>
      <w:tr w:rsidR="00B16872" w14:paraId="2AFD1DFC" w14:textId="77777777">
        <w:trPr>
          <w:trHeight w:val="253"/>
        </w:trPr>
        <w:tc>
          <w:tcPr>
            <w:tcW w:w="1202" w:type="dxa"/>
          </w:tcPr>
          <w:p w14:paraId="474CDFD1" w14:textId="77777777" w:rsidR="00B16872" w:rsidRDefault="00000000">
            <w:pPr>
              <w:pStyle w:val="TableParagraph"/>
              <w:spacing w:before="23"/>
              <w:ind w:left="69"/>
              <w:rPr>
                <w:rFonts w:ascii="Arial"/>
                <w:sz w:val="20"/>
              </w:rPr>
            </w:pPr>
            <w:r>
              <w:rPr>
                <w:rFonts w:ascii="Arial"/>
                <w:spacing w:val="-5"/>
                <w:sz w:val="20"/>
              </w:rPr>
              <w:t>64</w:t>
            </w:r>
          </w:p>
        </w:tc>
        <w:tc>
          <w:tcPr>
            <w:tcW w:w="2763" w:type="dxa"/>
          </w:tcPr>
          <w:p w14:paraId="6B332625"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244B55C0" w14:textId="77777777" w:rsidR="00B16872" w:rsidRDefault="00000000">
            <w:pPr>
              <w:pStyle w:val="TableParagraph"/>
              <w:spacing w:before="23"/>
              <w:jc w:val="center"/>
              <w:rPr>
                <w:rFonts w:ascii="Arial"/>
                <w:sz w:val="20"/>
              </w:rPr>
            </w:pPr>
            <w:r>
              <w:rPr>
                <w:rFonts w:ascii="Arial"/>
                <w:spacing w:val="-2"/>
                <w:sz w:val="20"/>
              </w:rPr>
              <w:t>-3,898205212</w:t>
            </w:r>
          </w:p>
        </w:tc>
        <w:tc>
          <w:tcPr>
            <w:tcW w:w="1477" w:type="dxa"/>
          </w:tcPr>
          <w:p w14:paraId="79256769" w14:textId="77777777" w:rsidR="00B16872" w:rsidRDefault="00000000">
            <w:pPr>
              <w:pStyle w:val="TableParagraph"/>
              <w:spacing w:before="23"/>
              <w:ind w:left="7"/>
              <w:jc w:val="center"/>
              <w:rPr>
                <w:rFonts w:ascii="Arial"/>
                <w:sz w:val="20"/>
              </w:rPr>
            </w:pPr>
            <w:r>
              <w:rPr>
                <w:rFonts w:ascii="Arial"/>
                <w:spacing w:val="-2"/>
                <w:sz w:val="20"/>
              </w:rPr>
              <w:t>40,56702816</w:t>
            </w:r>
          </w:p>
        </w:tc>
      </w:tr>
      <w:tr w:rsidR="00B16872" w14:paraId="1D6FC1D6" w14:textId="77777777">
        <w:trPr>
          <w:trHeight w:val="256"/>
        </w:trPr>
        <w:tc>
          <w:tcPr>
            <w:tcW w:w="1202" w:type="dxa"/>
            <w:shd w:val="clear" w:color="auto" w:fill="D9E0F1"/>
          </w:tcPr>
          <w:p w14:paraId="4B740352" w14:textId="77777777" w:rsidR="00B16872" w:rsidRDefault="00000000">
            <w:pPr>
              <w:pStyle w:val="TableParagraph"/>
              <w:spacing w:before="26"/>
              <w:ind w:left="69"/>
              <w:rPr>
                <w:rFonts w:ascii="Arial"/>
                <w:sz w:val="20"/>
              </w:rPr>
            </w:pPr>
            <w:r>
              <w:rPr>
                <w:rFonts w:ascii="Arial"/>
                <w:spacing w:val="-5"/>
                <w:sz w:val="20"/>
              </w:rPr>
              <w:t>65</w:t>
            </w:r>
          </w:p>
        </w:tc>
        <w:tc>
          <w:tcPr>
            <w:tcW w:w="2763" w:type="dxa"/>
            <w:shd w:val="clear" w:color="auto" w:fill="D9E0F1"/>
          </w:tcPr>
          <w:p w14:paraId="3CB03229"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4E8132C6" w14:textId="77777777" w:rsidR="00B16872" w:rsidRDefault="00000000">
            <w:pPr>
              <w:pStyle w:val="TableParagraph"/>
              <w:spacing w:before="26"/>
              <w:jc w:val="center"/>
              <w:rPr>
                <w:rFonts w:ascii="Arial"/>
                <w:sz w:val="20"/>
              </w:rPr>
            </w:pPr>
            <w:r>
              <w:rPr>
                <w:rFonts w:ascii="Arial"/>
                <w:spacing w:val="-2"/>
                <w:sz w:val="20"/>
              </w:rPr>
              <w:t>-3,942703783</w:t>
            </w:r>
          </w:p>
        </w:tc>
        <w:tc>
          <w:tcPr>
            <w:tcW w:w="1477" w:type="dxa"/>
            <w:shd w:val="clear" w:color="auto" w:fill="D9E0F1"/>
          </w:tcPr>
          <w:p w14:paraId="4D85B4A3" w14:textId="77777777" w:rsidR="00B16872" w:rsidRDefault="00000000">
            <w:pPr>
              <w:pStyle w:val="TableParagraph"/>
              <w:spacing w:before="26"/>
              <w:ind w:left="7"/>
              <w:jc w:val="center"/>
              <w:rPr>
                <w:rFonts w:ascii="Arial"/>
                <w:sz w:val="20"/>
              </w:rPr>
            </w:pPr>
            <w:r>
              <w:rPr>
                <w:rFonts w:ascii="Arial"/>
                <w:spacing w:val="-2"/>
                <w:sz w:val="20"/>
              </w:rPr>
              <w:t>40,53361101</w:t>
            </w:r>
          </w:p>
        </w:tc>
      </w:tr>
      <w:tr w:rsidR="00B16872" w14:paraId="6A4F0C85" w14:textId="77777777">
        <w:trPr>
          <w:trHeight w:val="253"/>
        </w:trPr>
        <w:tc>
          <w:tcPr>
            <w:tcW w:w="1202" w:type="dxa"/>
          </w:tcPr>
          <w:p w14:paraId="636BE271" w14:textId="77777777" w:rsidR="00B16872" w:rsidRDefault="00000000">
            <w:pPr>
              <w:pStyle w:val="TableParagraph"/>
              <w:spacing w:before="23"/>
              <w:ind w:left="69"/>
              <w:rPr>
                <w:rFonts w:ascii="Arial"/>
                <w:sz w:val="20"/>
              </w:rPr>
            </w:pPr>
            <w:r>
              <w:rPr>
                <w:rFonts w:ascii="Arial"/>
                <w:spacing w:val="-5"/>
                <w:sz w:val="20"/>
              </w:rPr>
              <w:t>66</w:t>
            </w:r>
          </w:p>
        </w:tc>
        <w:tc>
          <w:tcPr>
            <w:tcW w:w="2763" w:type="dxa"/>
          </w:tcPr>
          <w:p w14:paraId="3CDAEFA1"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3627C084" w14:textId="77777777" w:rsidR="00B16872" w:rsidRDefault="00000000">
            <w:pPr>
              <w:pStyle w:val="TableParagraph"/>
              <w:spacing w:before="23"/>
              <w:jc w:val="center"/>
              <w:rPr>
                <w:rFonts w:ascii="Arial"/>
                <w:sz w:val="20"/>
              </w:rPr>
            </w:pPr>
            <w:r>
              <w:rPr>
                <w:rFonts w:ascii="Arial"/>
                <w:spacing w:val="-2"/>
                <w:sz w:val="20"/>
              </w:rPr>
              <w:t>-3,936377504</w:t>
            </w:r>
          </w:p>
        </w:tc>
        <w:tc>
          <w:tcPr>
            <w:tcW w:w="1477" w:type="dxa"/>
          </w:tcPr>
          <w:p w14:paraId="2E11574E" w14:textId="77777777" w:rsidR="00B16872" w:rsidRDefault="00000000">
            <w:pPr>
              <w:pStyle w:val="TableParagraph"/>
              <w:spacing w:before="23"/>
              <w:ind w:left="7"/>
              <w:jc w:val="center"/>
              <w:rPr>
                <w:rFonts w:ascii="Arial"/>
                <w:sz w:val="20"/>
              </w:rPr>
            </w:pPr>
            <w:r>
              <w:rPr>
                <w:rFonts w:ascii="Arial"/>
                <w:spacing w:val="-2"/>
                <w:sz w:val="20"/>
              </w:rPr>
              <w:t>40,51939796</w:t>
            </w:r>
          </w:p>
        </w:tc>
      </w:tr>
      <w:tr w:rsidR="00B16872" w14:paraId="0E186F73" w14:textId="77777777">
        <w:trPr>
          <w:trHeight w:val="256"/>
        </w:trPr>
        <w:tc>
          <w:tcPr>
            <w:tcW w:w="1202" w:type="dxa"/>
            <w:shd w:val="clear" w:color="auto" w:fill="D9E0F1"/>
          </w:tcPr>
          <w:p w14:paraId="75A04B91" w14:textId="77777777" w:rsidR="00B16872" w:rsidRDefault="00000000">
            <w:pPr>
              <w:pStyle w:val="TableParagraph"/>
              <w:spacing w:before="23" w:line="213" w:lineRule="exact"/>
              <w:ind w:left="69"/>
              <w:rPr>
                <w:rFonts w:ascii="Arial"/>
                <w:sz w:val="20"/>
              </w:rPr>
            </w:pPr>
            <w:r>
              <w:rPr>
                <w:rFonts w:ascii="Arial"/>
                <w:spacing w:val="-5"/>
                <w:sz w:val="20"/>
              </w:rPr>
              <w:t>67</w:t>
            </w:r>
          </w:p>
        </w:tc>
        <w:tc>
          <w:tcPr>
            <w:tcW w:w="2763" w:type="dxa"/>
            <w:shd w:val="clear" w:color="auto" w:fill="D9E0F1"/>
          </w:tcPr>
          <w:p w14:paraId="217FE02E" w14:textId="77777777" w:rsidR="00B16872" w:rsidRDefault="00000000">
            <w:pPr>
              <w:pStyle w:val="TableParagraph"/>
              <w:spacing w:before="23" w:line="213" w:lineRule="exact"/>
              <w:ind w:left="68"/>
              <w:rPr>
                <w:rFonts w:ascii="Arial" w:hAnsi="Arial"/>
                <w:sz w:val="20"/>
              </w:rPr>
            </w:pPr>
            <w:r>
              <w:rPr>
                <w:rFonts w:ascii="Arial" w:hAnsi="Arial"/>
                <w:sz w:val="20"/>
              </w:rPr>
              <w:t>cámaras</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3"/>
                <w:sz w:val="20"/>
              </w:rPr>
              <w:t xml:space="preserve"> </w:t>
            </w:r>
            <w:r>
              <w:rPr>
                <w:rFonts w:ascii="Arial" w:hAnsi="Arial"/>
                <w:spacing w:val="-5"/>
                <w:sz w:val="20"/>
              </w:rPr>
              <w:t>LPR</w:t>
            </w:r>
          </w:p>
        </w:tc>
        <w:tc>
          <w:tcPr>
            <w:tcW w:w="1560" w:type="dxa"/>
            <w:shd w:val="clear" w:color="auto" w:fill="D9E0F1"/>
          </w:tcPr>
          <w:p w14:paraId="41C80AC5" w14:textId="77777777" w:rsidR="00B16872" w:rsidRDefault="00000000">
            <w:pPr>
              <w:pStyle w:val="TableParagraph"/>
              <w:spacing w:before="23" w:line="213" w:lineRule="exact"/>
              <w:jc w:val="center"/>
              <w:rPr>
                <w:rFonts w:ascii="Arial"/>
                <w:sz w:val="20"/>
              </w:rPr>
            </w:pPr>
            <w:r>
              <w:rPr>
                <w:rFonts w:ascii="Arial"/>
                <w:spacing w:val="-2"/>
                <w:sz w:val="20"/>
              </w:rPr>
              <w:t>-3,936109517</w:t>
            </w:r>
          </w:p>
        </w:tc>
        <w:tc>
          <w:tcPr>
            <w:tcW w:w="1477" w:type="dxa"/>
            <w:shd w:val="clear" w:color="auto" w:fill="D9E0F1"/>
          </w:tcPr>
          <w:p w14:paraId="3251FB0A" w14:textId="77777777" w:rsidR="00B16872" w:rsidRDefault="00000000">
            <w:pPr>
              <w:pStyle w:val="TableParagraph"/>
              <w:spacing w:before="23" w:line="213" w:lineRule="exact"/>
              <w:ind w:left="7"/>
              <w:jc w:val="center"/>
              <w:rPr>
                <w:rFonts w:ascii="Arial"/>
                <w:sz w:val="20"/>
              </w:rPr>
            </w:pPr>
            <w:r>
              <w:rPr>
                <w:rFonts w:ascii="Arial"/>
                <w:spacing w:val="-2"/>
                <w:sz w:val="20"/>
              </w:rPr>
              <w:t>40,51930348</w:t>
            </w:r>
          </w:p>
        </w:tc>
      </w:tr>
    </w:tbl>
    <w:p w14:paraId="5A7846D3" w14:textId="77777777" w:rsidR="00B16872" w:rsidRDefault="00B16872">
      <w:pPr>
        <w:spacing w:line="213" w:lineRule="exact"/>
        <w:jc w:val="center"/>
        <w:rPr>
          <w:rFonts w:ascii="Arial"/>
          <w:sz w:val="20"/>
        </w:rPr>
        <w:sectPr w:rsidR="00B16872">
          <w:pgSz w:w="11910" w:h="16840"/>
          <w:pgMar w:top="2160" w:right="1220" w:bottom="1260" w:left="1600" w:header="319" w:footer="1060" w:gutter="0"/>
          <w:cols w:space="720"/>
        </w:sectPr>
      </w:pPr>
    </w:p>
    <w:p w14:paraId="5341E165" w14:textId="01F75482" w:rsidR="00B16872" w:rsidRDefault="00000000">
      <w:pPr>
        <w:pStyle w:val="Textoindependiente"/>
        <w:spacing w:before="147"/>
        <w:rPr>
          <w:i/>
          <w:sz w:val="20"/>
        </w:rPr>
      </w:pPr>
      <w:r>
        <w:rPr>
          <w:noProof/>
        </w:rPr>
        <w:lastRenderedPageBreak/>
        <mc:AlternateContent>
          <mc:Choice Requires="wps">
            <w:drawing>
              <wp:anchor distT="0" distB="0" distL="0" distR="0" simplePos="0" relativeHeight="15932928" behindDoc="0" locked="0" layoutInCell="1" allowOverlap="1" wp14:anchorId="6626BEFC" wp14:editId="7779B18B">
                <wp:simplePos x="0" y="0"/>
                <wp:positionH relativeFrom="page">
                  <wp:posOffset>6807090</wp:posOffset>
                </wp:positionH>
                <wp:positionV relativeFrom="page">
                  <wp:posOffset>2819237</wp:posOffset>
                </wp:positionV>
                <wp:extent cx="419734" cy="3187065"/>
                <wp:effectExtent l="0" t="0" r="0" b="0"/>
                <wp:wrapNone/>
                <wp:docPr id="546" name="Text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DE2FDE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8328A3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626BEFC" id="Textbox 546" o:spid="_x0000_s1232" type="#_x0000_t202" style="position:absolute;margin-left:536pt;margin-top:222pt;width:33.05pt;height:250.95pt;z-index:15932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wZ+owEAADM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Euk18sMm8920J5IDQ0koeW4WBGzgfrbcPx5kFFz1n/y&#10;ZGAehksSL8nuksTUv4cyMlmjh7eHBMYWRrdvJkbUmaJpmqLc+t/3peo269tf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IDnBn6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7DE2FDE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8328A3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tbl>
      <w:tblPr>
        <w:tblStyle w:val="TableNormal"/>
        <w:tblW w:w="0" w:type="auto"/>
        <w:tblInd w:w="8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02"/>
        <w:gridCol w:w="2763"/>
        <w:gridCol w:w="1560"/>
        <w:gridCol w:w="1477"/>
      </w:tblGrid>
      <w:tr w:rsidR="00B16872" w14:paraId="431D1A17" w14:textId="77777777">
        <w:trPr>
          <w:trHeight w:val="256"/>
        </w:trPr>
        <w:tc>
          <w:tcPr>
            <w:tcW w:w="1202" w:type="dxa"/>
            <w:shd w:val="clear" w:color="auto" w:fill="A6A6A6"/>
          </w:tcPr>
          <w:p w14:paraId="2170CA3E" w14:textId="77777777" w:rsidR="00B16872" w:rsidRDefault="00000000">
            <w:pPr>
              <w:pStyle w:val="TableParagraph"/>
              <w:spacing w:before="26"/>
              <w:ind w:left="95"/>
              <w:rPr>
                <w:rFonts w:ascii="Arial" w:hAnsi="Arial"/>
                <w:b/>
                <w:sz w:val="20"/>
              </w:rPr>
            </w:pPr>
            <w:proofErr w:type="spellStart"/>
            <w:r>
              <w:rPr>
                <w:rFonts w:ascii="Arial" w:hAnsi="Arial"/>
                <w:b/>
                <w:sz w:val="20"/>
              </w:rPr>
              <w:t>Nª</w:t>
            </w:r>
            <w:proofErr w:type="spellEnd"/>
            <w:r>
              <w:rPr>
                <w:rFonts w:ascii="Arial" w:hAnsi="Arial"/>
                <w:b/>
                <w:spacing w:val="-3"/>
                <w:sz w:val="20"/>
              </w:rPr>
              <w:t xml:space="preserve"> </w:t>
            </w:r>
            <w:r>
              <w:rPr>
                <w:rFonts w:ascii="Arial" w:hAnsi="Arial"/>
                <w:b/>
                <w:spacing w:val="-2"/>
                <w:sz w:val="20"/>
              </w:rPr>
              <w:t>Cámara</w:t>
            </w:r>
          </w:p>
        </w:tc>
        <w:tc>
          <w:tcPr>
            <w:tcW w:w="2763" w:type="dxa"/>
            <w:shd w:val="clear" w:color="auto" w:fill="A6A6A6"/>
          </w:tcPr>
          <w:p w14:paraId="7F0B6B3C" w14:textId="77777777" w:rsidR="00B16872" w:rsidRDefault="00000000">
            <w:pPr>
              <w:pStyle w:val="TableParagraph"/>
              <w:spacing w:before="26"/>
              <w:ind w:left="773"/>
              <w:rPr>
                <w:rFonts w:ascii="Arial" w:hAnsi="Arial"/>
                <w:b/>
                <w:sz w:val="20"/>
              </w:rPr>
            </w:pPr>
            <w:r>
              <w:rPr>
                <w:rFonts w:ascii="Arial" w:hAnsi="Arial"/>
                <w:b/>
                <w:sz w:val="20"/>
              </w:rPr>
              <w:t>Tipo</w:t>
            </w:r>
            <w:r>
              <w:rPr>
                <w:rFonts w:ascii="Arial" w:hAnsi="Arial"/>
                <w:b/>
                <w:spacing w:val="-5"/>
                <w:sz w:val="20"/>
              </w:rPr>
              <w:t xml:space="preserve"> </w:t>
            </w:r>
            <w:r>
              <w:rPr>
                <w:rFonts w:ascii="Arial" w:hAnsi="Arial"/>
                <w:b/>
                <w:spacing w:val="-2"/>
                <w:sz w:val="20"/>
              </w:rPr>
              <w:t>Cámara</w:t>
            </w:r>
          </w:p>
        </w:tc>
        <w:tc>
          <w:tcPr>
            <w:tcW w:w="1560" w:type="dxa"/>
            <w:shd w:val="clear" w:color="auto" w:fill="A6A6A6"/>
          </w:tcPr>
          <w:p w14:paraId="741DDE45" w14:textId="77777777" w:rsidR="00B16872" w:rsidRDefault="00000000">
            <w:pPr>
              <w:pStyle w:val="TableParagraph"/>
              <w:spacing w:before="26"/>
              <w:ind w:right="1"/>
              <w:jc w:val="center"/>
              <w:rPr>
                <w:rFonts w:ascii="Arial"/>
                <w:b/>
                <w:sz w:val="20"/>
              </w:rPr>
            </w:pPr>
            <w:proofErr w:type="spellStart"/>
            <w:r>
              <w:rPr>
                <w:rFonts w:ascii="Arial"/>
                <w:b/>
                <w:spacing w:val="-2"/>
                <w:sz w:val="20"/>
              </w:rPr>
              <w:t>xcoord</w:t>
            </w:r>
            <w:proofErr w:type="spellEnd"/>
          </w:p>
        </w:tc>
        <w:tc>
          <w:tcPr>
            <w:tcW w:w="1477" w:type="dxa"/>
            <w:shd w:val="clear" w:color="auto" w:fill="A6A6A6"/>
          </w:tcPr>
          <w:p w14:paraId="38E4F879" w14:textId="77777777" w:rsidR="00B16872" w:rsidRDefault="00000000">
            <w:pPr>
              <w:pStyle w:val="TableParagraph"/>
              <w:spacing w:before="26"/>
              <w:ind w:left="7" w:right="3"/>
              <w:jc w:val="center"/>
              <w:rPr>
                <w:rFonts w:ascii="Arial"/>
                <w:b/>
                <w:sz w:val="20"/>
              </w:rPr>
            </w:pPr>
            <w:proofErr w:type="spellStart"/>
            <w:r>
              <w:rPr>
                <w:rFonts w:ascii="Arial"/>
                <w:b/>
                <w:spacing w:val="-2"/>
                <w:sz w:val="20"/>
              </w:rPr>
              <w:t>ycoord</w:t>
            </w:r>
            <w:proofErr w:type="spellEnd"/>
          </w:p>
        </w:tc>
      </w:tr>
      <w:tr w:rsidR="00B16872" w14:paraId="5C070D01" w14:textId="77777777">
        <w:trPr>
          <w:trHeight w:val="253"/>
        </w:trPr>
        <w:tc>
          <w:tcPr>
            <w:tcW w:w="1202" w:type="dxa"/>
          </w:tcPr>
          <w:p w14:paraId="4E7EBFEB" w14:textId="77777777" w:rsidR="00B16872" w:rsidRDefault="00000000">
            <w:pPr>
              <w:pStyle w:val="TableParagraph"/>
              <w:spacing w:before="23"/>
              <w:ind w:left="69"/>
              <w:rPr>
                <w:rFonts w:ascii="Arial"/>
                <w:sz w:val="20"/>
              </w:rPr>
            </w:pPr>
            <w:r>
              <w:rPr>
                <w:rFonts w:ascii="Arial"/>
                <w:spacing w:val="-5"/>
                <w:sz w:val="20"/>
              </w:rPr>
              <w:t>68</w:t>
            </w:r>
          </w:p>
        </w:tc>
        <w:tc>
          <w:tcPr>
            <w:tcW w:w="2763" w:type="dxa"/>
          </w:tcPr>
          <w:p w14:paraId="6F9572DC"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53644F9E" w14:textId="77777777" w:rsidR="00B16872" w:rsidRDefault="00000000">
            <w:pPr>
              <w:pStyle w:val="TableParagraph"/>
              <w:spacing w:before="23"/>
              <w:jc w:val="center"/>
              <w:rPr>
                <w:rFonts w:ascii="Arial"/>
                <w:sz w:val="20"/>
              </w:rPr>
            </w:pPr>
            <w:r>
              <w:rPr>
                <w:rFonts w:ascii="Arial"/>
                <w:spacing w:val="-2"/>
                <w:sz w:val="20"/>
              </w:rPr>
              <w:t>-3,918684991</w:t>
            </w:r>
          </w:p>
        </w:tc>
        <w:tc>
          <w:tcPr>
            <w:tcW w:w="1477" w:type="dxa"/>
          </w:tcPr>
          <w:p w14:paraId="4A4F373D" w14:textId="77777777" w:rsidR="00B16872" w:rsidRDefault="00000000">
            <w:pPr>
              <w:pStyle w:val="TableParagraph"/>
              <w:spacing w:before="23"/>
              <w:ind w:left="7"/>
              <w:jc w:val="center"/>
              <w:rPr>
                <w:rFonts w:ascii="Arial"/>
                <w:sz w:val="20"/>
              </w:rPr>
            </w:pPr>
            <w:r>
              <w:rPr>
                <w:rFonts w:ascii="Arial"/>
                <w:spacing w:val="-2"/>
                <w:sz w:val="20"/>
              </w:rPr>
              <w:t>40,50989532</w:t>
            </w:r>
          </w:p>
        </w:tc>
      </w:tr>
      <w:tr w:rsidR="00B16872" w14:paraId="6F544206" w14:textId="77777777">
        <w:trPr>
          <w:trHeight w:val="256"/>
        </w:trPr>
        <w:tc>
          <w:tcPr>
            <w:tcW w:w="1202" w:type="dxa"/>
            <w:shd w:val="clear" w:color="auto" w:fill="D9E0F1"/>
          </w:tcPr>
          <w:p w14:paraId="158AC425" w14:textId="77777777" w:rsidR="00B16872" w:rsidRDefault="00000000">
            <w:pPr>
              <w:pStyle w:val="TableParagraph"/>
              <w:spacing w:before="26"/>
              <w:ind w:left="69"/>
              <w:rPr>
                <w:rFonts w:ascii="Arial"/>
                <w:sz w:val="20"/>
              </w:rPr>
            </w:pPr>
            <w:r>
              <w:rPr>
                <w:rFonts w:ascii="Arial"/>
                <w:spacing w:val="-5"/>
                <w:sz w:val="20"/>
              </w:rPr>
              <w:t>69</w:t>
            </w:r>
          </w:p>
        </w:tc>
        <w:tc>
          <w:tcPr>
            <w:tcW w:w="2763" w:type="dxa"/>
            <w:shd w:val="clear" w:color="auto" w:fill="D9E0F1"/>
          </w:tcPr>
          <w:p w14:paraId="07937EAF"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406FBEBD" w14:textId="77777777" w:rsidR="00B16872" w:rsidRDefault="00000000">
            <w:pPr>
              <w:pStyle w:val="TableParagraph"/>
              <w:spacing w:before="26"/>
              <w:jc w:val="center"/>
              <w:rPr>
                <w:rFonts w:ascii="Arial"/>
                <w:sz w:val="20"/>
              </w:rPr>
            </w:pPr>
            <w:r>
              <w:rPr>
                <w:rFonts w:ascii="Arial"/>
                <w:spacing w:val="-2"/>
                <w:sz w:val="20"/>
              </w:rPr>
              <w:t>-3,918688904</w:t>
            </w:r>
          </w:p>
        </w:tc>
        <w:tc>
          <w:tcPr>
            <w:tcW w:w="1477" w:type="dxa"/>
            <w:shd w:val="clear" w:color="auto" w:fill="D9E0F1"/>
          </w:tcPr>
          <w:p w14:paraId="19F53739" w14:textId="77777777" w:rsidR="00B16872" w:rsidRDefault="00000000">
            <w:pPr>
              <w:pStyle w:val="TableParagraph"/>
              <w:spacing w:before="26"/>
              <w:ind w:left="7"/>
              <w:jc w:val="center"/>
              <w:rPr>
                <w:rFonts w:ascii="Arial"/>
                <w:sz w:val="20"/>
              </w:rPr>
            </w:pPr>
            <w:r>
              <w:rPr>
                <w:rFonts w:ascii="Arial"/>
                <w:spacing w:val="-2"/>
                <w:sz w:val="20"/>
              </w:rPr>
              <w:t>40,50988985</w:t>
            </w:r>
          </w:p>
        </w:tc>
      </w:tr>
      <w:tr w:rsidR="00B16872" w14:paraId="74684079" w14:textId="77777777">
        <w:trPr>
          <w:trHeight w:val="253"/>
        </w:trPr>
        <w:tc>
          <w:tcPr>
            <w:tcW w:w="1202" w:type="dxa"/>
          </w:tcPr>
          <w:p w14:paraId="0E75C27D" w14:textId="77777777" w:rsidR="00B16872" w:rsidRDefault="00000000">
            <w:pPr>
              <w:pStyle w:val="TableParagraph"/>
              <w:spacing w:before="23"/>
              <w:ind w:left="69"/>
              <w:rPr>
                <w:rFonts w:ascii="Arial"/>
                <w:sz w:val="20"/>
              </w:rPr>
            </w:pPr>
            <w:r>
              <w:rPr>
                <w:rFonts w:ascii="Arial"/>
                <w:spacing w:val="-10"/>
                <w:sz w:val="20"/>
              </w:rPr>
              <w:t>7</w:t>
            </w:r>
          </w:p>
        </w:tc>
        <w:tc>
          <w:tcPr>
            <w:tcW w:w="2763" w:type="dxa"/>
          </w:tcPr>
          <w:p w14:paraId="56B2F4E0"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2A690972" w14:textId="77777777" w:rsidR="00B16872" w:rsidRDefault="00000000">
            <w:pPr>
              <w:pStyle w:val="TableParagraph"/>
              <w:spacing w:before="23"/>
              <w:jc w:val="center"/>
              <w:rPr>
                <w:rFonts w:ascii="Arial"/>
                <w:sz w:val="20"/>
              </w:rPr>
            </w:pPr>
            <w:r>
              <w:rPr>
                <w:rFonts w:ascii="Arial"/>
                <w:spacing w:val="-2"/>
                <w:sz w:val="20"/>
              </w:rPr>
              <w:t>-3,864456259</w:t>
            </w:r>
          </w:p>
        </w:tc>
        <w:tc>
          <w:tcPr>
            <w:tcW w:w="1477" w:type="dxa"/>
          </w:tcPr>
          <w:p w14:paraId="1A9C2C9D" w14:textId="77777777" w:rsidR="00B16872" w:rsidRDefault="00000000">
            <w:pPr>
              <w:pStyle w:val="TableParagraph"/>
              <w:spacing w:before="23"/>
              <w:ind w:left="7"/>
              <w:jc w:val="center"/>
              <w:rPr>
                <w:rFonts w:ascii="Arial"/>
                <w:sz w:val="20"/>
              </w:rPr>
            </w:pPr>
            <w:r>
              <w:rPr>
                <w:rFonts w:ascii="Arial"/>
                <w:spacing w:val="-2"/>
                <w:sz w:val="20"/>
              </w:rPr>
              <w:t>40,48853638</w:t>
            </w:r>
          </w:p>
        </w:tc>
      </w:tr>
      <w:tr w:rsidR="00B16872" w14:paraId="1A55B30B" w14:textId="77777777">
        <w:trPr>
          <w:trHeight w:val="254"/>
        </w:trPr>
        <w:tc>
          <w:tcPr>
            <w:tcW w:w="1202" w:type="dxa"/>
            <w:shd w:val="clear" w:color="auto" w:fill="D9E0F1"/>
          </w:tcPr>
          <w:p w14:paraId="5E7E600F" w14:textId="77777777" w:rsidR="00B16872" w:rsidRDefault="00000000">
            <w:pPr>
              <w:pStyle w:val="TableParagraph"/>
              <w:spacing w:before="23"/>
              <w:ind w:left="69"/>
              <w:rPr>
                <w:rFonts w:ascii="Arial"/>
                <w:sz w:val="20"/>
              </w:rPr>
            </w:pPr>
            <w:r>
              <w:rPr>
                <w:rFonts w:ascii="Arial"/>
                <w:spacing w:val="-5"/>
                <w:sz w:val="20"/>
              </w:rPr>
              <w:t>70</w:t>
            </w:r>
          </w:p>
        </w:tc>
        <w:tc>
          <w:tcPr>
            <w:tcW w:w="2763" w:type="dxa"/>
            <w:shd w:val="clear" w:color="auto" w:fill="D9E0F1"/>
          </w:tcPr>
          <w:p w14:paraId="31381443"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4F6E2EFF" w14:textId="77777777" w:rsidR="00B16872" w:rsidRDefault="00000000">
            <w:pPr>
              <w:pStyle w:val="TableParagraph"/>
              <w:spacing w:before="23"/>
              <w:jc w:val="center"/>
              <w:rPr>
                <w:rFonts w:ascii="Arial"/>
                <w:sz w:val="20"/>
              </w:rPr>
            </w:pPr>
            <w:r>
              <w:rPr>
                <w:rFonts w:ascii="Arial"/>
                <w:spacing w:val="-2"/>
                <w:sz w:val="20"/>
              </w:rPr>
              <w:t>-3,907003816</w:t>
            </w:r>
          </w:p>
        </w:tc>
        <w:tc>
          <w:tcPr>
            <w:tcW w:w="1477" w:type="dxa"/>
            <w:shd w:val="clear" w:color="auto" w:fill="D9E0F1"/>
          </w:tcPr>
          <w:p w14:paraId="510DD29D" w14:textId="77777777" w:rsidR="00B16872" w:rsidRDefault="00000000">
            <w:pPr>
              <w:pStyle w:val="TableParagraph"/>
              <w:spacing w:before="23"/>
              <w:ind w:left="7"/>
              <w:jc w:val="center"/>
              <w:rPr>
                <w:rFonts w:ascii="Arial"/>
                <w:sz w:val="20"/>
              </w:rPr>
            </w:pPr>
            <w:r>
              <w:rPr>
                <w:rFonts w:ascii="Arial"/>
                <w:spacing w:val="-2"/>
                <w:sz w:val="20"/>
              </w:rPr>
              <w:t>40,50453243</w:t>
            </w:r>
          </w:p>
        </w:tc>
      </w:tr>
      <w:tr w:rsidR="00B16872" w14:paraId="7FF2232E" w14:textId="77777777">
        <w:trPr>
          <w:trHeight w:val="256"/>
        </w:trPr>
        <w:tc>
          <w:tcPr>
            <w:tcW w:w="1202" w:type="dxa"/>
          </w:tcPr>
          <w:p w14:paraId="64C276F3" w14:textId="77777777" w:rsidR="00B16872" w:rsidRDefault="00000000">
            <w:pPr>
              <w:pStyle w:val="TableParagraph"/>
              <w:spacing w:before="26"/>
              <w:ind w:left="69"/>
              <w:rPr>
                <w:rFonts w:ascii="Arial"/>
                <w:sz w:val="20"/>
              </w:rPr>
            </w:pPr>
            <w:r>
              <w:rPr>
                <w:rFonts w:ascii="Arial"/>
                <w:spacing w:val="-5"/>
                <w:sz w:val="20"/>
              </w:rPr>
              <w:t>71</w:t>
            </w:r>
          </w:p>
        </w:tc>
        <w:tc>
          <w:tcPr>
            <w:tcW w:w="2763" w:type="dxa"/>
          </w:tcPr>
          <w:p w14:paraId="135A2CD6"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0576B815" w14:textId="77777777" w:rsidR="00B16872" w:rsidRDefault="00000000">
            <w:pPr>
              <w:pStyle w:val="TableParagraph"/>
              <w:spacing w:before="26"/>
              <w:jc w:val="center"/>
              <w:rPr>
                <w:rFonts w:ascii="Arial"/>
                <w:sz w:val="20"/>
              </w:rPr>
            </w:pPr>
            <w:r>
              <w:rPr>
                <w:rFonts w:ascii="Arial"/>
                <w:spacing w:val="-2"/>
                <w:sz w:val="20"/>
              </w:rPr>
              <w:t>-3,889793459</w:t>
            </w:r>
          </w:p>
        </w:tc>
        <w:tc>
          <w:tcPr>
            <w:tcW w:w="1477" w:type="dxa"/>
          </w:tcPr>
          <w:p w14:paraId="3680A2CB" w14:textId="77777777" w:rsidR="00B16872" w:rsidRDefault="00000000">
            <w:pPr>
              <w:pStyle w:val="TableParagraph"/>
              <w:spacing w:before="26"/>
              <w:ind w:left="7"/>
              <w:jc w:val="center"/>
              <w:rPr>
                <w:rFonts w:ascii="Arial"/>
                <w:sz w:val="20"/>
              </w:rPr>
            </w:pPr>
            <w:r>
              <w:rPr>
                <w:rFonts w:ascii="Arial"/>
                <w:spacing w:val="-2"/>
                <w:sz w:val="20"/>
              </w:rPr>
              <w:t>40,49713547</w:t>
            </w:r>
          </w:p>
        </w:tc>
      </w:tr>
      <w:tr w:rsidR="00B16872" w14:paraId="476E86C9" w14:textId="77777777">
        <w:trPr>
          <w:trHeight w:val="253"/>
        </w:trPr>
        <w:tc>
          <w:tcPr>
            <w:tcW w:w="1202" w:type="dxa"/>
            <w:shd w:val="clear" w:color="auto" w:fill="D9E0F1"/>
          </w:tcPr>
          <w:p w14:paraId="073C88F6" w14:textId="77777777" w:rsidR="00B16872" w:rsidRDefault="00000000">
            <w:pPr>
              <w:pStyle w:val="TableParagraph"/>
              <w:spacing w:before="23"/>
              <w:ind w:left="69"/>
              <w:rPr>
                <w:rFonts w:ascii="Arial"/>
                <w:sz w:val="20"/>
              </w:rPr>
            </w:pPr>
            <w:r>
              <w:rPr>
                <w:rFonts w:ascii="Arial"/>
                <w:spacing w:val="-5"/>
                <w:sz w:val="20"/>
              </w:rPr>
              <w:t>72</w:t>
            </w:r>
          </w:p>
        </w:tc>
        <w:tc>
          <w:tcPr>
            <w:tcW w:w="2763" w:type="dxa"/>
            <w:shd w:val="clear" w:color="auto" w:fill="D9E0F1"/>
          </w:tcPr>
          <w:p w14:paraId="385EF28D"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2D8BD301" w14:textId="77777777" w:rsidR="00B16872" w:rsidRDefault="00000000">
            <w:pPr>
              <w:pStyle w:val="TableParagraph"/>
              <w:spacing w:before="23"/>
              <w:jc w:val="center"/>
              <w:rPr>
                <w:rFonts w:ascii="Arial"/>
                <w:sz w:val="20"/>
              </w:rPr>
            </w:pPr>
            <w:r>
              <w:rPr>
                <w:rFonts w:ascii="Arial"/>
                <w:spacing w:val="-2"/>
                <w:sz w:val="20"/>
              </w:rPr>
              <w:t>-3,890315796</w:t>
            </w:r>
          </w:p>
        </w:tc>
        <w:tc>
          <w:tcPr>
            <w:tcW w:w="1477" w:type="dxa"/>
            <w:shd w:val="clear" w:color="auto" w:fill="D9E0F1"/>
          </w:tcPr>
          <w:p w14:paraId="682AA7A6" w14:textId="77777777" w:rsidR="00B16872" w:rsidRDefault="00000000">
            <w:pPr>
              <w:pStyle w:val="TableParagraph"/>
              <w:spacing w:before="23"/>
              <w:ind w:left="7"/>
              <w:jc w:val="center"/>
              <w:rPr>
                <w:rFonts w:ascii="Arial"/>
                <w:sz w:val="20"/>
              </w:rPr>
            </w:pPr>
            <w:r>
              <w:rPr>
                <w:rFonts w:ascii="Arial"/>
                <w:spacing w:val="-2"/>
                <w:sz w:val="20"/>
              </w:rPr>
              <w:t>40,49636838</w:t>
            </w:r>
          </w:p>
        </w:tc>
      </w:tr>
      <w:tr w:rsidR="00B16872" w14:paraId="0CE4F109" w14:textId="77777777">
        <w:trPr>
          <w:trHeight w:val="256"/>
        </w:trPr>
        <w:tc>
          <w:tcPr>
            <w:tcW w:w="1202" w:type="dxa"/>
          </w:tcPr>
          <w:p w14:paraId="7635B40B" w14:textId="77777777" w:rsidR="00B16872" w:rsidRDefault="00000000">
            <w:pPr>
              <w:pStyle w:val="TableParagraph"/>
              <w:spacing w:before="26"/>
              <w:ind w:left="69"/>
              <w:rPr>
                <w:rFonts w:ascii="Arial"/>
                <w:sz w:val="20"/>
              </w:rPr>
            </w:pPr>
            <w:r>
              <w:rPr>
                <w:rFonts w:ascii="Arial"/>
                <w:spacing w:val="-5"/>
                <w:sz w:val="20"/>
              </w:rPr>
              <w:t>73</w:t>
            </w:r>
          </w:p>
        </w:tc>
        <w:tc>
          <w:tcPr>
            <w:tcW w:w="2763" w:type="dxa"/>
          </w:tcPr>
          <w:p w14:paraId="054900D6"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5CB1C883" w14:textId="77777777" w:rsidR="00B16872" w:rsidRDefault="00000000">
            <w:pPr>
              <w:pStyle w:val="TableParagraph"/>
              <w:spacing w:before="26"/>
              <w:jc w:val="center"/>
              <w:rPr>
                <w:rFonts w:ascii="Arial"/>
                <w:sz w:val="20"/>
              </w:rPr>
            </w:pPr>
            <w:r>
              <w:rPr>
                <w:rFonts w:ascii="Arial"/>
                <w:spacing w:val="-2"/>
                <w:sz w:val="20"/>
              </w:rPr>
              <w:t>-3,890330883</w:t>
            </w:r>
          </w:p>
        </w:tc>
        <w:tc>
          <w:tcPr>
            <w:tcW w:w="1477" w:type="dxa"/>
          </w:tcPr>
          <w:p w14:paraId="2B664154" w14:textId="77777777" w:rsidR="00B16872" w:rsidRDefault="00000000">
            <w:pPr>
              <w:pStyle w:val="TableParagraph"/>
              <w:spacing w:before="26"/>
              <w:ind w:left="7"/>
              <w:jc w:val="center"/>
              <w:rPr>
                <w:rFonts w:ascii="Arial"/>
                <w:sz w:val="20"/>
              </w:rPr>
            </w:pPr>
            <w:r>
              <w:rPr>
                <w:rFonts w:ascii="Arial"/>
                <w:spacing w:val="-2"/>
                <w:sz w:val="20"/>
              </w:rPr>
              <w:t>40,49600659</w:t>
            </w:r>
          </w:p>
        </w:tc>
      </w:tr>
      <w:tr w:rsidR="00B16872" w14:paraId="4B191B6F" w14:textId="77777777">
        <w:trPr>
          <w:trHeight w:val="253"/>
        </w:trPr>
        <w:tc>
          <w:tcPr>
            <w:tcW w:w="1202" w:type="dxa"/>
            <w:shd w:val="clear" w:color="auto" w:fill="D9E0F1"/>
          </w:tcPr>
          <w:p w14:paraId="45FF9E9E" w14:textId="77777777" w:rsidR="00B16872" w:rsidRDefault="00000000">
            <w:pPr>
              <w:pStyle w:val="TableParagraph"/>
              <w:spacing w:before="23"/>
              <w:ind w:left="69"/>
              <w:rPr>
                <w:rFonts w:ascii="Arial"/>
                <w:sz w:val="20"/>
              </w:rPr>
            </w:pPr>
            <w:r>
              <w:rPr>
                <w:rFonts w:ascii="Arial"/>
                <w:spacing w:val="-5"/>
                <w:sz w:val="20"/>
              </w:rPr>
              <w:t>74</w:t>
            </w:r>
          </w:p>
        </w:tc>
        <w:tc>
          <w:tcPr>
            <w:tcW w:w="2763" w:type="dxa"/>
            <w:shd w:val="clear" w:color="auto" w:fill="D9E0F1"/>
          </w:tcPr>
          <w:p w14:paraId="7A74DDA6"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706829BB" w14:textId="77777777" w:rsidR="00B16872" w:rsidRDefault="00000000">
            <w:pPr>
              <w:pStyle w:val="TableParagraph"/>
              <w:spacing w:before="23"/>
              <w:jc w:val="center"/>
              <w:rPr>
                <w:rFonts w:ascii="Arial"/>
                <w:sz w:val="20"/>
              </w:rPr>
            </w:pPr>
            <w:r>
              <w:rPr>
                <w:rFonts w:ascii="Arial"/>
                <w:spacing w:val="-2"/>
                <w:sz w:val="20"/>
              </w:rPr>
              <w:t>-3,886873405</w:t>
            </w:r>
          </w:p>
        </w:tc>
        <w:tc>
          <w:tcPr>
            <w:tcW w:w="1477" w:type="dxa"/>
            <w:shd w:val="clear" w:color="auto" w:fill="D9E0F1"/>
          </w:tcPr>
          <w:p w14:paraId="6715D1A9" w14:textId="77777777" w:rsidR="00B16872" w:rsidRDefault="00000000">
            <w:pPr>
              <w:pStyle w:val="TableParagraph"/>
              <w:spacing w:before="23"/>
              <w:ind w:left="7"/>
              <w:jc w:val="center"/>
              <w:rPr>
                <w:rFonts w:ascii="Arial"/>
                <w:sz w:val="20"/>
              </w:rPr>
            </w:pPr>
            <w:r>
              <w:rPr>
                <w:rFonts w:ascii="Arial"/>
                <w:spacing w:val="-2"/>
                <w:sz w:val="20"/>
              </w:rPr>
              <w:t>40,49585962</w:t>
            </w:r>
          </w:p>
        </w:tc>
      </w:tr>
      <w:tr w:rsidR="00B16872" w14:paraId="6A097D0D" w14:textId="77777777">
        <w:trPr>
          <w:trHeight w:val="256"/>
        </w:trPr>
        <w:tc>
          <w:tcPr>
            <w:tcW w:w="1202" w:type="dxa"/>
          </w:tcPr>
          <w:p w14:paraId="1D3E3F67" w14:textId="77777777" w:rsidR="00B16872" w:rsidRDefault="00000000">
            <w:pPr>
              <w:pStyle w:val="TableParagraph"/>
              <w:spacing w:before="26"/>
              <w:ind w:left="69"/>
              <w:rPr>
                <w:rFonts w:ascii="Arial"/>
                <w:sz w:val="20"/>
              </w:rPr>
            </w:pPr>
            <w:r>
              <w:rPr>
                <w:rFonts w:ascii="Arial"/>
                <w:spacing w:val="-5"/>
                <w:sz w:val="20"/>
              </w:rPr>
              <w:t>75</w:t>
            </w:r>
          </w:p>
        </w:tc>
        <w:tc>
          <w:tcPr>
            <w:tcW w:w="2763" w:type="dxa"/>
          </w:tcPr>
          <w:p w14:paraId="7813103B"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3"/>
                <w:sz w:val="20"/>
              </w:rPr>
              <w:t xml:space="preserve"> </w:t>
            </w:r>
            <w:r>
              <w:rPr>
                <w:rFonts w:ascii="Arial" w:hAnsi="Arial"/>
                <w:spacing w:val="-5"/>
                <w:sz w:val="20"/>
              </w:rPr>
              <w:t>LPR</w:t>
            </w:r>
          </w:p>
        </w:tc>
        <w:tc>
          <w:tcPr>
            <w:tcW w:w="1560" w:type="dxa"/>
          </w:tcPr>
          <w:p w14:paraId="0E62A205" w14:textId="77777777" w:rsidR="00B16872" w:rsidRDefault="00000000">
            <w:pPr>
              <w:pStyle w:val="TableParagraph"/>
              <w:spacing w:before="26"/>
              <w:jc w:val="center"/>
              <w:rPr>
                <w:rFonts w:ascii="Arial"/>
                <w:sz w:val="20"/>
              </w:rPr>
            </w:pPr>
            <w:r>
              <w:rPr>
                <w:rFonts w:ascii="Arial"/>
                <w:spacing w:val="-2"/>
                <w:sz w:val="20"/>
              </w:rPr>
              <w:t>-3,885099226</w:t>
            </w:r>
          </w:p>
        </w:tc>
        <w:tc>
          <w:tcPr>
            <w:tcW w:w="1477" w:type="dxa"/>
          </w:tcPr>
          <w:p w14:paraId="78EE5395" w14:textId="77777777" w:rsidR="00B16872" w:rsidRDefault="00000000">
            <w:pPr>
              <w:pStyle w:val="TableParagraph"/>
              <w:spacing w:before="26"/>
              <w:ind w:left="7"/>
              <w:jc w:val="center"/>
              <w:rPr>
                <w:rFonts w:ascii="Arial"/>
                <w:sz w:val="20"/>
              </w:rPr>
            </w:pPr>
            <w:r>
              <w:rPr>
                <w:rFonts w:ascii="Arial"/>
                <w:spacing w:val="-2"/>
                <w:sz w:val="20"/>
              </w:rPr>
              <w:t>40,49514854</w:t>
            </w:r>
          </w:p>
        </w:tc>
      </w:tr>
      <w:tr w:rsidR="00B16872" w14:paraId="75ED4047" w14:textId="77777777">
        <w:trPr>
          <w:trHeight w:val="254"/>
        </w:trPr>
        <w:tc>
          <w:tcPr>
            <w:tcW w:w="1202" w:type="dxa"/>
            <w:shd w:val="clear" w:color="auto" w:fill="D9E0F1"/>
          </w:tcPr>
          <w:p w14:paraId="090F5ABB" w14:textId="77777777" w:rsidR="00B16872" w:rsidRDefault="00000000">
            <w:pPr>
              <w:pStyle w:val="TableParagraph"/>
              <w:spacing w:before="24"/>
              <w:ind w:left="69"/>
              <w:rPr>
                <w:rFonts w:ascii="Arial"/>
                <w:sz w:val="20"/>
              </w:rPr>
            </w:pPr>
            <w:r>
              <w:rPr>
                <w:rFonts w:ascii="Arial"/>
                <w:spacing w:val="-5"/>
                <w:sz w:val="20"/>
              </w:rPr>
              <w:t>76</w:t>
            </w:r>
          </w:p>
        </w:tc>
        <w:tc>
          <w:tcPr>
            <w:tcW w:w="2763" w:type="dxa"/>
            <w:shd w:val="clear" w:color="auto" w:fill="D9E0F1"/>
          </w:tcPr>
          <w:p w14:paraId="2D1866D7" w14:textId="77777777" w:rsidR="00B16872" w:rsidRDefault="00000000">
            <w:pPr>
              <w:pStyle w:val="TableParagraph"/>
              <w:spacing w:before="24"/>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1C2E14B5" w14:textId="77777777" w:rsidR="00B16872" w:rsidRDefault="00000000">
            <w:pPr>
              <w:pStyle w:val="TableParagraph"/>
              <w:spacing w:before="24"/>
              <w:jc w:val="center"/>
              <w:rPr>
                <w:rFonts w:ascii="Arial"/>
                <w:sz w:val="20"/>
              </w:rPr>
            </w:pPr>
            <w:r>
              <w:rPr>
                <w:rFonts w:ascii="Arial"/>
                <w:spacing w:val="-2"/>
                <w:sz w:val="20"/>
              </w:rPr>
              <w:t>-3,879788172</w:t>
            </w:r>
          </w:p>
        </w:tc>
        <w:tc>
          <w:tcPr>
            <w:tcW w:w="1477" w:type="dxa"/>
            <w:shd w:val="clear" w:color="auto" w:fill="D9E0F1"/>
          </w:tcPr>
          <w:p w14:paraId="2EDD2BFC" w14:textId="77777777" w:rsidR="00B16872" w:rsidRDefault="00000000">
            <w:pPr>
              <w:pStyle w:val="TableParagraph"/>
              <w:spacing w:before="24"/>
              <w:ind w:left="7"/>
              <w:jc w:val="center"/>
              <w:rPr>
                <w:rFonts w:ascii="Arial"/>
                <w:sz w:val="20"/>
              </w:rPr>
            </w:pPr>
            <w:r>
              <w:rPr>
                <w:rFonts w:ascii="Arial"/>
                <w:spacing w:val="-2"/>
                <w:sz w:val="20"/>
              </w:rPr>
              <w:t>40,49169555</w:t>
            </w:r>
          </w:p>
        </w:tc>
      </w:tr>
      <w:tr w:rsidR="00B16872" w14:paraId="2C0387F1" w14:textId="77777777">
        <w:trPr>
          <w:trHeight w:val="253"/>
        </w:trPr>
        <w:tc>
          <w:tcPr>
            <w:tcW w:w="1202" w:type="dxa"/>
          </w:tcPr>
          <w:p w14:paraId="29C7ECEA" w14:textId="77777777" w:rsidR="00B16872" w:rsidRDefault="00000000">
            <w:pPr>
              <w:pStyle w:val="TableParagraph"/>
              <w:spacing w:before="23"/>
              <w:ind w:left="69"/>
              <w:rPr>
                <w:rFonts w:ascii="Arial"/>
                <w:sz w:val="20"/>
              </w:rPr>
            </w:pPr>
            <w:r>
              <w:rPr>
                <w:rFonts w:ascii="Arial"/>
                <w:spacing w:val="-5"/>
                <w:sz w:val="20"/>
              </w:rPr>
              <w:t>77</w:t>
            </w:r>
          </w:p>
        </w:tc>
        <w:tc>
          <w:tcPr>
            <w:tcW w:w="2763" w:type="dxa"/>
          </w:tcPr>
          <w:p w14:paraId="75D89011"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101BCBD2" w14:textId="77777777" w:rsidR="00B16872" w:rsidRDefault="00000000">
            <w:pPr>
              <w:pStyle w:val="TableParagraph"/>
              <w:spacing w:before="23"/>
              <w:jc w:val="center"/>
              <w:rPr>
                <w:rFonts w:ascii="Arial"/>
                <w:sz w:val="20"/>
              </w:rPr>
            </w:pPr>
            <w:r>
              <w:rPr>
                <w:rFonts w:ascii="Arial"/>
                <w:spacing w:val="-2"/>
                <w:sz w:val="20"/>
              </w:rPr>
              <w:t>-3,879518191</w:t>
            </w:r>
          </w:p>
        </w:tc>
        <w:tc>
          <w:tcPr>
            <w:tcW w:w="1477" w:type="dxa"/>
          </w:tcPr>
          <w:p w14:paraId="156703A5" w14:textId="77777777" w:rsidR="00B16872" w:rsidRDefault="00000000">
            <w:pPr>
              <w:pStyle w:val="TableParagraph"/>
              <w:spacing w:before="23"/>
              <w:ind w:left="7"/>
              <w:jc w:val="center"/>
              <w:rPr>
                <w:rFonts w:ascii="Arial"/>
                <w:sz w:val="20"/>
              </w:rPr>
            </w:pPr>
            <w:r>
              <w:rPr>
                <w:rFonts w:ascii="Arial"/>
                <w:spacing w:val="-2"/>
                <w:sz w:val="20"/>
              </w:rPr>
              <w:t>40,49166126</w:t>
            </w:r>
          </w:p>
        </w:tc>
      </w:tr>
      <w:tr w:rsidR="00B16872" w14:paraId="285C68AB" w14:textId="77777777">
        <w:trPr>
          <w:trHeight w:val="256"/>
        </w:trPr>
        <w:tc>
          <w:tcPr>
            <w:tcW w:w="1202" w:type="dxa"/>
            <w:shd w:val="clear" w:color="auto" w:fill="D9E0F1"/>
          </w:tcPr>
          <w:p w14:paraId="1E82E878" w14:textId="77777777" w:rsidR="00B16872" w:rsidRDefault="00000000">
            <w:pPr>
              <w:pStyle w:val="TableParagraph"/>
              <w:spacing w:before="26"/>
              <w:ind w:left="69"/>
              <w:rPr>
                <w:rFonts w:ascii="Arial"/>
                <w:sz w:val="20"/>
              </w:rPr>
            </w:pPr>
            <w:r>
              <w:rPr>
                <w:rFonts w:ascii="Arial"/>
                <w:spacing w:val="-5"/>
                <w:sz w:val="20"/>
              </w:rPr>
              <w:t>78</w:t>
            </w:r>
          </w:p>
        </w:tc>
        <w:tc>
          <w:tcPr>
            <w:tcW w:w="2763" w:type="dxa"/>
            <w:shd w:val="clear" w:color="auto" w:fill="D9E0F1"/>
          </w:tcPr>
          <w:p w14:paraId="1F1CF4C0"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34E62339" w14:textId="77777777" w:rsidR="00B16872" w:rsidRDefault="00000000">
            <w:pPr>
              <w:pStyle w:val="TableParagraph"/>
              <w:spacing w:before="26"/>
              <w:jc w:val="center"/>
              <w:rPr>
                <w:rFonts w:ascii="Arial"/>
                <w:sz w:val="20"/>
              </w:rPr>
            </w:pPr>
            <w:r>
              <w:rPr>
                <w:rFonts w:ascii="Arial"/>
                <w:spacing w:val="-2"/>
                <w:sz w:val="20"/>
              </w:rPr>
              <w:t>-3,878255704</w:t>
            </w:r>
          </w:p>
        </w:tc>
        <w:tc>
          <w:tcPr>
            <w:tcW w:w="1477" w:type="dxa"/>
            <w:shd w:val="clear" w:color="auto" w:fill="D9E0F1"/>
          </w:tcPr>
          <w:p w14:paraId="7BE20165" w14:textId="77777777" w:rsidR="00B16872" w:rsidRDefault="00000000">
            <w:pPr>
              <w:pStyle w:val="TableParagraph"/>
              <w:spacing w:before="26"/>
              <w:ind w:left="7"/>
              <w:jc w:val="center"/>
              <w:rPr>
                <w:rFonts w:ascii="Arial"/>
                <w:sz w:val="20"/>
              </w:rPr>
            </w:pPr>
            <w:r>
              <w:rPr>
                <w:rFonts w:ascii="Arial"/>
                <w:spacing w:val="-2"/>
                <w:sz w:val="20"/>
              </w:rPr>
              <w:t>40,49170446</w:t>
            </w:r>
          </w:p>
        </w:tc>
      </w:tr>
      <w:tr w:rsidR="00B16872" w14:paraId="165C5A89" w14:textId="77777777">
        <w:trPr>
          <w:trHeight w:val="254"/>
        </w:trPr>
        <w:tc>
          <w:tcPr>
            <w:tcW w:w="1202" w:type="dxa"/>
          </w:tcPr>
          <w:p w14:paraId="7C282E07" w14:textId="77777777" w:rsidR="00B16872" w:rsidRDefault="00000000">
            <w:pPr>
              <w:pStyle w:val="TableParagraph"/>
              <w:spacing w:before="23"/>
              <w:ind w:left="69"/>
              <w:rPr>
                <w:rFonts w:ascii="Arial"/>
                <w:sz w:val="20"/>
              </w:rPr>
            </w:pPr>
            <w:r>
              <w:rPr>
                <w:rFonts w:ascii="Arial"/>
                <w:spacing w:val="-5"/>
                <w:sz w:val="20"/>
              </w:rPr>
              <w:t>79</w:t>
            </w:r>
          </w:p>
        </w:tc>
        <w:tc>
          <w:tcPr>
            <w:tcW w:w="2763" w:type="dxa"/>
          </w:tcPr>
          <w:p w14:paraId="2C7AAE71"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7982EE1A" w14:textId="77777777" w:rsidR="00B16872" w:rsidRDefault="00000000">
            <w:pPr>
              <w:pStyle w:val="TableParagraph"/>
              <w:spacing w:before="23"/>
              <w:jc w:val="center"/>
              <w:rPr>
                <w:rFonts w:ascii="Arial"/>
                <w:sz w:val="20"/>
              </w:rPr>
            </w:pPr>
            <w:r>
              <w:rPr>
                <w:rFonts w:ascii="Arial"/>
                <w:spacing w:val="-2"/>
                <w:sz w:val="20"/>
              </w:rPr>
              <w:t>-3,92702227</w:t>
            </w:r>
          </w:p>
        </w:tc>
        <w:tc>
          <w:tcPr>
            <w:tcW w:w="1477" w:type="dxa"/>
          </w:tcPr>
          <w:p w14:paraId="2EF55F78" w14:textId="77777777" w:rsidR="00B16872" w:rsidRDefault="00000000">
            <w:pPr>
              <w:pStyle w:val="TableParagraph"/>
              <w:spacing w:before="23"/>
              <w:ind w:left="7"/>
              <w:jc w:val="center"/>
              <w:rPr>
                <w:rFonts w:ascii="Arial"/>
                <w:sz w:val="20"/>
              </w:rPr>
            </w:pPr>
            <w:r>
              <w:rPr>
                <w:rFonts w:ascii="Arial"/>
                <w:spacing w:val="-2"/>
                <w:sz w:val="20"/>
              </w:rPr>
              <w:t>40,53955041</w:t>
            </w:r>
          </w:p>
        </w:tc>
      </w:tr>
      <w:tr w:rsidR="00B16872" w14:paraId="05B3130B" w14:textId="77777777">
        <w:trPr>
          <w:trHeight w:val="256"/>
        </w:trPr>
        <w:tc>
          <w:tcPr>
            <w:tcW w:w="1202" w:type="dxa"/>
            <w:shd w:val="clear" w:color="auto" w:fill="D9E0F1"/>
          </w:tcPr>
          <w:p w14:paraId="7009E85F" w14:textId="77777777" w:rsidR="00B16872" w:rsidRDefault="00000000">
            <w:pPr>
              <w:pStyle w:val="TableParagraph"/>
              <w:spacing w:before="26"/>
              <w:ind w:left="69"/>
              <w:rPr>
                <w:rFonts w:ascii="Arial"/>
                <w:sz w:val="20"/>
              </w:rPr>
            </w:pPr>
            <w:r>
              <w:rPr>
                <w:rFonts w:ascii="Arial"/>
                <w:spacing w:val="-10"/>
                <w:sz w:val="20"/>
              </w:rPr>
              <w:t>8</w:t>
            </w:r>
          </w:p>
        </w:tc>
        <w:tc>
          <w:tcPr>
            <w:tcW w:w="2763" w:type="dxa"/>
            <w:shd w:val="clear" w:color="auto" w:fill="D9E0F1"/>
          </w:tcPr>
          <w:p w14:paraId="472483F7"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5EE77385" w14:textId="77777777" w:rsidR="00B16872" w:rsidRDefault="00000000">
            <w:pPr>
              <w:pStyle w:val="TableParagraph"/>
              <w:spacing w:before="26"/>
              <w:jc w:val="center"/>
              <w:rPr>
                <w:rFonts w:ascii="Arial"/>
                <w:sz w:val="20"/>
              </w:rPr>
            </w:pPr>
            <w:r>
              <w:rPr>
                <w:rFonts w:ascii="Arial"/>
                <w:spacing w:val="-2"/>
                <w:sz w:val="20"/>
              </w:rPr>
              <w:t>-3,864763939</w:t>
            </w:r>
          </w:p>
        </w:tc>
        <w:tc>
          <w:tcPr>
            <w:tcW w:w="1477" w:type="dxa"/>
            <w:shd w:val="clear" w:color="auto" w:fill="D9E0F1"/>
          </w:tcPr>
          <w:p w14:paraId="70479885" w14:textId="77777777" w:rsidR="00B16872" w:rsidRDefault="00000000">
            <w:pPr>
              <w:pStyle w:val="TableParagraph"/>
              <w:spacing w:before="26"/>
              <w:ind w:left="7"/>
              <w:jc w:val="center"/>
              <w:rPr>
                <w:rFonts w:ascii="Arial"/>
                <w:sz w:val="20"/>
              </w:rPr>
            </w:pPr>
            <w:r>
              <w:rPr>
                <w:rFonts w:ascii="Arial"/>
                <w:spacing w:val="-2"/>
                <w:sz w:val="20"/>
              </w:rPr>
              <w:t>40,48905268</w:t>
            </w:r>
          </w:p>
        </w:tc>
      </w:tr>
      <w:tr w:rsidR="00B16872" w14:paraId="26AB2DD4" w14:textId="77777777">
        <w:trPr>
          <w:trHeight w:val="253"/>
        </w:trPr>
        <w:tc>
          <w:tcPr>
            <w:tcW w:w="1202" w:type="dxa"/>
          </w:tcPr>
          <w:p w14:paraId="41EE2FB0" w14:textId="77777777" w:rsidR="00B16872" w:rsidRDefault="00000000">
            <w:pPr>
              <w:pStyle w:val="TableParagraph"/>
              <w:spacing w:before="23"/>
              <w:ind w:left="69"/>
              <w:rPr>
                <w:rFonts w:ascii="Arial"/>
                <w:sz w:val="20"/>
              </w:rPr>
            </w:pPr>
            <w:r>
              <w:rPr>
                <w:rFonts w:ascii="Arial"/>
                <w:spacing w:val="-5"/>
                <w:sz w:val="20"/>
              </w:rPr>
              <w:t>80</w:t>
            </w:r>
          </w:p>
        </w:tc>
        <w:tc>
          <w:tcPr>
            <w:tcW w:w="2763" w:type="dxa"/>
          </w:tcPr>
          <w:p w14:paraId="69A85098"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7928D95E" w14:textId="77777777" w:rsidR="00B16872" w:rsidRDefault="00000000">
            <w:pPr>
              <w:pStyle w:val="TableParagraph"/>
              <w:spacing w:before="23"/>
              <w:jc w:val="center"/>
              <w:rPr>
                <w:rFonts w:ascii="Arial"/>
                <w:sz w:val="20"/>
              </w:rPr>
            </w:pPr>
            <w:r>
              <w:rPr>
                <w:rFonts w:ascii="Arial"/>
                <w:spacing w:val="-2"/>
                <w:sz w:val="20"/>
              </w:rPr>
              <w:t>-3,873714734</w:t>
            </w:r>
          </w:p>
        </w:tc>
        <w:tc>
          <w:tcPr>
            <w:tcW w:w="1477" w:type="dxa"/>
          </w:tcPr>
          <w:p w14:paraId="2F27D88C" w14:textId="77777777" w:rsidR="00B16872" w:rsidRDefault="00000000">
            <w:pPr>
              <w:pStyle w:val="TableParagraph"/>
              <w:spacing w:before="23"/>
              <w:ind w:left="7"/>
              <w:jc w:val="center"/>
              <w:rPr>
                <w:rFonts w:ascii="Arial"/>
                <w:sz w:val="20"/>
              </w:rPr>
            </w:pPr>
            <w:r>
              <w:rPr>
                <w:rFonts w:ascii="Arial"/>
                <w:spacing w:val="-2"/>
                <w:sz w:val="20"/>
              </w:rPr>
              <w:t>40,48979658</w:t>
            </w:r>
          </w:p>
        </w:tc>
      </w:tr>
      <w:tr w:rsidR="00B16872" w14:paraId="065BBD45" w14:textId="77777777">
        <w:trPr>
          <w:trHeight w:val="254"/>
        </w:trPr>
        <w:tc>
          <w:tcPr>
            <w:tcW w:w="1202" w:type="dxa"/>
            <w:shd w:val="clear" w:color="auto" w:fill="D9E0F1"/>
          </w:tcPr>
          <w:p w14:paraId="1009F5FC" w14:textId="77777777" w:rsidR="00B16872" w:rsidRDefault="00000000">
            <w:pPr>
              <w:pStyle w:val="TableParagraph"/>
              <w:spacing w:before="23"/>
              <w:ind w:left="69"/>
              <w:rPr>
                <w:rFonts w:ascii="Arial"/>
                <w:sz w:val="20"/>
              </w:rPr>
            </w:pPr>
            <w:r>
              <w:rPr>
                <w:rFonts w:ascii="Arial"/>
                <w:spacing w:val="-5"/>
                <w:sz w:val="20"/>
              </w:rPr>
              <w:t>81</w:t>
            </w:r>
          </w:p>
        </w:tc>
        <w:tc>
          <w:tcPr>
            <w:tcW w:w="2763" w:type="dxa"/>
            <w:shd w:val="clear" w:color="auto" w:fill="D9E0F1"/>
          </w:tcPr>
          <w:p w14:paraId="692E8176"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38297F8F" w14:textId="77777777" w:rsidR="00B16872" w:rsidRDefault="00000000">
            <w:pPr>
              <w:pStyle w:val="TableParagraph"/>
              <w:spacing w:before="23"/>
              <w:jc w:val="center"/>
              <w:rPr>
                <w:rFonts w:ascii="Arial"/>
                <w:sz w:val="20"/>
              </w:rPr>
            </w:pPr>
            <w:r>
              <w:rPr>
                <w:rFonts w:ascii="Arial"/>
                <w:spacing w:val="-2"/>
                <w:sz w:val="20"/>
              </w:rPr>
              <w:t>-3,873189875</w:t>
            </w:r>
          </w:p>
        </w:tc>
        <w:tc>
          <w:tcPr>
            <w:tcW w:w="1477" w:type="dxa"/>
            <w:shd w:val="clear" w:color="auto" w:fill="D9E0F1"/>
          </w:tcPr>
          <w:p w14:paraId="2B0F55CF" w14:textId="77777777" w:rsidR="00B16872" w:rsidRDefault="00000000">
            <w:pPr>
              <w:pStyle w:val="TableParagraph"/>
              <w:spacing w:before="23"/>
              <w:ind w:left="7"/>
              <w:jc w:val="center"/>
              <w:rPr>
                <w:rFonts w:ascii="Arial"/>
                <w:sz w:val="20"/>
              </w:rPr>
            </w:pPr>
            <w:r>
              <w:rPr>
                <w:rFonts w:ascii="Arial"/>
                <w:spacing w:val="-2"/>
                <w:sz w:val="20"/>
              </w:rPr>
              <w:t>40,48871762</w:t>
            </w:r>
          </w:p>
        </w:tc>
      </w:tr>
      <w:tr w:rsidR="00B16872" w14:paraId="3B586ABA" w14:textId="77777777">
        <w:trPr>
          <w:trHeight w:val="256"/>
        </w:trPr>
        <w:tc>
          <w:tcPr>
            <w:tcW w:w="1202" w:type="dxa"/>
          </w:tcPr>
          <w:p w14:paraId="0878B618" w14:textId="77777777" w:rsidR="00B16872" w:rsidRDefault="00000000">
            <w:pPr>
              <w:pStyle w:val="TableParagraph"/>
              <w:spacing w:before="26"/>
              <w:ind w:left="69"/>
              <w:rPr>
                <w:rFonts w:ascii="Arial"/>
                <w:sz w:val="20"/>
              </w:rPr>
            </w:pPr>
            <w:r>
              <w:rPr>
                <w:rFonts w:ascii="Arial"/>
                <w:spacing w:val="-5"/>
                <w:sz w:val="20"/>
              </w:rPr>
              <w:t>82</w:t>
            </w:r>
          </w:p>
        </w:tc>
        <w:tc>
          <w:tcPr>
            <w:tcW w:w="2763" w:type="dxa"/>
          </w:tcPr>
          <w:p w14:paraId="19EE68C6"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6A36344A" w14:textId="77777777" w:rsidR="00B16872" w:rsidRDefault="00000000">
            <w:pPr>
              <w:pStyle w:val="TableParagraph"/>
              <w:spacing w:before="26"/>
              <w:jc w:val="center"/>
              <w:rPr>
                <w:rFonts w:ascii="Arial"/>
                <w:sz w:val="20"/>
              </w:rPr>
            </w:pPr>
            <w:r>
              <w:rPr>
                <w:rFonts w:ascii="Arial"/>
                <w:spacing w:val="-2"/>
                <w:sz w:val="20"/>
              </w:rPr>
              <w:t>-3,873389012</w:t>
            </w:r>
          </w:p>
        </w:tc>
        <w:tc>
          <w:tcPr>
            <w:tcW w:w="1477" w:type="dxa"/>
          </w:tcPr>
          <w:p w14:paraId="3C80FC36" w14:textId="77777777" w:rsidR="00B16872" w:rsidRDefault="00000000">
            <w:pPr>
              <w:pStyle w:val="TableParagraph"/>
              <w:spacing w:before="26"/>
              <w:ind w:left="7"/>
              <w:jc w:val="center"/>
              <w:rPr>
                <w:rFonts w:ascii="Arial"/>
                <w:sz w:val="20"/>
              </w:rPr>
            </w:pPr>
            <w:r>
              <w:rPr>
                <w:rFonts w:ascii="Arial"/>
                <w:spacing w:val="-2"/>
                <w:sz w:val="20"/>
              </w:rPr>
              <w:t>40,48876506</w:t>
            </w:r>
          </w:p>
        </w:tc>
      </w:tr>
      <w:tr w:rsidR="00B16872" w14:paraId="11186F75" w14:textId="77777777">
        <w:trPr>
          <w:trHeight w:val="253"/>
        </w:trPr>
        <w:tc>
          <w:tcPr>
            <w:tcW w:w="1202" w:type="dxa"/>
            <w:shd w:val="clear" w:color="auto" w:fill="D9E0F1"/>
          </w:tcPr>
          <w:p w14:paraId="4A032382" w14:textId="77777777" w:rsidR="00B16872" w:rsidRDefault="00000000">
            <w:pPr>
              <w:pStyle w:val="TableParagraph"/>
              <w:spacing w:before="23"/>
              <w:ind w:left="69"/>
              <w:rPr>
                <w:rFonts w:ascii="Arial"/>
                <w:sz w:val="20"/>
              </w:rPr>
            </w:pPr>
            <w:r>
              <w:rPr>
                <w:rFonts w:ascii="Arial"/>
                <w:spacing w:val="-5"/>
                <w:sz w:val="20"/>
              </w:rPr>
              <w:t>83</w:t>
            </w:r>
          </w:p>
        </w:tc>
        <w:tc>
          <w:tcPr>
            <w:tcW w:w="2763" w:type="dxa"/>
            <w:shd w:val="clear" w:color="auto" w:fill="D9E0F1"/>
          </w:tcPr>
          <w:p w14:paraId="75760612"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4BD3C431" w14:textId="77777777" w:rsidR="00B16872" w:rsidRDefault="00000000">
            <w:pPr>
              <w:pStyle w:val="TableParagraph"/>
              <w:spacing w:before="23"/>
              <w:jc w:val="center"/>
              <w:rPr>
                <w:rFonts w:ascii="Arial"/>
                <w:sz w:val="20"/>
              </w:rPr>
            </w:pPr>
            <w:r>
              <w:rPr>
                <w:rFonts w:ascii="Arial"/>
                <w:spacing w:val="-2"/>
                <w:sz w:val="20"/>
              </w:rPr>
              <w:t>-3,872118077</w:t>
            </w:r>
          </w:p>
        </w:tc>
        <w:tc>
          <w:tcPr>
            <w:tcW w:w="1477" w:type="dxa"/>
            <w:shd w:val="clear" w:color="auto" w:fill="D9E0F1"/>
          </w:tcPr>
          <w:p w14:paraId="161A7C1F" w14:textId="77777777" w:rsidR="00B16872" w:rsidRDefault="00000000">
            <w:pPr>
              <w:pStyle w:val="TableParagraph"/>
              <w:spacing w:before="23"/>
              <w:ind w:left="7"/>
              <w:jc w:val="center"/>
              <w:rPr>
                <w:rFonts w:ascii="Arial"/>
                <w:sz w:val="20"/>
              </w:rPr>
            </w:pPr>
            <w:r>
              <w:rPr>
                <w:rFonts w:ascii="Arial"/>
                <w:spacing w:val="-2"/>
                <w:sz w:val="20"/>
              </w:rPr>
              <w:t>40,48901286</w:t>
            </w:r>
          </w:p>
        </w:tc>
      </w:tr>
      <w:tr w:rsidR="00B16872" w14:paraId="018163C1" w14:textId="77777777">
        <w:trPr>
          <w:trHeight w:val="256"/>
        </w:trPr>
        <w:tc>
          <w:tcPr>
            <w:tcW w:w="1202" w:type="dxa"/>
          </w:tcPr>
          <w:p w14:paraId="717885D6" w14:textId="77777777" w:rsidR="00B16872" w:rsidRDefault="00000000">
            <w:pPr>
              <w:pStyle w:val="TableParagraph"/>
              <w:spacing w:before="26"/>
              <w:ind w:left="69"/>
              <w:rPr>
                <w:rFonts w:ascii="Arial"/>
                <w:sz w:val="20"/>
              </w:rPr>
            </w:pPr>
            <w:r>
              <w:rPr>
                <w:rFonts w:ascii="Arial"/>
                <w:spacing w:val="-5"/>
                <w:sz w:val="20"/>
              </w:rPr>
              <w:t>84</w:t>
            </w:r>
          </w:p>
        </w:tc>
        <w:tc>
          <w:tcPr>
            <w:tcW w:w="2763" w:type="dxa"/>
          </w:tcPr>
          <w:p w14:paraId="37B354A2"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75C2A849" w14:textId="77777777" w:rsidR="00B16872" w:rsidRDefault="00000000">
            <w:pPr>
              <w:pStyle w:val="TableParagraph"/>
              <w:spacing w:before="26"/>
              <w:jc w:val="center"/>
              <w:rPr>
                <w:rFonts w:ascii="Arial"/>
                <w:sz w:val="20"/>
              </w:rPr>
            </w:pPr>
            <w:r>
              <w:rPr>
                <w:rFonts w:ascii="Arial"/>
                <w:spacing w:val="-2"/>
                <w:sz w:val="20"/>
              </w:rPr>
              <w:t>-3,868619787</w:t>
            </w:r>
          </w:p>
        </w:tc>
        <w:tc>
          <w:tcPr>
            <w:tcW w:w="1477" w:type="dxa"/>
          </w:tcPr>
          <w:p w14:paraId="47BEE5C4" w14:textId="77777777" w:rsidR="00B16872" w:rsidRDefault="00000000">
            <w:pPr>
              <w:pStyle w:val="TableParagraph"/>
              <w:spacing w:before="26"/>
              <w:ind w:left="7" w:right="2"/>
              <w:jc w:val="center"/>
              <w:rPr>
                <w:rFonts w:ascii="Arial"/>
                <w:sz w:val="20"/>
              </w:rPr>
            </w:pPr>
            <w:r>
              <w:rPr>
                <w:rFonts w:ascii="Arial"/>
                <w:spacing w:val="-2"/>
                <w:sz w:val="20"/>
              </w:rPr>
              <w:t>40,488336</w:t>
            </w:r>
          </w:p>
        </w:tc>
      </w:tr>
      <w:tr w:rsidR="00B16872" w14:paraId="510C8A51" w14:textId="77777777">
        <w:trPr>
          <w:trHeight w:val="253"/>
        </w:trPr>
        <w:tc>
          <w:tcPr>
            <w:tcW w:w="1202" w:type="dxa"/>
            <w:shd w:val="clear" w:color="auto" w:fill="D9E0F1"/>
          </w:tcPr>
          <w:p w14:paraId="5BDC8488" w14:textId="77777777" w:rsidR="00B16872" w:rsidRDefault="00000000">
            <w:pPr>
              <w:pStyle w:val="TableParagraph"/>
              <w:spacing w:before="23"/>
              <w:ind w:left="69"/>
              <w:rPr>
                <w:rFonts w:ascii="Arial"/>
                <w:sz w:val="20"/>
              </w:rPr>
            </w:pPr>
            <w:r>
              <w:rPr>
                <w:rFonts w:ascii="Arial"/>
                <w:spacing w:val="-5"/>
                <w:sz w:val="20"/>
              </w:rPr>
              <w:t>85</w:t>
            </w:r>
          </w:p>
        </w:tc>
        <w:tc>
          <w:tcPr>
            <w:tcW w:w="2763" w:type="dxa"/>
            <w:shd w:val="clear" w:color="auto" w:fill="D9E0F1"/>
          </w:tcPr>
          <w:p w14:paraId="35D52FB2"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4E93A03F" w14:textId="77777777" w:rsidR="00B16872" w:rsidRDefault="00000000">
            <w:pPr>
              <w:pStyle w:val="TableParagraph"/>
              <w:spacing w:before="23"/>
              <w:jc w:val="center"/>
              <w:rPr>
                <w:rFonts w:ascii="Arial"/>
                <w:sz w:val="20"/>
              </w:rPr>
            </w:pPr>
            <w:r>
              <w:rPr>
                <w:rFonts w:ascii="Arial"/>
                <w:spacing w:val="-2"/>
                <w:sz w:val="20"/>
              </w:rPr>
              <w:t>-3,868621183</w:t>
            </w:r>
          </w:p>
        </w:tc>
        <w:tc>
          <w:tcPr>
            <w:tcW w:w="1477" w:type="dxa"/>
            <w:shd w:val="clear" w:color="auto" w:fill="D9E0F1"/>
          </w:tcPr>
          <w:p w14:paraId="10776FE6" w14:textId="77777777" w:rsidR="00B16872" w:rsidRDefault="00000000">
            <w:pPr>
              <w:pStyle w:val="TableParagraph"/>
              <w:spacing w:before="23"/>
              <w:ind w:left="7"/>
              <w:jc w:val="center"/>
              <w:rPr>
                <w:rFonts w:ascii="Arial"/>
                <w:sz w:val="20"/>
              </w:rPr>
            </w:pPr>
            <w:r>
              <w:rPr>
                <w:rFonts w:ascii="Arial"/>
                <w:spacing w:val="-2"/>
                <w:sz w:val="20"/>
              </w:rPr>
              <w:t>40,48834376</w:t>
            </w:r>
          </w:p>
        </w:tc>
      </w:tr>
      <w:tr w:rsidR="00B16872" w14:paraId="256D5F12" w14:textId="77777777">
        <w:trPr>
          <w:trHeight w:val="256"/>
        </w:trPr>
        <w:tc>
          <w:tcPr>
            <w:tcW w:w="1202" w:type="dxa"/>
          </w:tcPr>
          <w:p w14:paraId="6923355E" w14:textId="77777777" w:rsidR="00B16872" w:rsidRDefault="00000000">
            <w:pPr>
              <w:pStyle w:val="TableParagraph"/>
              <w:spacing w:before="26"/>
              <w:ind w:left="69"/>
              <w:rPr>
                <w:rFonts w:ascii="Arial"/>
                <w:sz w:val="20"/>
              </w:rPr>
            </w:pPr>
            <w:r>
              <w:rPr>
                <w:rFonts w:ascii="Arial"/>
                <w:spacing w:val="-5"/>
                <w:sz w:val="20"/>
              </w:rPr>
              <w:t>86</w:t>
            </w:r>
          </w:p>
        </w:tc>
        <w:tc>
          <w:tcPr>
            <w:tcW w:w="2763" w:type="dxa"/>
          </w:tcPr>
          <w:p w14:paraId="06C33F3A"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0B5D5303" w14:textId="77777777" w:rsidR="00B16872" w:rsidRDefault="00000000">
            <w:pPr>
              <w:pStyle w:val="TableParagraph"/>
              <w:spacing w:before="26"/>
              <w:jc w:val="center"/>
              <w:rPr>
                <w:rFonts w:ascii="Arial"/>
                <w:sz w:val="20"/>
              </w:rPr>
            </w:pPr>
            <w:r>
              <w:rPr>
                <w:rFonts w:ascii="Arial"/>
                <w:spacing w:val="-2"/>
                <w:sz w:val="20"/>
              </w:rPr>
              <w:t>-3,866872108</w:t>
            </w:r>
          </w:p>
        </w:tc>
        <w:tc>
          <w:tcPr>
            <w:tcW w:w="1477" w:type="dxa"/>
          </w:tcPr>
          <w:p w14:paraId="164663BF" w14:textId="77777777" w:rsidR="00B16872" w:rsidRDefault="00000000">
            <w:pPr>
              <w:pStyle w:val="TableParagraph"/>
              <w:spacing w:before="26"/>
              <w:ind w:left="7"/>
              <w:jc w:val="center"/>
              <w:rPr>
                <w:rFonts w:ascii="Arial"/>
                <w:sz w:val="20"/>
              </w:rPr>
            </w:pPr>
            <w:r>
              <w:rPr>
                <w:rFonts w:ascii="Arial"/>
                <w:spacing w:val="-2"/>
                <w:sz w:val="20"/>
              </w:rPr>
              <w:t>40,48677579</w:t>
            </w:r>
          </w:p>
        </w:tc>
      </w:tr>
      <w:tr w:rsidR="00B16872" w14:paraId="20099921" w14:textId="77777777">
        <w:trPr>
          <w:trHeight w:val="254"/>
        </w:trPr>
        <w:tc>
          <w:tcPr>
            <w:tcW w:w="1202" w:type="dxa"/>
            <w:shd w:val="clear" w:color="auto" w:fill="D9E0F1"/>
          </w:tcPr>
          <w:p w14:paraId="6FE4F05B" w14:textId="77777777" w:rsidR="00B16872" w:rsidRDefault="00000000">
            <w:pPr>
              <w:pStyle w:val="TableParagraph"/>
              <w:spacing w:before="23"/>
              <w:ind w:left="69"/>
              <w:rPr>
                <w:rFonts w:ascii="Arial"/>
                <w:sz w:val="20"/>
              </w:rPr>
            </w:pPr>
            <w:r>
              <w:rPr>
                <w:rFonts w:ascii="Arial"/>
                <w:spacing w:val="-5"/>
                <w:sz w:val="20"/>
              </w:rPr>
              <w:t>87</w:t>
            </w:r>
          </w:p>
        </w:tc>
        <w:tc>
          <w:tcPr>
            <w:tcW w:w="2763" w:type="dxa"/>
            <w:shd w:val="clear" w:color="auto" w:fill="D9E0F1"/>
          </w:tcPr>
          <w:p w14:paraId="3CE5C374"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5587FE4C" w14:textId="77777777" w:rsidR="00B16872" w:rsidRDefault="00000000">
            <w:pPr>
              <w:pStyle w:val="TableParagraph"/>
              <w:spacing w:before="23"/>
              <w:jc w:val="center"/>
              <w:rPr>
                <w:rFonts w:ascii="Arial"/>
                <w:sz w:val="20"/>
              </w:rPr>
            </w:pPr>
            <w:r>
              <w:rPr>
                <w:rFonts w:ascii="Arial"/>
                <w:spacing w:val="-2"/>
                <w:sz w:val="20"/>
              </w:rPr>
              <w:t>-3,867158867</w:t>
            </w:r>
          </w:p>
        </w:tc>
        <w:tc>
          <w:tcPr>
            <w:tcW w:w="1477" w:type="dxa"/>
            <w:shd w:val="clear" w:color="auto" w:fill="D9E0F1"/>
          </w:tcPr>
          <w:p w14:paraId="5D339C8C" w14:textId="77777777" w:rsidR="00B16872" w:rsidRDefault="00000000">
            <w:pPr>
              <w:pStyle w:val="TableParagraph"/>
              <w:spacing w:before="23"/>
              <w:ind w:left="7" w:right="3"/>
              <w:jc w:val="center"/>
              <w:rPr>
                <w:rFonts w:ascii="Arial"/>
                <w:sz w:val="20"/>
              </w:rPr>
            </w:pPr>
            <w:r>
              <w:rPr>
                <w:rFonts w:ascii="Arial"/>
                <w:spacing w:val="-2"/>
                <w:sz w:val="20"/>
              </w:rPr>
              <w:t>40,4870021</w:t>
            </w:r>
          </w:p>
        </w:tc>
      </w:tr>
      <w:tr w:rsidR="00B16872" w14:paraId="1F9481F6" w14:textId="77777777">
        <w:trPr>
          <w:trHeight w:val="254"/>
        </w:trPr>
        <w:tc>
          <w:tcPr>
            <w:tcW w:w="1202" w:type="dxa"/>
          </w:tcPr>
          <w:p w14:paraId="2B443A8A" w14:textId="77777777" w:rsidR="00B16872" w:rsidRDefault="00000000">
            <w:pPr>
              <w:pStyle w:val="TableParagraph"/>
              <w:spacing w:before="24"/>
              <w:ind w:left="69"/>
              <w:rPr>
                <w:rFonts w:ascii="Arial"/>
                <w:sz w:val="20"/>
              </w:rPr>
            </w:pPr>
            <w:r>
              <w:rPr>
                <w:rFonts w:ascii="Arial"/>
                <w:spacing w:val="-5"/>
                <w:sz w:val="20"/>
              </w:rPr>
              <w:t>88</w:t>
            </w:r>
          </w:p>
        </w:tc>
        <w:tc>
          <w:tcPr>
            <w:tcW w:w="2763" w:type="dxa"/>
          </w:tcPr>
          <w:p w14:paraId="738698C5" w14:textId="77777777" w:rsidR="00B16872" w:rsidRDefault="00000000">
            <w:pPr>
              <w:pStyle w:val="TableParagraph"/>
              <w:spacing w:before="24"/>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0D9FB934" w14:textId="77777777" w:rsidR="00B16872" w:rsidRDefault="00000000">
            <w:pPr>
              <w:pStyle w:val="TableParagraph"/>
              <w:spacing w:before="24"/>
              <w:jc w:val="center"/>
              <w:rPr>
                <w:rFonts w:ascii="Arial"/>
                <w:sz w:val="20"/>
              </w:rPr>
            </w:pPr>
            <w:r>
              <w:rPr>
                <w:rFonts w:ascii="Arial"/>
                <w:spacing w:val="-2"/>
                <w:sz w:val="20"/>
              </w:rPr>
              <w:t>-3,865165452</w:t>
            </w:r>
          </w:p>
        </w:tc>
        <w:tc>
          <w:tcPr>
            <w:tcW w:w="1477" w:type="dxa"/>
          </w:tcPr>
          <w:p w14:paraId="4390A847" w14:textId="77777777" w:rsidR="00B16872" w:rsidRDefault="00000000">
            <w:pPr>
              <w:pStyle w:val="TableParagraph"/>
              <w:spacing w:before="24"/>
              <w:ind w:left="7"/>
              <w:jc w:val="center"/>
              <w:rPr>
                <w:rFonts w:ascii="Arial"/>
                <w:sz w:val="20"/>
              </w:rPr>
            </w:pPr>
            <w:r>
              <w:rPr>
                <w:rFonts w:ascii="Arial"/>
                <w:spacing w:val="-2"/>
                <w:sz w:val="20"/>
              </w:rPr>
              <w:t>40,48554728</w:t>
            </w:r>
          </w:p>
        </w:tc>
      </w:tr>
      <w:tr w:rsidR="00B16872" w14:paraId="4687D591" w14:textId="77777777">
        <w:trPr>
          <w:trHeight w:val="256"/>
        </w:trPr>
        <w:tc>
          <w:tcPr>
            <w:tcW w:w="1202" w:type="dxa"/>
            <w:shd w:val="clear" w:color="auto" w:fill="D9E0F1"/>
          </w:tcPr>
          <w:p w14:paraId="1F4A8FDD" w14:textId="77777777" w:rsidR="00B16872" w:rsidRDefault="00000000">
            <w:pPr>
              <w:pStyle w:val="TableParagraph"/>
              <w:spacing w:before="26"/>
              <w:ind w:left="69"/>
              <w:rPr>
                <w:rFonts w:ascii="Arial"/>
                <w:sz w:val="20"/>
              </w:rPr>
            </w:pPr>
            <w:r>
              <w:rPr>
                <w:rFonts w:ascii="Arial"/>
                <w:spacing w:val="-5"/>
                <w:sz w:val="20"/>
              </w:rPr>
              <w:t>89</w:t>
            </w:r>
          </w:p>
        </w:tc>
        <w:tc>
          <w:tcPr>
            <w:tcW w:w="2763" w:type="dxa"/>
            <w:shd w:val="clear" w:color="auto" w:fill="D9E0F1"/>
          </w:tcPr>
          <w:p w14:paraId="0A7DCE6E"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17650DD5" w14:textId="77777777" w:rsidR="00B16872" w:rsidRDefault="00000000">
            <w:pPr>
              <w:pStyle w:val="TableParagraph"/>
              <w:spacing w:before="26"/>
              <w:jc w:val="center"/>
              <w:rPr>
                <w:rFonts w:ascii="Arial"/>
                <w:sz w:val="20"/>
              </w:rPr>
            </w:pPr>
            <w:r>
              <w:rPr>
                <w:rFonts w:ascii="Arial"/>
                <w:spacing w:val="-2"/>
                <w:sz w:val="20"/>
              </w:rPr>
              <w:t>-3,863815627</w:t>
            </w:r>
          </w:p>
        </w:tc>
        <w:tc>
          <w:tcPr>
            <w:tcW w:w="1477" w:type="dxa"/>
            <w:shd w:val="clear" w:color="auto" w:fill="D9E0F1"/>
          </w:tcPr>
          <w:p w14:paraId="1AD05CE1" w14:textId="77777777" w:rsidR="00B16872" w:rsidRDefault="00000000">
            <w:pPr>
              <w:pStyle w:val="TableParagraph"/>
              <w:spacing w:before="26"/>
              <w:ind w:left="7"/>
              <w:jc w:val="center"/>
              <w:rPr>
                <w:rFonts w:ascii="Arial"/>
                <w:sz w:val="20"/>
              </w:rPr>
            </w:pPr>
            <w:r>
              <w:rPr>
                <w:rFonts w:ascii="Arial"/>
                <w:spacing w:val="-2"/>
                <w:sz w:val="20"/>
              </w:rPr>
              <w:t>40,48500388</w:t>
            </w:r>
          </w:p>
        </w:tc>
      </w:tr>
      <w:tr w:rsidR="00B16872" w14:paraId="70C2D6FA" w14:textId="77777777">
        <w:trPr>
          <w:trHeight w:val="253"/>
        </w:trPr>
        <w:tc>
          <w:tcPr>
            <w:tcW w:w="1202" w:type="dxa"/>
          </w:tcPr>
          <w:p w14:paraId="6418ED7F" w14:textId="77777777" w:rsidR="00B16872" w:rsidRDefault="00000000">
            <w:pPr>
              <w:pStyle w:val="TableParagraph"/>
              <w:spacing w:before="23"/>
              <w:ind w:left="69"/>
              <w:rPr>
                <w:rFonts w:ascii="Arial"/>
                <w:sz w:val="20"/>
              </w:rPr>
            </w:pPr>
            <w:r>
              <w:rPr>
                <w:rFonts w:ascii="Arial"/>
                <w:spacing w:val="-10"/>
                <w:sz w:val="20"/>
              </w:rPr>
              <w:t>9</w:t>
            </w:r>
          </w:p>
        </w:tc>
        <w:tc>
          <w:tcPr>
            <w:tcW w:w="2763" w:type="dxa"/>
          </w:tcPr>
          <w:p w14:paraId="2B5C0877"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04BD8338" w14:textId="77777777" w:rsidR="00B16872" w:rsidRDefault="00000000">
            <w:pPr>
              <w:pStyle w:val="TableParagraph"/>
              <w:spacing w:before="23"/>
              <w:jc w:val="center"/>
              <w:rPr>
                <w:rFonts w:ascii="Arial"/>
                <w:sz w:val="20"/>
              </w:rPr>
            </w:pPr>
            <w:r>
              <w:rPr>
                <w:rFonts w:ascii="Arial"/>
                <w:spacing w:val="-2"/>
                <w:sz w:val="20"/>
              </w:rPr>
              <w:t>-3,872541721</w:t>
            </w:r>
          </w:p>
        </w:tc>
        <w:tc>
          <w:tcPr>
            <w:tcW w:w="1477" w:type="dxa"/>
          </w:tcPr>
          <w:p w14:paraId="755FA17B" w14:textId="77777777" w:rsidR="00B16872" w:rsidRDefault="00000000">
            <w:pPr>
              <w:pStyle w:val="TableParagraph"/>
              <w:spacing w:before="23"/>
              <w:ind w:left="7"/>
              <w:jc w:val="center"/>
              <w:rPr>
                <w:rFonts w:ascii="Arial"/>
                <w:sz w:val="20"/>
              </w:rPr>
            </w:pPr>
            <w:r>
              <w:rPr>
                <w:rFonts w:ascii="Arial"/>
                <w:spacing w:val="-2"/>
                <w:sz w:val="20"/>
              </w:rPr>
              <w:t>40,49782357</w:t>
            </w:r>
          </w:p>
        </w:tc>
      </w:tr>
      <w:tr w:rsidR="00B16872" w14:paraId="6874D95A" w14:textId="77777777">
        <w:trPr>
          <w:trHeight w:val="256"/>
        </w:trPr>
        <w:tc>
          <w:tcPr>
            <w:tcW w:w="1202" w:type="dxa"/>
            <w:shd w:val="clear" w:color="auto" w:fill="D9E0F1"/>
          </w:tcPr>
          <w:p w14:paraId="7DBE3937" w14:textId="77777777" w:rsidR="00B16872" w:rsidRDefault="00000000">
            <w:pPr>
              <w:pStyle w:val="TableParagraph"/>
              <w:spacing w:before="26"/>
              <w:ind w:left="69"/>
              <w:rPr>
                <w:rFonts w:ascii="Arial"/>
                <w:sz w:val="20"/>
              </w:rPr>
            </w:pPr>
            <w:r>
              <w:rPr>
                <w:rFonts w:ascii="Arial"/>
                <w:spacing w:val="-5"/>
                <w:sz w:val="20"/>
              </w:rPr>
              <w:t>90</w:t>
            </w:r>
          </w:p>
        </w:tc>
        <w:tc>
          <w:tcPr>
            <w:tcW w:w="2763" w:type="dxa"/>
            <w:shd w:val="clear" w:color="auto" w:fill="D9E0F1"/>
          </w:tcPr>
          <w:p w14:paraId="05A5F1B0"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4A35A668" w14:textId="77777777" w:rsidR="00B16872" w:rsidRDefault="00000000">
            <w:pPr>
              <w:pStyle w:val="TableParagraph"/>
              <w:spacing w:before="26"/>
              <w:jc w:val="center"/>
              <w:rPr>
                <w:rFonts w:ascii="Arial"/>
                <w:sz w:val="20"/>
              </w:rPr>
            </w:pPr>
            <w:r>
              <w:rPr>
                <w:rFonts w:ascii="Arial"/>
                <w:spacing w:val="-2"/>
                <w:sz w:val="20"/>
              </w:rPr>
              <w:t>-3,868552569</w:t>
            </w:r>
          </w:p>
        </w:tc>
        <w:tc>
          <w:tcPr>
            <w:tcW w:w="1477" w:type="dxa"/>
            <w:shd w:val="clear" w:color="auto" w:fill="D9E0F1"/>
          </w:tcPr>
          <w:p w14:paraId="073DC9D6" w14:textId="77777777" w:rsidR="00B16872" w:rsidRDefault="00000000">
            <w:pPr>
              <w:pStyle w:val="TableParagraph"/>
              <w:spacing w:before="26"/>
              <w:ind w:left="7"/>
              <w:jc w:val="center"/>
              <w:rPr>
                <w:rFonts w:ascii="Arial"/>
                <w:sz w:val="20"/>
              </w:rPr>
            </w:pPr>
            <w:r>
              <w:rPr>
                <w:rFonts w:ascii="Arial"/>
                <w:spacing w:val="-2"/>
                <w:sz w:val="20"/>
              </w:rPr>
              <w:t>40,48510939</w:t>
            </w:r>
          </w:p>
        </w:tc>
      </w:tr>
      <w:tr w:rsidR="00B16872" w14:paraId="20BD15F4" w14:textId="77777777">
        <w:trPr>
          <w:trHeight w:val="254"/>
        </w:trPr>
        <w:tc>
          <w:tcPr>
            <w:tcW w:w="1202" w:type="dxa"/>
          </w:tcPr>
          <w:p w14:paraId="65C33DE4" w14:textId="77777777" w:rsidR="00B16872" w:rsidRDefault="00000000">
            <w:pPr>
              <w:pStyle w:val="TableParagraph"/>
              <w:spacing w:before="23"/>
              <w:ind w:left="69"/>
              <w:rPr>
                <w:rFonts w:ascii="Arial"/>
                <w:sz w:val="20"/>
              </w:rPr>
            </w:pPr>
            <w:r>
              <w:rPr>
                <w:rFonts w:ascii="Arial"/>
                <w:spacing w:val="-5"/>
                <w:sz w:val="20"/>
              </w:rPr>
              <w:t>91</w:t>
            </w:r>
          </w:p>
        </w:tc>
        <w:tc>
          <w:tcPr>
            <w:tcW w:w="2763" w:type="dxa"/>
          </w:tcPr>
          <w:p w14:paraId="0E2A38C3"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04D037A8" w14:textId="77777777" w:rsidR="00B16872" w:rsidRDefault="00000000">
            <w:pPr>
              <w:pStyle w:val="TableParagraph"/>
              <w:spacing w:before="23"/>
              <w:jc w:val="center"/>
              <w:rPr>
                <w:rFonts w:ascii="Arial"/>
                <w:sz w:val="20"/>
              </w:rPr>
            </w:pPr>
            <w:r>
              <w:rPr>
                <w:rFonts w:ascii="Arial"/>
                <w:spacing w:val="-2"/>
                <w:sz w:val="20"/>
              </w:rPr>
              <w:t>-3,868547945</w:t>
            </w:r>
          </w:p>
        </w:tc>
        <w:tc>
          <w:tcPr>
            <w:tcW w:w="1477" w:type="dxa"/>
          </w:tcPr>
          <w:p w14:paraId="42F3DEF4" w14:textId="77777777" w:rsidR="00B16872" w:rsidRDefault="00000000">
            <w:pPr>
              <w:pStyle w:val="TableParagraph"/>
              <w:spacing w:before="23"/>
              <w:ind w:left="7"/>
              <w:jc w:val="center"/>
              <w:rPr>
                <w:rFonts w:ascii="Arial"/>
                <w:sz w:val="20"/>
              </w:rPr>
            </w:pPr>
            <w:r>
              <w:rPr>
                <w:rFonts w:ascii="Arial"/>
                <w:spacing w:val="-2"/>
                <w:sz w:val="20"/>
              </w:rPr>
              <w:t>40,48512156</w:t>
            </w:r>
          </w:p>
        </w:tc>
      </w:tr>
      <w:tr w:rsidR="00B16872" w14:paraId="18419F0C" w14:textId="77777777">
        <w:trPr>
          <w:trHeight w:val="253"/>
        </w:trPr>
        <w:tc>
          <w:tcPr>
            <w:tcW w:w="1202" w:type="dxa"/>
            <w:shd w:val="clear" w:color="auto" w:fill="D9E0F1"/>
          </w:tcPr>
          <w:p w14:paraId="10FFE6EB" w14:textId="77777777" w:rsidR="00B16872" w:rsidRDefault="00000000">
            <w:pPr>
              <w:pStyle w:val="TableParagraph"/>
              <w:spacing w:before="23"/>
              <w:ind w:left="69"/>
              <w:rPr>
                <w:rFonts w:ascii="Arial"/>
                <w:sz w:val="20"/>
              </w:rPr>
            </w:pPr>
            <w:r>
              <w:rPr>
                <w:rFonts w:ascii="Arial"/>
                <w:spacing w:val="-5"/>
                <w:sz w:val="20"/>
              </w:rPr>
              <w:t>92</w:t>
            </w:r>
          </w:p>
        </w:tc>
        <w:tc>
          <w:tcPr>
            <w:tcW w:w="2763" w:type="dxa"/>
            <w:shd w:val="clear" w:color="auto" w:fill="D9E0F1"/>
          </w:tcPr>
          <w:p w14:paraId="444A7E77"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78E284CD" w14:textId="77777777" w:rsidR="00B16872" w:rsidRDefault="00000000">
            <w:pPr>
              <w:pStyle w:val="TableParagraph"/>
              <w:spacing w:before="23"/>
              <w:jc w:val="center"/>
              <w:rPr>
                <w:rFonts w:ascii="Arial"/>
                <w:sz w:val="20"/>
              </w:rPr>
            </w:pPr>
            <w:r>
              <w:rPr>
                <w:rFonts w:ascii="Arial"/>
                <w:spacing w:val="-2"/>
                <w:sz w:val="20"/>
              </w:rPr>
              <w:t>-3,86775584</w:t>
            </w:r>
          </w:p>
        </w:tc>
        <w:tc>
          <w:tcPr>
            <w:tcW w:w="1477" w:type="dxa"/>
            <w:shd w:val="clear" w:color="auto" w:fill="D9E0F1"/>
          </w:tcPr>
          <w:p w14:paraId="250DAA0E" w14:textId="77777777" w:rsidR="00B16872" w:rsidRDefault="00000000">
            <w:pPr>
              <w:pStyle w:val="TableParagraph"/>
              <w:spacing w:before="23"/>
              <w:ind w:left="7"/>
              <w:jc w:val="center"/>
              <w:rPr>
                <w:rFonts w:ascii="Arial"/>
                <w:sz w:val="20"/>
              </w:rPr>
            </w:pPr>
            <w:r>
              <w:rPr>
                <w:rFonts w:ascii="Arial"/>
                <w:spacing w:val="-2"/>
                <w:sz w:val="20"/>
              </w:rPr>
              <w:t>40,48487458</w:t>
            </w:r>
          </w:p>
        </w:tc>
      </w:tr>
      <w:tr w:rsidR="00B16872" w14:paraId="24802FBC" w14:textId="77777777">
        <w:trPr>
          <w:trHeight w:val="256"/>
        </w:trPr>
        <w:tc>
          <w:tcPr>
            <w:tcW w:w="1202" w:type="dxa"/>
          </w:tcPr>
          <w:p w14:paraId="287F5F89" w14:textId="77777777" w:rsidR="00B16872" w:rsidRDefault="00000000">
            <w:pPr>
              <w:pStyle w:val="TableParagraph"/>
              <w:spacing w:before="26"/>
              <w:ind w:left="69"/>
              <w:rPr>
                <w:rFonts w:ascii="Arial"/>
                <w:sz w:val="20"/>
              </w:rPr>
            </w:pPr>
            <w:r>
              <w:rPr>
                <w:rFonts w:ascii="Arial"/>
                <w:spacing w:val="-5"/>
                <w:sz w:val="20"/>
              </w:rPr>
              <w:t>93</w:t>
            </w:r>
          </w:p>
        </w:tc>
        <w:tc>
          <w:tcPr>
            <w:tcW w:w="2763" w:type="dxa"/>
          </w:tcPr>
          <w:p w14:paraId="3980CBE2"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1D1A7106" w14:textId="77777777" w:rsidR="00B16872" w:rsidRDefault="00000000">
            <w:pPr>
              <w:pStyle w:val="TableParagraph"/>
              <w:spacing w:before="26"/>
              <w:jc w:val="center"/>
              <w:rPr>
                <w:rFonts w:ascii="Arial"/>
                <w:sz w:val="20"/>
              </w:rPr>
            </w:pPr>
            <w:r>
              <w:rPr>
                <w:rFonts w:ascii="Arial"/>
                <w:spacing w:val="-2"/>
                <w:sz w:val="20"/>
              </w:rPr>
              <w:t>-3,868436035</w:t>
            </w:r>
          </w:p>
        </w:tc>
        <w:tc>
          <w:tcPr>
            <w:tcW w:w="1477" w:type="dxa"/>
          </w:tcPr>
          <w:p w14:paraId="1A6EB771" w14:textId="77777777" w:rsidR="00B16872" w:rsidRDefault="00000000">
            <w:pPr>
              <w:pStyle w:val="TableParagraph"/>
              <w:spacing w:before="26"/>
              <w:ind w:left="7" w:right="3"/>
              <w:jc w:val="center"/>
              <w:rPr>
                <w:rFonts w:ascii="Arial"/>
                <w:sz w:val="20"/>
              </w:rPr>
            </w:pPr>
            <w:r>
              <w:rPr>
                <w:rFonts w:ascii="Arial"/>
                <w:spacing w:val="-2"/>
                <w:sz w:val="20"/>
              </w:rPr>
              <w:t>40,4836511</w:t>
            </w:r>
          </w:p>
        </w:tc>
      </w:tr>
      <w:tr w:rsidR="00B16872" w14:paraId="4F7CD132" w14:textId="77777777">
        <w:trPr>
          <w:trHeight w:val="253"/>
        </w:trPr>
        <w:tc>
          <w:tcPr>
            <w:tcW w:w="1202" w:type="dxa"/>
            <w:shd w:val="clear" w:color="auto" w:fill="D9E0F1"/>
          </w:tcPr>
          <w:p w14:paraId="64B41649" w14:textId="77777777" w:rsidR="00B16872" w:rsidRDefault="00000000">
            <w:pPr>
              <w:pStyle w:val="TableParagraph"/>
              <w:spacing w:before="23"/>
              <w:ind w:left="69"/>
              <w:rPr>
                <w:rFonts w:ascii="Arial"/>
                <w:sz w:val="20"/>
              </w:rPr>
            </w:pPr>
            <w:r>
              <w:rPr>
                <w:rFonts w:ascii="Arial"/>
                <w:spacing w:val="-5"/>
                <w:sz w:val="20"/>
              </w:rPr>
              <w:t>94</w:t>
            </w:r>
          </w:p>
        </w:tc>
        <w:tc>
          <w:tcPr>
            <w:tcW w:w="2763" w:type="dxa"/>
            <w:shd w:val="clear" w:color="auto" w:fill="D9E0F1"/>
          </w:tcPr>
          <w:p w14:paraId="6BC7EA4C"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6F746882" w14:textId="77777777" w:rsidR="00B16872" w:rsidRDefault="00000000">
            <w:pPr>
              <w:pStyle w:val="TableParagraph"/>
              <w:spacing w:before="23"/>
              <w:jc w:val="center"/>
              <w:rPr>
                <w:rFonts w:ascii="Arial"/>
                <w:sz w:val="20"/>
              </w:rPr>
            </w:pPr>
            <w:r>
              <w:rPr>
                <w:rFonts w:ascii="Arial"/>
                <w:spacing w:val="-2"/>
                <w:sz w:val="20"/>
              </w:rPr>
              <w:t>-3,868317803</w:t>
            </w:r>
          </w:p>
        </w:tc>
        <w:tc>
          <w:tcPr>
            <w:tcW w:w="1477" w:type="dxa"/>
            <w:shd w:val="clear" w:color="auto" w:fill="D9E0F1"/>
          </w:tcPr>
          <w:p w14:paraId="5FDA29A7" w14:textId="77777777" w:rsidR="00B16872" w:rsidRDefault="00000000">
            <w:pPr>
              <w:pStyle w:val="TableParagraph"/>
              <w:spacing w:before="23"/>
              <w:ind w:left="7"/>
              <w:jc w:val="center"/>
              <w:rPr>
                <w:rFonts w:ascii="Arial"/>
                <w:sz w:val="20"/>
              </w:rPr>
            </w:pPr>
            <w:r>
              <w:rPr>
                <w:rFonts w:ascii="Arial"/>
                <w:spacing w:val="-2"/>
                <w:sz w:val="20"/>
              </w:rPr>
              <w:t>40,48350286</w:t>
            </w:r>
          </w:p>
        </w:tc>
      </w:tr>
      <w:tr w:rsidR="00B16872" w14:paraId="770C63ED" w14:textId="77777777">
        <w:trPr>
          <w:trHeight w:val="256"/>
        </w:trPr>
        <w:tc>
          <w:tcPr>
            <w:tcW w:w="1202" w:type="dxa"/>
          </w:tcPr>
          <w:p w14:paraId="027249BA" w14:textId="77777777" w:rsidR="00B16872" w:rsidRDefault="00000000">
            <w:pPr>
              <w:pStyle w:val="TableParagraph"/>
              <w:spacing w:before="26"/>
              <w:ind w:left="69"/>
              <w:rPr>
                <w:rFonts w:ascii="Arial"/>
                <w:sz w:val="20"/>
              </w:rPr>
            </w:pPr>
            <w:r>
              <w:rPr>
                <w:rFonts w:ascii="Arial"/>
                <w:spacing w:val="-5"/>
                <w:sz w:val="20"/>
              </w:rPr>
              <w:t>95</w:t>
            </w:r>
          </w:p>
        </w:tc>
        <w:tc>
          <w:tcPr>
            <w:tcW w:w="2763" w:type="dxa"/>
          </w:tcPr>
          <w:p w14:paraId="758320E2"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429186C6" w14:textId="77777777" w:rsidR="00B16872" w:rsidRDefault="00000000">
            <w:pPr>
              <w:pStyle w:val="TableParagraph"/>
              <w:spacing w:before="26"/>
              <w:jc w:val="center"/>
              <w:rPr>
                <w:rFonts w:ascii="Arial"/>
                <w:sz w:val="20"/>
              </w:rPr>
            </w:pPr>
            <w:r>
              <w:rPr>
                <w:rFonts w:ascii="Arial"/>
                <w:spacing w:val="-2"/>
                <w:sz w:val="20"/>
              </w:rPr>
              <w:t>-3,868026256</w:t>
            </w:r>
          </w:p>
        </w:tc>
        <w:tc>
          <w:tcPr>
            <w:tcW w:w="1477" w:type="dxa"/>
          </w:tcPr>
          <w:p w14:paraId="63EC3078" w14:textId="77777777" w:rsidR="00B16872" w:rsidRDefault="00000000">
            <w:pPr>
              <w:pStyle w:val="TableParagraph"/>
              <w:spacing w:before="26"/>
              <w:ind w:left="7"/>
              <w:jc w:val="center"/>
              <w:rPr>
                <w:rFonts w:ascii="Arial"/>
                <w:sz w:val="20"/>
              </w:rPr>
            </w:pPr>
            <w:r>
              <w:rPr>
                <w:rFonts w:ascii="Arial"/>
                <w:spacing w:val="-2"/>
                <w:sz w:val="20"/>
              </w:rPr>
              <w:t>40,48215928</w:t>
            </w:r>
          </w:p>
        </w:tc>
      </w:tr>
      <w:tr w:rsidR="00B16872" w14:paraId="15086FF8" w14:textId="77777777">
        <w:trPr>
          <w:trHeight w:val="254"/>
        </w:trPr>
        <w:tc>
          <w:tcPr>
            <w:tcW w:w="1202" w:type="dxa"/>
            <w:shd w:val="clear" w:color="auto" w:fill="D9E0F1"/>
          </w:tcPr>
          <w:p w14:paraId="3162705D" w14:textId="77777777" w:rsidR="00B16872" w:rsidRDefault="00000000">
            <w:pPr>
              <w:pStyle w:val="TableParagraph"/>
              <w:spacing w:before="23"/>
              <w:ind w:left="69"/>
              <w:rPr>
                <w:rFonts w:ascii="Arial"/>
                <w:sz w:val="20"/>
              </w:rPr>
            </w:pPr>
            <w:r>
              <w:rPr>
                <w:rFonts w:ascii="Arial"/>
                <w:spacing w:val="-5"/>
                <w:sz w:val="20"/>
              </w:rPr>
              <w:t>96</w:t>
            </w:r>
          </w:p>
        </w:tc>
        <w:tc>
          <w:tcPr>
            <w:tcW w:w="2763" w:type="dxa"/>
            <w:shd w:val="clear" w:color="auto" w:fill="D9E0F1"/>
          </w:tcPr>
          <w:p w14:paraId="287D5D9A"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6C7CB12A" w14:textId="77777777" w:rsidR="00B16872" w:rsidRDefault="00000000">
            <w:pPr>
              <w:pStyle w:val="TableParagraph"/>
              <w:spacing w:before="23"/>
              <w:jc w:val="center"/>
              <w:rPr>
                <w:rFonts w:ascii="Arial"/>
                <w:sz w:val="20"/>
              </w:rPr>
            </w:pPr>
            <w:r>
              <w:rPr>
                <w:rFonts w:ascii="Arial"/>
                <w:spacing w:val="-2"/>
                <w:sz w:val="20"/>
              </w:rPr>
              <w:t>-3,866160236</w:t>
            </w:r>
          </w:p>
        </w:tc>
        <w:tc>
          <w:tcPr>
            <w:tcW w:w="1477" w:type="dxa"/>
            <w:shd w:val="clear" w:color="auto" w:fill="D9E0F1"/>
          </w:tcPr>
          <w:p w14:paraId="06A57865" w14:textId="77777777" w:rsidR="00B16872" w:rsidRDefault="00000000">
            <w:pPr>
              <w:pStyle w:val="TableParagraph"/>
              <w:spacing w:before="23"/>
              <w:ind w:left="7"/>
              <w:jc w:val="center"/>
              <w:rPr>
                <w:rFonts w:ascii="Arial"/>
                <w:sz w:val="20"/>
              </w:rPr>
            </w:pPr>
            <w:r>
              <w:rPr>
                <w:rFonts w:ascii="Arial"/>
                <w:spacing w:val="-2"/>
                <w:sz w:val="20"/>
              </w:rPr>
              <w:t>40,48167093</w:t>
            </w:r>
          </w:p>
        </w:tc>
      </w:tr>
      <w:tr w:rsidR="00B16872" w14:paraId="0B2B1668" w14:textId="77777777">
        <w:trPr>
          <w:trHeight w:val="256"/>
        </w:trPr>
        <w:tc>
          <w:tcPr>
            <w:tcW w:w="1202" w:type="dxa"/>
          </w:tcPr>
          <w:p w14:paraId="7FBC3630" w14:textId="77777777" w:rsidR="00B16872" w:rsidRDefault="00000000">
            <w:pPr>
              <w:pStyle w:val="TableParagraph"/>
              <w:spacing w:before="26"/>
              <w:ind w:left="69"/>
              <w:rPr>
                <w:rFonts w:ascii="Arial"/>
                <w:sz w:val="20"/>
              </w:rPr>
            </w:pPr>
            <w:r>
              <w:rPr>
                <w:rFonts w:ascii="Arial"/>
                <w:spacing w:val="-5"/>
                <w:sz w:val="20"/>
              </w:rPr>
              <w:t>97</w:t>
            </w:r>
          </w:p>
        </w:tc>
        <w:tc>
          <w:tcPr>
            <w:tcW w:w="2763" w:type="dxa"/>
          </w:tcPr>
          <w:p w14:paraId="7277B902" w14:textId="77777777" w:rsidR="00B16872" w:rsidRDefault="00000000">
            <w:pPr>
              <w:pStyle w:val="TableParagraph"/>
              <w:spacing w:before="26"/>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76017F61" w14:textId="77777777" w:rsidR="00B16872" w:rsidRDefault="00000000">
            <w:pPr>
              <w:pStyle w:val="TableParagraph"/>
              <w:spacing w:before="26"/>
              <w:jc w:val="center"/>
              <w:rPr>
                <w:rFonts w:ascii="Arial"/>
                <w:sz w:val="20"/>
              </w:rPr>
            </w:pPr>
            <w:r>
              <w:rPr>
                <w:rFonts w:ascii="Arial"/>
                <w:spacing w:val="-2"/>
                <w:sz w:val="20"/>
              </w:rPr>
              <w:t>-3,862458322</w:t>
            </w:r>
          </w:p>
        </w:tc>
        <w:tc>
          <w:tcPr>
            <w:tcW w:w="1477" w:type="dxa"/>
          </w:tcPr>
          <w:p w14:paraId="32809D9B" w14:textId="77777777" w:rsidR="00B16872" w:rsidRDefault="00000000">
            <w:pPr>
              <w:pStyle w:val="TableParagraph"/>
              <w:spacing w:before="26"/>
              <w:ind w:left="7"/>
              <w:jc w:val="center"/>
              <w:rPr>
                <w:rFonts w:ascii="Arial"/>
                <w:sz w:val="20"/>
              </w:rPr>
            </w:pPr>
            <w:r>
              <w:rPr>
                <w:rFonts w:ascii="Arial"/>
                <w:spacing w:val="-2"/>
                <w:sz w:val="20"/>
              </w:rPr>
              <w:t>40,48094158</w:t>
            </w:r>
          </w:p>
        </w:tc>
      </w:tr>
      <w:tr w:rsidR="00B16872" w14:paraId="5F8E539A" w14:textId="77777777">
        <w:trPr>
          <w:trHeight w:val="253"/>
        </w:trPr>
        <w:tc>
          <w:tcPr>
            <w:tcW w:w="1202" w:type="dxa"/>
            <w:shd w:val="clear" w:color="auto" w:fill="D9E0F1"/>
          </w:tcPr>
          <w:p w14:paraId="0F07581F" w14:textId="77777777" w:rsidR="00B16872" w:rsidRDefault="00000000">
            <w:pPr>
              <w:pStyle w:val="TableParagraph"/>
              <w:spacing w:before="23"/>
              <w:ind w:left="69"/>
              <w:rPr>
                <w:rFonts w:ascii="Arial"/>
                <w:sz w:val="20"/>
              </w:rPr>
            </w:pPr>
            <w:r>
              <w:rPr>
                <w:rFonts w:ascii="Arial"/>
                <w:spacing w:val="-5"/>
                <w:sz w:val="20"/>
              </w:rPr>
              <w:t>98</w:t>
            </w:r>
          </w:p>
        </w:tc>
        <w:tc>
          <w:tcPr>
            <w:tcW w:w="2763" w:type="dxa"/>
            <w:shd w:val="clear" w:color="auto" w:fill="D9E0F1"/>
          </w:tcPr>
          <w:p w14:paraId="27CC438D" w14:textId="77777777" w:rsidR="00B16872" w:rsidRDefault="00000000">
            <w:pPr>
              <w:pStyle w:val="TableParagraph"/>
              <w:spacing w:before="23"/>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shd w:val="clear" w:color="auto" w:fill="D9E0F1"/>
          </w:tcPr>
          <w:p w14:paraId="62484B17" w14:textId="77777777" w:rsidR="00B16872" w:rsidRDefault="00000000">
            <w:pPr>
              <w:pStyle w:val="TableParagraph"/>
              <w:spacing w:before="23"/>
              <w:jc w:val="center"/>
              <w:rPr>
                <w:rFonts w:ascii="Arial"/>
                <w:sz w:val="20"/>
              </w:rPr>
            </w:pPr>
            <w:r>
              <w:rPr>
                <w:rFonts w:ascii="Arial"/>
                <w:spacing w:val="-2"/>
                <w:sz w:val="20"/>
              </w:rPr>
              <w:t>-3,85985902</w:t>
            </w:r>
          </w:p>
        </w:tc>
        <w:tc>
          <w:tcPr>
            <w:tcW w:w="1477" w:type="dxa"/>
            <w:shd w:val="clear" w:color="auto" w:fill="D9E0F1"/>
          </w:tcPr>
          <w:p w14:paraId="0A75AD84" w14:textId="77777777" w:rsidR="00B16872" w:rsidRDefault="00000000">
            <w:pPr>
              <w:pStyle w:val="TableParagraph"/>
              <w:spacing w:before="23"/>
              <w:ind w:left="7"/>
              <w:jc w:val="center"/>
              <w:rPr>
                <w:rFonts w:ascii="Arial"/>
                <w:sz w:val="20"/>
              </w:rPr>
            </w:pPr>
            <w:r>
              <w:rPr>
                <w:rFonts w:ascii="Arial"/>
                <w:spacing w:val="-2"/>
                <w:sz w:val="20"/>
              </w:rPr>
              <w:t>40,48013594</w:t>
            </w:r>
          </w:p>
        </w:tc>
      </w:tr>
      <w:tr w:rsidR="00B16872" w14:paraId="6B0CDAA6" w14:textId="77777777">
        <w:trPr>
          <w:trHeight w:val="256"/>
        </w:trPr>
        <w:tc>
          <w:tcPr>
            <w:tcW w:w="1202" w:type="dxa"/>
          </w:tcPr>
          <w:p w14:paraId="722A330D" w14:textId="77777777" w:rsidR="00B16872" w:rsidRDefault="00000000">
            <w:pPr>
              <w:pStyle w:val="TableParagraph"/>
              <w:spacing w:before="23" w:line="213" w:lineRule="exact"/>
              <w:ind w:left="69"/>
              <w:rPr>
                <w:rFonts w:ascii="Arial"/>
                <w:sz w:val="20"/>
              </w:rPr>
            </w:pPr>
            <w:r>
              <w:rPr>
                <w:rFonts w:ascii="Arial"/>
                <w:spacing w:val="-5"/>
                <w:sz w:val="20"/>
              </w:rPr>
              <w:t>99</w:t>
            </w:r>
          </w:p>
        </w:tc>
        <w:tc>
          <w:tcPr>
            <w:tcW w:w="2763" w:type="dxa"/>
          </w:tcPr>
          <w:p w14:paraId="57F58071" w14:textId="77777777" w:rsidR="00B16872" w:rsidRDefault="00000000">
            <w:pPr>
              <w:pStyle w:val="TableParagraph"/>
              <w:spacing w:before="23" w:line="213" w:lineRule="exact"/>
              <w:ind w:left="68"/>
              <w:rPr>
                <w:rFonts w:ascii="Arial" w:hAnsi="Arial"/>
                <w:sz w:val="20"/>
              </w:rPr>
            </w:pPr>
            <w:r>
              <w:rPr>
                <w:rFonts w:ascii="Arial" w:hAnsi="Arial"/>
                <w:sz w:val="20"/>
              </w:rPr>
              <w:t>cámaras</w:t>
            </w:r>
            <w:r>
              <w:rPr>
                <w:rFonts w:ascii="Arial" w:hAnsi="Arial"/>
                <w:spacing w:val="-5"/>
                <w:sz w:val="20"/>
              </w:rPr>
              <w:t xml:space="preserve"> </w:t>
            </w:r>
            <w:r>
              <w:rPr>
                <w:rFonts w:ascii="Arial" w:hAnsi="Arial"/>
                <w:sz w:val="20"/>
              </w:rPr>
              <w:t>de</w:t>
            </w:r>
            <w:r>
              <w:rPr>
                <w:rFonts w:ascii="Arial" w:hAnsi="Arial"/>
                <w:spacing w:val="-4"/>
                <w:sz w:val="20"/>
              </w:rPr>
              <w:t xml:space="preserve"> </w:t>
            </w:r>
            <w:r>
              <w:rPr>
                <w:rFonts w:ascii="Arial" w:hAnsi="Arial"/>
                <w:sz w:val="20"/>
              </w:rPr>
              <w:t>tráfico</w:t>
            </w:r>
            <w:r>
              <w:rPr>
                <w:rFonts w:ascii="Arial" w:hAnsi="Arial"/>
                <w:spacing w:val="-6"/>
                <w:sz w:val="20"/>
              </w:rPr>
              <w:t xml:space="preserve"> </w:t>
            </w:r>
            <w:r>
              <w:rPr>
                <w:rFonts w:ascii="Arial" w:hAnsi="Arial"/>
                <w:sz w:val="20"/>
              </w:rPr>
              <w:t>—</w:t>
            </w:r>
            <w:r>
              <w:rPr>
                <w:rFonts w:ascii="Arial" w:hAnsi="Arial"/>
                <w:spacing w:val="-4"/>
                <w:sz w:val="20"/>
              </w:rPr>
              <w:t xml:space="preserve"> </w:t>
            </w:r>
            <w:r>
              <w:rPr>
                <w:rFonts w:ascii="Arial" w:hAnsi="Arial"/>
                <w:spacing w:val="-5"/>
                <w:sz w:val="20"/>
              </w:rPr>
              <w:t>LPR</w:t>
            </w:r>
          </w:p>
        </w:tc>
        <w:tc>
          <w:tcPr>
            <w:tcW w:w="1560" w:type="dxa"/>
          </w:tcPr>
          <w:p w14:paraId="004D5FAC" w14:textId="77777777" w:rsidR="00B16872" w:rsidRDefault="00000000">
            <w:pPr>
              <w:pStyle w:val="TableParagraph"/>
              <w:spacing w:before="23" w:line="213" w:lineRule="exact"/>
              <w:jc w:val="center"/>
              <w:rPr>
                <w:rFonts w:ascii="Arial"/>
                <w:sz w:val="20"/>
              </w:rPr>
            </w:pPr>
            <w:r>
              <w:rPr>
                <w:rFonts w:ascii="Arial"/>
                <w:spacing w:val="-2"/>
                <w:sz w:val="20"/>
              </w:rPr>
              <w:t>-3,854781134</w:t>
            </w:r>
          </w:p>
        </w:tc>
        <w:tc>
          <w:tcPr>
            <w:tcW w:w="1477" w:type="dxa"/>
          </w:tcPr>
          <w:p w14:paraId="335BFD30" w14:textId="77777777" w:rsidR="00B16872" w:rsidRDefault="00000000">
            <w:pPr>
              <w:pStyle w:val="TableParagraph"/>
              <w:spacing w:before="23" w:line="213" w:lineRule="exact"/>
              <w:ind w:left="7"/>
              <w:jc w:val="center"/>
              <w:rPr>
                <w:rFonts w:ascii="Arial"/>
                <w:sz w:val="20"/>
              </w:rPr>
            </w:pPr>
            <w:r>
              <w:rPr>
                <w:rFonts w:ascii="Arial"/>
                <w:spacing w:val="-2"/>
                <w:sz w:val="20"/>
              </w:rPr>
              <w:t>40,47899041</w:t>
            </w:r>
          </w:p>
        </w:tc>
      </w:tr>
    </w:tbl>
    <w:p w14:paraId="672D1414" w14:textId="77777777" w:rsidR="00B16872" w:rsidRDefault="00B16872">
      <w:pPr>
        <w:spacing w:line="213" w:lineRule="exact"/>
        <w:jc w:val="center"/>
        <w:rPr>
          <w:rFonts w:ascii="Arial"/>
          <w:sz w:val="20"/>
        </w:rPr>
        <w:sectPr w:rsidR="00B16872">
          <w:pgSz w:w="11910" w:h="16840"/>
          <w:pgMar w:top="2160" w:right="1220" w:bottom="1260" w:left="1600" w:header="319" w:footer="1060" w:gutter="0"/>
          <w:cols w:space="720"/>
        </w:sectPr>
      </w:pPr>
    </w:p>
    <w:p w14:paraId="4768342F" w14:textId="0871BC26" w:rsidR="00B16872" w:rsidRDefault="00000000">
      <w:pPr>
        <w:pStyle w:val="Textoindependiente"/>
        <w:rPr>
          <w:i/>
          <w:sz w:val="20"/>
        </w:rPr>
      </w:pPr>
      <w:r>
        <w:rPr>
          <w:noProof/>
        </w:rPr>
        <w:lastRenderedPageBreak/>
        <mc:AlternateContent>
          <mc:Choice Requires="wps">
            <w:drawing>
              <wp:anchor distT="0" distB="0" distL="0" distR="0" simplePos="0" relativeHeight="15933952" behindDoc="0" locked="0" layoutInCell="1" allowOverlap="1" wp14:anchorId="7125DAB9" wp14:editId="5444F227">
                <wp:simplePos x="0" y="0"/>
                <wp:positionH relativeFrom="page">
                  <wp:posOffset>6807090</wp:posOffset>
                </wp:positionH>
                <wp:positionV relativeFrom="page">
                  <wp:posOffset>2819237</wp:posOffset>
                </wp:positionV>
                <wp:extent cx="419734" cy="3187065"/>
                <wp:effectExtent l="0" t="0" r="0" b="0"/>
                <wp:wrapNone/>
                <wp:docPr id="548" name="Text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72E20FC"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FB41479"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125DAB9" id="Textbox 548" o:spid="_x0000_s1233" type="#_x0000_t202" style="position:absolute;margin-left:536pt;margin-top:222pt;width:33.05pt;height:250.95pt;z-index:15933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5yO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WBzWdbaI+khgaS0HJcLInZQP1tOP7ay6g56z97&#10;MjAPwzmJ52R7TmLqP0AZmazRw7t9AmMLo+s3EyPqTNE0TVFu/Z/7UnWd9c1v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CyznI6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172E20FC"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FB41479"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03A6BEA7" w14:textId="77777777" w:rsidR="00B16872" w:rsidRDefault="00B16872">
      <w:pPr>
        <w:pStyle w:val="Textoindependiente"/>
        <w:rPr>
          <w:i/>
          <w:sz w:val="20"/>
        </w:rPr>
      </w:pPr>
    </w:p>
    <w:p w14:paraId="2EECBC66" w14:textId="77777777" w:rsidR="00B16872" w:rsidRDefault="00B16872">
      <w:pPr>
        <w:pStyle w:val="Textoindependiente"/>
        <w:spacing w:before="11"/>
        <w:rPr>
          <w:i/>
          <w:sz w:val="20"/>
        </w:rPr>
      </w:pPr>
    </w:p>
    <w:p w14:paraId="4B046394" w14:textId="77777777" w:rsidR="00B16872" w:rsidRDefault="00000000">
      <w:pPr>
        <w:pStyle w:val="Textoindependiente"/>
        <w:ind w:left="257"/>
        <w:rPr>
          <w:sz w:val="20"/>
        </w:rPr>
      </w:pPr>
      <w:r>
        <w:rPr>
          <w:noProof/>
          <w:sz w:val="20"/>
        </w:rPr>
        <w:drawing>
          <wp:inline distT="0" distB="0" distL="0" distR="0" wp14:anchorId="5E1578CA" wp14:editId="78C7C5D4">
            <wp:extent cx="5474686" cy="6106763"/>
            <wp:effectExtent l="0" t="0" r="0" b="0"/>
            <wp:docPr id="550" name="Image 5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 name="Image 550"/>
                    <pic:cNvPicPr/>
                  </pic:nvPicPr>
                  <pic:blipFill>
                    <a:blip r:embed="rId106" cstate="print"/>
                    <a:stretch>
                      <a:fillRect/>
                    </a:stretch>
                  </pic:blipFill>
                  <pic:spPr>
                    <a:xfrm>
                      <a:off x="0" y="0"/>
                      <a:ext cx="5474686" cy="6106763"/>
                    </a:xfrm>
                    <a:prstGeom prst="rect">
                      <a:avLst/>
                    </a:prstGeom>
                  </pic:spPr>
                </pic:pic>
              </a:graphicData>
            </a:graphic>
          </wp:inline>
        </w:drawing>
      </w:r>
    </w:p>
    <w:p w14:paraId="026D0C65" w14:textId="77777777" w:rsidR="00B16872" w:rsidRDefault="00B16872">
      <w:pPr>
        <w:pStyle w:val="Textoindependiente"/>
        <w:spacing w:before="217"/>
        <w:rPr>
          <w:i/>
          <w:sz w:val="18"/>
        </w:rPr>
      </w:pPr>
    </w:p>
    <w:p w14:paraId="2C813A30" w14:textId="77777777" w:rsidR="00B16872" w:rsidRDefault="00000000">
      <w:pPr>
        <w:spacing w:before="1"/>
        <w:ind w:left="1290"/>
        <w:rPr>
          <w:i/>
          <w:sz w:val="18"/>
        </w:rPr>
      </w:pPr>
      <w:r>
        <w:rPr>
          <w:i/>
          <w:color w:val="44536A"/>
          <w:sz w:val="18"/>
        </w:rPr>
        <w:t>Ilustración</w:t>
      </w:r>
      <w:r>
        <w:rPr>
          <w:i/>
          <w:color w:val="44536A"/>
          <w:spacing w:val="-4"/>
          <w:sz w:val="18"/>
        </w:rPr>
        <w:t xml:space="preserve"> </w:t>
      </w:r>
      <w:r>
        <w:rPr>
          <w:i/>
          <w:color w:val="44536A"/>
          <w:sz w:val="18"/>
        </w:rPr>
        <w:t>27.</w:t>
      </w:r>
      <w:r>
        <w:rPr>
          <w:i/>
          <w:color w:val="44536A"/>
          <w:spacing w:val="-3"/>
          <w:sz w:val="18"/>
        </w:rPr>
        <w:t xml:space="preserve"> </w:t>
      </w:r>
      <w:r>
        <w:rPr>
          <w:i/>
          <w:color w:val="44536A"/>
          <w:sz w:val="18"/>
        </w:rPr>
        <w:t>Sistema</w:t>
      </w:r>
      <w:r>
        <w:rPr>
          <w:i/>
          <w:color w:val="44536A"/>
          <w:spacing w:val="-5"/>
          <w:sz w:val="18"/>
        </w:rPr>
        <w:t xml:space="preserve"> </w:t>
      </w:r>
      <w:r>
        <w:rPr>
          <w:i/>
          <w:color w:val="44536A"/>
          <w:sz w:val="18"/>
        </w:rPr>
        <w:t>de</w:t>
      </w:r>
      <w:r>
        <w:rPr>
          <w:i/>
          <w:color w:val="44536A"/>
          <w:spacing w:val="-2"/>
          <w:sz w:val="18"/>
        </w:rPr>
        <w:t xml:space="preserve"> </w:t>
      </w:r>
      <w:r>
        <w:rPr>
          <w:i/>
          <w:color w:val="44536A"/>
          <w:sz w:val="18"/>
        </w:rPr>
        <w:t>control</w:t>
      </w:r>
      <w:r>
        <w:rPr>
          <w:i/>
          <w:color w:val="44536A"/>
          <w:spacing w:val="-6"/>
          <w:sz w:val="18"/>
        </w:rPr>
        <w:t xml:space="preserve"> </w:t>
      </w:r>
      <w:r>
        <w:rPr>
          <w:i/>
          <w:color w:val="44536A"/>
          <w:sz w:val="18"/>
        </w:rPr>
        <w:t>de</w:t>
      </w:r>
      <w:r>
        <w:rPr>
          <w:i/>
          <w:color w:val="44536A"/>
          <w:spacing w:val="-2"/>
          <w:sz w:val="18"/>
        </w:rPr>
        <w:t xml:space="preserve"> </w:t>
      </w:r>
      <w:r>
        <w:rPr>
          <w:i/>
          <w:color w:val="44536A"/>
          <w:sz w:val="18"/>
        </w:rPr>
        <w:t>acceso,</w:t>
      </w:r>
      <w:r>
        <w:rPr>
          <w:i/>
          <w:color w:val="44536A"/>
          <w:spacing w:val="-3"/>
          <w:sz w:val="18"/>
        </w:rPr>
        <w:t xml:space="preserve"> </w:t>
      </w:r>
      <w:r>
        <w:rPr>
          <w:i/>
          <w:color w:val="44536A"/>
          <w:sz w:val="18"/>
        </w:rPr>
        <w:t>circulación</w:t>
      </w:r>
      <w:r>
        <w:rPr>
          <w:i/>
          <w:color w:val="44536A"/>
          <w:spacing w:val="-5"/>
          <w:sz w:val="18"/>
        </w:rPr>
        <w:t xml:space="preserve"> </w:t>
      </w:r>
      <w:r>
        <w:rPr>
          <w:i/>
          <w:color w:val="44536A"/>
          <w:sz w:val="18"/>
        </w:rPr>
        <w:t>y</w:t>
      </w:r>
      <w:r>
        <w:rPr>
          <w:i/>
          <w:color w:val="44536A"/>
          <w:spacing w:val="-2"/>
          <w:sz w:val="18"/>
        </w:rPr>
        <w:t xml:space="preserve"> </w:t>
      </w:r>
      <w:r>
        <w:rPr>
          <w:i/>
          <w:color w:val="44536A"/>
          <w:sz w:val="18"/>
        </w:rPr>
        <w:t>estacionamiento</w:t>
      </w:r>
      <w:r>
        <w:rPr>
          <w:i/>
          <w:color w:val="44536A"/>
          <w:spacing w:val="-3"/>
          <w:sz w:val="18"/>
        </w:rPr>
        <w:t xml:space="preserve"> </w:t>
      </w:r>
      <w:r>
        <w:rPr>
          <w:i/>
          <w:color w:val="44536A"/>
          <w:sz w:val="18"/>
        </w:rPr>
        <w:t>en</w:t>
      </w:r>
      <w:r>
        <w:rPr>
          <w:i/>
          <w:color w:val="44536A"/>
          <w:spacing w:val="-3"/>
          <w:sz w:val="18"/>
        </w:rPr>
        <w:t xml:space="preserve"> </w:t>
      </w:r>
      <w:r>
        <w:rPr>
          <w:i/>
          <w:color w:val="44536A"/>
          <w:sz w:val="18"/>
        </w:rPr>
        <w:t>la</w:t>
      </w:r>
      <w:r>
        <w:rPr>
          <w:i/>
          <w:color w:val="44536A"/>
          <w:spacing w:val="-2"/>
          <w:sz w:val="18"/>
        </w:rPr>
        <w:t xml:space="preserve"> </w:t>
      </w:r>
      <w:r>
        <w:rPr>
          <w:i/>
          <w:color w:val="44536A"/>
          <w:spacing w:val="-5"/>
          <w:sz w:val="18"/>
        </w:rPr>
        <w:t>ZBE</w:t>
      </w:r>
    </w:p>
    <w:p w14:paraId="74A1FF74" w14:textId="77777777" w:rsidR="00B16872" w:rsidRDefault="00B16872">
      <w:pPr>
        <w:pStyle w:val="Textoindependiente"/>
        <w:rPr>
          <w:i/>
          <w:sz w:val="18"/>
        </w:rPr>
      </w:pPr>
    </w:p>
    <w:p w14:paraId="05D208F2" w14:textId="77777777" w:rsidR="00B16872" w:rsidRDefault="00B16872">
      <w:pPr>
        <w:pStyle w:val="Textoindependiente"/>
        <w:rPr>
          <w:i/>
          <w:sz w:val="18"/>
        </w:rPr>
      </w:pPr>
    </w:p>
    <w:p w14:paraId="65ADCC82" w14:textId="77777777" w:rsidR="00B16872" w:rsidRDefault="00B16872">
      <w:pPr>
        <w:pStyle w:val="Textoindependiente"/>
        <w:spacing w:before="102"/>
        <w:rPr>
          <w:i/>
          <w:sz w:val="18"/>
        </w:rPr>
      </w:pPr>
    </w:p>
    <w:p w14:paraId="578B7197" w14:textId="77777777" w:rsidR="00B16872" w:rsidRDefault="00000000">
      <w:pPr>
        <w:pStyle w:val="Textoindependiente"/>
        <w:spacing w:before="1" w:line="360" w:lineRule="auto"/>
        <w:ind w:left="102" w:right="474"/>
        <w:jc w:val="both"/>
      </w:pPr>
      <w:r>
        <w:t>A partir de la información suministrada por el equipo de cámaras es posible obtener datos relacionados con el tráfico y los vehículos monitorizados. La lectura de la matrícula y la interoperabilidad</w:t>
      </w:r>
      <w:r>
        <w:rPr>
          <w:spacing w:val="-3"/>
        </w:rPr>
        <w:t xml:space="preserve"> </w:t>
      </w:r>
      <w:r>
        <w:t>con</w:t>
      </w:r>
      <w:r>
        <w:rPr>
          <w:spacing w:val="-6"/>
        </w:rPr>
        <w:t xml:space="preserve"> </w:t>
      </w:r>
      <w:r>
        <w:t>la</w:t>
      </w:r>
      <w:r>
        <w:rPr>
          <w:spacing w:val="-2"/>
        </w:rPr>
        <w:t xml:space="preserve"> </w:t>
      </w:r>
      <w:r>
        <w:t>base</w:t>
      </w:r>
      <w:r>
        <w:rPr>
          <w:spacing w:val="-1"/>
        </w:rPr>
        <w:t xml:space="preserve"> </w:t>
      </w:r>
      <w:r>
        <w:t>de</w:t>
      </w:r>
      <w:r>
        <w:rPr>
          <w:spacing w:val="-4"/>
        </w:rPr>
        <w:t xml:space="preserve"> </w:t>
      </w:r>
      <w:r>
        <w:t>datos</w:t>
      </w:r>
      <w:r>
        <w:rPr>
          <w:spacing w:val="-2"/>
        </w:rPr>
        <w:t xml:space="preserve"> </w:t>
      </w:r>
      <w:r>
        <w:t>de</w:t>
      </w:r>
      <w:r>
        <w:rPr>
          <w:spacing w:val="-2"/>
        </w:rPr>
        <w:t xml:space="preserve"> </w:t>
      </w:r>
      <w:r>
        <w:t>la</w:t>
      </w:r>
      <w:r>
        <w:rPr>
          <w:spacing w:val="-5"/>
        </w:rPr>
        <w:t xml:space="preserve"> </w:t>
      </w:r>
      <w:r>
        <w:t>DGT,</w:t>
      </w:r>
      <w:r>
        <w:rPr>
          <w:spacing w:val="-2"/>
        </w:rPr>
        <w:t xml:space="preserve"> </w:t>
      </w:r>
      <w:r>
        <w:t>permiten</w:t>
      </w:r>
      <w:r>
        <w:rPr>
          <w:spacing w:val="-5"/>
        </w:rPr>
        <w:t xml:space="preserve"> </w:t>
      </w:r>
      <w:r>
        <w:t>conocer la</w:t>
      </w:r>
      <w:r>
        <w:rPr>
          <w:spacing w:val="-5"/>
        </w:rPr>
        <w:t xml:space="preserve"> </w:t>
      </w:r>
      <w:r>
        <w:t>etiqueta</w:t>
      </w:r>
      <w:r>
        <w:rPr>
          <w:spacing w:val="-4"/>
        </w:rPr>
        <w:t xml:space="preserve"> </w:t>
      </w:r>
      <w:r>
        <w:t>del</w:t>
      </w:r>
      <w:r>
        <w:rPr>
          <w:spacing w:val="-2"/>
        </w:rPr>
        <w:t xml:space="preserve"> </w:t>
      </w:r>
      <w:r>
        <w:t>vehículo,</w:t>
      </w:r>
      <w:r>
        <w:rPr>
          <w:spacing w:val="-4"/>
        </w:rPr>
        <w:t xml:space="preserve"> </w:t>
      </w:r>
      <w:r>
        <w:t>así como sus emisiones nominales de contaminantes.</w:t>
      </w:r>
    </w:p>
    <w:p w14:paraId="1B9189F2" w14:textId="77777777" w:rsidR="00B16872" w:rsidRDefault="00B16872">
      <w:pPr>
        <w:spacing w:line="360" w:lineRule="auto"/>
        <w:jc w:val="both"/>
        <w:sectPr w:rsidR="00B16872">
          <w:pgSz w:w="11910" w:h="16840"/>
          <w:pgMar w:top="2160" w:right="1220" w:bottom="1260" w:left="1600" w:header="319" w:footer="1060" w:gutter="0"/>
          <w:cols w:space="720"/>
        </w:sectPr>
      </w:pPr>
    </w:p>
    <w:p w14:paraId="3965C575" w14:textId="0E4BA4C6" w:rsidR="00B16872" w:rsidRDefault="00000000">
      <w:pPr>
        <w:pStyle w:val="Textoindependiente"/>
        <w:spacing w:before="76"/>
        <w:rPr>
          <w:sz w:val="26"/>
        </w:rPr>
      </w:pPr>
      <w:r>
        <w:rPr>
          <w:noProof/>
        </w:rPr>
        <w:lastRenderedPageBreak/>
        <mc:AlternateContent>
          <mc:Choice Requires="wps">
            <w:drawing>
              <wp:anchor distT="0" distB="0" distL="0" distR="0" simplePos="0" relativeHeight="15934976" behindDoc="0" locked="0" layoutInCell="1" allowOverlap="1" wp14:anchorId="22FD5E2A" wp14:editId="6D122661">
                <wp:simplePos x="0" y="0"/>
                <wp:positionH relativeFrom="page">
                  <wp:posOffset>6807090</wp:posOffset>
                </wp:positionH>
                <wp:positionV relativeFrom="page">
                  <wp:posOffset>2819237</wp:posOffset>
                </wp:positionV>
                <wp:extent cx="419734" cy="3187065"/>
                <wp:effectExtent l="0" t="0" r="0" b="0"/>
                <wp:wrapNone/>
                <wp:docPr id="551" name="Text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C7AA29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BBF38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2FD5E2A" id="Textbox 551" o:spid="_x0000_s1234" type="#_x0000_t202" style="position:absolute;margin-left:536pt;margin-top:222pt;width:33.05pt;height:250.95pt;z-index:15934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ENEowEAADM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Euk18sMm8920J5IDQ0koeW4WBGzgfrbcPx5kFFz1n/y&#10;ZGAehksSL8nuksTUv4cyMlmjh7eHBMYWRrdvJkbUmaJpmqLc+t/3peo269tf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JlIQ0S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3C7AA29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BBF38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1054EA5B" w14:textId="77777777" w:rsidR="00B16872" w:rsidRDefault="00000000">
      <w:pPr>
        <w:pStyle w:val="Ttulo3"/>
        <w:numPr>
          <w:ilvl w:val="1"/>
          <w:numId w:val="50"/>
        </w:numPr>
        <w:tabs>
          <w:tab w:val="left" w:pos="1015"/>
        </w:tabs>
        <w:ind w:left="1015" w:hanging="554"/>
        <w:jc w:val="left"/>
      </w:pPr>
      <w:bookmarkStart w:id="48" w:name="_TOC_250031"/>
      <w:r>
        <w:rPr>
          <w:color w:val="2D74B5"/>
        </w:rPr>
        <w:t>Señalización</w:t>
      </w:r>
      <w:r>
        <w:rPr>
          <w:color w:val="2D74B5"/>
          <w:spacing w:val="-6"/>
        </w:rPr>
        <w:t xml:space="preserve"> </w:t>
      </w:r>
      <w:r>
        <w:rPr>
          <w:color w:val="2D74B5"/>
        </w:rPr>
        <w:t>de</w:t>
      </w:r>
      <w:r>
        <w:rPr>
          <w:color w:val="2D74B5"/>
          <w:spacing w:val="-6"/>
        </w:rPr>
        <w:t xml:space="preserve"> </w:t>
      </w:r>
      <w:r>
        <w:rPr>
          <w:color w:val="2D74B5"/>
        </w:rPr>
        <w:t>la</w:t>
      </w:r>
      <w:r>
        <w:rPr>
          <w:color w:val="2D74B5"/>
          <w:spacing w:val="-4"/>
        </w:rPr>
        <w:t xml:space="preserve"> </w:t>
      </w:r>
      <w:bookmarkEnd w:id="48"/>
      <w:r>
        <w:rPr>
          <w:color w:val="2D74B5"/>
          <w:spacing w:val="-5"/>
        </w:rPr>
        <w:t>ZBE</w:t>
      </w:r>
    </w:p>
    <w:p w14:paraId="24AF5829" w14:textId="77777777" w:rsidR="00B16872" w:rsidRDefault="00000000">
      <w:pPr>
        <w:pStyle w:val="Textoindependiente"/>
        <w:spacing w:before="263" w:line="360" w:lineRule="auto"/>
        <w:ind w:left="102" w:right="475"/>
        <w:jc w:val="both"/>
      </w:pPr>
      <w:r>
        <w:t>La señalización de la ZBE cumplirá con lo especificado en las Secciones 3 y 4, así como con el Anexo I, de la Instrucción MOV 21/3 sobre Zonas de Bajas Emisiones (ZBE) y otras regulaciones de acceso a los vehículos en áreas urbanas, de 2 de junio de 2021, del Ministerio del Interior – Dirección General de Tráfico, o la vigente en su momento.</w:t>
      </w:r>
    </w:p>
    <w:p w14:paraId="75D5F216" w14:textId="77777777" w:rsidR="00B16872" w:rsidRDefault="00000000">
      <w:pPr>
        <w:pStyle w:val="Textoindependiente"/>
        <w:spacing w:before="160" w:line="360" w:lineRule="auto"/>
        <w:ind w:left="102" w:right="476"/>
        <w:jc w:val="both"/>
      </w:pPr>
      <w:r>
        <w:t>La ZBE estará señalizada en los puntos de acceso al municipio (señalización de preaviso), así como</w:t>
      </w:r>
      <w:r>
        <w:rPr>
          <w:spacing w:val="-5"/>
        </w:rPr>
        <w:t xml:space="preserve"> </w:t>
      </w:r>
      <w:r>
        <w:t>en</w:t>
      </w:r>
      <w:r>
        <w:rPr>
          <w:spacing w:val="-7"/>
        </w:rPr>
        <w:t xml:space="preserve"> </w:t>
      </w:r>
      <w:r>
        <w:t>los</w:t>
      </w:r>
      <w:r>
        <w:rPr>
          <w:spacing w:val="-7"/>
        </w:rPr>
        <w:t xml:space="preserve"> </w:t>
      </w:r>
      <w:r>
        <w:t>núcleos</w:t>
      </w:r>
      <w:r>
        <w:rPr>
          <w:spacing w:val="-4"/>
        </w:rPr>
        <w:t xml:space="preserve"> </w:t>
      </w:r>
      <w:r>
        <w:t>urbanos</w:t>
      </w:r>
      <w:r>
        <w:rPr>
          <w:spacing w:val="-7"/>
        </w:rPr>
        <w:t xml:space="preserve"> </w:t>
      </w:r>
      <w:r>
        <w:t>en</w:t>
      </w:r>
      <w:r>
        <w:rPr>
          <w:spacing w:val="-7"/>
        </w:rPr>
        <w:t xml:space="preserve"> </w:t>
      </w:r>
      <w:r>
        <w:t>los</w:t>
      </w:r>
      <w:r>
        <w:rPr>
          <w:spacing w:val="-7"/>
        </w:rPr>
        <w:t xml:space="preserve"> </w:t>
      </w:r>
      <w:r>
        <w:t>que</w:t>
      </w:r>
      <w:r>
        <w:rPr>
          <w:spacing w:val="-6"/>
        </w:rPr>
        <w:t xml:space="preserve"> </w:t>
      </w:r>
      <w:r>
        <w:t>se</w:t>
      </w:r>
      <w:r>
        <w:rPr>
          <w:spacing w:val="-6"/>
        </w:rPr>
        <w:t xml:space="preserve"> </w:t>
      </w:r>
      <w:r>
        <w:t>divida</w:t>
      </w:r>
      <w:r>
        <w:rPr>
          <w:spacing w:val="-7"/>
        </w:rPr>
        <w:t xml:space="preserve"> </w:t>
      </w:r>
      <w:r>
        <w:t>el</w:t>
      </w:r>
      <w:r>
        <w:rPr>
          <w:spacing w:val="-7"/>
        </w:rPr>
        <w:t xml:space="preserve"> </w:t>
      </w:r>
      <w:r>
        <w:t>término</w:t>
      </w:r>
      <w:r>
        <w:rPr>
          <w:spacing w:val="-8"/>
        </w:rPr>
        <w:t xml:space="preserve"> </w:t>
      </w:r>
      <w:r>
        <w:t>municipal</w:t>
      </w:r>
      <w:r>
        <w:rPr>
          <w:spacing w:val="-5"/>
        </w:rPr>
        <w:t xml:space="preserve"> </w:t>
      </w:r>
      <w:r>
        <w:t>con</w:t>
      </w:r>
      <w:r>
        <w:rPr>
          <w:spacing w:val="-7"/>
        </w:rPr>
        <w:t xml:space="preserve"> </w:t>
      </w:r>
      <w:r>
        <w:t>regulación</w:t>
      </w:r>
      <w:r>
        <w:rPr>
          <w:spacing w:val="-5"/>
        </w:rPr>
        <w:t xml:space="preserve"> </w:t>
      </w:r>
      <w:r>
        <w:t>de</w:t>
      </w:r>
      <w:r>
        <w:rPr>
          <w:spacing w:val="-6"/>
        </w:rPr>
        <w:t xml:space="preserve"> </w:t>
      </w:r>
      <w:r>
        <w:t>tráfico rodado (señalización de sectorización y puerta de entrada), de modo que permita identificar la entrada en una ZBE, y si se encuentra activado o no, en ese preciso instante, alguno de los escenarios del Protocolo Anticontaminación, con indicación de la posible restricción de tráfico en función del distintivo, etiqueta o clasificación ambiental de su vehículo.</w:t>
      </w:r>
    </w:p>
    <w:p w14:paraId="2BB523FD" w14:textId="77777777" w:rsidR="00B16872" w:rsidRDefault="00B16872">
      <w:pPr>
        <w:pStyle w:val="Textoindependiente"/>
        <w:spacing w:before="12"/>
      </w:pPr>
    </w:p>
    <w:p w14:paraId="5F326D43" w14:textId="77777777" w:rsidR="00B16872" w:rsidRDefault="00000000">
      <w:pPr>
        <w:pStyle w:val="Ttulo5"/>
        <w:spacing w:before="1"/>
        <w:rPr>
          <w:u w:val="none"/>
        </w:rPr>
      </w:pPr>
      <w:r>
        <w:t>SEÑALÉTICA</w:t>
      </w:r>
      <w:r>
        <w:rPr>
          <w:spacing w:val="-5"/>
        </w:rPr>
        <w:t xml:space="preserve"> </w:t>
      </w:r>
      <w:r>
        <w:t>DE</w:t>
      </w:r>
      <w:r>
        <w:rPr>
          <w:spacing w:val="-6"/>
        </w:rPr>
        <w:t xml:space="preserve"> </w:t>
      </w:r>
      <w:r>
        <w:rPr>
          <w:spacing w:val="-2"/>
        </w:rPr>
        <w:t>PREAVISO</w:t>
      </w:r>
    </w:p>
    <w:p w14:paraId="2C9680B4" w14:textId="77777777" w:rsidR="00B16872" w:rsidRDefault="00B16872">
      <w:pPr>
        <w:pStyle w:val="Textoindependiente"/>
        <w:spacing w:before="9"/>
        <w:rPr>
          <w:b/>
        </w:rPr>
      </w:pPr>
    </w:p>
    <w:p w14:paraId="24D4394E" w14:textId="77777777" w:rsidR="00B16872" w:rsidRDefault="00000000">
      <w:pPr>
        <w:pStyle w:val="Textoindependiente"/>
        <w:spacing w:before="1" w:line="360" w:lineRule="auto"/>
        <w:ind w:left="102" w:right="473"/>
        <w:jc w:val="both"/>
      </w:pPr>
      <w:r>
        <w:t xml:space="preserve">Paneles de chapa de acero, de dimensiones 900 mm de ancho x 900 mm de alto, </w:t>
      </w:r>
      <w:proofErr w:type="spellStart"/>
      <w:r>
        <w:t>retrorreflectantes</w:t>
      </w:r>
      <w:proofErr w:type="spellEnd"/>
      <w:r>
        <w:t>, con nivel II, conforme al art. 2.7 de la Norma 8.1- IC “Señalización Vertical” de</w:t>
      </w:r>
      <w:r>
        <w:rPr>
          <w:spacing w:val="-13"/>
        </w:rPr>
        <w:t xml:space="preserve"> </w:t>
      </w:r>
      <w:r>
        <w:t>la</w:t>
      </w:r>
      <w:r>
        <w:rPr>
          <w:spacing w:val="-11"/>
        </w:rPr>
        <w:t xml:space="preserve"> </w:t>
      </w:r>
      <w:r>
        <w:t>Instrucción</w:t>
      </w:r>
      <w:r>
        <w:rPr>
          <w:spacing w:val="-12"/>
        </w:rPr>
        <w:t xml:space="preserve"> </w:t>
      </w:r>
      <w:r>
        <w:t>de</w:t>
      </w:r>
      <w:r>
        <w:rPr>
          <w:spacing w:val="-11"/>
        </w:rPr>
        <w:t xml:space="preserve"> </w:t>
      </w:r>
      <w:r>
        <w:t>Carreteras,</w:t>
      </w:r>
      <w:r>
        <w:rPr>
          <w:spacing w:val="-12"/>
        </w:rPr>
        <w:t xml:space="preserve"> </w:t>
      </w:r>
      <w:r>
        <w:t>y</w:t>
      </w:r>
      <w:r>
        <w:rPr>
          <w:spacing w:val="-11"/>
        </w:rPr>
        <w:t xml:space="preserve"> </w:t>
      </w:r>
      <w:r>
        <w:t>el</w:t>
      </w:r>
      <w:r>
        <w:rPr>
          <w:spacing w:val="-13"/>
        </w:rPr>
        <w:t xml:space="preserve"> </w:t>
      </w:r>
      <w:r>
        <w:t>art.</w:t>
      </w:r>
      <w:r>
        <w:rPr>
          <w:spacing w:val="-11"/>
        </w:rPr>
        <w:t xml:space="preserve"> </w:t>
      </w:r>
      <w:r>
        <w:t>701</w:t>
      </w:r>
      <w:r>
        <w:rPr>
          <w:spacing w:val="-11"/>
        </w:rPr>
        <w:t xml:space="preserve"> </w:t>
      </w:r>
      <w:r>
        <w:t>del</w:t>
      </w:r>
      <w:r>
        <w:rPr>
          <w:spacing w:val="-13"/>
        </w:rPr>
        <w:t xml:space="preserve"> </w:t>
      </w:r>
      <w:r>
        <w:t>Pliego</w:t>
      </w:r>
      <w:r>
        <w:rPr>
          <w:spacing w:val="-10"/>
        </w:rPr>
        <w:t xml:space="preserve"> </w:t>
      </w:r>
      <w:r>
        <w:t>de</w:t>
      </w:r>
      <w:r>
        <w:rPr>
          <w:spacing w:val="-11"/>
        </w:rPr>
        <w:t xml:space="preserve"> </w:t>
      </w:r>
      <w:r>
        <w:t>Prescripciones</w:t>
      </w:r>
      <w:r>
        <w:rPr>
          <w:spacing w:val="-11"/>
        </w:rPr>
        <w:t xml:space="preserve"> </w:t>
      </w:r>
      <w:r>
        <w:t>Técnicas</w:t>
      </w:r>
      <w:r>
        <w:rPr>
          <w:spacing w:val="-13"/>
        </w:rPr>
        <w:t xml:space="preserve"> </w:t>
      </w:r>
      <w:r>
        <w:t>Generales</w:t>
      </w:r>
      <w:r>
        <w:rPr>
          <w:spacing w:val="-11"/>
        </w:rPr>
        <w:t xml:space="preserve"> </w:t>
      </w:r>
      <w:r>
        <w:t>para obras de Carreteras y Puentes (PG-3), instalados sobre sus correspondientes postes metálicos de sustentación.</w:t>
      </w:r>
    </w:p>
    <w:p w14:paraId="7CA73CD9" w14:textId="77777777" w:rsidR="00B16872" w:rsidRDefault="00000000">
      <w:pPr>
        <w:pStyle w:val="Textoindependiente"/>
        <w:spacing w:before="160" w:line="360" w:lineRule="auto"/>
        <w:ind w:left="102" w:right="481"/>
        <w:jc w:val="both"/>
      </w:pPr>
      <w:proofErr w:type="gramStart"/>
      <w:r>
        <w:t>El texto e imágenes a reflejar</w:t>
      </w:r>
      <w:proofErr w:type="gramEnd"/>
      <w:r>
        <w:t xml:space="preserve"> en los paneles de lamas de PREAVISO serán, al menos, los </w:t>
      </w:r>
      <w:r>
        <w:rPr>
          <w:spacing w:val="-2"/>
        </w:rPr>
        <w:t>siguientes:</w:t>
      </w:r>
    </w:p>
    <w:p w14:paraId="36D65708" w14:textId="77777777" w:rsidR="00B16872" w:rsidRDefault="00000000">
      <w:pPr>
        <w:pStyle w:val="Prrafodelista"/>
        <w:numPr>
          <w:ilvl w:val="0"/>
          <w:numId w:val="23"/>
        </w:numPr>
        <w:tabs>
          <w:tab w:val="left" w:pos="809"/>
        </w:tabs>
        <w:spacing w:before="162"/>
        <w:ind w:left="809" w:hanging="707"/>
      </w:pPr>
      <w:r>
        <w:t>Texto</w:t>
      </w:r>
      <w:r>
        <w:rPr>
          <w:spacing w:val="-1"/>
        </w:rPr>
        <w:t xml:space="preserve"> </w:t>
      </w:r>
      <w:r>
        <w:t>de</w:t>
      </w:r>
      <w:r>
        <w:rPr>
          <w:spacing w:val="-2"/>
        </w:rPr>
        <w:t xml:space="preserve"> “ATENCIÓN”</w:t>
      </w:r>
    </w:p>
    <w:p w14:paraId="57D58DAB" w14:textId="77777777" w:rsidR="00B16872" w:rsidRDefault="00B16872">
      <w:pPr>
        <w:pStyle w:val="Textoindependiente"/>
        <w:spacing w:before="24"/>
      </w:pPr>
    </w:p>
    <w:p w14:paraId="36A8C911" w14:textId="77777777" w:rsidR="00B16872" w:rsidRDefault="00000000">
      <w:pPr>
        <w:pStyle w:val="Prrafodelista"/>
        <w:numPr>
          <w:ilvl w:val="0"/>
          <w:numId w:val="23"/>
        </w:numPr>
        <w:tabs>
          <w:tab w:val="left" w:pos="809"/>
        </w:tabs>
        <w:ind w:left="809" w:hanging="707"/>
      </w:pPr>
      <w:r>
        <w:t>Logotipo</w:t>
      </w:r>
      <w:r>
        <w:rPr>
          <w:spacing w:val="-6"/>
        </w:rPr>
        <w:t xml:space="preserve"> </w:t>
      </w:r>
      <w:r>
        <w:t>del</w:t>
      </w:r>
      <w:r>
        <w:rPr>
          <w:spacing w:val="-3"/>
        </w:rPr>
        <w:t xml:space="preserve"> </w:t>
      </w:r>
      <w:r>
        <w:t>Ayuntamiento</w:t>
      </w:r>
      <w:r>
        <w:rPr>
          <w:spacing w:val="-6"/>
        </w:rPr>
        <w:t xml:space="preserve"> </w:t>
      </w:r>
      <w:r>
        <w:t>de</w:t>
      </w:r>
      <w:r>
        <w:rPr>
          <w:spacing w:val="-3"/>
        </w:rPr>
        <w:t xml:space="preserve"> </w:t>
      </w:r>
      <w:r>
        <w:t>las</w:t>
      </w:r>
      <w:r>
        <w:rPr>
          <w:spacing w:val="-4"/>
        </w:rPr>
        <w:t xml:space="preserve"> </w:t>
      </w:r>
      <w:r>
        <w:t>Rozas</w:t>
      </w:r>
      <w:r>
        <w:rPr>
          <w:spacing w:val="-3"/>
        </w:rPr>
        <w:t xml:space="preserve"> </w:t>
      </w:r>
      <w:r>
        <w:t>de</w:t>
      </w:r>
      <w:r>
        <w:rPr>
          <w:spacing w:val="-5"/>
        </w:rPr>
        <w:t xml:space="preserve"> </w:t>
      </w:r>
      <w:r>
        <w:rPr>
          <w:spacing w:val="-2"/>
        </w:rPr>
        <w:t>Madrid</w:t>
      </w:r>
    </w:p>
    <w:p w14:paraId="043652E4" w14:textId="77777777" w:rsidR="00B16872" w:rsidRDefault="00B16872">
      <w:pPr>
        <w:pStyle w:val="Textoindependiente"/>
        <w:spacing w:before="28"/>
      </w:pPr>
    </w:p>
    <w:p w14:paraId="3316B3C5" w14:textId="77777777" w:rsidR="00B16872" w:rsidRDefault="00000000">
      <w:pPr>
        <w:pStyle w:val="Prrafodelista"/>
        <w:numPr>
          <w:ilvl w:val="0"/>
          <w:numId w:val="23"/>
        </w:numPr>
        <w:tabs>
          <w:tab w:val="left" w:pos="809"/>
        </w:tabs>
        <w:ind w:left="809" w:hanging="707"/>
      </w:pPr>
      <w:r>
        <w:t>Texto</w:t>
      </w:r>
      <w:r>
        <w:rPr>
          <w:spacing w:val="-2"/>
        </w:rPr>
        <w:t xml:space="preserve"> </w:t>
      </w:r>
      <w:r>
        <w:t>de</w:t>
      </w:r>
      <w:r>
        <w:rPr>
          <w:spacing w:val="-4"/>
        </w:rPr>
        <w:t xml:space="preserve"> </w:t>
      </w:r>
      <w:r>
        <w:t>“ZONA</w:t>
      </w:r>
      <w:r>
        <w:rPr>
          <w:spacing w:val="-2"/>
        </w:rPr>
        <w:t xml:space="preserve"> </w:t>
      </w:r>
      <w:r>
        <w:t>DE</w:t>
      </w:r>
      <w:r>
        <w:rPr>
          <w:spacing w:val="-2"/>
        </w:rPr>
        <w:t xml:space="preserve"> </w:t>
      </w:r>
      <w:r>
        <w:t>BAJAS</w:t>
      </w:r>
      <w:r>
        <w:rPr>
          <w:spacing w:val="-5"/>
        </w:rPr>
        <w:t xml:space="preserve"> </w:t>
      </w:r>
      <w:r>
        <w:rPr>
          <w:spacing w:val="-2"/>
        </w:rPr>
        <w:t>EMISIONES”</w:t>
      </w:r>
    </w:p>
    <w:p w14:paraId="08FB5639" w14:textId="77777777" w:rsidR="00B16872" w:rsidRDefault="00B16872">
      <w:pPr>
        <w:pStyle w:val="Textoindependiente"/>
        <w:spacing w:before="24"/>
      </w:pPr>
    </w:p>
    <w:p w14:paraId="2D279164" w14:textId="77777777" w:rsidR="00B16872" w:rsidRDefault="00000000">
      <w:pPr>
        <w:pStyle w:val="Prrafodelista"/>
        <w:numPr>
          <w:ilvl w:val="0"/>
          <w:numId w:val="23"/>
        </w:numPr>
        <w:tabs>
          <w:tab w:val="left" w:pos="809"/>
        </w:tabs>
        <w:ind w:left="809" w:hanging="707"/>
      </w:pPr>
      <w:r>
        <w:t>Texto</w:t>
      </w:r>
      <w:r>
        <w:rPr>
          <w:spacing w:val="-1"/>
        </w:rPr>
        <w:t xml:space="preserve"> </w:t>
      </w:r>
      <w:r>
        <w:t>de</w:t>
      </w:r>
      <w:r>
        <w:rPr>
          <w:spacing w:val="-4"/>
        </w:rPr>
        <w:t xml:space="preserve"> </w:t>
      </w:r>
      <w:r>
        <w:t>“LAS</w:t>
      </w:r>
      <w:r>
        <w:rPr>
          <w:spacing w:val="-3"/>
        </w:rPr>
        <w:t xml:space="preserve"> </w:t>
      </w:r>
      <w:r>
        <w:t>ROZAS</w:t>
      </w:r>
      <w:r>
        <w:rPr>
          <w:spacing w:val="-2"/>
        </w:rPr>
        <w:t xml:space="preserve"> </w:t>
      </w:r>
      <w:r>
        <w:t>DE</w:t>
      </w:r>
      <w:r>
        <w:rPr>
          <w:spacing w:val="-4"/>
        </w:rPr>
        <w:t xml:space="preserve"> </w:t>
      </w:r>
      <w:r>
        <w:rPr>
          <w:spacing w:val="-2"/>
        </w:rPr>
        <w:t>MADRID”</w:t>
      </w:r>
    </w:p>
    <w:p w14:paraId="62016425" w14:textId="77777777" w:rsidR="00B16872" w:rsidRDefault="00B16872">
      <w:pPr>
        <w:pStyle w:val="Textoindependiente"/>
        <w:spacing w:before="27"/>
      </w:pPr>
    </w:p>
    <w:p w14:paraId="6A6BCFD5" w14:textId="77777777" w:rsidR="00B16872" w:rsidRDefault="00000000">
      <w:pPr>
        <w:pStyle w:val="Prrafodelista"/>
        <w:numPr>
          <w:ilvl w:val="0"/>
          <w:numId w:val="23"/>
        </w:numPr>
        <w:tabs>
          <w:tab w:val="left" w:pos="809"/>
        </w:tabs>
        <w:ind w:left="809" w:hanging="707"/>
      </w:pPr>
      <w:r>
        <w:t>Texto</w:t>
      </w:r>
      <w:r>
        <w:rPr>
          <w:spacing w:val="-1"/>
        </w:rPr>
        <w:t xml:space="preserve"> </w:t>
      </w:r>
      <w:r>
        <w:t>de</w:t>
      </w:r>
      <w:r>
        <w:rPr>
          <w:spacing w:val="-4"/>
        </w:rPr>
        <w:t xml:space="preserve"> </w:t>
      </w:r>
      <w:r>
        <w:t>“TRÁFICO</w:t>
      </w:r>
      <w:r>
        <w:rPr>
          <w:spacing w:val="-3"/>
        </w:rPr>
        <w:t xml:space="preserve"> </w:t>
      </w:r>
      <w:r>
        <w:rPr>
          <w:spacing w:val="-2"/>
        </w:rPr>
        <w:t>RESTRINGIDO”</w:t>
      </w:r>
    </w:p>
    <w:p w14:paraId="451109E7" w14:textId="77777777" w:rsidR="00B16872" w:rsidRDefault="00B16872">
      <w:pPr>
        <w:pStyle w:val="Textoindependiente"/>
        <w:spacing w:before="25"/>
      </w:pPr>
    </w:p>
    <w:p w14:paraId="39B5AF7F" w14:textId="77777777" w:rsidR="00B16872" w:rsidRDefault="00000000">
      <w:pPr>
        <w:pStyle w:val="Prrafodelista"/>
        <w:numPr>
          <w:ilvl w:val="0"/>
          <w:numId w:val="23"/>
        </w:numPr>
        <w:tabs>
          <w:tab w:val="left" w:pos="809"/>
        </w:tabs>
        <w:ind w:left="809" w:hanging="707"/>
      </w:pPr>
      <w:r>
        <w:t>Texto</w:t>
      </w:r>
      <w:r>
        <w:rPr>
          <w:spacing w:val="-7"/>
        </w:rPr>
        <w:t xml:space="preserve"> </w:t>
      </w:r>
      <w:r>
        <w:t>de</w:t>
      </w:r>
      <w:r>
        <w:rPr>
          <w:spacing w:val="-7"/>
        </w:rPr>
        <w:t xml:space="preserve"> </w:t>
      </w:r>
      <w:r>
        <w:t>“EXCEPTO</w:t>
      </w:r>
      <w:r>
        <w:rPr>
          <w:spacing w:val="-5"/>
        </w:rPr>
        <w:t xml:space="preserve"> </w:t>
      </w:r>
      <w:r>
        <w:t>VEHÍCULOS</w:t>
      </w:r>
      <w:r>
        <w:rPr>
          <w:spacing w:val="-5"/>
        </w:rPr>
        <w:t xml:space="preserve"> </w:t>
      </w:r>
      <w:r>
        <w:rPr>
          <w:spacing w:val="-2"/>
        </w:rPr>
        <w:t>AUTORIZADOS”</w:t>
      </w:r>
    </w:p>
    <w:p w14:paraId="0A1A670B" w14:textId="77777777" w:rsidR="00B16872" w:rsidRDefault="00B16872">
      <w:pPr>
        <w:sectPr w:rsidR="00B16872">
          <w:pgSz w:w="11910" w:h="16840"/>
          <w:pgMar w:top="2160" w:right="1220" w:bottom="1260" w:left="1600" w:header="319" w:footer="1060" w:gutter="0"/>
          <w:cols w:space="720"/>
        </w:sectPr>
      </w:pPr>
    </w:p>
    <w:p w14:paraId="31EFC48C" w14:textId="77777777" w:rsidR="00B16872" w:rsidRDefault="00B16872">
      <w:pPr>
        <w:pStyle w:val="Textoindependiente"/>
        <w:rPr>
          <w:sz w:val="20"/>
        </w:rPr>
      </w:pPr>
    </w:p>
    <w:p w14:paraId="56540780" w14:textId="77777777" w:rsidR="00B16872" w:rsidRDefault="00B16872">
      <w:pPr>
        <w:pStyle w:val="Textoindependiente"/>
        <w:rPr>
          <w:sz w:val="20"/>
        </w:rPr>
      </w:pPr>
    </w:p>
    <w:p w14:paraId="70B08EC4" w14:textId="77777777" w:rsidR="00B16872" w:rsidRDefault="00B16872">
      <w:pPr>
        <w:pStyle w:val="Textoindependiente"/>
        <w:rPr>
          <w:sz w:val="20"/>
        </w:rPr>
      </w:pPr>
    </w:p>
    <w:p w14:paraId="4061EA2B" w14:textId="77777777" w:rsidR="00B16872" w:rsidRDefault="00B16872">
      <w:pPr>
        <w:pStyle w:val="Textoindependiente"/>
        <w:rPr>
          <w:sz w:val="20"/>
        </w:rPr>
      </w:pPr>
    </w:p>
    <w:p w14:paraId="07613BEE" w14:textId="77777777" w:rsidR="00B16872" w:rsidRDefault="00B16872">
      <w:pPr>
        <w:pStyle w:val="Textoindependiente"/>
        <w:spacing w:before="130" w:after="1"/>
        <w:rPr>
          <w:sz w:val="20"/>
        </w:rPr>
      </w:pPr>
    </w:p>
    <w:p w14:paraId="3844D7CD" w14:textId="77777777" w:rsidR="00B16872" w:rsidRDefault="00000000">
      <w:pPr>
        <w:tabs>
          <w:tab w:val="left" w:pos="8586"/>
          <w:tab w:val="left" w:pos="14178"/>
        </w:tabs>
        <w:ind w:left="1679"/>
        <w:rPr>
          <w:sz w:val="20"/>
        </w:rPr>
      </w:pPr>
      <w:r>
        <w:rPr>
          <w:noProof/>
          <w:position w:val="99"/>
          <w:sz w:val="20"/>
        </w:rPr>
        <mc:AlternateContent>
          <mc:Choice Requires="wpg">
            <w:drawing>
              <wp:inline distT="0" distB="0" distL="0" distR="0" wp14:anchorId="03BDB7D0" wp14:editId="2041523F">
                <wp:extent cx="3769995" cy="4135754"/>
                <wp:effectExtent l="0" t="0" r="0" b="7620"/>
                <wp:docPr id="553" name="Group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9995" cy="4135754"/>
                          <a:chOff x="0" y="0"/>
                          <a:chExt cx="3769995" cy="4135754"/>
                        </a:xfrm>
                      </wpg:grpSpPr>
                      <wps:wsp>
                        <wps:cNvPr id="554" name="Graphic 554"/>
                        <wps:cNvSpPr/>
                        <wps:spPr>
                          <a:xfrm>
                            <a:off x="0" y="0"/>
                            <a:ext cx="3769995" cy="4135754"/>
                          </a:xfrm>
                          <a:custGeom>
                            <a:avLst/>
                            <a:gdLst/>
                            <a:ahLst/>
                            <a:cxnLst/>
                            <a:rect l="l" t="t" r="r" b="b"/>
                            <a:pathLst>
                              <a:path w="3769995" h="4135754">
                                <a:moveTo>
                                  <a:pt x="3769487" y="4129532"/>
                                </a:moveTo>
                                <a:lnTo>
                                  <a:pt x="3763391" y="4129532"/>
                                </a:lnTo>
                                <a:lnTo>
                                  <a:pt x="6096" y="4129532"/>
                                </a:lnTo>
                                <a:lnTo>
                                  <a:pt x="0" y="4129532"/>
                                </a:lnTo>
                                <a:lnTo>
                                  <a:pt x="0" y="4135628"/>
                                </a:lnTo>
                                <a:lnTo>
                                  <a:pt x="6096" y="4135628"/>
                                </a:lnTo>
                                <a:lnTo>
                                  <a:pt x="3763391" y="4135628"/>
                                </a:lnTo>
                                <a:lnTo>
                                  <a:pt x="3769487" y="4135628"/>
                                </a:lnTo>
                                <a:lnTo>
                                  <a:pt x="3769487" y="4129532"/>
                                </a:lnTo>
                                <a:close/>
                              </a:path>
                              <a:path w="3769995" h="4135754">
                                <a:moveTo>
                                  <a:pt x="3769487" y="0"/>
                                </a:moveTo>
                                <a:lnTo>
                                  <a:pt x="3763391" y="0"/>
                                </a:lnTo>
                                <a:lnTo>
                                  <a:pt x="6096" y="0"/>
                                </a:lnTo>
                                <a:lnTo>
                                  <a:pt x="0" y="0"/>
                                </a:lnTo>
                                <a:lnTo>
                                  <a:pt x="0" y="6096"/>
                                </a:lnTo>
                                <a:lnTo>
                                  <a:pt x="0" y="4129405"/>
                                </a:lnTo>
                                <a:lnTo>
                                  <a:pt x="6096" y="4129405"/>
                                </a:lnTo>
                                <a:lnTo>
                                  <a:pt x="6096" y="6096"/>
                                </a:lnTo>
                                <a:lnTo>
                                  <a:pt x="3763391" y="6096"/>
                                </a:lnTo>
                                <a:lnTo>
                                  <a:pt x="3763391" y="4129405"/>
                                </a:lnTo>
                                <a:lnTo>
                                  <a:pt x="3769487" y="4129405"/>
                                </a:lnTo>
                                <a:lnTo>
                                  <a:pt x="3769487" y="6096"/>
                                </a:lnTo>
                                <a:lnTo>
                                  <a:pt x="3769487"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55" name="Image 555"/>
                          <pic:cNvPicPr/>
                        </pic:nvPicPr>
                        <pic:blipFill>
                          <a:blip r:embed="rId107" cstate="print"/>
                          <a:stretch>
                            <a:fillRect/>
                          </a:stretch>
                        </pic:blipFill>
                        <pic:spPr>
                          <a:xfrm>
                            <a:off x="7874" y="5714"/>
                            <a:ext cx="3756659" cy="4122420"/>
                          </a:xfrm>
                          <a:prstGeom prst="rect">
                            <a:avLst/>
                          </a:prstGeom>
                        </pic:spPr>
                      </pic:pic>
                    </wpg:wgp>
                  </a:graphicData>
                </a:graphic>
              </wp:inline>
            </w:drawing>
          </mc:Choice>
          <mc:Fallback>
            <w:pict>
              <v:group w14:anchorId="174360CF" id="Group 553" o:spid="_x0000_s1026" style="width:296.85pt;height:325.65pt;mso-position-horizontal-relative:char;mso-position-vertical-relative:line" coordsize="37699,41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">
                <v:shape id="Graphic 554" o:spid="_x0000_s1027" style="position:absolute;width:37699;height:41357;visibility:visible;mso-wrap-style:square;v-text-anchor:top" coordsize="3769995,4135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" path="m3769487,4129532r-6096,l6096,4129532r-6096,l,4135628r6096,l3763391,4135628r6096,l3769487,4129532xem3769487,r-6096,l6096,,,,,6096,,4129405r6096,l6096,6096r3757295,l3763391,4129405r6096,l3769487,6096r,-6096xe" fillcolor="black" stroked="f">
                  <v:path arrowok="t"/>
                </v:shape>
                <v:shape id="Image 555" o:spid="_x0000_s1028" type="#_x0000_t75" style="position:absolute;left:78;top:57;width:37567;height:41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">
                  <v:imagedata r:id="rId108" o:title=""/>
                </v:shape>
                <w10:anchorlock/>
              </v:group>
            </w:pict>
          </mc:Fallback>
        </mc:AlternateContent>
      </w:r>
      <w:r>
        <w:rPr>
          <w:position w:val="99"/>
          <w:sz w:val="20"/>
        </w:rPr>
        <w:tab/>
      </w:r>
      <w:r>
        <w:rPr>
          <w:noProof/>
          <w:position w:val="214"/>
          <w:sz w:val="20"/>
        </w:rPr>
        <w:drawing>
          <wp:inline distT="0" distB="0" distL="0" distR="0" wp14:anchorId="04FD10C2" wp14:editId="7B789C18">
            <wp:extent cx="2584788" cy="2683764"/>
            <wp:effectExtent l="0" t="0" r="0" b="0"/>
            <wp:docPr id="556" name="Image 5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6" name="Image 556"/>
                    <pic:cNvPicPr/>
                  </pic:nvPicPr>
                  <pic:blipFill>
                    <a:blip r:embed="rId109" cstate="print"/>
                    <a:stretch>
                      <a:fillRect/>
                    </a:stretch>
                  </pic:blipFill>
                  <pic:spPr>
                    <a:xfrm>
                      <a:off x="0" y="0"/>
                      <a:ext cx="2584788" cy="2683764"/>
                    </a:xfrm>
                    <a:prstGeom prst="rect">
                      <a:avLst/>
                    </a:prstGeom>
                  </pic:spPr>
                </pic:pic>
              </a:graphicData>
            </a:graphic>
          </wp:inline>
        </w:drawing>
      </w:r>
      <w:r>
        <w:rPr>
          <w:position w:val="214"/>
          <w:sz w:val="20"/>
        </w:rPr>
        <w:tab/>
      </w:r>
      <w:r>
        <w:rPr>
          <w:noProof/>
          <w:sz w:val="20"/>
        </w:rPr>
        <w:drawing>
          <wp:inline distT="0" distB="0" distL="0" distR="0" wp14:anchorId="5D0938B5" wp14:editId="45D1587C">
            <wp:extent cx="921936" cy="1394460"/>
            <wp:effectExtent l="0" t="0" r="0" b="0"/>
            <wp:docPr id="557" name="Image 5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7" name="Image 557"/>
                    <pic:cNvPicPr/>
                  </pic:nvPicPr>
                  <pic:blipFill>
                    <a:blip r:embed="rId31" cstate="print"/>
                    <a:stretch>
                      <a:fillRect/>
                    </a:stretch>
                  </pic:blipFill>
                  <pic:spPr>
                    <a:xfrm>
                      <a:off x="0" y="0"/>
                      <a:ext cx="921936" cy="1394460"/>
                    </a:xfrm>
                    <a:prstGeom prst="rect">
                      <a:avLst/>
                    </a:prstGeom>
                  </pic:spPr>
                </pic:pic>
              </a:graphicData>
            </a:graphic>
          </wp:inline>
        </w:drawing>
      </w:r>
    </w:p>
    <w:p w14:paraId="4417B21B" w14:textId="77777777" w:rsidR="00B16872" w:rsidRDefault="00B16872">
      <w:pPr>
        <w:pStyle w:val="Textoindependiente"/>
        <w:spacing w:before="157"/>
        <w:rPr>
          <w:sz w:val="20"/>
        </w:rPr>
      </w:pPr>
    </w:p>
    <w:p w14:paraId="5C189F75" w14:textId="77777777" w:rsidR="00B16872" w:rsidRDefault="00B16872">
      <w:pPr>
        <w:rPr>
          <w:sz w:val="20"/>
        </w:rPr>
        <w:sectPr w:rsidR="00B16872">
          <w:headerReference w:type="default" r:id="rId110"/>
          <w:footerReference w:type="default" r:id="rId111"/>
          <w:pgSz w:w="16840" w:h="11910" w:orient="landscape"/>
          <w:pgMar w:top="1340" w:right="600" w:bottom="280" w:left="500" w:header="0" w:footer="0" w:gutter="0"/>
          <w:cols w:space="720"/>
        </w:sectPr>
      </w:pPr>
    </w:p>
    <w:p w14:paraId="37AA29B1" w14:textId="77777777" w:rsidR="00B16872" w:rsidRDefault="00000000">
      <w:pPr>
        <w:pStyle w:val="Textoindependiente"/>
        <w:rPr>
          <w:sz w:val="12"/>
        </w:rPr>
      </w:pPr>
      <w:r>
        <w:rPr>
          <w:noProof/>
        </w:rPr>
        <mc:AlternateContent>
          <mc:Choice Requires="wps">
            <w:drawing>
              <wp:anchor distT="0" distB="0" distL="0" distR="0" simplePos="0" relativeHeight="15937024" behindDoc="0" locked="0" layoutInCell="1" allowOverlap="1" wp14:anchorId="0B3C79FF" wp14:editId="2A20E329">
                <wp:simplePos x="0" y="0"/>
                <wp:positionH relativeFrom="page">
                  <wp:posOffset>10335270</wp:posOffset>
                </wp:positionH>
                <wp:positionV relativeFrom="page">
                  <wp:posOffset>6891655</wp:posOffset>
                </wp:positionV>
                <wp:extent cx="167640" cy="491490"/>
                <wp:effectExtent l="0" t="0" r="0" b="0"/>
                <wp:wrapNone/>
                <wp:docPr id="558" name="Text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7660654C"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vert="vert" wrap="square" lIns="0" tIns="0" rIns="0" bIns="0" rtlCol="0">
                        <a:noAutofit/>
                      </wps:bodyPr>
                    </wps:wsp>
                  </a:graphicData>
                </a:graphic>
              </wp:anchor>
            </w:drawing>
          </mc:Choice>
          <mc:Fallback>
            <w:pict>
              <v:shape w14:anchorId="0B3C79FF" id="Textbox 558" o:spid="_x0000_s1235" type="#_x0000_t202" style="position:absolute;margin-left:813.8pt;margin-top:542.65pt;width:13.2pt;height:38.7pt;z-index:15937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" filled="f" stroked="f">
                <v:textbox style="layout-flow:vertical" inset="0,0,0,0">
                  <w:txbxContent>
                    <w:p w14:paraId="7660654C"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r>
        <w:rPr>
          <w:noProof/>
        </w:rPr>
        <mc:AlternateContent>
          <mc:Choice Requires="wps">
            <w:drawing>
              <wp:anchor distT="0" distB="0" distL="0" distR="0" simplePos="0" relativeHeight="482382336" behindDoc="1" locked="0" layoutInCell="1" allowOverlap="1" wp14:anchorId="4AB76639" wp14:editId="78D979BC">
                <wp:simplePos x="0" y="0"/>
                <wp:positionH relativeFrom="page">
                  <wp:posOffset>8891778</wp:posOffset>
                </wp:positionH>
                <wp:positionV relativeFrom="page">
                  <wp:posOffset>1068120</wp:posOffset>
                </wp:positionV>
                <wp:extent cx="165735" cy="3978275"/>
                <wp:effectExtent l="0" t="0" r="0" b="0"/>
                <wp:wrapNone/>
                <wp:docPr id="559" name="Text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3978275"/>
                        </a:xfrm>
                        <a:prstGeom prst="rect">
                          <a:avLst/>
                        </a:prstGeom>
                      </wps:spPr>
                      <wps:txbx>
                        <w:txbxContent>
                          <w:p w14:paraId="05E534DA" w14:textId="77777777" w:rsidR="00B16872" w:rsidRDefault="00000000">
                            <w:pPr>
                              <w:pStyle w:val="Textoindependiente"/>
                              <w:spacing w:line="245" w:lineRule="exact"/>
                              <w:ind w:left="20"/>
                            </w:pPr>
                            <w:r>
                              <w:t>El</w:t>
                            </w:r>
                            <w:r>
                              <w:rPr>
                                <w:spacing w:val="-6"/>
                              </w:rPr>
                              <w:t xml:space="preserve"> </w:t>
                            </w:r>
                            <w:r>
                              <w:t>color</w:t>
                            </w:r>
                            <w:r>
                              <w:rPr>
                                <w:spacing w:val="-3"/>
                              </w:rPr>
                              <w:t xml:space="preserve"> </w:t>
                            </w:r>
                            <w:r>
                              <w:t>del</w:t>
                            </w:r>
                            <w:r>
                              <w:rPr>
                                <w:spacing w:val="-3"/>
                              </w:rPr>
                              <w:t xml:space="preserve"> </w:t>
                            </w:r>
                            <w:r>
                              <w:t>panel</w:t>
                            </w:r>
                            <w:r>
                              <w:rPr>
                                <w:spacing w:val="-3"/>
                              </w:rPr>
                              <w:t xml:space="preserve"> </w:t>
                            </w:r>
                            <w:r>
                              <w:t>de</w:t>
                            </w:r>
                            <w:r>
                              <w:rPr>
                                <w:spacing w:val="-5"/>
                              </w:rPr>
                              <w:t xml:space="preserve"> </w:t>
                            </w:r>
                            <w:r>
                              <w:t>señalización</w:t>
                            </w:r>
                            <w:r>
                              <w:rPr>
                                <w:spacing w:val="-4"/>
                              </w:rPr>
                              <w:t xml:space="preserve"> </w:t>
                            </w:r>
                            <w:r>
                              <w:t>de</w:t>
                            </w:r>
                            <w:r>
                              <w:rPr>
                                <w:spacing w:val="-3"/>
                              </w:rPr>
                              <w:t xml:space="preserve"> </w:t>
                            </w:r>
                            <w:r>
                              <w:t>preaviso</w:t>
                            </w:r>
                            <w:r>
                              <w:rPr>
                                <w:spacing w:val="-2"/>
                              </w:rPr>
                              <w:t xml:space="preserve"> </w:t>
                            </w:r>
                            <w:r>
                              <w:t>será</w:t>
                            </w:r>
                            <w:r>
                              <w:rPr>
                                <w:spacing w:val="-5"/>
                              </w:rPr>
                              <w:t xml:space="preserve"> </w:t>
                            </w:r>
                            <w:r>
                              <w:t>el</w:t>
                            </w:r>
                            <w:r>
                              <w:rPr>
                                <w:spacing w:val="-4"/>
                              </w:rPr>
                              <w:t xml:space="preserve"> </w:t>
                            </w:r>
                            <w:r>
                              <w:t>PANTONE</w:t>
                            </w:r>
                            <w:r>
                              <w:rPr>
                                <w:spacing w:val="-3"/>
                              </w:rPr>
                              <w:t xml:space="preserve"> </w:t>
                            </w:r>
                            <w:r>
                              <w:t>312-</w:t>
                            </w:r>
                            <w:r>
                              <w:rPr>
                                <w:spacing w:val="-5"/>
                              </w:rPr>
                              <w:t>C.</w:t>
                            </w:r>
                          </w:p>
                        </w:txbxContent>
                      </wps:txbx>
                      <wps:bodyPr vert="vert" wrap="square" lIns="0" tIns="0" rIns="0" bIns="0" rtlCol="0">
                        <a:noAutofit/>
                      </wps:bodyPr>
                    </wps:wsp>
                  </a:graphicData>
                </a:graphic>
              </wp:anchor>
            </w:drawing>
          </mc:Choice>
          <mc:Fallback>
            <w:pict>
              <v:shape w14:anchorId="4AB76639" id="Textbox 559" o:spid="_x0000_s1236" type="#_x0000_t202" style="position:absolute;margin-left:700.15pt;margin-top:84.1pt;width:13.05pt;height:313.25pt;z-index:-2093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" filled="f" stroked="f">
                <v:textbox style="layout-flow:vertical" inset="0,0,0,0">
                  <w:txbxContent>
                    <w:p w14:paraId="05E534DA" w14:textId="77777777" w:rsidR="00B16872" w:rsidRDefault="00000000">
                      <w:pPr>
                        <w:pStyle w:val="Textoindependiente"/>
                        <w:spacing w:line="245" w:lineRule="exact"/>
                        <w:ind w:left="20"/>
                      </w:pPr>
                      <w:r>
                        <w:t>El</w:t>
                      </w:r>
                      <w:r>
                        <w:rPr>
                          <w:spacing w:val="-6"/>
                        </w:rPr>
                        <w:t xml:space="preserve"> </w:t>
                      </w:r>
                      <w:r>
                        <w:t>color</w:t>
                      </w:r>
                      <w:r>
                        <w:rPr>
                          <w:spacing w:val="-3"/>
                        </w:rPr>
                        <w:t xml:space="preserve"> </w:t>
                      </w:r>
                      <w:r>
                        <w:t>del</w:t>
                      </w:r>
                      <w:r>
                        <w:rPr>
                          <w:spacing w:val="-3"/>
                        </w:rPr>
                        <w:t xml:space="preserve"> </w:t>
                      </w:r>
                      <w:r>
                        <w:t>panel</w:t>
                      </w:r>
                      <w:r>
                        <w:rPr>
                          <w:spacing w:val="-3"/>
                        </w:rPr>
                        <w:t xml:space="preserve"> </w:t>
                      </w:r>
                      <w:r>
                        <w:t>de</w:t>
                      </w:r>
                      <w:r>
                        <w:rPr>
                          <w:spacing w:val="-5"/>
                        </w:rPr>
                        <w:t xml:space="preserve"> </w:t>
                      </w:r>
                      <w:r>
                        <w:t>señalización</w:t>
                      </w:r>
                      <w:r>
                        <w:rPr>
                          <w:spacing w:val="-4"/>
                        </w:rPr>
                        <w:t xml:space="preserve"> </w:t>
                      </w:r>
                      <w:r>
                        <w:t>de</w:t>
                      </w:r>
                      <w:r>
                        <w:rPr>
                          <w:spacing w:val="-3"/>
                        </w:rPr>
                        <w:t xml:space="preserve"> </w:t>
                      </w:r>
                      <w:r>
                        <w:t>preaviso</w:t>
                      </w:r>
                      <w:r>
                        <w:rPr>
                          <w:spacing w:val="-2"/>
                        </w:rPr>
                        <w:t xml:space="preserve"> </w:t>
                      </w:r>
                      <w:r>
                        <w:t>será</w:t>
                      </w:r>
                      <w:r>
                        <w:rPr>
                          <w:spacing w:val="-5"/>
                        </w:rPr>
                        <w:t xml:space="preserve"> </w:t>
                      </w:r>
                      <w:r>
                        <w:t>el</w:t>
                      </w:r>
                      <w:r>
                        <w:rPr>
                          <w:spacing w:val="-4"/>
                        </w:rPr>
                        <w:t xml:space="preserve"> </w:t>
                      </w:r>
                      <w:r>
                        <w:t>PANTONE</w:t>
                      </w:r>
                      <w:r>
                        <w:rPr>
                          <w:spacing w:val="-3"/>
                        </w:rPr>
                        <w:t xml:space="preserve"> </w:t>
                      </w:r>
                      <w:r>
                        <w:t>312-</w:t>
                      </w:r>
                      <w:r>
                        <w:rPr>
                          <w:spacing w:val="-5"/>
                        </w:rPr>
                        <w:t>C.</w:t>
                      </w:r>
                    </w:p>
                  </w:txbxContent>
                </v:textbox>
                <w10:wrap anchorx="page" anchory="page"/>
              </v:shape>
            </w:pict>
          </mc:Fallback>
        </mc:AlternateContent>
      </w:r>
      <w:r>
        <w:rPr>
          <w:noProof/>
        </w:rPr>
        <mc:AlternateContent>
          <mc:Choice Requires="wps">
            <w:drawing>
              <wp:anchor distT="0" distB="0" distL="0" distR="0" simplePos="0" relativeHeight="482382848" behindDoc="1" locked="0" layoutInCell="1" allowOverlap="1" wp14:anchorId="4A202A1E" wp14:editId="4EFC8E73">
                <wp:simplePos x="0" y="0"/>
                <wp:positionH relativeFrom="page">
                  <wp:posOffset>8533638</wp:posOffset>
                </wp:positionH>
                <wp:positionV relativeFrom="page">
                  <wp:posOffset>1068120</wp:posOffset>
                </wp:positionV>
                <wp:extent cx="165735" cy="2535555"/>
                <wp:effectExtent l="0" t="0" r="0" b="0"/>
                <wp:wrapNone/>
                <wp:docPr id="560" name="Text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2535555"/>
                        </a:xfrm>
                        <a:prstGeom prst="rect">
                          <a:avLst/>
                        </a:prstGeom>
                      </wps:spPr>
                      <wps:txbx>
                        <w:txbxContent>
                          <w:p w14:paraId="597FA2B5" w14:textId="77777777" w:rsidR="00B16872" w:rsidRDefault="00000000">
                            <w:pPr>
                              <w:pStyle w:val="Textoindependiente"/>
                              <w:spacing w:line="245" w:lineRule="exact"/>
                              <w:ind w:left="20"/>
                            </w:pPr>
                            <w:r>
                              <w:t>Su</w:t>
                            </w:r>
                            <w:r>
                              <w:rPr>
                                <w:spacing w:val="-6"/>
                              </w:rPr>
                              <w:t xml:space="preserve"> </w:t>
                            </w:r>
                            <w:r>
                              <w:t>diseño</w:t>
                            </w:r>
                            <w:r>
                              <w:rPr>
                                <w:spacing w:val="-2"/>
                              </w:rPr>
                              <w:t xml:space="preserve"> </w:t>
                            </w:r>
                            <w:r>
                              <w:t>se</w:t>
                            </w:r>
                            <w:r>
                              <w:rPr>
                                <w:spacing w:val="-4"/>
                              </w:rPr>
                              <w:t xml:space="preserve"> </w:t>
                            </w:r>
                            <w:r>
                              <w:t>adaptará</w:t>
                            </w:r>
                            <w:r>
                              <w:rPr>
                                <w:spacing w:val="-6"/>
                              </w:rPr>
                              <w:t xml:space="preserve"> </w:t>
                            </w:r>
                            <w:r>
                              <w:t>al</w:t>
                            </w:r>
                            <w:r>
                              <w:rPr>
                                <w:spacing w:val="-3"/>
                              </w:rPr>
                              <w:t xml:space="preserve"> </w:t>
                            </w:r>
                            <w:r>
                              <w:t>siguiente</w:t>
                            </w:r>
                            <w:r>
                              <w:rPr>
                                <w:spacing w:val="-3"/>
                              </w:rPr>
                              <w:t xml:space="preserve"> </w:t>
                            </w:r>
                            <w:r>
                              <w:rPr>
                                <w:spacing w:val="-2"/>
                              </w:rPr>
                              <w:t>esquema:</w:t>
                            </w:r>
                          </w:p>
                        </w:txbxContent>
                      </wps:txbx>
                      <wps:bodyPr vert="vert" wrap="square" lIns="0" tIns="0" rIns="0" bIns="0" rtlCol="0">
                        <a:noAutofit/>
                      </wps:bodyPr>
                    </wps:wsp>
                  </a:graphicData>
                </a:graphic>
              </wp:anchor>
            </w:drawing>
          </mc:Choice>
          <mc:Fallback>
            <w:pict>
              <v:shape w14:anchorId="4A202A1E" id="Textbox 560" o:spid="_x0000_s1237" type="#_x0000_t202" style="position:absolute;margin-left:671.95pt;margin-top:84.1pt;width:13.05pt;height:199.65pt;z-index:-2093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" filled="f" stroked="f">
                <v:textbox style="layout-flow:vertical" inset="0,0,0,0">
                  <w:txbxContent>
                    <w:p w14:paraId="597FA2B5" w14:textId="77777777" w:rsidR="00B16872" w:rsidRDefault="00000000">
                      <w:pPr>
                        <w:pStyle w:val="Textoindependiente"/>
                        <w:spacing w:line="245" w:lineRule="exact"/>
                        <w:ind w:left="20"/>
                      </w:pPr>
                      <w:r>
                        <w:t>Su</w:t>
                      </w:r>
                      <w:r>
                        <w:rPr>
                          <w:spacing w:val="-6"/>
                        </w:rPr>
                        <w:t xml:space="preserve"> </w:t>
                      </w:r>
                      <w:r>
                        <w:t>diseño</w:t>
                      </w:r>
                      <w:r>
                        <w:rPr>
                          <w:spacing w:val="-2"/>
                        </w:rPr>
                        <w:t xml:space="preserve"> </w:t>
                      </w:r>
                      <w:r>
                        <w:t>se</w:t>
                      </w:r>
                      <w:r>
                        <w:rPr>
                          <w:spacing w:val="-4"/>
                        </w:rPr>
                        <w:t xml:space="preserve"> </w:t>
                      </w:r>
                      <w:r>
                        <w:t>adaptará</w:t>
                      </w:r>
                      <w:r>
                        <w:rPr>
                          <w:spacing w:val="-6"/>
                        </w:rPr>
                        <w:t xml:space="preserve"> </w:t>
                      </w:r>
                      <w:r>
                        <w:t>al</w:t>
                      </w:r>
                      <w:r>
                        <w:rPr>
                          <w:spacing w:val="-3"/>
                        </w:rPr>
                        <w:t xml:space="preserve"> </w:t>
                      </w:r>
                      <w:r>
                        <w:t>siguiente</w:t>
                      </w:r>
                      <w:r>
                        <w:rPr>
                          <w:spacing w:val="-3"/>
                        </w:rPr>
                        <w:t xml:space="preserve"> </w:t>
                      </w:r>
                      <w:r>
                        <w:rPr>
                          <w:spacing w:val="-2"/>
                        </w:rPr>
                        <w:t>esquema:</w:t>
                      </w:r>
                    </w:p>
                  </w:txbxContent>
                </v:textbox>
                <w10:wrap anchorx="page" anchory="page"/>
              </v:shape>
            </w:pict>
          </mc:Fallback>
        </mc:AlternateContent>
      </w:r>
      <w:r>
        <w:rPr>
          <w:noProof/>
        </w:rPr>
        <mc:AlternateContent>
          <mc:Choice Requires="wps">
            <w:drawing>
              <wp:anchor distT="0" distB="0" distL="0" distR="0" simplePos="0" relativeHeight="482383360" behindDoc="1" locked="0" layoutInCell="1" allowOverlap="1" wp14:anchorId="49F1AB8B" wp14:editId="574EBE33">
                <wp:simplePos x="0" y="0"/>
                <wp:positionH relativeFrom="page">
                  <wp:posOffset>5322189</wp:posOffset>
                </wp:positionH>
                <wp:positionV relativeFrom="page">
                  <wp:posOffset>1068120</wp:posOffset>
                </wp:positionV>
                <wp:extent cx="165735" cy="3289935"/>
                <wp:effectExtent l="0" t="0" r="0" b="0"/>
                <wp:wrapNone/>
                <wp:docPr id="561" name="Text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3289935"/>
                        </a:xfrm>
                        <a:prstGeom prst="rect">
                          <a:avLst/>
                        </a:prstGeom>
                      </wps:spPr>
                      <wps:txbx>
                        <w:txbxContent>
                          <w:p w14:paraId="49ADCF01" w14:textId="77777777" w:rsidR="00B16872" w:rsidRDefault="00000000">
                            <w:pPr>
                              <w:pStyle w:val="Textoindependiente"/>
                              <w:spacing w:line="245" w:lineRule="exact"/>
                              <w:ind w:left="20"/>
                            </w:pPr>
                            <w:proofErr w:type="spellStart"/>
                            <w:r>
                              <w:t>ESiendo</w:t>
                            </w:r>
                            <w:proofErr w:type="spellEnd"/>
                            <w:r>
                              <w:rPr>
                                <w:spacing w:val="-3"/>
                              </w:rPr>
                              <w:t xml:space="preserve"> </w:t>
                            </w:r>
                            <w:r>
                              <w:t>las</w:t>
                            </w:r>
                            <w:r>
                              <w:rPr>
                                <w:spacing w:val="-7"/>
                              </w:rPr>
                              <w:t xml:space="preserve"> </w:t>
                            </w:r>
                            <w:r>
                              <w:t>dimensiones</w:t>
                            </w:r>
                            <w:r>
                              <w:rPr>
                                <w:spacing w:val="-5"/>
                              </w:rPr>
                              <w:t xml:space="preserve"> </w:t>
                            </w:r>
                            <w:r>
                              <w:t>de</w:t>
                            </w:r>
                            <w:r>
                              <w:rPr>
                                <w:spacing w:val="-4"/>
                              </w:rPr>
                              <w:t xml:space="preserve"> </w:t>
                            </w:r>
                            <w:r>
                              <w:t>cada</w:t>
                            </w:r>
                            <w:r>
                              <w:rPr>
                                <w:spacing w:val="-5"/>
                              </w:rPr>
                              <w:t xml:space="preserve"> </w:t>
                            </w:r>
                            <w:r>
                              <w:t>elemento</w:t>
                            </w:r>
                            <w:r>
                              <w:rPr>
                                <w:spacing w:val="-3"/>
                              </w:rPr>
                              <w:t xml:space="preserve"> </w:t>
                            </w:r>
                            <w:r>
                              <w:t>las</w:t>
                            </w:r>
                            <w:r>
                              <w:rPr>
                                <w:spacing w:val="-6"/>
                              </w:rPr>
                              <w:t xml:space="preserve"> </w:t>
                            </w:r>
                            <w:r>
                              <w:rPr>
                                <w:spacing w:val="-2"/>
                              </w:rPr>
                              <w:t>siguientes:</w:t>
                            </w:r>
                          </w:p>
                        </w:txbxContent>
                      </wps:txbx>
                      <wps:bodyPr vert="vert" wrap="square" lIns="0" tIns="0" rIns="0" bIns="0" rtlCol="0">
                        <a:noAutofit/>
                      </wps:bodyPr>
                    </wps:wsp>
                  </a:graphicData>
                </a:graphic>
              </wp:anchor>
            </w:drawing>
          </mc:Choice>
          <mc:Fallback>
            <w:pict>
              <v:shape w14:anchorId="49F1AB8B" id="Textbox 561" o:spid="_x0000_s1238" type="#_x0000_t202" style="position:absolute;margin-left:419.05pt;margin-top:84.1pt;width:13.05pt;height:259.05pt;z-index:-2093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" filled="f" stroked="f">
                <v:textbox style="layout-flow:vertical" inset="0,0,0,0">
                  <w:txbxContent>
                    <w:p w14:paraId="49ADCF01" w14:textId="77777777" w:rsidR="00B16872" w:rsidRDefault="00000000">
                      <w:pPr>
                        <w:pStyle w:val="Textoindependiente"/>
                        <w:spacing w:line="245" w:lineRule="exact"/>
                        <w:ind w:left="20"/>
                      </w:pPr>
                      <w:proofErr w:type="spellStart"/>
                      <w:r>
                        <w:t>ESiendo</w:t>
                      </w:r>
                      <w:proofErr w:type="spellEnd"/>
                      <w:r>
                        <w:rPr>
                          <w:spacing w:val="-3"/>
                        </w:rPr>
                        <w:t xml:space="preserve"> </w:t>
                      </w:r>
                      <w:r>
                        <w:t>las</w:t>
                      </w:r>
                      <w:r>
                        <w:rPr>
                          <w:spacing w:val="-7"/>
                        </w:rPr>
                        <w:t xml:space="preserve"> </w:t>
                      </w:r>
                      <w:r>
                        <w:t>dimensiones</w:t>
                      </w:r>
                      <w:r>
                        <w:rPr>
                          <w:spacing w:val="-5"/>
                        </w:rPr>
                        <w:t xml:space="preserve"> </w:t>
                      </w:r>
                      <w:r>
                        <w:t>de</w:t>
                      </w:r>
                      <w:r>
                        <w:rPr>
                          <w:spacing w:val="-4"/>
                        </w:rPr>
                        <w:t xml:space="preserve"> </w:t>
                      </w:r>
                      <w:r>
                        <w:t>cada</w:t>
                      </w:r>
                      <w:r>
                        <w:rPr>
                          <w:spacing w:val="-5"/>
                        </w:rPr>
                        <w:t xml:space="preserve"> </w:t>
                      </w:r>
                      <w:r>
                        <w:t>elemento</w:t>
                      </w:r>
                      <w:r>
                        <w:rPr>
                          <w:spacing w:val="-3"/>
                        </w:rPr>
                        <w:t xml:space="preserve"> </w:t>
                      </w:r>
                      <w:r>
                        <w:t>las</w:t>
                      </w:r>
                      <w:r>
                        <w:rPr>
                          <w:spacing w:val="-6"/>
                        </w:rPr>
                        <w:t xml:space="preserve"> </w:t>
                      </w:r>
                      <w:r>
                        <w:rPr>
                          <w:spacing w:val="-2"/>
                        </w:rPr>
                        <w:t>siguientes:</w:t>
                      </w:r>
                    </w:p>
                  </w:txbxContent>
                </v:textbox>
                <w10:wrap anchorx="page" anchory="page"/>
              </v:shape>
            </w:pict>
          </mc:Fallback>
        </mc:AlternateContent>
      </w:r>
      <w:r>
        <w:rPr>
          <w:noProof/>
        </w:rPr>
        <mc:AlternateContent>
          <mc:Choice Requires="wps">
            <w:drawing>
              <wp:anchor distT="0" distB="0" distL="0" distR="0" simplePos="0" relativeHeight="15939072" behindDoc="0" locked="0" layoutInCell="1" allowOverlap="1" wp14:anchorId="02E3880B" wp14:editId="6DE6B57B">
                <wp:simplePos x="0" y="0"/>
                <wp:positionH relativeFrom="page">
                  <wp:posOffset>1130985</wp:posOffset>
                </wp:positionH>
                <wp:positionV relativeFrom="page">
                  <wp:posOffset>2910967</wp:posOffset>
                </wp:positionV>
                <wp:extent cx="139700" cy="1738630"/>
                <wp:effectExtent l="0" t="0" r="0" b="0"/>
                <wp:wrapNone/>
                <wp:docPr id="562" name="Text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0" cy="1738630"/>
                        </a:xfrm>
                        <a:prstGeom prst="rect">
                          <a:avLst/>
                        </a:prstGeom>
                      </wps:spPr>
                      <wps:txbx>
                        <w:txbxContent>
                          <w:p w14:paraId="7B4B8A36" w14:textId="77777777" w:rsidR="00B16872" w:rsidRDefault="00000000">
                            <w:pPr>
                              <w:spacing w:line="203" w:lineRule="exact"/>
                              <w:ind w:left="20"/>
                              <w:rPr>
                                <w:i/>
                                <w:sz w:val="18"/>
                              </w:rPr>
                            </w:pPr>
                            <w:r>
                              <w:rPr>
                                <w:i/>
                                <w:sz w:val="18"/>
                              </w:rPr>
                              <w:t>Ilustración</w:t>
                            </w:r>
                            <w:r>
                              <w:rPr>
                                <w:i/>
                                <w:spacing w:val="-3"/>
                                <w:sz w:val="18"/>
                              </w:rPr>
                              <w:t xml:space="preserve"> </w:t>
                            </w:r>
                            <w:r>
                              <w:rPr>
                                <w:i/>
                                <w:sz w:val="18"/>
                              </w:rPr>
                              <w:t>28.</w:t>
                            </w:r>
                            <w:r>
                              <w:rPr>
                                <w:i/>
                                <w:spacing w:val="-4"/>
                                <w:sz w:val="18"/>
                              </w:rPr>
                              <w:t xml:space="preserve"> </w:t>
                            </w:r>
                            <w:r>
                              <w:rPr>
                                <w:i/>
                                <w:sz w:val="18"/>
                              </w:rPr>
                              <w:t>Señalética</w:t>
                            </w:r>
                            <w:r>
                              <w:rPr>
                                <w:i/>
                                <w:spacing w:val="-3"/>
                                <w:sz w:val="18"/>
                              </w:rPr>
                              <w:t xml:space="preserve"> </w:t>
                            </w:r>
                            <w:r>
                              <w:rPr>
                                <w:i/>
                                <w:sz w:val="18"/>
                              </w:rPr>
                              <w:t>de</w:t>
                            </w:r>
                            <w:r>
                              <w:rPr>
                                <w:i/>
                                <w:spacing w:val="-4"/>
                                <w:sz w:val="18"/>
                              </w:rPr>
                              <w:t xml:space="preserve"> </w:t>
                            </w:r>
                            <w:r>
                              <w:rPr>
                                <w:i/>
                                <w:spacing w:val="-2"/>
                                <w:sz w:val="18"/>
                              </w:rPr>
                              <w:t>preaviso</w:t>
                            </w:r>
                          </w:p>
                        </w:txbxContent>
                      </wps:txbx>
                      <wps:bodyPr vert="vert" wrap="square" lIns="0" tIns="0" rIns="0" bIns="0" rtlCol="0">
                        <a:noAutofit/>
                      </wps:bodyPr>
                    </wps:wsp>
                  </a:graphicData>
                </a:graphic>
              </wp:anchor>
            </w:drawing>
          </mc:Choice>
          <mc:Fallback>
            <w:pict>
              <v:shape w14:anchorId="02E3880B" id="Textbox 562" o:spid="_x0000_s1239" type="#_x0000_t202" style="position:absolute;margin-left:89.05pt;margin-top:229.2pt;width:11pt;height:136.9pt;z-index:15939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" filled="f" stroked="f">
                <v:textbox style="layout-flow:vertical" inset="0,0,0,0">
                  <w:txbxContent>
                    <w:p w14:paraId="7B4B8A36" w14:textId="77777777" w:rsidR="00B16872" w:rsidRDefault="00000000">
                      <w:pPr>
                        <w:spacing w:line="203" w:lineRule="exact"/>
                        <w:ind w:left="20"/>
                        <w:rPr>
                          <w:i/>
                          <w:sz w:val="18"/>
                        </w:rPr>
                      </w:pPr>
                      <w:r>
                        <w:rPr>
                          <w:i/>
                          <w:sz w:val="18"/>
                        </w:rPr>
                        <w:t>Ilustración</w:t>
                      </w:r>
                      <w:r>
                        <w:rPr>
                          <w:i/>
                          <w:spacing w:val="-3"/>
                          <w:sz w:val="18"/>
                        </w:rPr>
                        <w:t xml:space="preserve"> </w:t>
                      </w:r>
                      <w:r>
                        <w:rPr>
                          <w:i/>
                          <w:sz w:val="18"/>
                        </w:rPr>
                        <w:t>28.</w:t>
                      </w:r>
                      <w:r>
                        <w:rPr>
                          <w:i/>
                          <w:spacing w:val="-4"/>
                          <w:sz w:val="18"/>
                        </w:rPr>
                        <w:t xml:space="preserve"> </w:t>
                      </w:r>
                      <w:r>
                        <w:rPr>
                          <w:i/>
                          <w:sz w:val="18"/>
                        </w:rPr>
                        <w:t>Señalética</w:t>
                      </w:r>
                      <w:r>
                        <w:rPr>
                          <w:i/>
                          <w:spacing w:val="-3"/>
                          <w:sz w:val="18"/>
                        </w:rPr>
                        <w:t xml:space="preserve"> </w:t>
                      </w:r>
                      <w:r>
                        <w:rPr>
                          <w:i/>
                          <w:sz w:val="18"/>
                        </w:rPr>
                        <w:t>de</w:t>
                      </w:r>
                      <w:r>
                        <w:rPr>
                          <w:i/>
                          <w:spacing w:val="-4"/>
                          <w:sz w:val="18"/>
                        </w:rPr>
                        <w:t xml:space="preserve"> </w:t>
                      </w:r>
                      <w:r>
                        <w:rPr>
                          <w:i/>
                          <w:spacing w:val="-2"/>
                          <w:sz w:val="18"/>
                        </w:rPr>
                        <w:t>preaviso</w:t>
                      </w:r>
                    </w:p>
                  </w:txbxContent>
                </v:textbox>
                <w10:wrap anchorx="page" anchory="page"/>
              </v:shape>
            </w:pict>
          </mc:Fallback>
        </mc:AlternateContent>
      </w:r>
    </w:p>
    <w:p w14:paraId="160E2B24" w14:textId="77777777" w:rsidR="00B16872" w:rsidRDefault="00B16872">
      <w:pPr>
        <w:pStyle w:val="Textoindependiente"/>
        <w:spacing w:before="53"/>
        <w:rPr>
          <w:sz w:val="12"/>
        </w:rPr>
      </w:pPr>
    </w:p>
    <w:p w14:paraId="4333C24D" w14:textId="77777777" w:rsidR="00B16872"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p w14:paraId="33B1CF6D" w14:textId="77777777" w:rsidR="00B16872" w:rsidRDefault="00B16872">
      <w:pPr>
        <w:spacing w:line="201" w:lineRule="exact"/>
        <w:rPr>
          <w:rFonts w:ascii="Tahoma" w:hAnsi="Tahoma"/>
          <w:sz w:val="18"/>
        </w:rPr>
        <w:sectPr w:rsidR="00B16872">
          <w:type w:val="continuous"/>
          <w:pgSz w:w="16840" w:h="11910" w:orient="landscape"/>
          <w:pgMar w:top="1260" w:right="600" w:bottom="1260" w:left="500" w:header="0" w:footer="0" w:gutter="0"/>
          <w:cols w:num="2" w:space="720" w:equalWidth="0">
            <w:col w:w="6172" w:space="628"/>
            <w:col w:w="8940"/>
          </w:cols>
        </w:sectPr>
      </w:pPr>
    </w:p>
    <w:p w14:paraId="476F5F11" w14:textId="77777777" w:rsidR="00B16872" w:rsidRDefault="00B16872">
      <w:pPr>
        <w:pStyle w:val="Textoindependiente"/>
        <w:spacing w:before="125"/>
        <w:rPr>
          <w:rFonts w:ascii="Tahoma"/>
        </w:rPr>
      </w:pPr>
    </w:p>
    <w:p w14:paraId="169EDA2F" w14:textId="77777777" w:rsidR="00B16872" w:rsidRDefault="00000000">
      <w:pPr>
        <w:pStyle w:val="Textoindependiente"/>
        <w:spacing w:line="360" w:lineRule="auto"/>
        <w:ind w:left="102" w:right="1236"/>
        <w:jc w:val="both"/>
      </w:pPr>
      <w:r>
        <w:rPr>
          <w:noProof/>
        </w:rPr>
        <mc:AlternateContent>
          <mc:Choice Requires="wps">
            <w:drawing>
              <wp:anchor distT="0" distB="0" distL="0" distR="0" simplePos="0" relativeHeight="15940608" behindDoc="0" locked="0" layoutInCell="1" allowOverlap="1" wp14:anchorId="03369B73" wp14:editId="60F64226">
                <wp:simplePos x="0" y="0"/>
                <wp:positionH relativeFrom="page">
                  <wp:posOffset>6807090</wp:posOffset>
                </wp:positionH>
                <wp:positionV relativeFrom="paragraph">
                  <wp:posOffset>1199640</wp:posOffset>
                </wp:positionV>
                <wp:extent cx="419734" cy="3187065"/>
                <wp:effectExtent l="0" t="0" r="0" b="0"/>
                <wp:wrapNone/>
                <wp:docPr id="567" name="Text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D9E2FB3"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98B6CD"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03369B73" id="Textbox 567" o:spid="_x0000_s1240" type="#_x0000_t202" style="position:absolute;left:0;text-align:left;margin-left:536pt;margin-top:94.45pt;width:33.05pt;height:250.95pt;z-index:15940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1jv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" filled="f" stroked="f">
                <v:textbox style="layout-flow:vertical;mso-layout-flow-alt:bottom-to-top" inset="0,0,0,0">
                  <w:txbxContent>
                    <w:p w14:paraId="1D9E2FB3"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98B6CD"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v:shape>
            </w:pict>
          </mc:Fallback>
        </mc:AlternateContent>
      </w:r>
      <w:r>
        <w:t>La ubicación de los anteriores carteles de PREAVISO se realizará en los distintos accesos al término municipal, desde las calles y carreteras que dan acceso al mismo. En estos paneles se incluirá la información para los conductores, de manera que éstos queden advertidos de que entran en un ámbito de carácter continuo, delimitado por el Ayuntamiento, y en el que serían de</w:t>
      </w:r>
      <w:r>
        <w:rPr>
          <w:spacing w:val="-8"/>
        </w:rPr>
        <w:t xml:space="preserve"> </w:t>
      </w:r>
      <w:r>
        <w:t>aplicación,</w:t>
      </w:r>
      <w:r>
        <w:rPr>
          <w:spacing w:val="-9"/>
        </w:rPr>
        <w:t xml:space="preserve"> </w:t>
      </w:r>
      <w:r>
        <w:t>en</w:t>
      </w:r>
      <w:r>
        <w:rPr>
          <w:spacing w:val="-9"/>
        </w:rPr>
        <w:t xml:space="preserve"> </w:t>
      </w:r>
      <w:r>
        <w:t>su</w:t>
      </w:r>
      <w:r>
        <w:rPr>
          <w:spacing w:val="-10"/>
        </w:rPr>
        <w:t xml:space="preserve"> </w:t>
      </w:r>
      <w:r>
        <w:t>caso,</w:t>
      </w:r>
      <w:r>
        <w:rPr>
          <w:spacing w:val="-9"/>
        </w:rPr>
        <w:t xml:space="preserve"> </w:t>
      </w:r>
      <w:r>
        <w:t>las</w:t>
      </w:r>
      <w:r>
        <w:rPr>
          <w:spacing w:val="-9"/>
        </w:rPr>
        <w:t xml:space="preserve"> </w:t>
      </w:r>
      <w:r>
        <w:t>restricciones</w:t>
      </w:r>
      <w:r>
        <w:rPr>
          <w:spacing w:val="-9"/>
        </w:rPr>
        <w:t xml:space="preserve"> </w:t>
      </w:r>
      <w:r>
        <w:t>de</w:t>
      </w:r>
      <w:r>
        <w:rPr>
          <w:spacing w:val="-8"/>
        </w:rPr>
        <w:t xml:space="preserve"> </w:t>
      </w:r>
      <w:r>
        <w:t>acceso,</w:t>
      </w:r>
      <w:r>
        <w:rPr>
          <w:spacing w:val="-9"/>
        </w:rPr>
        <w:t xml:space="preserve"> </w:t>
      </w:r>
      <w:r>
        <w:t>circulación</w:t>
      </w:r>
      <w:r>
        <w:rPr>
          <w:spacing w:val="-10"/>
        </w:rPr>
        <w:t xml:space="preserve"> </w:t>
      </w:r>
      <w:r>
        <w:t>y</w:t>
      </w:r>
      <w:r>
        <w:rPr>
          <w:spacing w:val="-8"/>
        </w:rPr>
        <w:t xml:space="preserve"> </w:t>
      </w:r>
      <w:r>
        <w:t>estacionamiento</w:t>
      </w:r>
      <w:r>
        <w:rPr>
          <w:spacing w:val="-8"/>
        </w:rPr>
        <w:t xml:space="preserve"> </w:t>
      </w:r>
      <w:r>
        <w:t>de</w:t>
      </w:r>
      <w:r>
        <w:rPr>
          <w:spacing w:val="-8"/>
        </w:rPr>
        <w:t xml:space="preserve"> </w:t>
      </w:r>
      <w:r>
        <w:t>vehículos que procedan, para mejorar la calidad del aire y mitigar las emisiones de gases de efecto invernadero (ZBE), conforme a la clasificación de los vehículos por su nivel de emisiones de acuerdo con lo establecido en el Reglamento General de Vehículos vigente, en caso de que se encontrasen</w:t>
      </w:r>
      <w:r>
        <w:rPr>
          <w:spacing w:val="-5"/>
        </w:rPr>
        <w:t xml:space="preserve"> </w:t>
      </w:r>
      <w:r>
        <w:t>activadas</w:t>
      </w:r>
      <w:r>
        <w:rPr>
          <w:spacing w:val="-7"/>
        </w:rPr>
        <w:t xml:space="preserve"> </w:t>
      </w:r>
      <w:r>
        <w:t>las</w:t>
      </w:r>
      <w:r>
        <w:rPr>
          <w:spacing w:val="-5"/>
        </w:rPr>
        <w:t xml:space="preserve"> </w:t>
      </w:r>
      <w:r>
        <w:t>restricciones</w:t>
      </w:r>
      <w:r>
        <w:rPr>
          <w:spacing w:val="-6"/>
        </w:rPr>
        <w:t xml:space="preserve"> </w:t>
      </w:r>
      <w:r>
        <w:t>a</w:t>
      </w:r>
      <w:r>
        <w:rPr>
          <w:spacing w:val="-4"/>
        </w:rPr>
        <w:t xml:space="preserve"> </w:t>
      </w:r>
      <w:r>
        <w:t>la</w:t>
      </w:r>
      <w:r>
        <w:rPr>
          <w:spacing w:val="-7"/>
        </w:rPr>
        <w:t xml:space="preserve"> </w:t>
      </w:r>
      <w:r>
        <w:t>circulación</w:t>
      </w:r>
      <w:r>
        <w:rPr>
          <w:spacing w:val="-7"/>
        </w:rPr>
        <w:t xml:space="preserve"> </w:t>
      </w:r>
      <w:r>
        <w:t>en</w:t>
      </w:r>
      <w:r>
        <w:rPr>
          <w:spacing w:val="-5"/>
        </w:rPr>
        <w:t xml:space="preserve"> </w:t>
      </w:r>
      <w:r>
        <w:t>la</w:t>
      </w:r>
      <w:r>
        <w:rPr>
          <w:spacing w:val="-5"/>
        </w:rPr>
        <w:t xml:space="preserve"> </w:t>
      </w:r>
      <w:r>
        <w:t>ZBE,</w:t>
      </w:r>
      <w:r>
        <w:rPr>
          <w:spacing w:val="-6"/>
        </w:rPr>
        <w:t xml:space="preserve"> </w:t>
      </w:r>
      <w:r>
        <w:t>y</w:t>
      </w:r>
      <w:r>
        <w:rPr>
          <w:spacing w:val="-4"/>
        </w:rPr>
        <w:t xml:space="preserve"> </w:t>
      </w:r>
      <w:r>
        <w:t>de</w:t>
      </w:r>
      <w:r>
        <w:rPr>
          <w:spacing w:val="-6"/>
        </w:rPr>
        <w:t xml:space="preserve"> </w:t>
      </w:r>
      <w:r>
        <w:t>acuerdo</w:t>
      </w:r>
      <w:r>
        <w:rPr>
          <w:spacing w:val="-3"/>
        </w:rPr>
        <w:t xml:space="preserve"> </w:t>
      </w:r>
      <w:r>
        <w:t>a</w:t>
      </w:r>
      <w:r>
        <w:rPr>
          <w:spacing w:val="-7"/>
        </w:rPr>
        <w:t xml:space="preserve"> </w:t>
      </w:r>
      <w:r>
        <w:t>las</w:t>
      </w:r>
      <w:r>
        <w:rPr>
          <w:spacing w:val="-4"/>
        </w:rPr>
        <w:t xml:space="preserve"> </w:t>
      </w:r>
      <w:r>
        <w:t>limitaciones que se establezcan en su</w:t>
      </w:r>
      <w:r>
        <w:rPr>
          <w:spacing w:val="-2"/>
        </w:rPr>
        <w:t xml:space="preserve"> </w:t>
      </w:r>
      <w:r>
        <w:t>momento en la señalética</w:t>
      </w:r>
      <w:r>
        <w:rPr>
          <w:spacing w:val="-2"/>
        </w:rPr>
        <w:t xml:space="preserve"> </w:t>
      </w:r>
      <w:r>
        <w:t>variable de sectorización, para los distintos núcleos urbanos en que se ha dividido el municipio.</w:t>
      </w:r>
    </w:p>
    <w:p w14:paraId="6724E9BB" w14:textId="77777777" w:rsidR="00B16872" w:rsidRDefault="00B16872">
      <w:pPr>
        <w:pStyle w:val="Textoindependiente"/>
        <w:spacing w:before="12"/>
      </w:pPr>
    </w:p>
    <w:p w14:paraId="0E278EAB" w14:textId="77777777" w:rsidR="00B16872" w:rsidRDefault="00000000">
      <w:pPr>
        <w:pStyle w:val="Ttulo5"/>
        <w:spacing w:before="0"/>
        <w:rPr>
          <w:u w:val="none"/>
        </w:rPr>
      </w:pPr>
      <w:r>
        <w:t>SEÑALÉTICA</w:t>
      </w:r>
      <w:r>
        <w:rPr>
          <w:spacing w:val="-4"/>
        </w:rPr>
        <w:t xml:space="preserve"> </w:t>
      </w:r>
      <w:r>
        <w:t>DE</w:t>
      </w:r>
      <w:r>
        <w:rPr>
          <w:spacing w:val="-6"/>
        </w:rPr>
        <w:t xml:space="preserve"> </w:t>
      </w:r>
      <w:r>
        <w:t>SECTORIZACIÓN</w:t>
      </w:r>
      <w:r>
        <w:rPr>
          <w:spacing w:val="-6"/>
        </w:rPr>
        <w:t xml:space="preserve"> </w:t>
      </w:r>
      <w:r>
        <w:t>Y</w:t>
      </w:r>
      <w:r>
        <w:rPr>
          <w:spacing w:val="-4"/>
        </w:rPr>
        <w:t xml:space="preserve"> </w:t>
      </w:r>
      <w:r>
        <w:t>PUERTA</w:t>
      </w:r>
      <w:r>
        <w:rPr>
          <w:spacing w:val="-6"/>
        </w:rPr>
        <w:t xml:space="preserve"> </w:t>
      </w:r>
      <w:r>
        <w:t>DE</w:t>
      </w:r>
      <w:r>
        <w:rPr>
          <w:spacing w:val="-4"/>
        </w:rPr>
        <w:t xml:space="preserve"> </w:t>
      </w:r>
      <w:r>
        <w:rPr>
          <w:spacing w:val="-2"/>
        </w:rPr>
        <w:t>ENTRADA</w:t>
      </w:r>
    </w:p>
    <w:p w14:paraId="1E98E088" w14:textId="77777777" w:rsidR="00B16872" w:rsidRDefault="00B16872">
      <w:pPr>
        <w:pStyle w:val="Textoindependiente"/>
        <w:spacing w:before="12"/>
        <w:rPr>
          <w:b/>
        </w:rPr>
      </w:pPr>
    </w:p>
    <w:p w14:paraId="69EA93E6" w14:textId="77777777" w:rsidR="00B16872" w:rsidRDefault="00000000">
      <w:pPr>
        <w:pStyle w:val="Textoindependiente"/>
        <w:spacing w:before="1" w:line="360" w:lineRule="auto"/>
        <w:ind w:left="102" w:right="1232"/>
        <w:jc w:val="both"/>
      </w:pPr>
      <w:r>
        <w:t xml:space="preserve">Cartel en chapa de acero, de dimensiones 700 mm de ancho x 1200 mm de alto, </w:t>
      </w:r>
      <w:proofErr w:type="spellStart"/>
      <w:r>
        <w:t>retrorreflectantes</w:t>
      </w:r>
      <w:proofErr w:type="spellEnd"/>
      <w:r>
        <w:t>, con nivel II, conforme al art. 2.7 de la Norma 8.1- IC “Señalización Vertical” de</w:t>
      </w:r>
      <w:r>
        <w:rPr>
          <w:spacing w:val="-13"/>
        </w:rPr>
        <w:t xml:space="preserve"> </w:t>
      </w:r>
      <w:r>
        <w:t>la</w:t>
      </w:r>
      <w:r>
        <w:rPr>
          <w:spacing w:val="-11"/>
        </w:rPr>
        <w:t xml:space="preserve"> </w:t>
      </w:r>
      <w:r>
        <w:t>Instrucción</w:t>
      </w:r>
      <w:r>
        <w:rPr>
          <w:spacing w:val="-12"/>
        </w:rPr>
        <w:t xml:space="preserve"> </w:t>
      </w:r>
      <w:r>
        <w:t>de</w:t>
      </w:r>
      <w:r>
        <w:rPr>
          <w:spacing w:val="-11"/>
        </w:rPr>
        <w:t xml:space="preserve"> </w:t>
      </w:r>
      <w:r>
        <w:t>Carreteras,</w:t>
      </w:r>
      <w:r>
        <w:rPr>
          <w:spacing w:val="-12"/>
        </w:rPr>
        <w:t xml:space="preserve"> </w:t>
      </w:r>
      <w:r>
        <w:t>y</w:t>
      </w:r>
      <w:r>
        <w:rPr>
          <w:spacing w:val="-11"/>
        </w:rPr>
        <w:t xml:space="preserve"> </w:t>
      </w:r>
      <w:r>
        <w:t>el</w:t>
      </w:r>
      <w:r>
        <w:rPr>
          <w:spacing w:val="-13"/>
        </w:rPr>
        <w:t xml:space="preserve"> </w:t>
      </w:r>
      <w:r>
        <w:t>art.</w:t>
      </w:r>
      <w:r>
        <w:rPr>
          <w:spacing w:val="-11"/>
        </w:rPr>
        <w:t xml:space="preserve"> </w:t>
      </w:r>
      <w:r>
        <w:t>701</w:t>
      </w:r>
      <w:r>
        <w:rPr>
          <w:spacing w:val="-11"/>
        </w:rPr>
        <w:t xml:space="preserve"> </w:t>
      </w:r>
      <w:r>
        <w:t>del</w:t>
      </w:r>
      <w:r>
        <w:rPr>
          <w:spacing w:val="-13"/>
        </w:rPr>
        <w:t xml:space="preserve"> </w:t>
      </w:r>
      <w:r>
        <w:t>Pliego</w:t>
      </w:r>
      <w:r>
        <w:rPr>
          <w:spacing w:val="-10"/>
        </w:rPr>
        <w:t xml:space="preserve"> </w:t>
      </w:r>
      <w:r>
        <w:t>de</w:t>
      </w:r>
      <w:r>
        <w:rPr>
          <w:spacing w:val="-11"/>
        </w:rPr>
        <w:t xml:space="preserve"> </w:t>
      </w:r>
      <w:r>
        <w:t>Prescripciones</w:t>
      </w:r>
      <w:r>
        <w:rPr>
          <w:spacing w:val="-11"/>
        </w:rPr>
        <w:t xml:space="preserve"> </w:t>
      </w:r>
      <w:r>
        <w:t>Técnicas</w:t>
      </w:r>
      <w:r>
        <w:rPr>
          <w:spacing w:val="-13"/>
        </w:rPr>
        <w:t xml:space="preserve"> </w:t>
      </w:r>
      <w:r>
        <w:t>Generales</w:t>
      </w:r>
      <w:r>
        <w:rPr>
          <w:spacing w:val="-10"/>
        </w:rPr>
        <w:t xml:space="preserve"> </w:t>
      </w:r>
      <w:r>
        <w:t>para Obras de Carreteras y Puentes (PG-3), instalado todo ello sobre sus correspondientes postes metálicos de sustentación.</w:t>
      </w:r>
    </w:p>
    <w:p w14:paraId="6738DE3B" w14:textId="2C6AF552" w:rsidR="00B16872" w:rsidRDefault="00000000">
      <w:pPr>
        <w:pStyle w:val="Textoindependiente"/>
        <w:spacing w:before="160" w:line="360" w:lineRule="auto"/>
        <w:ind w:left="102" w:right="1236"/>
        <w:jc w:val="both"/>
      </w:pPr>
      <w:proofErr w:type="gramStart"/>
      <w:r>
        <w:t>El</w:t>
      </w:r>
      <w:r>
        <w:rPr>
          <w:spacing w:val="-13"/>
        </w:rPr>
        <w:t xml:space="preserve"> </w:t>
      </w:r>
      <w:r>
        <w:t>texto</w:t>
      </w:r>
      <w:r>
        <w:rPr>
          <w:spacing w:val="-12"/>
        </w:rPr>
        <w:t xml:space="preserve"> </w:t>
      </w:r>
      <w:r>
        <w:t>e</w:t>
      </w:r>
      <w:r>
        <w:rPr>
          <w:spacing w:val="-13"/>
        </w:rPr>
        <w:t xml:space="preserve"> </w:t>
      </w:r>
      <w:r>
        <w:t>imágenes</w:t>
      </w:r>
      <w:r>
        <w:rPr>
          <w:spacing w:val="-12"/>
        </w:rPr>
        <w:t xml:space="preserve"> </w:t>
      </w:r>
      <w:r>
        <w:t>a</w:t>
      </w:r>
      <w:r>
        <w:rPr>
          <w:spacing w:val="-13"/>
        </w:rPr>
        <w:t xml:space="preserve"> </w:t>
      </w:r>
      <w:r>
        <w:t>reflejar</w:t>
      </w:r>
      <w:proofErr w:type="gramEnd"/>
      <w:r>
        <w:rPr>
          <w:spacing w:val="-12"/>
        </w:rPr>
        <w:t xml:space="preserve"> </w:t>
      </w:r>
      <w:r>
        <w:t>en</w:t>
      </w:r>
      <w:r>
        <w:rPr>
          <w:spacing w:val="-13"/>
        </w:rPr>
        <w:t xml:space="preserve"> </w:t>
      </w:r>
      <w:r>
        <w:t>los</w:t>
      </w:r>
      <w:r>
        <w:rPr>
          <w:spacing w:val="-12"/>
        </w:rPr>
        <w:t xml:space="preserve"> </w:t>
      </w:r>
      <w:r>
        <w:t>paneles</w:t>
      </w:r>
      <w:r>
        <w:rPr>
          <w:spacing w:val="-12"/>
        </w:rPr>
        <w:t xml:space="preserve"> </w:t>
      </w:r>
      <w:r>
        <w:t>de</w:t>
      </w:r>
      <w:r>
        <w:rPr>
          <w:spacing w:val="-13"/>
        </w:rPr>
        <w:t xml:space="preserve"> </w:t>
      </w:r>
      <w:r>
        <w:t>chapa</w:t>
      </w:r>
      <w:r>
        <w:rPr>
          <w:spacing w:val="-12"/>
        </w:rPr>
        <w:t xml:space="preserve"> </w:t>
      </w:r>
      <w:r>
        <w:t>de</w:t>
      </w:r>
      <w:r>
        <w:rPr>
          <w:spacing w:val="-13"/>
        </w:rPr>
        <w:t xml:space="preserve"> </w:t>
      </w:r>
      <w:r>
        <w:t>SECTORIZACIÓN</w:t>
      </w:r>
      <w:r>
        <w:rPr>
          <w:spacing w:val="-12"/>
        </w:rPr>
        <w:t xml:space="preserve"> </w:t>
      </w:r>
      <w:r>
        <w:t>Y</w:t>
      </w:r>
      <w:r>
        <w:rPr>
          <w:spacing w:val="-13"/>
        </w:rPr>
        <w:t xml:space="preserve"> </w:t>
      </w:r>
      <w:r>
        <w:t>PUERTA</w:t>
      </w:r>
      <w:r>
        <w:rPr>
          <w:spacing w:val="-12"/>
        </w:rPr>
        <w:t xml:space="preserve"> </w:t>
      </w:r>
      <w:r>
        <w:t>DE</w:t>
      </w:r>
      <w:r>
        <w:rPr>
          <w:spacing w:val="-12"/>
        </w:rPr>
        <w:t xml:space="preserve"> </w:t>
      </w:r>
      <w:r>
        <w:t>ENTRADA serán, al menos, los siguientes:</w:t>
      </w:r>
    </w:p>
    <w:p w14:paraId="0BB26B0F" w14:textId="77777777" w:rsidR="00B16872" w:rsidRDefault="00000000">
      <w:pPr>
        <w:pStyle w:val="Prrafodelista"/>
        <w:numPr>
          <w:ilvl w:val="0"/>
          <w:numId w:val="23"/>
        </w:numPr>
        <w:tabs>
          <w:tab w:val="left" w:pos="809"/>
        </w:tabs>
        <w:spacing w:before="159"/>
        <w:ind w:left="809" w:hanging="707"/>
      </w:pPr>
      <w:r>
        <w:t>Logotipo</w:t>
      </w:r>
      <w:r>
        <w:rPr>
          <w:spacing w:val="-6"/>
        </w:rPr>
        <w:t xml:space="preserve"> </w:t>
      </w:r>
      <w:r>
        <w:t>del</w:t>
      </w:r>
      <w:r>
        <w:rPr>
          <w:spacing w:val="-3"/>
        </w:rPr>
        <w:t xml:space="preserve"> </w:t>
      </w:r>
      <w:r>
        <w:t>Ayuntamiento</w:t>
      </w:r>
      <w:r>
        <w:rPr>
          <w:spacing w:val="-6"/>
        </w:rPr>
        <w:t xml:space="preserve"> </w:t>
      </w:r>
      <w:r>
        <w:t>de</w:t>
      </w:r>
      <w:r>
        <w:rPr>
          <w:spacing w:val="-3"/>
        </w:rPr>
        <w:t xml:space="preserve"> </w:t>
      </w:r>
      <w:r>
        <w:t>las</w:t>
      </w:r>
      <w:r>
        <w:rPr>
          <w:spacing w:val="-4"/>
        </w:rPr>
        <w:t xml:space="preserve"> </w:t>
      </w:r>
      <w:r>
        <w:t>Rozas</w:t>
      </w:r>
      <w:r>
        <w:rPr>
          <w:spacing w:val="-3"/>
        </w:rPr>
        <w:t xml:space="preserve"> </w:t>
      </w:r>
      <w:r>
        <w:t>de</w:t>
      </w:r>
      <w:r>
        <w:rPr>
          <w:spacing w:val="-5"/>
        </w:rPr>
        <w:t xml:space="preserve"> </w:t>
      </w:r>
      <w:r>
        <w:rPr>
          <w:spacing w:val="-2"/>
        </w:rPr>
        <w:t>Madrid</w:t>
      </w:r>
    </w:p>
    <w:p w14:paraId="56C1C7F5" w14:textId="77777777" w:rsidR="00B16872" w:rsidRDefault="00000000">
      <w:pPr>
        <w:pStyle w:val="Prrafodelista"/>
        <w:numPr>
          <w:ilvl w:val="0"/>
          <w:numId w:val="23"/>
        </w:numPr>
        <w:tabs>
          <w:tab w:val="left" w:pos="809"/>
        </w:tabs>
        <w:spacing w:before="161"/>
        <w:ind w:left="809" w:hanging="707"/>
      </w:pPr>
      <w:r>
        <w:t>Texto</w:t>
      </w:r>
      <w:r>
        <w:rPr>
          <w:spacing w:val="-2"/>
        </w:rPr>
        <w:t xml:space="preserve"> </w:t>
      </w:r>
      <w:r>
        <w:t>de</w:t>
      </w:r>
      <w:r>
        <w:rPr>
          <w:spacing w:val="-4"/>
        </w:rPr>
        <w:t xml:space="preserve"> </w:t>
      </w:r>
      <w:r>
        <w:t>“ZONA</w:t>
      </w:r>
      <w:r>
        <w:rPr>
          <w:spacing w:val="-2"/>
        </w:rPr>
        <w:t xml:space="preserve"> </w:t>
      </w:r>
      <w:r>
        <w:t>DE</w:t>
      </w:r>
      <w:r>
        <w:rPr>
          <w:spacing w:val="-2"/>
        </w:rPr>
        <w:t xml:space="preserve"> </w:t>
      </w:r>
      <w:r>
        <w:t>BAJAS</w:t>
      </w:r>
      <w:r>
        <w:rPr>
          <w:spacing w:val="-5"/>
        </w:rPr>
        <w:t xml:space="preserve"> </w:t>
      </w:r>
      <w:r>
        <w:rPr>
          <w:spacing w:val="-2"/>
        </w:rPr>
        <w:t>EMISIONES”</w:t>
      </w:r>
    </w:p>
    <w:p w14:paraId="6320F3F8" w14:textId="77777777" w:rsidR="00B16872" w:rsidRDefault="00000000">
      <w:pPr>
        <w:pStyle w:val="Prrafodelista"/>
        <w:numPr>
          <w:ilvl w:val="0"/>
          <w:numId w:val="23"/>
        </w:numPr>
        <w:tabs>
          <w:tab w:val="left" w:pos="807"/>
        </w:tabs>
        <w:spacing w:before="159"/>
        <w:ind w:hanging="705"/>
      </w:pPr>
      <w:r>
        <w:t>Texto</w:t>
      </w:r>
      <w:r>
        <w:rPr>
          <w:spacing w:val="3"/>
        </w:rPr>
        <w:t xml:space="preserve"> </w:t>
      </w:r>
      <w:r>
        <w:t>de</w:t>
      </w:r>
      <w:r>
        <w:rPr>
          <w:spacing w:val="2"/>
        </w:rPr>
        <w:t xml:space="preserve"> </w:t>
      </w:r>
      <w:r>
        <w:t>“Nombre</w:t>
      </w:r>
      <w:r>
        <w:rPr>
          <w:spacing w:val="3"/>
        </w:rPr>
        <w:t xml:space="preserve"> </w:t>
      </w:r>
      <w:r>
        <w:t>del</w:t>
      </w:r>
      <w:r>
        <w:rPr>
          <w:spacing w:val="3"/>
        </w:rPr>
        <w:t xml:space="preserve"> </w:t>
      </w:r>
      <w:r>
        <w:t>Núcleo</w:t>
      </w:r>
      <w:r>
        <w:rPr>
          <w:spacing w:val="3"/>
        </w:rPr>
        <w:t xml:space="preserve"> </w:t>
      </w:r>
      <w:r>
        <w:t>Urbano”</w:t>
      </w:r>
      <w:r>
        <w:rPr>
          <w:spacing w:val="4"/>
        </w:rPr>
        <w:t xml:space="preserve"> </w:t>
      </w:r>
      <w:r>
        <w:t>inscrito</w:t>
      </w:r>
      <w:r>
        <w:rPr>
          <w:spacing w:val="2"/>
        </w:rPr>
        <w:t xml:space="preserve"> </w:t>
      </w:r>
      <w:r>
        <w:t>sobre</w:t>
      </w:r>
      <w:r>
        <w:rPr>
          <w:spacing w:val="2"/>
        </w:rPr>
        <w:t xml:space="preserve"> </w:t>
      </w:r>
      <w:r>
        <w:t>banda</w:t>
      </w:r>
      <w:r>
        <w:rPr>
          <w:spacing w:val="3"/>
        </w:rPr>
        <w:t xml:space="preserve"> </w:t>
      </w:r>
      <w:r>
        <w:t>en</w:t>
      </w:r>
      <w:r>
        <w:rPr>
          <w:spacing w:val="3"/>
        </w:rPr>
        <w:t xml:space="preserve"> </w:t>
      </w:r>
      <w:r>
        <w:t>color</w:t>
      </w:r>
      <w:r>
        <w:rPr>
          <w:spacing w:val="3"/>
        </w:rPr>
        <w:t xml:space="preserve"> </w:t>
      </w:r>
      <w:r>
        <w:t>definido</w:t>
      </w:r>
      <w:r>
        <w:rPr>
          <w:spacing w:val="3"/>
        </w:rPr>
        <w:t xml:space="preserve"> </w:t>
      </w:r>
      <w:r>
        <w:t>según</w:t>
      </w:r>
      <w:r>
        <w:rPr>
          <w:spacing w:val="3"/>
        </w:rPr>
        <w:t xml:space="preserve"> </w:t>
      </w:r>
      <w:r>
        <w:rPr>
          <w:spacing w:val="-5"/>
        </w:rPr>
        <w:t>el</w:t>
      </w:r>
    </w:p>
    <w:p w14:paraId="023C5580" w14:textId="77777777" w:rsidR="00B16872" w:rsidRDefault="00000000">
      <w:pPr>
        <w:pStyle w:val="Textoindependiente"/>
        <w:ind w:left="807"/>
      </w:pPr>
      <w:r>
        <w:t>asignado</w:t>
      </w:r>
      <w:r>
        <w:rPr>
          <w:spacing w:val="-3"/>
        </w:rPr>
        <w:t xml:space="preserve"> </w:t>
      </w:r>
      <w:r>
        <w:t>al</w:t>
      </w:r>
      <w:r>
        <w:rPr>
          <w:spacing w:val="-3"/>
        </w:rPr>
        <w:t xml:space="preserve"> </w:t>
      </w:r>
      <w:r>
        <w:t>núcleo</w:t>
      </w:r>
      <w:r>
        <w:rPr>
          <w:spacing w:val="-2"/>
        </w:rPr>
        <w:t xml:space="preserve"> urbano.</w:t>
      </w:r>
    </w:p>
    <w:p w14:paraId="5FA8D242" w14:textId="77777777" w:rsidR="00B16872" w:rsidRDefault="00000000">
      <w:pPr>
        <w:pStyle w:val="Prrafodelista"/>
        <w:numPr>
          <w:ilvl w:val="0"/>
          <w:numId w:val="23"/>
        </w:numPr>
        <w:tabs>
          <w:tab w:val="left" w:pos="807"/>
        </w:tabs>
        <w:spacing w:before="162"/>
        <w:ind w:right="1243" w:hanging="706"/>
        <w:jc w:val="both"/>
      </w:pPr>
      <w:r>
        <w:t>Señal R-120 (s/ Instrucción</w:t>
      </w:r>
      <w:r>
        <w:rPr>
          <w:spacing w:val="-3"/>
        </w:rPr>
        <w:t xml:space="preserve"> </w:t>
      </w:r>
      <w:r>
        <w:t>MOV 21/3) de Ø</w:t>
      </w:r>
      <w:r>
        <w:rPr>
          <w:spacing w:val="-2"/>
        </w:rPr>
        <w:t xml:space="preserve"> </w:t>
      </w:r>
      <w:r>
        <w:t>600 mm de “Entrada prohibida a vehículos en función de su distintivo u otros criterios ambientales”</w:t>
      </w:r>
    </w:p>
    <w:p w14:paraId="6A97281C" w14:textId="77777777" w:rsidR="00B16872" w:rsidRDefault="00000000">
      <w:pPr>
        <w:pStyle w:val="Prrafodelista"/>
        <w:numPr>
          <w:ilvl w:val="0"/>
          <w:numId w:val="23"/>
        </w:numPr>
        <w:tabs>
          <w:tab w:val="left" w:pos="809"/>
        </w:tabs>
        <w:spacing w:before="159"/>
        <w:ind w:left="809" w:hanging="707"/>
      </w:pPr>
      <w:r>
        <w:t>Texto</w:t>
      </w:r>
      <w:r>
        <w:rPr>
          <w:spacing w:val="-7"/>
        </w:rPr>
        <w:t xml:space="preserve"> </w:t>
      </w:r>
      <w:r>
        <w:t>de</w:t>
      </w:r>
      <w:r>
        <w:rPr>
          <w:spacing w:val="-7"/>
        </w:rPr>
        <w:t xml:space="preserve"> </w:t>
      </w:r>
      <w:r>
        <w:t>“EXCEPTO</w:t>
      </w:r>
      <w:r>
        <w:rPr>
          <w:spacing w:val="-5"/>
        </w:rPr>
        <w:t xml:space="preserve"> </w:t>
      </w:r>
      <w:r>
        <w:t>VEHÍCULOS</w:t>
      </w:r>
      <w:r>
        <w:rPr>
          <w:spacing w:val="-5"/>
        </w:rPr>
        <w:t xml:space="preserve"> </w:t>
      </w:r>
      <w:r>
        <w:t>AUTORIZADOS</w:t>
      </w:r>
      <w:r>
        <w:rPr>
          <w:spacing w:val="-6"/>
        </w:rPr>
        <w:t xml:space="preserve"> </w:t>
      </w:r>
      <w:r>
        <w:t>CON</w:t>
      </w:r>
      <w:r>
        <w:rPr>
          <w:spacing w:val="-9"/>
        </w:rPr>
        <w:t xml:space="preserve"> </w:t>
      </w:r>
      <w:r>
        <w:t>DISTINTIVO</w:t>
      </w:r>
      <w:r>
        <w:rPr>
          <w:spacing w:val="-5"/>
        </w:rPr>
        <w:t xml:space="preserve"> </w:t>
      </w:r>
      <w:r>
        <w:rPr>
          <w:spacing w:val="-2"/>
        </w:rPr>
        <w:t>AMBIENTAL”</w:t>
      </w:r>
    </w:p>
    <w:p w14:paraId="43EAADDC" w14:textId="77777777" w:rsidR="00B16872" w:rsidRDefault="00000000">
      <w:pPr>
        <w:pStyle w:val="Prrafodelista"/>
        <w:numPr>
          <w:ilvl w:val="0"/>
          <w:numId w:val="23"/>
        </w:numPr>
        <w:tabs>
          <w:tab w:val="left" w:pos="807"/>
        </w:tabs>
        <w:spacing w:before="161"/>
        <w:ind w:right="1240" w:hanging="706"/>
        <w:jc w:val="both"/>
      </w:pPr>
      <w:r>
        <w:t>Caracteres</w:t>
      </w:r>
      <w:r>
        <w:rPr>
          <w:spacing w:val="-2"/>
        </w:rPr>
        <w:t xml:space="preserve"> </w:t>
      </w:r>
      <w:r>
        <w:t>alfanuméricos</w:t>
      </w:r>
      <w:r>
        <w:rPr>
          <w:spacing w:val="-6"/>
        </w:rPr>
        <w:t xml:space="preserve"> </w:t>
      </w:r>
      <w:r>
        <w:t>de</w:t>
      </w:r>
      <w:r>
        <w:rPr>
          <w:spacing w:val="-3"/>
        </w:rPr>
        <w:t xml:space="preserve"> </w:t>
      </w:r>
      <w:r>
        <w:t>LED,</w:t>
      </w:r>
      <w:r>
        <w:rPr>
          <w:spacing w:val="-6"/>
        </w:rPr>
        <w:t xml:space="preserve"> </w:t>
      </w:r>
      <w:r>
        <w:t>enmarcados</w:t>
      </w:r>
      <w:r>
        <w:rPr>
          <w:spacing w:val="-3"/>
        </w:rPr>
        <w:t xml:space="preserve"> </w:t>
      </w:r>
      <w:r>
        <w:t>en</w:t>
      </w:r>
      <w:r>
        <w:rPr>
          <w:spacing w:val="-7"/>
        </w:rPr>
        <w:t xml:space="preserve"> </w:t>
      </w:r>
      <w:r>
        <w:t>banda</w:t>
      </w:r>
      <w:r>
        <w:rPr>
          <w:spacing w:val="-3"/>
        </w:rPr>
        <w:t xml:space="preserve"> </w:t>
      </w:r>
      <w:r>
        <w:t>del</w:t>
      </w:r>
      <w:r>
        <w:rPr>
          <w:spacing w:val="-3"/>
        </w:rPr>
        <w:t xml:space="preserve"> </w:t>
      </w:r>
      <w:r>
        <w:t>color</w:t>
      </w:r>
      <w:r>
        <w:rPr>
          <w:spacing w:val="-6"/>
        </w:rPr>
        <w:t xml:space="preserve"> </w:t>
      </w:r>
      <w:r>
        <w:t>correspondiente,</w:t>
      </w:r>
      <w:r>
        <w:rPr>
          <w:spacing w:val="-3"/>
        </w:rPr>
        <w:t xml:space="preserve"> </w:t>
      </w:r>
      <w:r>
        <w:t>con los distintivos medioambientales, etiqueta o clasificación ambiental de vehículos, de acuerdo con la Orden PCI/810/2018, de 27 de julio, por la que se modifican los anexos II, XI y XVIII del Reglamento General de Vehículos, aprobado por Real Decreto 2822/1998, de 23 de diciembre.</w:t>
      </w:r>
    </w:p>
    <w:p w14:paraId="1D1CBC26" w14:textId="77777777" w:rsidR="00B16872" w:rsidRDefault="00000000">
      <w:pPr>
        <w:pStyle w:val="Textoindependiente"/>
        <w:spacing w:before="160"/>
        <w:ind w:left="102"/>
        <w:jc w:val="both"/>
      </w:pPr>
      <w:r>
        <w:t>Su</w:t>
      </w:r>
      <w:r>
        <w:rPr>
          <w:spacing w:val="-6"/>
        </w:rPr>
        <w:t xml:space="preserve"> </w:t>
      </w:r>
      <w:r>
        <w:t>diseño</w:t>
      </w:r>
      <w:r>
        <w:rPr>
          <w:spacing w:val="-2"/>
        </w:rPr>
        <w:t xml:space="preserve"> </w:t>
      </w:r>
      <w:r>
        <w:t>se</w:t>
      </w:r>
      <w:r>
        <w:rPr>
          <w:spacing w:val="-4"/>
        </w:rPr>
        <w:t xml:space="preserve"> </w:t>
      </w:r>
      <w:r>
        <w:t>adaptará</w:t>
      </w:r>
      <w:r>
        <w:rPr>
          <w:spacing w:val="-6"/>
        </w:rPr>
        <w:t xml:space="preserve"> </w:t>
      </w:r>
      <w:r>
        <w:t>al</w:t>
      </w:r>
      <w:r>
        <w:rPr>
          <w:spacing w:val="-3"/>
        </w:rPr>
        <w:t xml:space="preserve"> </w:t>
      </w:r>
      <w:r>
        <w:t>siguiente</w:t>
      </w:r>
      <w:r>
        <w:rPr>
          <w:spacing w:val="-3"/>
        </w:rPr>
        <w:t xml:space="preserve"> </w:t>
      </w:r>
      <w:r>
        <w:rPr>
          <w:spacing w:val="-2"/>
        </w:rPr>
        <w:t>esquema:</w:t>
      </w:r>
    </w:p>
    <w:p w14:paraId="726AAE81" w14:textId="1E5204A3" w:rsidR="00B16872" w:rsidRDefault="00000000">
      <w:pPr>
        <w:spacing w:before="144"/>
        <w:ind w:right="1237"/>
        <w:jc w:val="right"/>
        <w:rPr>
          <w:b/>
          <w:sz w:val="28"/>
        </w:rPr>
      </w:pPr>
      <w:r>
        <w:rPr>
          <w:b/>
          <w:color w:val="4471C4"/>
          <w:spacing w:val="-5"/>
          <w:sz w:val="28"/>
        </w:rPr>
        <w:t>103</w:t>
      </w:r>
    </w:p>
    <w:p w14:paraId="01B58D9E" w14:textId="77777777" w:rsidR="00B16872" w:rsidRDefault="00B16872">
      <w:pPr>
        <w:jc w:val="right"/>
        <w:rPr>
          <w:sz w:val="28"/>
        </w:rPr>
        <w:sectPr w:rsidR="00B16872">
          <w:headerReference w:type="default" r:id="rId112"/>
          <w:footerReference w:type="default" r:id="rId113"/>
          <w:pgSz w:w="11910" w:h="16840"/>
          <w:pgMar w:top="2160" w:right="460" w:bottom="280" w:left="1600" w:header="319" w:footer="0" w:gutter="0"/>
          <w:cols w:space="720"/>
        </w:sectPr>
      </w:pPr>
    </w:p>
    <w:p w14:paraId="2D069887" w14:textId="77777777" w:rsidR="00B16872" w:rsidRDefault="00B16872">
      <w:pPr>
        <w:pStyle w:val="Textoindependiente"/>
        <w:rPr>
          <w:b/>
          <w:sz w:val="20"/>
        </w:rPr>
      </w:pPr>
    </w:p>
    <w:p w14:paraId="71163A60" w14:textId="77777777" w:rsidR="00B16872" w:rsidRDefault="00B16872">
      <w:pPr>
        <w:pStyle w:val="Textoindependiente"/>
        <w:rPr>
          <w:b/>
          <w:sz w:val="20"/>
        </w:rPr>
      </w:pPr>
    </w:p>
    <w:p w14:paraId="7CCA62B7" w14:textId="77777777" w:rsidR="00B16872" w:rsidRDefault="00B16872">
      <w:pPr>
        <w:pStyle w:val="Textoindependiente"/>
        <w:rPr>
          <w:b/>
          <w:sz w:val="20"/>
        </w:rPr>
      </w:pPr>
    </w:p>
    <w:p w14:paraId="7B3A11C5" w14:textId="77777777" w:rsidR="00B16872" w:rsidRDefault="00B16872">
      <w:pPr>
        <w:pStyle w:val="Textoindependiente"/>
        <w:rPr>
          <w:b/>
          <w:sz w:val="20"/>
        </w:rPr>
      </w:pPr>
    </w:p>
    <w:p w14:paraId="7DC8A62D" w14:textId="77777777" w:rsidR="00B16872" w:rsidRDefault="00B16872">
      <w:pPr>
        <w:pStyle w:val="Textoindependiente"/>
        <w:rPr>
          <w:b/>
          <w:sz w:val="20"/>
        </w:rPr>
      </w:pPr>
    </w:p>
    <w:p w14:paraId="159C170B" w14:textId="77777777" w:rsidR="00B16872" w:rsidRDefault="00B16872">
      <w:pPr>
        <w:pStyle w:val="Textoindependiente"/>
        <w:rPr>
          <w:b/>
          <w:sz w:val="20"/>
        </w:rPr>
      </w:pPr>
    </w:p>
    <w:p w14:paraId="202CBCDE" w14:textId="77777777" w:rsidR="00B16872" w:rsidRDefault="00B16872">
      <w:pPr>
        <w:pStyle w:val="Textoindependiente"/>
        <w:rPr>
          <w:b/>
          <w:sz w:val="20"/>
        </w:rPr>
      </w:pPr>
    </w:p>
    <w:p w14:paraId="6F564924" w14:textId="77777777" w:rsidR="00B16872" w:rsidRDefault="00B16872">
      <w:pPr>
        <w:pStyle w:val="Textoindependiente"/>
        <w:rPr>
          <w:b/>
          <w:sz w:val="20"/>
        </w:rPr>
      </w:pPr>
    </w:p>
    <w:p w14:paraId="5C40E8A1" w14:textId="77777777" w:rsidR="00B16872" w:rsidRDefault="00B16872">
      <w:pPr>
        <w:pStyle w:val="Textoindependiente"/>
        <w:rPr>
          <w:b/>
          <w:sz w:val="20"/>
        </w:rPr>
      </w:pPr>
    </w:p>
    <w:p w14:paraId="412960C0" w14:textId="77777777" w:rsidR="00B16872" w:rsidRDefault="00B16872">
      <w:pPr>
        <w:pStyle w:val="Textoindependiente"/>
        <w:rPr>
          <w:b/>
          <w:sz w:val="20"/>
        </w:rPr>
      </w:pPr>
    </w:p>
    <w:p w14:paraId="6B716DAE" w14:textId="77777777" w:rsidR="00B16872" w:rsidRDefault="00B16872">
      <w:pPr>
        <w:pStyle w:val="Textoindependiente"/>
        <w:spacing w:before="82"/>
        <w:rPr>
          <w:b/>
          <w:sz w:val="20"/>
        </w:rPr>
      </w:pPr>
    </w:p>
    <w:p w14:paraId="7989946F" w14:textId="77777777" w:rsidR="00B16872" w:rsidRDefault="00000000">
      <w:pPr>
        <w:tabs>
          <w:tab w:val="left" w:pos="8361"/>
        </w:tabs>
        <w:ind w:left="2121"/>
        <w:rPr>
          <w:sz w:val="20"/>
        </w:rPr>
      </w:pPr>
      <w:r>
        <w:rPr>
          <w:noProof/>
          <w:sz w:val="20"/>
        </w:rPr>
        <mc:AlternateContent>
          <mc:Choice Requires="wpg">
            <w:drawing>
              <wp:inline distT="0" distB="0" distL="0" distR="0" wp14:anchorId="71831890" wp14:editId="4D523AFB">
                <wp:extent cx="3345815" cy="2336800"/>
                <wp:effectExtent l="0" t="0" r="0" b="6350"/>
                <wp:docPr id="570" name="Group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45815" cy="2336800"/>
                          <a:chOff x="0" y="0"/>
                          <a:chExt cx="3345815" cy="2336800"/>
                        </a:xfrm>
                      </wpg:grpSpPr>
                      <wps:wsp>
                        <wps:cNvPr id="571" name="Graphic 571"/>
                        <wps:cNvSpPr/>
                        <wps:spPr>
                          <a:xfrm>
                            <a:off x="0" y="0"/>
                            <a:ext cx="3345815" cy="2336800"/>
                          </a:xfrm>
                          <a:custGeom>
                            <a:avLst/>
                            <a:gdLst/>
                            <a:ahLst/>
                            <a:cxnLst/>
                            <a:rect l="l" t="t" r="r" b="b"/>
                            <a:pathLst>
                              <a:path w="3345815" h="2336800">
                                <a:moveTo>
                                  <a:pt x="3339338" y="0"/>
                                </a:moveTo>
                                <a:lnTo>
                                  <a:pt x="6096" y="0"/>
                                </a:lnTo>
                                <a:lnTo>
                                  <a:pt x="0" y="0"/>
                                </a:lnTo>
                                <a:lnTo>
                                  <a:pt x="0" y="6096"/>
                                </a:lnTo>
                                <a:lnTo>
                                  <a:pt x="0" y="2330450"/>
                                </a:lnTo>
                                <a:lnTo>
                                  <a:pt x="0" y="2336546"/>
                                </a:lnTo>
                                <a:lnTo>
                                  <a:pt x="6096" y="2336546"/>
                                </a:lnTo>
                                <a:lnTo>
                                  <a:pt x="3339338" y="2336546"/>
                                </a:lnTo>
                                <a:lnTo>
                                  <a:pt x="3339338" y="2330450"/>
                                </a:lnTo>
                                <a:lnTo>
                                  <a:pt x="6096" y="2330450"/>
                                </a:lnTo>
                                <a:lnTo>
                                  <a:pt x="6096" y="6096"/>
                                </a:lnTo>
                                <a:lnTo>
                                  <a:pt x="3339338" y="6096"/>
                                </a:lnTo>
                                <a:lnTo>
                                  <a:pt x="3339338" y="0"/>
                                </a:lnTo>
                                <a:close/>
                              </a:path>
                              <a:path w="3345815" h="2336800">
                                <a:moveTo>
                                  <a:pt x="3345561" y="0"/>
                                </a:moveTo>
                                <a:lnTo>
                                  <a:pt x="3339465" y="0"/>
                                </a:lnTo>
                                <a:lnTo>
                                  <a:pt x="3339465" y="6096"/>
                                </a:lnTo>
                                <a:lnTo>
                                  <a:pt x="3339465" y="2330450"/>
                                </a:lnTo>
                                <a:lnTo>
                                  <a:pt x="3339465" y="2336546"/>
                                </a:lnTo>
                                <a:lnTo>
                                  <a:pt x="3345561" y="2336546"/>
                                </a:lnTo>
                                <a:lnTo>
                                  <a:pt x="3345561" y="2330450"/>
                                </a:lnTo>
                                <a:lnTo>
                                  <a:pt x="3345561" y="6096"/>
                                </a:lnTo>
                                <a:lnTo>
                                  <a:pt x="3345561"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72" name="Image 572"/>
                          <pic:cNvPicPr/>
                        </pic:nvPicPr>
                        <pic:blipFill>
                          <a:blip r:embed="rId114" cstate="print"/>
                          <a:stretch>
                            <a:fillRect/>
                          </a:stretch>
                        </pic:blipFill>
                        <pic:spPr>
                          <a:xfrm>
                            <a:off x="11684" y="5333"/>
                            <a:ext cx="3329939" cy="2324100"/>
                          </a:xfrm>
                          <a:prstGeom prst="rect">
                            <a:avLst/>
                          </a:prstGeom>
                        </pic:spPr>
                      </pic:pic>
                    </wpg:wgp>
                  </a:graphicData>
                </a:graphic>
              </wp:inline>
            </w:drawing>
          </mc:Choice>
          <mc:Fallback>
            <w:pict>
              <v:group w14:anchorId="3DE58212" id="Group 570" o:spid="_x0000_s1026" style="width:263.45pt;height:184pt;mso-position-horizontal-relative:char;mso-position-vertical-relative:line" coordsize="33458,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">
                <v:shape id="Graphic 571" o:spid="_x0000_s1027" style="position:absolute;width:33458;height:23368;visibility:visible;mso-wrap-style:square;v-text-anchor:top" coordsize="3345815,233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" path="m3339338,l6096,,,,,6096,,2330450r,6096l6096,2336546r3333242,l3339338,2330450r-3333242,l6096,6096r3333242,l3339338,xem3345561,r-6096,l3339465,6096r,2324354l3339465,2336546r6096,l3345561,2330450r,-2324354l3345561,xe" fillcolor="black" stroked="f">
                  <v:path arrowok="t"/>
                </v:shape>
                <v:shape id="Image 572" o:spid="_x0000_s1028" type="#_x0000_t75" style="position:absolute;left:116;top:53;width:33300;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">
                  <v:imagedata r:id="rId115" o:title=""/>
                </v:shape>
                <w10:anchorlock/>
              </v:group>
            </w:pict>
          </mc:Fallback>
        </mc:AlternateContent>
      </w:r>
      <w:r>
        <w:rPr>
          <w:sz w:val="20"/>
        </w:rPr>
        <w:tab/>
      </w:r>
      <w:r>
        <w:rPr>
          <w:noProof/>
          <w:position w:val="23"/>
          <w:sz w:val="20"/>
        </w:rPr>
        <w:drawing>
          <wp:inline distT="0" distB="0" distL="0" distR="0" wp14:anchorId="66AD93F6" wp14:editId="2C1229F9">
            <wp:extent cx="3471082" cy="2026920"/>
            <wp:effectExtent l="0" t="0" r="0" b="0"/>
            <wp:docPr id="573" name="Image 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3" name="Image 573"/>
                    <pic:cNvPicPr/>
                  </pic:nvPicPr>
                  <pic:blipFill>
                    <a:blip r:embed="rId116" cstate="print"/>
                    <a:stretch>
                      <a:fillRect/>
                    </a:stretch>
                  </pic:blipFill>
                  <pic:spPr>
                    <a:xfrm>
                      <a:off x="0" y="0"/>
                      <a:ext cx="3471082" cy="2026920"/>
                    </a:xfrm>
                    <a:prstGeom prst="rect">
                      <a:avLst/>
                    </a:prstGeom>
                  </pic:spPr>
                </pic:pic>
              </a:graphicData>
            </a:graphic>
          </wp:inline>
        </w:drawing>
      </w:r>
    </w:p>
    <w:p w14:paraId="2E1059A4" w14:textId="77777777" w:rsidR="00B16872" w:rsidRDefault="00000000">
      <w:pPr>
        <w:pStyle w:val="Textoindependiente"/>
        <w:spacing w:before="7"/>
        <w:rPr>
          <w:b/>
          <w:sz w:val="12"/>
        </w:rPr>
      </w:pPr>
      <w:r>
        <w:rPr>
          <w:noProof/>
        </w:rPr>
        <w:drawing>
          <wp:anchor distT="0" distB="0" distL="0" distR="0" simplePos="0" relativeHeight="487801344" behindDoc="1" locked="0" layoutInCell="1" allowOverlap="1" wp14:anchorId="4FE0F49F" wp14:editId="04155653">
            <wp:simplePos x="0" y="0"/>
            <wp:positionH relativeFrom="page">
              <wp:posOffset>9320783</wp:posOffset>
            </wp:positionH>
            <wp:positionV relativeFrom="paragraph">
              <wp:posOffset>113284</wp:posOffset>
            </wp:positionV>
            <wp:extent cx="921936" cy="1394460"/>
            <wp:effectExtent l="0" t="0" r="0" b="0"/>
            <wp:wrapTopAndBottom/>
            <wp:docPr id="574" name="Image 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4" name="Image 574"/>
                    <pic:cNvPicPr/>
                  </pic:nvPicPr>
                  <pic:blipFill>
                    <a:blip r:embed="rId31" cstate="print"/>
                    <a:stretch>
                      <a:fillRect/>
                    </a:stretch>
                  </pic:blipFill>
                  <pic:spPr>
                    <a:xfrm>
                      <a:off x="0" y="0"/>
                      <a:ext cx="921936" cy="1394460"/>
                    </a:xfrm>
                    <a:prstGeom prst="rect">
                      <a:avLst/>
                    </a:prstGeom>
                  </pic:spPr>
                </pic:pic>
              </a:graphicData>
            </a:graphic>
          </wp:anchor>
        </w:drawing>
      </w:r>
    </w:p>
    <w:p w14:paraId="444BB109" w14:textId="77777777" w:rsidR="00B16872" w:rsidRDefault="00B16872">
      <w:pPr>
        <w:pStyle w:val="Textoindependiente"/>
        <w:spacing w:before="191"/>
        <w:rPr>
          <w:b/>
          <w:sz w:val="20"/>
        </w:rPr>
      </w:pPr>
    </w:p>
    <w:p w14:paraId="26D3728C" w14:textId="77777777" w:rsidR="00B16872" w:rsidRDefault="00B16872">
      <w:pPr>
        <w:rPr>
          <w:sz w:val="20"/>
        </w:rPr>
        <w:sectPr w:rsidR="00B16872">
          <w:headerReference w:type="default" r:id="rId117"/>
          <w:footerReference w:type="default" r:id="rId118"/>
          <w:pgSz w:w="16840" w:h="11910" w:orient="landscape"/>
          <w:pgMar w:top="1340" w:right="600" w:bottom="280" w:left="500" w:header="0" w:footer="0" w:gutter="0"/>
          <w:cols w:space="720"/>
        </w:sectPr>
      </w:pPr>
    </w:p>
    <w:p w14:paraId="18DE3B41" w14:textId="77777777" w:rsidR="00B16872" w:rsidRDefault="00000000">
      <w:pPr>
        <w:pStyle w:val="Textoindependiente"/>
        <w:rPr>
          <w:b/>
          <w:sz w:val="12"/>
        </w:rPr>
      </w:pPr>
      <w:r>
        <w:rPr>
          <w:noProof/>
        </w:rPr>
        <mc:AlternateContent>
          <mc:Choice Requires="wps">
            <w:drawing>
              <wp:anchor distT="0" distB="0" distL="0" distR="0" simplePos="0" relativeHeight="15943168" behindDoc="0" locked="0" layoutInCell="1" allowOverlap="1" wp14:anchorId="419D6A78" wp14:editId="4F0A5FE6">
                <wp:simplePos x="0" y="0"/>
                <wp:positionH relativeFrom="page">
                  <wp:posOffset>10335270</wp:posOffset>
                </wp:positionH>
                <wp:positionV relativeFrom="page">
                  <wp:posOffset>6891655</wp:posOffset>
                </wp:positionV>
                <wp:extent cx="167640" cy="491490"/>
                <wp:effectExtent l="0" t="0" r="0" b="0"/>
                <wp:wrapNone/>
                <wp:docPr id="575" name="Textbox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5829523D"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vert="vert" wrap="square" lIns="0" tIns="0" rIns="0" bIns="0" rtlCol="0">
                        <a:noAutofit/>
                      </wps:bodyPr>
                    </wps:wsp>
                  </a:graphicData>
                </a:graphic>
              </wp:anchor>
            </w:drawing>
          </mc:Choice>
          <mc:Fallback>
            <w:pict>
              <v:shape w14:anchorId="419D6A78" id="Textbox 575" o:spid="_x0000_s1241" type="#_x0000_t202" style="position:absolute;margin-left:813.8pt;margin-top:542.65pt;width:13.2pt;height:38.7pt;z-index:15943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" filled="f" stroked="f">
                <v:textbox style="layout-flow:vertical" inset="0,0,0,0">
                  <w:txbxContent>
                    <w:p w14:paraId="5829523D"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r>
        <w:rPr>
          <w:noProof/>
        </w:rPr>
        <mc:AlternateContent>
          <mc:Choice Requires="wps">
            <w:drawing>
              <wp:anchor distT="0" distB="0" distL="0" distR="0" simplePos="0" relativeHeight="482388480" behindDoc="1" locked="0" layoutInCell="1" allowOverlap="1" wp14:anchorId="5C0DE061" wp14:editId="1B65E3AC">
                <wp:simplePos x="0" y="0"/>
                <wp:positionH relativeFrom="page">
                  <wp:posOffset>5180457</wp:posOffset>
                </wp:positionH>
                <wp:positionV relativeFrom="page">
                  <wp:posOffset>1068120</wp:posOffset>
                </wp:positionV>
                <wp:extent cx="165735" cy="3222625"/>
                <wp:effectExtent l="0" t="0" r="0" b="0"/>
                <wp:wrapNone/>
                <wp:docPr id="576" name="Text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3222625"/>
                        </a:xfrm>
                        <a:prstGeom prst="rect">
                          <a:avLst/>
                        </a:prstGeom>
                      </wps:spPr>
                      <wps:txbx>
                        <w:txbxContent>
                          <w:p w14:paraId="1DB699CE" w14:textId="77777777" w:rsidR="00B16872" w:rsidRDefault="00000000">
                            <w:pPr>
                              <w:pStyle w:val="Textoindependiente"/>
                              <w:spacing w:line="245" w:lineRule="exact"/>
                              <w:ind w:left="20"/>
                            </w:pPr>
                            <w:r>
                              <w:t>Siendo</w:t>
                            </w:r>
                            <w:r>
                              <w:rPr>
                                <w:spacing w:val="-6"/>
                              </w:rPr>
                              <w:t xml:space="preserve"> </w:t>
                            </w:r>
                            <w:r>
                              <w:t>las</w:t>
                            </w:r>
                            <w:r>
                              <w:rPr>
                                <w:spacing w:val="-5"/>
                              </w:rPr>
                              <w:t xml:space="preserve"> </w:t>
                            </w:r>
                            <w:r>
                              <w:t>dimensiones</w:t>
                            </w:r>
                            <w:r>
                              <w:rPr>
                                <w:spacing w:val="-4"/>
                              </w:rPr>
                              <w:t xml:space="preserve"> </w:t>
                            </w:r>
                            <w:r>
                              <w:t>de</w:t>
                            </w:r>
                            <w:r>
                              <w:rPr>
                                <w:spacing w:val="-6"/>
                              </w:rPr>
                              <w:t xml:space="preserve"> </w:t>
                            </w:r>
                            <w:r>
                              <w:t>cada</w:t>
                            </w:r>
                            <w:r>
                              <w:rPr>
                                <w:spacing w:val="-5"/>
                              </w:rPr>
                              <w:t xml:space="preserve"> </w:t>
                            </w:r>
                            <w:r>
                              <w:t>elemento</w:t>
                            </w:r>
                            <w:r>
                              <w:rPr>
                                <w:spacing w:val="-4"/>
                              </w:rPr>
                              <w:t xml:space="preserve"> </w:t>
                            </w:r>
                            <w:r>
                              <w:t>las</w:t>
                            </w:r>
                            <w:r>
                              <w:rPr>
                                <w:spacing w:val="-4"/>
                              </w:rPr>
                              <w:t xml:space="preserve"> </w:t>
                            </w:r>
                            <w:r>
                              <w:rPr>
                                <w:spacing w:val="-2"/>
                              </w:rPr>
                              <w:t>siguientes:</w:t>
                            </w:r>
                          </w:p>
                        </w:txbxContent>
                      </wps:txbx>
                      <wps:bodyPr vert="vert" wrap="square" lIns="0" tIns="0" rIns="0" bIns="0" rtlCol="0">
                        <a:noAutofit/>
                      </wps:bodyPr>
                    </wps:wsp>
                  </a:graphicData>
                </a:graphic>
              </wp:anchor>
            </w:drawing>
          </mc:Choice>
          <mc:Fallback>
            <w:pict>
              <v:shape w14:anchorId="5C0DE061" id="Textbox 576" o:spid="_x0000_s1242" type="#_x0000_t202" style="position:absolute;margin-left:407.9pt;margin-top:84.1pt;width:13.05pt;height:253.75pt;z-index:-2092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" filled="f" stroked="f">
                <v:textbox style="layout-flow:vertical" inset="0,0,0,0">
                  <w:txbxContent>
                    <w:p w14:paraId="1DB699CE" w14:textId="77777777" w:rsidR="00B16872" w:rsidRDefault="00000000">
                      <w:pPr>
                        <w:pStyle w:val="Textoindependiente"/>
                        <w:spacing w:line="245" w:lineRule="exact"/>
                        <w:ind w:left="20"/>
                      </w:pPr>
                      <w:r>
                        <w:t>Siendo</w:t>
                      </w:r>
                      <w:r>
                        <w:rPr>
                          <w:spacing w:val="-6"/>
                        </w:rPr>
                        <w:t xml:space="preserve"> </w:t>
                      </w:r>
                      <w:r>
                        <w:t>las</w:t>
                      </w:r>
                      <w:r>
                        <w:rPr>
                          <w:spacing w:val="-5"/>
                        </w:rPr>
                        <w:t xml:space="preserve"> </w:t>
                      </w:r>
                      <w:r>
                        <w:t>dimensiones</w:t>
                      </w:r>
                      <w:r>
                        <w:rPr>
                          <w:spacing w:val="-4"/>
                        </w:rPr>
                        <w:t xml:space="preserve"> </w:t>
                      </w:r>
                      <w:r>
                        <w:t>de</w:t>
                      </w:r>
                      <w:r>
                        <w:rPr>
                          <w:spacing w:val="-6"/>
                        </w:rPr>
                        <w:t xml:space="preserve"> </w:t>
                      </w:r>
                      <w:r>
                        <w:t>cada</w:t>
                      </w:r>
                      <w:r>
                        <w:rPr>
                          <w:spacing w:val="-5"/>
                        </w:rPr>
                        <w:t xml:space="preserve"> </w:t>
                      </w:r>
                      <w:r>
                        <w:t>elemento</w:t>
                      </w:r>
                      <w:r>
                        <w:rPr>
                          <w:spacing w:val="-4"/>
                        </w:rPr>
                        <w:t xml:space="preserve"> </w:t>
                      </w:r>
                      <w:r>
                        <w:t>las</w:t>
                      </w:r>
                      <w:r>
                        <w:rPr>
                          <w:spacing w:val="-4"/>
                        </w:rPr>
                        <w:t xml:space="preserve"> </w:t>
                      </w:r>
                      <w:r>
                        <w:rPr>
                          <w:spacing w:val="-2"/>
                        </w:rPr>
                        <w:t>siguientes:</w:t>
                      </w:r>
                    </w:p>
                  </w:txbxContent>
                </v:textbox>
                <w10:wrap anchorx="page" anchory="page"/>
              </v:shape>
            </w:pict>
          </mc:Fallback>
        </mc:AlternateContent>
      </w:r>
      <w:r>
        <w:rPr>
          <w:noProof/>
        </w:rPr>
        <mc:AlternateContent>
          <mc:Choice Requires="wps">
            <w:drawing>
              <wp:anchor distT="0" distB="0" distL="0" distR="0" simplePos="0" relativeHeight="15944192" behindDoc="0" locked="0" layoutInCell="1" allowOverlap="1" wp14:anchorId="2EDC0FAF" wp14:editId="4B526A04">
                <wp:simplePos x="0" y="0"/>
                <wp:positionH relativeFrom="page">
                  <wp:posOffset>987729</wp:posOffset>
                </wp:positionH>
                <wp:positionV relativeFrom="page">
                  <wp:posOffset>2332989</wp:posOffset>
                </wp:positionV>
                <wp:extent cx="139700" cy="2893695"/>
                <wp:effectExtent l="0" t="0" r="0" b="0"/>
                <wp:wrapNone/>
                <wp:docPr id="577" name="Textbox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0" cy="2893695"/>
                        </a:xfrm>
                        <a:prstGeom prst="rect">
                          <a:avLst/>
                        </a:prstGeom>
                      </wps:spPr>
                      <wps:txbx>
                        <w:txbxContent>
                          <w:p w14:paraId="3C78D366" w14:textId="77777777" w:rsidR="00B16872" w:rsidRDefault="00000000">
                            <w:pPr>
                              <w:spacing w:line="203" w:lineRule="exact"/>
                              <w:ind w:left="20"/>
                              <w:rPr>
                                <w:i/>
                                <w:sz w:val="18"/>
                              </w:rPr>
                            </w:pPr>
                            <w:r>
                              <w:rPr>
                                <w:i/>
                                <w:sz w:val="18"/>
                              </w:rPr>
                              <w:t>Ilustración</w:t>
                            </w:r>
                            <w:r>
                              <w:rPr>
                                <w:i/>
                                <w:spacing w:val="-3"/>
                                <w:sz w:val="18"/>
                              </w:rPr>
                              <w:t xml:space="preserve"> </w:t>
                            </w:r>
                            <w:r>
                              <w:rPr>
                                <w:i/>
                                <w:sz w:val="18"/>
                              </w:rPr>
                              <w:t>29.</w:t>
                            </w:r>
                            <w:r>
                              <w:rPr>
                                <w:i/>
                                <w:spacing w:val="-4"/>
                                <w:sz w:val="18"/>
                              </w:rPr>
                              <w:t xml:space="preserve"> </w:t>
                            </w:r>
                            <w:r>
                              <w:rPr>
                                <w:i/>
                                <w:sz w:val="18"/>
                              </w:rPr>
                              <w:t>Señalética</w:t>
                            </w:r>
                            <w:r>
                              <w:rPr>
                                <w:i/>
                                <w:spacing w:val="-2"/>
                                <w:sz w:val="18"/>
                              </w:rPr>
                              <w:t xml:space="preserve"> </w:t>
                            </w:r>
                            <w:r>
                              <w:rPr>
                                <w:i/>
                                <w:sz w:val="18"/>
                              </w:rPr>
                              <w:t>de</w:t>
                            </w:r>
                            <w:r>
                              <w:rPr>
                                <w:i/>
                                <w:spacing w:val="-3"/>
                                <w:sz w:val="18"/>
                              </w:rPr>
                              <w:t xml:space="preserve"> </w:t>
                            </w:r>
                            <w:r>
                              <w:rPr>
                                <w:i/>
                                <w:sz w:val="18"/>
                              </w:rPr>
                              <w:t>sectorización</w:t>
                            </w:r>
                            <w:r>
                              <w:rPr>
                                <w:i/>
                                <w:spacing w:val="-2"/>
                                <w:sz w:val="18"/>
                              </w:rPr>
                              <w:t xml:space="preserve"> </w:t>
                            </w:r>
                            <w:r>
                              <w:rPr>
                                <w:i/>
                                <w:sz w:val="18"/>
                              </w:rPr>
                              <w:t>y</w:t>
                            </w:r>
                            <w:r>
                              <w:rPr>
                                <w:i/>
                                <w:spacing w:val="-5"/>
                                <w:sz w:val="18"/>
                              </w:rPr>
                              <w:t xml:space="preserve"> </w:t>
                            </w:r>
                            <w:r>
                              <w:rPr>
                                <w:i/>
                                <w:sz w:val="18"/>
                              </w:rPr>
                              <w:t>puerta</w:t>
                            </w:r>
                            <w:r>
                              <w:rPr>
                                <w:i/>
                                <w:spacing w:val="-4"/>
                                <w:sz w:val="18"/>
                              </w:rPr>
                              <w:t xml:space="preserve"> </w:t>
                            </w:r>
                            <w:r>
                              <w:rPr>
                                <w:i/>
                                <w:sz w:val="18"/>
                              </w:rPr>
                              <w:t>de</w:t>
                            </w:r>
                            <w:r>
                              <w:rPr>
                                <w:i/>
                                <w:spacing w:val="-2"/>
                                <w:sz w:val="18"/>
                              </w:rPr>
                              <w:t xml:space="preserve"> entrada</w:t>
                            </w:r>
                          </w:p>
                        </w:txbxContent>
                      </wps:txbx>
                      <wps:bodyPr vert="vert" wrap="square" lIns="0" tIns="0" rIns="0" bIns="0" rtlCol="0">
                        <a:noAutofit/>
                      </wps:bodyPr>
                    </wps:wsp>
                  </a:graphicData>
                </a:graphic>
              </wp:anchor>
            </w:drawing>
          </mc:Choice>
          <mc:Fallback>
            <w:pict>
              <v:shape w14:anchorId="2EDC0FAF" id="Textbox 577" o:spid="_x0000_s1243" type="#_x0000_t202" style="position:absolute;margin-left:77.75pt;margin-top:183.7pt;width:11pt;height:227.85pt;z-index:15944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" filled="f" stroked="f">
                <v:textbox style="layout-flow:vertical" inset="0,0,0,0">
                  <w:txbxContent>
                    <w:p w14:paraId="3C78D366" w14:textId="77777777" w:rsidR="00B16872" w:rsidRDefault="00000000">
                      <w:pPr>
                        <w:spacing w:line="203" w:lineRule="exact"/>
                        <w:ind w:left="20"/>
                        <w:rPr>
                          <w:i/>
                          <w:sz w:val="18"/>
                        </w:rPr>
                      </w:pPr>
                      <w:r>
                        <w:rPr>
                          <w:i/>
                          <w:sz w:val="18"/>
                        </w:rPr>
                        <w:t>Ilustración</w:t>
                      </w:r>
                      <w:r>
                        <w:rPr>
                          <w:i/>
                          <w:spacing w:val="-3"/>
                          <w:sz w:val="18"/>
                        </w:rPr>
                        <w:t xml:space="preserve"> </w:t>
                      </w:r>
                      <w:r>
                        <w:rPr>
                          <w:i/>
                          <w:sz w:val="18"/>
                        </w:rPr>
                        <w:t>29.</w:t>
                      </w:r>
                      <w:r>
                        <w:rPr>
                          <w:i/>
                          <w:spacing w:val="-4"/>
                          <w:sz w:val="18"/>
                        </w:rPr>
                        <w:t xml:space="preserve"> </w:t>
                      </w:r>
                      <w:r>
                        <w:rPr>
                          <w:i/>
                          <w:sz w:val="18"/>
                        </w:rPr>
                        <w:t>Señalética</w:t>
                      </w:r>
                      <w:r>
                        <w:rPr>
                          <w:i/>
                          <w:spacing w:val="-2"/>
                          <w:sz w:val="18"/>
                        </w:rPr>
                        <w:t xml:space="preserve"> </w:t>
                      </w:r>
                      <w:r>
                        <w:rPr>
                          <w:i/>
                          <w:sz w:val="18"/>
                        </w:rPr>
                        <w:t>de</w:t>
                      </w:r>
                      <w:r>
                        <w:rPr>
                          <w:i/>
                          <w:spacing w:val="-3"/>
                          <w:sz w:val="18"/>
                        </w:rPr>
                        <w:t xml:space="preserve"> </w:t>
                      </w:r>
                      <w:r>
                        <w:rPr>
                          <w:i/>
                          <w:sz w:val="18"/>
                        </w:rPr>
                        <w:t>sectorización</w:t>
                      </w:r>
                      <w:r>
                        <w:rPr>
                          <w:i/>
                          <w:spacing w:val="-2"/>
                          <w:sz w:val="18"/>
                        </w:rPr>
                        <w:t xml:space="preserve"> </w:t>
                      </w:r>
                      <w:r>
                        <w:rPr>
                          <w:i/>
                          <w:sz w:val="18"/>
                        </w:rPr>
                        <w:t>y</w:t>
                      </w:r>
                      <w:r>
                        <w:rPr>
                          <w:i/>
                          <w:spacing w:val="-5"/>
                          <w:sz w:val="18"/>
                        </w:rPr>
                        <w:t xml:space="preserve"> </w:t>
                      </w:r>
                      <w:r>
                        <w:rPr>
                          <w:i/>
                          <w:sz w:val="18"/>
                        </w:rPr>
                        <w:t>puerta</w:t>
                      </w:r>
                      <w:r>
                        <w:rPr>
                          <w:i/>
                          <w:spacing w:val="-4"/>
                          <w:sz w:val="18"/>
                        </w:rPr>
                        <w:t xml:space="preserve"> </w:t>
                      </w:r>
                      <w:r>
                        <w:rPr>
                          <w:i/>
                          <w:sz w:val="18"/>
                        </w:rPr>
                        <w:t>de</w:t>
                      </w:r>
                      <w:r>
                        <w:rPr>
                          <w:i/>
                          <w:spacing w:val="-2"/>
                          <w:sz w:val="18"/>
                        </w:rPr>
                        <w:t xml:space="preserve"> entrada</w:t>
                      </w:r>
                    </w:p>
                  </w:txbxContent>
                </v:textbox>
                <w10:wrap anchorx="page" anchory="page"/>
              </v:shape>
            </w:pict>
          </mc:Fallback>
        </mc:AlternateContent>
      </w:r>
    </w:p>
    <w:p w14:paraId="2093F0A7" w14:textId="77777777" w:rsidR="00B16872" w:rsidRDefault="00B16872">
      <w:pPr>
        <w:pStyle w:val="Textoindependiente"/>
        <w:spacing w:before="53"/>
        <w:rPr>
          <w:b/>
          <w:sz w:val="12"/>
        </w:rPr>
      </w:pPr>
    </w:p>
    <w:p w14:paraId="27716F1A" w14:textId="56CEF42A" w:rsidR="00B16872" w:rsidRDefault="00000000">
      <w:pPr>
        <w:pStyle w:val="Ttulo1"/>
        <w:spacing w:before="102"/>
        <w:ind w:left="100"/>
      </w:pP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45BFF07E" w14:textId="77777777" w:rsidR="00B16872"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p w14:paraId="6F79E684" w14:textId="77777777" w:rsidR="00B16872" w:rsidRDefault="00B16872">
      <w:pPr>
        <w:spacing w:line="201" w:lineRule="exact"/>
        <w:rPr>
          <w:rFonts w:ascii="Tahoma" w:hAnsi="Tahoma"/>
          <w:sz w:val="18"/>
        </w:rPr>
        <w:sectPr w:rsidR="00B16872">
          <w:type w:val="continuous"/>
          <w:pgSz w:w="16840" w:h="11910" w:orient="landscape"/>
          <w:pgMar w:top="1260" w:right="600" w:bottom="1260" w:left="500" w:header="0" w:footer="0" w:gutter="0"/>
          <w:cols w:num="2" w:space="720" w:equalWidth="0">
            <w:col w:w="6172" w:space="628"/>
            <w:col w:w="8940"/>
          </w:cols>
        </w:sectPr>
      </w:pPr>
    </w:p>
    <w:p w14:paraId="328D4081" w14:textId="462A8101" w:rsidR="00B16872" w:rsidRDefault="00000000">
      <w:pPr>
        <w:pStyle w:val="Textoindependiente"/>
        <w:spacing w:before="125"/>
        <w:rPr>
          <w:rFonts w:ascii="Tahoma"/>
        </w:rPr>
      </w:pPr>
      <w:r>
        <w:rPr>
          <w:noProof/>
        </w:rPr>
        <w:lastRenderedPageBreak/>
        <mc:AlternateContent>
          <mc:Choice Requires="wps">
            <w:drawing>
              <wp:anchor distT="0" distB="0" distL="0" distR="0" simplePos="0" relativeHeight="15945216" behindDoc="0" locked="0" layoutInCell="1" allowOverlap="1" wp14:anchorId="4A220F77" wp14:editId="17B837F4">
                <wp:simplePos x="0" y="0"/>
                <wp:positionH relativeFrom="page">
                  <wp:posOffset>6807090</wp:posOffset>
                </wp:positionH>
                <wp:positionV relativeFrom="page">
                  <wp:posOffset>2819237</wp:posOffset>
                </wp:positionV>
                <wp:extent cx="419734" cy="3187065"/>
                <wp:effectExtent l="0" t="0" r="0" b="0"/>
                <wp:wrapNone/>
                <wp:docPr id="584" name="Textbox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A5248C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BE0DF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4A220F77" id="Textbox 584" o:spid="_x0000_s1244" type="#_x0000_t202" style="position:absolute;margin-left:536pt;margin-top:222pt;width:33.05pt;height:250.95pt;z-index:15945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dObpAEAADM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S6ftlhs1nW2iPpIYGktByXKyI2UD9bTj+3MuoOes/&#10;ezIwD8M5iedke05i6j9AGZms0cO7fQJjC6PrNxMj6kzRNE1Rbv3v+1J1nfXNL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AOPdOb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4A5248C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BE0DF2"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6FF053BA" w14:textId="77777777" w:rsidR="00B16872" w:rsidRDefault="00000000">
      <w:pPr>
        <w:pStyle w:val="Textoindependiente"/>
        <w:spacing w:line="360" w:lineRule="auto"/>
        <w:ind w:left="102" w:right="816"/>
        <w:jc w:val="both"/>
      </w:pPr>
      <w:r>
        <w:t>Estos carteles de sectorización y puerta de entrada contendrán la preceptiva señal R-120 de “Zona</w:t>
      </w:r>
      <w:r>
        <w:rPr>
          <w:spacing w:val="-7"/>
        </w:rPr>
        <w:t xml:space="preserve"> </w:t>
      </w:r>
      <w:r>
        <w:t>de</w:t>
      </w:r>
      <w:r>
        <w:rPr>
          <w:spacing w:val="-6"/>
        </w:rPr>
        <w:t xml:space="preserve"> </w:t>
      </w:r>
      <w:r>
        <w:t>Bajas</w:t>
      </w:r>
      <w:r>
        <w:rPr>
          <w:spacing w:val="-7"/>
        </w:rPr>
        <w:t xml:space="preserve"> </w:t>
      </w:r>
      <w:r>
        <w:t>Emisiones.</w:t>
      </w:r>
      <w:r>
        <w:rPr>
          <w:spacing w:val="-7"/>
        </w:rPr>
        <w:t xml:space="preserve"> </w:t>
      </w:r>
      <w:r>
        <w:t>Entrada</w:t>
      </w:r>
      <w:r>
        <w:rPr>
          <w:spacing w:val="-5"/>
        </w:rPr>
        <w:t xml:space="preserve"> </w:t>
      </w:r>
      <w:r>
        <w:t>prohibida</w:t>
      </w:r>
      <w:r>
        <w:rPr>
          <w:spacing w:val="-5"/>
        </w:rPr>
        <w:t xml:space="preserve"> </w:t>
      </w:r>
      <w:r>
        <w:t>a</w:t>
      </w:r>
      <w:r>
        <w:rPr>
          <w:spacing w:val="-7"/>
        </w:rPr>
        <w:t xml:space="preserve"> </w:t>
      </w:r>
      <w:r>
        <w:t>vehículos</w:t>
      </w:r>
      <w:r>
        <w:rPr>
          <w:spacing w:val="-5"/>
        </w:rPr>
        <w:t xml:space="preserve"> </w:t>
      </w:r>
      <w:r>
        <w:t>de</w:t>
      </w:r>
      <w:r>
        <w:rPr>
          <w:spacing w:val="-6"/>
        </w:rPr>
        <w:t xml:space="preserve"> </w:t>
      </w:r>
      <w:r>
        <w:t>motor”,</w:t>
      </w:r>
      <w:r>
        <w:rPr>
          <w:spacing w:val="-7"/>
        </w:rPr>
        <w:t xml:space="preserve"> </w:t>
      </w:r>
      <w:r>
        <w:t>conforme</w:t>
      </w:r>
      <w:r>
        <w:rPr>
          <w:spacing w:val="-5"/>
        </w:rPr>
        <w:t xml:space="preserve"> </w:t>
      </w:r>
      <w:r>
        <w:t>lo</w:t>
      </w:r>
      <w:r>
        <w:rPr>
          <w:spacing w:val="-6"/>
        </w:rPr>
        <w:t xml:space="preserve"> </w:t>
      </w:r>
      <w:r>
        <w:t>establecido</w:t>
      </w:r>
      <w:r>
        <w:rPr>
          <w:spacing w:val="-6"/>
        </w:rPr>
        <w:t xml:space="preserve"> </w:t>
      </w:r>
      <w:r>
        <w:t xml:space="preserve">en la Instrucción MOV 21/3 de 02/06/2021 de la Dirección General de Tráfico del Ministerio del </w:t>
      </w:r>
      <w:r>
        <w:rPr>
          <w:spacing w:val="-2"/>
        </w:rPr>
        <w:t>Interior.</w:t>
      </w:r>
    </w:p>
    <w:p w14:paraId="71C8EF9E" w14:textId="77777777" w:rsidR="00B16872" w:rsidRDefault="00000000">
      <w:pPr>
        <w:pStyle w:val="Textoindependiente"/>
        <w:spacing w:before="160" w:line="360" w:lineRule="auto"/>
        <w:ind w:left="102" w:right="819"/>
        <w:jc w:val="both"/>
      </w:pPr>
      <w:r>
        <w:t>La ubicación de los carteles se realizará en los accesos a los núcleos urbanos en que se dividirá el</w:t>
      </w:r>
      <w:r>
        <w:rPr>
          <w:spacing w:val="-13"/>
        </w:rPr>
        <w:t xml:space="preserve"> </w:t>
      </w:r>
      <w:r>
        <w:t>término</w:t>
      </w:r>
      <w:r>
        <w:rPr>
          <w:spacing w:val="-12"/>
        </w:rPr>
        <w:t xml:space="preserve"> </w:t>
      </w:r>
      <w:r>
        <w:t>municipal,</w:t>
      </w:r>
      <w:r>
        <w:rPr>
          <w:spacing w:val="-13"/>
        </w:rPr>
        <w:t xml:space="preserve"> </w:t>
      </w:r>
      <w:r>
        <w:t>a</w:t>
      </w:r>
      <w:r>
        <w:rPr>
          <w:spacing w:val="-12"/>
        </w:rPr>
        <w:t xml:space="preserve"> </w:t>
      </w:r>
      <w:r>
        <w:t>los</w:t>
      </w:r>
      <w:r>
        <w:rPr>
          <w:spacing w:val="-13"/>
        </w:rPr>
        <w:t xml:space="preserve"> </w:t>
      </w:r>
      <w:r>
        <w:t>efectos</w:t>
      </w:r>
      <w:r>
        <w:rPr>
          <w:spacing w:val="-12"/>
        </w:rPr>
        <w:t xml:space="preserve"> </w:t>
      </w:r>
      <w:r>
        <w:t>de</w:t>
      </w:r>
      <w:r>
        <w:rPr>
          <w:spacing w:val="-13"/>
        </w:rPr>
        <w:t xml:space="preserve"> </w:t>
      </w:r>
      <w:r>
        <w:t>la</w:t>
      </w:r>
      <w:r>
        <w:rPr>
          <w:spacing w:val="-12"/>
        </w:rPr>
        <w:t xml:space="preserve"> </w:t>
      </w:r>
      <w:r>
        <w:t>aplicación,</w:t>
      </w:r>
      <w:r>
        <w:rPr>
          <w:spacing w:val="-12"/>
        </w:rPr>
        <w:t xml:space="preserve"> </w:t>
      </w:r>
      <w:r>
        <w:t>en</w:t>
      </w:r>
      <w:r>
        <w:rPr>
          <w:spacing w:val="-13"/>
        </w:rPr>
        <w:t xml:space="preserve"> </w:t>
      </w:r>
      <w:r>
        <w:t>su</w:t>
      </w:r>
      <w:r>
        <w:rPr>
          <w:spacing w:val="-12"/>
        </w:rPr>
        <w:t xml:space="preserve"> </w:t>
      </w:r>
      <w:r>
        <w:t>caso,</w:t>
      </w:r>
      <w:r>
        <w:rPr>
          <w:spacing w:val="-13"/>
        </w:rPr>
        <w:t xml:space="preserve"> </w:t>
      </w:r>
      <w:r>
        <w:t>de</w:t>
      </w:r>
      <w:r>
        <w:rPr>
          <w:spacing w:val="-12"/>
        </w:rPr>
        <w:t xml:space="preserve"> </w:t>
      </w:r>
      <w:r>
        <w:t>restricciones</w:t>
      </w:r>
      <w:r>
        <w:rPr>
          <w:spacing w:val="-13"/>
        </w:rPr>
        <w:t xml:space="preserve"> </w:t>
      </w:r>
      <w:r>
        <w:t>del</w:t>
      </w:r>
      <w:r>
        <w:rPr>
          <w:spacing w:val="-12"/>
        </w:rPr>
        <w:t xml:space="preserve"> </w:t>
      </w:r>
      <w:r>
        <w:t>tráfico</w:t>
      </w:r>
      <w:r>
        <w:rPr>
          <w:spacing w:val="-12"/>
        </w:rPr>
        <w:t xml:space="preserve"> </w:t>
      </w:r>
      <w:r>
        <w:t xml:space="preserve">rodado a los vehículos, conforme a la clasificación de </w:t>
      </w:r>
      <w:proofErr w:type="gramStart"/>
      <w:r>
        <w:t>los</w:t>
      </w:r>
      <w:r>
        <w:rPr>
          <w:spacing w:val="-2"/>
        </w:rPr>
        <w:t xml:space="preserve"> </w:t>
      </w:r>
      <w:r>
        <w:t>mismos</w:t>
      </w:r>
      <w:proofErr w:type="gramEnd"/>
      <w:r>
        <w:t xml:space="preserve"> por su nivel de emisiones de acuerdo con lo establecido en el Reglamento General de Vehículos vigente</w:t>
      </w:r>
    </w:p>
    <w:p w14:paraId="449D73B7" w14:textId="77777777" w:rsidR="00B16872" w:rsidRDefault="00000000">
      <w:pPr>
        <w:pStyle w:val="Textoindependiente"/>
        <w:spacing w:before="160" w:line="360" w:lineRule="auto"/>
        <w:ind w:left="102" w:right="816"/>
        <w:jc w:val="both"/>
      </w:pPr>
      <w:r>
        <w:t>Los</w:t>
      </w:r>
      <w:r>
        <w:rPr>
          <w:spacing w:val="-4"/>
        </w:rPr>
        <w:t xml:space="preserve"> </w:t>
      </w:r>
      <w:r>
        <w:t>carteles</w:t>
      </w:r>
      <w:r>
        <w:rPr>
          <w:spacing w:val="-4"/>
        </w:rPr>
        <w:t xml:space="preserve"> </w:t>
      </w:r>
      <w:r>
        <w:t>irán</w:t>
      </w:r>
      <w:r>
        <w:rPr>
          <w:spacing w:val="-5"/>
        </w:rPr>
        <w:t xml:space="preserve"> </w:t>
      </w:r>
      <w:r>
        <w:t>personalizados</w:t>
      </w:r>
      <w:r>
        <w:rPr>
          <w:spacing w:val="-4"/>
        </w:rPr>
        <w:t xml:space="preserve"> </w:t>
      </w:r>
      <w:r>
        <w:t>con</w:t>
      </w:r>
      <w:r>
        <w:rPr>
          <w:spacing w:val="-5"/>
        </w:rPr>
        <w:t xml:space="preserve"> </w:t>
      </w:r>
      <w:r>
        <w:t>el</w:t>
      </w:r>
      <w:r>
        <w:rPr>
          <w:spacing w:val="-4"/>
        </w:rPr>
        <w:t xml:space="preserve"> </w:t>
      </w:r>
      <w:r>
        <w:t>nombre</w:t>
      </w:r>
      <w:r>
        <w:rPr>
          <w:spacing w:val="-4"/>
        </w:rPr>
        <w:t xml:space="preserve"> </w:t>
      </w:r>
      <w:r>
        <w:t>del</w:t>
      </w:r>
      <w:r>
        <w:rPr>
          <w:spacing w:val="-4"/>
        </w:rPr>
        <w:t xml:space="preserve"> </w:t>
      </w:r>
      <w:r>
        <w:t>núcleo</w:t>
      </w:r>
      <w:r>
        <w:rPr>
          <w:spacing w:val="-3"/>
        </w:rPr>
        <w:t xml:space="preserve"> </w:t>
      </w:r>
      <w:r>
        <w:t>urbano</w:t>
      </w:r>
      <w:r>
        <w:rPr>
          <w:spacing w:val="-3"/>
        </w:rPr>
        <w:t xml:space="preserve"> </w:t>
      </w:r>
      <w:r>
        <w:t>al</w:t>
      </w:r>
      <w:r>
        <w:rPr>
          <w:spacing w:val="-5"/>
        </w:rPr>
        <w:t xml:space="preserve"> </w:t>
      </w:r>
      <w:r>
        <w:t>que</w:t>
      </w:r>
      <w:r>
        <w:rPr>
          <w:spacing w:val="-4"/>
        </w:rPr>
        <w:t xml:space="preserve"> </w:t>
      </w:r>
      <w:r>
        <w:t>se</w:t>
      </w:r>
      <w:r>
        <w:rPr>
          <w:spacing w:val="-4"/>
        </w:rPr>
        <w:t xml:space="preserve"> </w:t>
      </w:r>
      <w:r>
        <w:t>accede</w:t>
      </w:r>
      <w:r>
        <w:rPr>
          <w:spacing w:val="-4"/>
        </w:rPr>
        <w:t xml:space="preserve"> </w:t>
      </w:r>
      <w:r>
        <w:t>sobre</w:t>
      </w:r>
      <w:r>
        <w:rPr>
          <w:spacing w:val="-4"/>
        </w:rPr>
        <w:t xml:space="preserve"> </w:t>
      </w:r>
      <w:r>
        <w:t>banda con</w:t>
      </w:r>
      <w:r>
        <w:rPr>
          <w:spacing w:val="-4"/>
        </w:rPr>
        <w:t xml:space="preserve"> </w:t>
      </w:r>
      <w:r>
        <w:t>el</w:t>
      </w:r>
      <w:r>
        <w:rPr>
          <w:spacing w:val="-3"/>
        </w:rPr>
        <w:t xml:space="preserve"> </w:t>
      </w:r>
      <w:r>
        <w:t>color</w:t>
      </w:r>
      <w:r>
        <w:rPr>
          <w:spacing w:val="-3"/>
        </w:rPr>
        <w:t xml:space="preserve"> </w:t>
      </w:r>
      <w:r>
        <w:t>asignado</w:t>
      </w:r>
      <w:r>
        <w:rPr>
          <w:spacing w:val="-2"/>
        </w:rPr>
        <w:t xml:space="preserve"> </w:t>
      </w:r>
      <w:r>
        <w:t>a</w:t>
      </w:r>
      <w:r>
        <w:rPr>
          <w:spacing w:val="-6"/>
        </w:rPr>
        <w:t xml:space="preserve"> </w:t>
      </w:r>
      <w:r>
        <w:t>ese</w:t>
      </w:r>
      <w:r>
        <w:rPr>
          <w:spacing w:val="-5"/>
        </w:rPr>
        <w:t xml:space="preserve"> </w:t>
      </w:r>
      <w:r>
        <w:t>núcleo</w:t>
      </w:r>
      <w:r>
        <w:rPr>
          <w:spacing w:val="-2"/>
        </w:rPr>
        <w:t xml:space="preserve"> </w:t>
      </w:r>
      <w:r>
        <w:t>urbano,</w:t>
      </w:r>
      <w:r>
        <w:rPr>
          <w:spacing w:val="-3"/>
        </w:rPr>
        <w:t xml:space="preserve"> </w:t>
      </w:r>
      <w:r>
        <w:t>y</w:t>
      </w:r>
      <w:r>
        <w:rPr>
          <w:spacing w:val="-5"/>
        </w:rPr>
        <w:t xml:space="preserve"> </w:t>
      </w:r>
      <w:r>
        <w:t>en</w:t>
      </w:r>
      <w:r>
        <w:rPr>
          <w:spacing w:val="-4"/>
        </w:rPr>
        <w:t xml:space="preserve"> </w:t>
      </w:r>
      <w:r>
        <w:t>estos</w:t>
      </w:r>
      <w:r>
        <w:rPr>
          <w:spacing w:val="-3"/>
        </w:rPr>
        <w:t xml:space="preserve"> </w:t>
      </w:r>
      <w:r>
        <w:t>paneles</w:t>
      </w:r>
      <w:r>
        <w:rPr>
          <w:spacing w:val="-3"/>
        </w:rPr>
        <w:t xml:space="preserve"> </w:t>
      </w:r>
      <w:r>
        <w:t>se</w:t>
      </w:r>
      <w:r>
        <w:rPr>
          <w:spacing w:val="-3"/>
        </w:rPr>
        <w:t xml:space="preserve"> </w:t>
      </w:r>
      <w:r>
        <w:t>incluirá</w:t>
      </w:r>
      <w:r>
        <w:rPr>
          <w:spacing w:val="-4"/>
        </w:rPr>
        <w:t xml:space="preserve"> </w:t>
      </w:r>
      <w:r>
        <w:t>la</w:t>
      </w:r>
      <w:r>
        <w:rPr>
          <w:spacing w:val="-4"/>
        </w:rPr>
        <w:t xml:space="preserve"> </w:t>
      </w:r>
      <w:r>
        <w:t>información</w:t>
      </w:r>
      <w:r>
        <w:rPr>
          <w:spacing w:val="-4"/>
        </w:rPr>
        <w:t xml:space="preserve"> </w:t>
      </w:r>
      <w:r>
        <w:t>para</w:t>
      </w:r>
      <w:r>
        <w:rPr>
          <w:spacing w:val="-4"/>
        </w:rPr>
        <w:t xml:space="preserve"> </w:t>
      </w:r>
      <w:r>
        <w:t>los conductores,</w:t>
      </w:r>
      <w:r>
        <w:rPr>
          <w:spacing w:val="-4"/>
        </w:rPr>
        <w:t xml:space="preserve"> </w:t>
      </w:r>
      <w:r>
        <w:t>de</w:t>
      </w:r>
      <w:r>
        <w:rPr>
          <w:spacing w:val="-4"/>
        </w:rPr>
        <w:t xml:space="preserve"> </w:t>
      </w:r>
      <w:r>
        <w:t>manera</w:t>
      </w:r>
      <w:r>
        <w:rPr>
          <w:spacing w:val="-2"/>
        </w:rPr>
        <w:t xml:space="preserve"> </w:t>
      </w:r>
      <w:r>
        <w:t>que</w:t>
      </w:r>
      <w:r>
        <w:rPr>
          <w:spacing w:val="-2"/>
        </w:rPr>
        <w:t xml:space="preserve"> </w:t>
      </w:r>
      <w:r>
        <w:t>éstos</w:t>
      </w:r>
      <w:r>
        <w:rPr>
          <w:spacing w:val="-5"/>
        </w:rPr>
        <w:t xml:space="preserve"> </w:t>
      </w:r>
      <w:r>
        <w:t>queden</w:t>
      </w:r>
      <w:r>
        <w:rPr>
          <w:spacing w:val="-5"/>
        </w:rPr>
        <w:t xml:space="preserve"> </w:t>
      </w:r>
      <w:r>
        <w:t>advertidos</w:t>
      </w:r>
      <w:r>
        <w:rPr>
          <w:spacing w:val="-2"/>
        </w:rPr>
        <w:t xml:space="preserve"> </w:t>
      </w:r>
      <w:r>
        <w:t>de</w:t>
      </w:r>
      <w:r>
        <w:rPr>
          <w:spacing w:val="-4"/>
        </w:rPr>
        <w:t xml:space="preserve"> </w:t>
      </w:r>
      <w:r>
        <w:t>que</w:t>
      </w:r>
      <w:r>
        <w:rPr>
          <w:spacing w:val="-4"/>
        </w:rPr>
        <w:t xml:space="preserve"> </w:t>
      </w:r>
      <w:r>
        <w:t>entran</w:t>
      </w:r>
      <w:r>
        <w:rPr>
          <w:spacing w:val="-3"/>
        </w:rPr>
        <w:t xml:space="preserve"> </w:t>
      </w:r>
      <w:r>
        <w:t>en</w:t>
      </w:r>
      <w:r>
        <w:rPr>
          <w:spacing w:val="-2"/>
        </w:rPr>
        <w:t xml:space="preserve"> </w:t>
      </w:r>
      <w:r>
        <w:t>un</w:t>
      </w:r>
      <w:r>
        <w:rPr>
          <w:spacing w:val="-4"/>
        </w:rPr>
        <w:t xml:space="preserve"> </w:t>
      </w:r>
      <w:r>
        <w:t>núcleo</w:t>
      </w:r>
      <w:r>
        <w:rPr>
          <w:spacing w:val="-3"/>
        </w:rPr>
        <w:t xml:space="preserve"> </w:t>
      </w:r>
      <w:r>
        <w:t>urbano</w:t>
      </w:r>
      <w:r>
        <w:rPr>
          <w:spacing w:val="-3"/>
        </w:rPr>
        <w:t xml:space="preserve"> </w:t>
      </w:r>
      <w:r>
        <w:t>en</w:t>
      </w:r>
      <w:r>
        <w:rPr>
          <w:spacing w:val="-5"/>
        </w:rPr>
        <w:t xml:space="preserve"> </w:t>
      </w:r>
      <w:r>
        <w:t>el que, en caso de estar activada el protocolo anticontaminación en el aire, serían de aplicación restricciones de acceso, circulación y estacionamiento de vehículos para mejorar la calidad del aire</w:t>
      </w:r>
      <w:r>
        <w:rPr>
          <w:spacing w:val="-3"/>
        </w:rPr>
        <w:t xml:space="preserve"> </w:t>
      </w:r>
      <w:r>
        <w:t>y</w:t>
      </w:r>
      <w:r>
        <w:rPr>
          <w:spacing w:val="-5"/>
        </w:rPr>
        <w:t xml:space="preserve"> </w:t>
      </w:r>
      <w:r>
        <w:t>mitigar</w:t>
      </w:r>
      <w:r>
        <w:rPr>
          <w:spacing w:val="-3"/>
        </w:rPr>
        <w:t xml:space="preserve"> </w:t>
      </w:r>
      <w:r>
        <w:t>las</w:t>
      </w:r>
      <w:r>
        <w:rPr>
          <w:spacing w:val="-5"/>
        </w:rPr>
        <w:t xml:space="preserve"> </w:t>
      </w:r>
      <w:r>
        <w:t>emisiones</w:t>
      </w:r>
      <w:r>
        <w:rPr>
          <w:spacing w:val="-5"/>
        </w:rPr>
        <w:t xml:space="preserve"> </w:t>
      </w:r>
      <w:r>
        <w:t>de</w:t>
      </w:r>
      <w:r>
        <w:rPr>
          <w:spacing w:val="-3"/>
        </w:rPr>
        <w:t xml:space="preserve"> </w:t>
      </w:r>
      <w:r>
        <w:t>gases</w:t>
      </w:r>
      <w:r>
        <w:rPr>
          <w:spacing w:val="-1"/>
        </w:rPr>
        <w:t xml:space="preserve"> </w:t>
      </w:r>
      <w:r>
        <w:t>de</w:t>
      </w:r>
      <w:r>
        <w:rPr>
          <w:spacing w:val="-5"/>
        </w:rPr>
        <w:t xml:space="preserve"> </w:t>
      </w:r>
      <w:r>
        <w:t>efecto</w:t>
      </w:r>
      <w:r>
        <w:rPr>
          <w:spacing w:val="-2"/>
        </w:rPr>
        <w:t xml:space="preserve"> </w:t>
      </w:r>
      <w:r>
        <w:t>invernadero,</w:t>
      </w:r>
      <w:r>
        <w:rPr>
          <w:spacing w:val="-3"/>
        </w:rPr>
        <w:t xml:space="preserve"> </w:t>
      </w:r>
      <w:r>
        <w:t>indicándose</w:t>
      </w:r>
      <w:r>
        <w:rPr>
          <w:spacing w:val="-5"/>
        </w:rPr>
        <w:t xml:space="preserve"> </w:t>
      </w:r>
      <w:r>
        <w:t>mediante</w:t>
      </w:r>
      <w:r>
        <w:rPr>
          <w:spacing w:val="-3"/>
        </w:rPr>
        <w:t xml:space="preserve"> </w:t>
      </w:r>
      <w:r>
        <w:t>la</w:t>
      </w:r>
      <w:r>
        <w:rPr>
          <w:spacing w:val="-3"/>
        </w:rPr>
        <w:t xml:space="preserve"> </w:t>
      </w:r>
      <w:r>
        <w:t>activación del</w:t>
      </w:r>
      <w:r>
        <w:rPr>
          <w:spacing w:val="-2"/>
        </w:rPr>
        <w:t xml:space="preserve"> </w:t>
      </w:r>
      <w:r>
        <w:t>panel</w:t>
      </w:r>
      <w:r>
        <w:rPr>
          <w:spacing w:val="-2"/>
        </w:rPr>
        <w:t xml:space="preserve"> </w:t>
      </w:r>
      <w:r>
        <w:t>luminoso</w:t>
      </w:r>
      <w:r>
        <w:rPr>
          <w:spacing w:val="-1"/>
        </w:rPr>
        <w:t xml:space="preserve"> </w:t>
      </w:r>
      <w:r>
        <w:t>de</w:t>
      </w:r>
      <w:r>
        <w:rPr>
          <w:spacing w:val="-2"/>
        </w:rPr>
        <w:t xml:space="preserve"> </w:t>
      </w:r>
      <w:r>
        <w:t>la</w:t>
      </w:r>
      <w:r>
        <w:rPr>
          <w:spacing w:val="-5"/>
        </w:rPr>
        <w:t xml:space="preserve"> </w:t>
      </w:r>
      <w:r>
        <w:t>señal,</w:t>
      </w:r>
      <w:r>
        <w:rPr>
          <w:spacing w:val="-1"/>
        </w:rPr>
        <w:t xml:space="preserve"> </w:t>
      </w:r>
      <w:r>
        <w:t>cuáles</w:t>
      </w:r>
      <w:r>
        <w:rPr>
          <w:spacing w:val="-4"/>
        </w:rPr>
        <w:t xml:space="preserve"> </w:t>
      </w:r>
      <w:r>
        <w:t>son</w:t>
      </w:r>
      <w:r>
        <w:rPr>
          <w:spacing w:val="-6"/>
        </w:rPr>
        <w:t xml:space="preserve"> </w:t>
      </w:r>
      <w:r>
        <w:t>los</w:t>
      </w:r>
      <w:r>
        <w:rPr>
          <w:spacing w:val="-5"/>
        </w:rPr>
        <w:t xml:space="preserve"> </w:t>
      </w:r>
      <w:r>
        <w:t>vehículos</w:t>
      </w:r>
      <w:r>
        <w:rPr>
          <w:spacing w:val="-2"/>
        </w:rPr>
        <w:t xml:space="preserve"> </w:t>
      </w:r>
      <w:r>
        <w:t>autorizados</w:t>
      </w:r>
      <w:r>
        <w:rPr>
          <w:spacing w:val="-4"/>
        </w:rPr>
        <w:t xml:space="preserve"> </w:t>
      </w:r>
      <w:r>
        <w:t>a</w:t>
      </w:r>
      <w:r>
        <w:rPr>
          <w:spacing w:val="-2"/>
        </w:rPr>
        <w:t xml:space="preserve"> </w:t>
      </w:r>
      <w:r>
        <w:t>circular</w:t>
      </w:r>
      <w:r>
        <w:rPr>
          <w:spacing w:val="-5"/>
        </w:rPr>
        <w:t xml:space="preserve"> </w:t>
      </w:r>
      <w:r>
        <w:t>dentro</w:t>
      </w:r>
      <w:r>
        <w:rPr>
          <w:spacing w:val="-1"/>
        </w:rPr>
        <w:t xml:space="preserve"> </w:t>
      </w:r>
      <w:r>
        <w:t>del</w:t>
      </w:r>
      <w:r>
        <w:rPr>
          <w:spacing w:val="-2"/>
        </w:rPr>
        <w:t xml:space="preserve"> </w:t>
      </w:r>
      <w:r>
        <w:t>núcleo urbano correspondiente.</w:t>
      </w:r>
    </w:p>
    <w:p w14:paraId="676CFBEF" w14:textId="77777777" w:rsidR="00B16872" w:rsidRDefault="00B16872">
      <w:pPr>
        <w:pStyle w:val="Textoindependiente"/>
        <w:spacing w:before="13"/>
      </w:pPr>
    </w:p>
    <w:p w14:paraId="5B09F277" w14:textId="77777777" w:rsidR="00B16872" w:rsidRDefault="00000000">
      <w:pPr>
        <w:pStyle w:val="Ttulo5"/>
        <w:spacing w:before="1"/>
        <w:rPr>
          <w:u w:val="none"/>
        </w:rPr>
      </w:pPr>
      <w:r>
        <w:t>SEÑALÉTICA</w:t>
      </w:r>
      <w:r>
        <w:rPr>
          <w:spacing w:val="-9"/>
        </w:rPr>
        <w:t xml:space="preserve"> </w:t>
      </w:r>
      <w:r>
        <w:rPr>
          <w:spacing w:val="-2"/>
        </w:rPr>
        <w:t>VARIABLE</w:t>
      </w:r>
    </w:p>
    <w:p w14:paraId="27A795A0" w14:textId="77777777" w:rsidR="00B16872" w:rsidRDefault="00B16872">
      <w:pPr>
        <w:pStyle w:val="Textoindependiente"/>
        <w:spacing w:before="10"/>
        <w:rPr>
          <w:b/>
        </w:rPr>
      </w:pPr>
    </w:p>
    <w:p w14:paraId="6323DF28" w14:textId="77777777" w:rsidR="00B16872" w:rsidRDefault="00000000">
      <w:pPr>
        <w:pStyle w:val="Textoindependiente"/>
        <w:spacing w:line="360" w:lineRule="auto"/>
        <w:ind w:left="102" w:right="820"/>
        <w:jc w:val="both"/>
      </w:pPr>
      <w:r>
        <w:t>La cartelería descrita anteriormente de paneles de chapa de 700 mm de ancho x 1200 mm de alto,</w:t>
      </w:r>
      <w:r>
        <w:rPr>
          <w:spacing w:val="-5"/>
        </w:rPr>
        <w:t xml:space="preserve"> </w:t>
      </w:r>
      <w:r>
        <w:t>contará</w:t>
      </w:r>
      <w:r>
        <w:rPr>
          <w:spacing w:val="-4"/>
        </w:rPr>
        <w:t xml:space="preserve"> </w:t>
      </w:r>
      <w:r>
        <w:t>con</w:t>
      </w:r>
      <w:r>
        <w:rPr>
          <w:spacing w:val="-6"/>
        </w:rPr>
        <w:t xml:space="preserve"> </w:t>
      </w:r>
      <w:r>
        <w:t>paneles</w:t>
      </w:r>
      <w:r>
        <w:rPr>
          <w:spacing w:val="-4"/>
        </w:rPr>
        <w:t xml:space="preserve"> </w:t>
      </w:r>
      <w:r>
        <w:t>de</w:t>
      </w:r>
      <w:r>
        <w:rPr>
          <w:spacing w:val="-4"/>
        </w:rPr>
        <w:t xml:space="preserve"> </w:t>
      </w:r>
      <w:r>
        <w:t>mensajería</w:t>
      </w:r>
      <w:r>
        <w:rPr>
          <w:spacing w:val="-5"/>
        </w:rPr>
        <w:t xml:space="preserve"> </w:t>
      </w:r>
      <w:r>
        <w:t>variable,</w:t>
      </w:r>
      <w:r>
        <w:rPr>
          <w:spacing w:val="-5"/>
        </w:rPr>
        <w:t xml:space="preserve"> </w:t>
      </w:r>
      <w:r>
        <w:t>de</w:t>
      </w:r>
      <w:r>
        <w:rPr>
          <w:spacing w:val="-2"/>
        </w:rPr>
        <w:t xml:space="preserve"> </w:t>
      </w:r>
      <w:r>
        <w:t>bajo</w:t>
      </w:r>
      <w:r>
        <w:rPr>
          <w:spacing w:val="-4"/>
        </w:rPr>
        <w:t xml:space="preserve"> </w:t>
      </w:r>
      <w:r>
        <w:t>consumo,</w:t>
      </w:r>
      <w:r>
        <w:rPr>
          <w:spacing w:val="-2"/>
        </w:rPr>
        <w:t xml:space="preserve"> </w:t>
      </w:r>
      <w:r>
        <w:t>para</w:t>
      </w:r>
      <w:r>
        <w:rPr>
          <w:spacing w:val="-6"/>
        </w:rPr>
        <w:t xml:space="preserve"> </w:t>
      </w:r>
      <w:r>
        <w:t>tráfico,</w:t>
      </w:r>
      <w:r>
        <w:rPr>
          <w:spacing w:val="-4"/>
        </w:rPr>
        <w:t xml:space="preserve"> </w:t>
      </w:r>
      <w:r>
        <w:t>con</w:t>
      </w:r>
      <w:r>
        <w:rPr>
          <w:spacing w:val="-3"/>
        </w:rPr>
        <w:t xml:space="preserve"> </w:t>
      </w:r>
      <w:r>
        <w:t>caracteres de LED en rojo, verde o amarillo, programables, con caracteres alfanuméricos en LED.</w:t>
      </w:r>
    </w:p>
    <w:p w14:paraId="7234FF09" w14:textId="77777777" w:rsidR="00B16872" w:rsidRDefault="00000000">
      <w:pPr>
        <w:pStyle w:val="Textoindependiente"/>
        <w:spacing w:before="162" w:line="357" w:lineRule="auto"/>
        <w:ind w:left="102" w:right="818"/>
        <w:jc w:val="both"/>
      </w:pPr>
      <w:r>
        <w:t xml:space="preserve">Estos paneles aportarán información sobre los vehículos autorizados según su distintivo </w:t>
      </w:r>
      <w:r>
        <w:rPr>
          <w:spacing w:val="-2"/>
        </w:rPr>
        <w:t>ambiental.</w:t>
      </w:r>
    </w:p>
    <w:p w14:paraId="7628DF9F" w14:textId="77777777" w:rsidR="00B16872" w:rsidRDefault="00000000">
      <w:pPr>
        <w:pStyle w:val="Textoindependiente"/>
        <w:spacing w:before="165" w:line="360" w:lineRule="auto"/>
        <w:ind w:left="102" w:right="821"/>
        <w:jc w:val="both"/>
      </w:pPr>
      <w:r>
        <w:t>Los paneles de señalización variable estarán alimentados por placas solares y baterías tendrán las siguientes características:</w:t>
      </w:r>
    </w:p>
    <w:p w14:paraId="1917D192" w14:textId="77777777" w:rsidR="00B16872" w:rsidRDefault="00000000">
      <w:pPr>
        <w:pStyle w:val="Textoindependiente"/>
        <w:spacing w:before="159" w:line="360" w:lineRule="auto"/>
        <w:ind w:left="102" w:right="823"/>
        <w:jc w:val="both"/>
      </w:pPr>
      <w:r>
        <w:t>Dispondrá de caracteres alfanuméricos formados por matrices LED para conformar los siguientes textos:</w:t>
      </w:r>
    </w:p>
    <w:p w14:paraId="41CF9CCA" w14:textId="77777777" w:rsidR="00B16872" w:rsidRDefault="00000000">
      <w:pPr>
        <w:pStyle w:val="Prrafodelista"/>
        <w:numPr>
          <w:ilvl w:val="0"/>
          <w:numId w:val="22"/>
        </w:numPr>
        <w:tabs>
          <w:tab w:val="left" w:pos="230"/>
        </w:tabs>
        <w:spacing w:before="161"/>
        <w:ind w:left="230" w:hanging="128"/>
        <w:jc w:val="both"/>
      </w:pPr>
      <w:r>
        <w:t>Letras</w:t>
      </w:r>
      <w:r>
        <w:rPr>
          <w:spacing w:val="-7"/>
        </w:rPr>
        <w:t xml:space="preserve"> </w:t>
      </w:r>
      <w:r>
        <w:t>de</w:t>
      </w:r>
      <w:r>
        <w:rPr>
          <w:spacing w:val="-4"/>
        </w:rPr>
        <w:t xml:space="preserve"> </w:t>
      </w:r>
      <w:r>
        <w:t>distintivos</w:t>
      </w:r>
      <w:r>
        <w:rPr>
          <w:spacing w:val="-6"/>
        </w:rPr>
        <w:t xml:space="preserve"> </w:t>
      </w:r>
      <w:r>
        <w:t>medioambientales</w:t>
      </w:r>
      <w:r>
        <w:rPr>
          <w:spacing w:val="-5"/>
        </w:rPr>
        <w:t xml:space="preserve"> </w:t>
      </w:r>
      <w:r>
        <w:t>de</w:t>
      </w:r>
      <w:r>
        <w:rPr>
          <w:spacing w:val="-6"/>
        </w:rPr>
        <w:t xml:space="preserve"> </w:t>
      </w:r>
      <w:r>
        <w:t>vehículos:</w:t>
      </w:r>
      <w:r>
        <w:rPr>
          <w:spacing w:val="-6"/>
        </w:rPr>
        <w:t xml:space="preserve"> </w:t>
      </w:r>
      <w:r>
        <w:t>“A”,</w:t>
      </w:r>
      <w:r>
        <w:rPr>
          <w:spacing w:val="-5"/>
        </w:rPr>
        <w:t xml:space="preserve"> </w:t>
      </w:r>
      <w:r>
        <w:t>“B”,</w:t>
      </w:r>
      <w:r>
        <w:rPr>
          <w:spacing w:val="-7"/>
        </w:rPr>
        <w:t xml:space="preserve"> </w:t>
      </w:r>
      <w:r>
        <w:t>“C”,</w:t>
      </w:r>
      <w:r>
        <w:rPr>
          <w:spacing w:val="-6"/>
        </w:rPr>
        <w:t xml:space="preserve"> </w:t>
      </w:r>
      <w:r>
        <w:rPr>
          <w:spacing w:val="-2"/>
        </w:rPr>
        <w:t>“ECO”.</w:t>
      </w:r>
    </w:p>
    <w:p w14:paraId="54BEC78D" w14:textId="77777777" w:rsidR="00B16872" w:rsidRDefault="00B16872">
      <w:pPr>
        <w:jc w:val="both"/>
        <w:sectPr w:rsidR="00B16872">
          <w:headerReference w:type="default" r:id="rId119"/>
          <w:footerReference w:type="default" r:id="rId120"/>
          <w:pgSz w:w="11910" w:h="16840"/>
          <w:pgMar w:top="2160" w:right="880" w:bottom="1260" w:left="1600" w:header="319" w:footer="1060" w:gutter="0"/>
          <w:pgNumType w:start="105"/>
          <w:cols w:space="720"/>
        </w:sectPr>
      </w:pPr>
    </w:p>
    <w:p w14:paraId="35FA41B7" w14:textId="57DE418E" w:rsidR="00B16872" w:rsidRDefault="00000000">
      <w:pPr>
        <w:pStyle w:val="Textoindependiente"/>
        <w:spacing w:before="122"/>
      </w:pPr>
      <w:r>
        <w:rPr>
          <w:noProof/>
        </w:rPr>
        <w:lastRenderedPageBreak/>
        <mc:AlternateContent>
          <mc:Choice Requires="wps">
            <w:drawing>
              <wp:anchor distT="0" distB="0" distL="0" distR="0" simplePos="0" relativeHeight="15946752" behindDoc="0" locked="0" layoutInCell="1" allowOverlap="1" wp14:anchorId="57457129" wp14:editId="1E130524">
                <wp:simplePos x="0" y="0"/>
                <wp:positionH relativeFrom="page">
                  <wp:posOffset>6807090</wp:posOffset>
                </wp:positionH>
                <wp:positionV relativeFrom="page">
                  <wp:posOffset>2819237</wp:posOffset>
                </wp:positionV>
                <wp:extent cx="419734" cy="3187065"/>
                <wp:effectExtent l="0" t="0" r="0" b="0"/>
                <wp:wrapNone/>
                <wp:docPr id="586" name="Textbox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2870377"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9C9AE9"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7457129" id="Textbox 586" o:spid="_x0000_s1245" type="#_x0000_t202" style="position:absolute;margin-left:536pt;margin-top:222pt;width:33.05pt;height:250.95pt;z-index:15946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Ulr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WGTafbaA9kBoaSELLcbEkZgP1t+H4eyej5qz/&#10;6snAPAynJJ6SzSmJqf8EZWSyRg8fdgmMLYwu30yMqDNF0zRFufV/70vVZdbXf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CiaUlr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12870377"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9C9AE9"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5CB7ECFC" w14:textId="77777777" w:rsidR="00B16872" w:rsidRDefault="00000000">
      <w:pPr>
        <w:pStyle w:val="Textoindependiente"/>
        <w:ind w:left="102"/>
      </w:pPr>
      <w:r>
        <w:t>El</w:t>
      </w:r>
      <w:r>
        <w:rPr>
          <w:spacing w:val="2"/>
        </w:rPr>
        <w:t xml:space="preserve"> </w:t>
      </w:r>
      <w:r>
        <w:t>panel</w:t>
      </w:r>
      <w:r>
        <w:rPr>
          <w:spacing w:val="3"/>
        </w:rPr>
        <w:t xml:space="preserve"> </w:t>
      </w:r>
      <w:r>
        <w:t>tendrá</w:t>
      </w:r>
      <w:r>
        <w:rPr>
          <w:spacing w:val="3"/>
        </w:rPr>
        <w:t xml:space="preserve"> </w:t>
      </w:r>
      <w:r>
        <w:t>inscrito</w:t>
      </w:r>
      <w:r>
        <w:rPr>
          <w:spacing w:val="4"/>
        </w:rPr>
        <w:t xml:space="preserve"> </w:t>
      </w:r>
      <w:r>
        <w:t>delante</w:t>
      </w:r>
      <w:r>
        <w:rPr>
          <w:spacing w:val="4"/>
        </w:rPr>
        <w:t xml:space="preserve"> </w:t>
      </w:r>
      <w:r>
        <w:t>de</w:t>
      </w:r>
      <w:r>
        <w:rPr>
          <w:spacing w:val="4"/>
        </w:rPr>
        <w:t xml:space="preserve"> </w:t>
      </w:r>
      <w:r>
        <w:t>la zona</w:t>
      </w:r>
      <w:r>
        <w:rPr>
          <w:spacing w:val="3"/>
        </w:rPr>
        <w:t xml:space="preserve"> </w:t>
      </w:r>
      <w:r>
        <w:t>de</w:t>
      </w:r>
      <w:r>
        <w:rPr>
          <w:spacing w:val="4"/>
        </w:rPr>
        <w:t xml:space="preserve"> </w:t>
      </w:r>
      <w:r>
        <w:t>las</w:t>
      </w:r>
      <w:r>
        <w:rPr>
          <w:spacing w:val="3"/>
        </w:rPr>
        <w:t xml:space="preserve"> </w:t>
      </w:r>
      <w:r>
        <w:t>letras</w:t>
      </w:r>
      <w:r>
        <w:rPr>
          <w:spacing w:val="3"/>
        </w:rPr>
        <w:t xml:space="preserve"> </w:t>
      </w:r>
      <w:r>
        <w:t>de</w:t>
      </w:r>
      <w:r>
        <w:rPr>
          <w:spacing w:val="4"/>
        </w:rPr>
        <w:t xml:space="preserve"> </w:t>
      </w:r>
      <w:r>
        <w:t>los</w:t>
      </w:r>
      <w:r>
        <w:rPr>
          <w:spacing w:val="3"/>
        </w:rPr>
        <w:t xml:space="preserve"> </w:t>
      </w:r>
      <w:r>
        <w:t>distintivos</w:t>
      </w:r>
      <w:r>
        <w:rPr>
          <w:spacing w:val="1"/>
        </w:rPr>
        <w:t xml:space="preserve"> </w:t>
      </w:r>
      <w:r>
        <w:t>medioambientales</w:t>
      </w:r>
      <w:r>
        <w:rPr>
          <w:spacing w:val="4"/>
        </w:rPr>
        <w:t xml:space="preserve"> </w:t>
      </w:r>
      <w:r>
        <w:rPr>
          <w:spacing w:val="-5"/>
        </w:rPr>
        <w:t>de</w:t>
      </w:r>
    </w:p>
    <w:p w14:paraId="170B61C8" w14:textId="77777777" w:rsidR="00B16872" w:rsidRDefault="00000000">
      <w:pPr>
        <w:pStyle w:val="Textoindependiente"/>
        <w:spacing w:before="135"/>
        <w:ind w:left="102"/>
      </w:pPr>
      <w:r>
        <w:t>vehículos</w:t>
      </w:r>
      <w:r>
        <w:rPr>
          <w:spacing w:val="-4"/>
        </w:rPr>
        <w:t xml:space="preserve"> </w:t>
      </w:r>
      <w:r>
        <w:t>el</w:t>
      </w:r>
      <w:r>
        <w:rPr>
          <w:spacing w:val="-7"/>
        </w:rPr>
        <w:t xml:space="preserve"> </w:t>
      </w:r>
      <w:r>
        <w:t>texto</w:t>
      </w:r>
      <w:r>
        <w:rPr>
          <w:spacing w:val="-5"/>
        </w:rPr>
        <w:t xml:space="preserve"> </w:t>
      </w:r>
      <w:r>
        <w:t>permanente</w:t>
      </w:r>
      <w:r>
        <w:rPr>
          <w:spacing w:val="-3"/>
        </w:rPr>
        <w:t xml:space="preserve"> </w:t>
      </w:r>
      <w:r>
        <w:t>“VEHÍCULOS</w:t>
      </w:r>
      <w:r>
        <w:rPr>
          <w:spacing w:val="-7"/>
        </w:rPr>
        <w:t xml:space="preserve"> </w:t>
      </w:r>
      <w:r>
        <w:t>CON</w:t>
      </w:r>
      <w:r>
        <w:rPr>
          <w:spacing w:val="-5"/>
        </w:rPr>
        <w:t xml:space="preserve"> </w:t>
      </w:r>
      <w:r>
        <w:rPr>
          <w:spacing w:val="-2"/>
        </w:rPr>
        <w:t>DISTINTIVO”.</w:t>
      </w:r>
    </w:p>
    <w:p w14:paraId="2AB2EE27" w14:textId="77777777" w:rsidR="00B16872" w:rsidRDefault="00B16872">
      <w:pPr>
        <w:pStyle w:val="Textoindependiente"/>
        <w:spacing w:before="26"/>
      </w:pPr>
    </w:p>
    <w:p w14:paraId="2D67265C" w14:textId="77777777" w:rsidR="00B16872" w:rsidRDefault="00000000">
      <w:pPr>
        <w:pStyle w:val="Textoindependiente"/>
        <w:spacing w:before="1" w:line="360" w:lineRule="auto"/>
        <w:ind w:left="102" w:right="786"/>
      </w:pPr>
      <w:r>
        <w:t>Los</w:t>
      </w:r>
      <w:r>
        <w:rPr>
          <w:spacing w:val="26"/>
        </w:rPr>
        <w:t xml:space="preserve"> </w:t>
      </w:r>
      <w:r>
        <w:t>sistemas</w:t>
      </w:r>
      <w:r>
        <w:rPr>
          <w:spacing w:val="28"/>
        </w:rPr>
        <w:t xml:space="preserve"> </w:t>
      </w:r>
      <w:r>
        <w:t>de</w:t>
      </w:r>
      <w:r>
        <w:rPr>
          <w:spacing w:val="29"/>
        </w:rPr>
        <w:t xml:space="preserve"> </w:t>
      </w:r>
      <w:r>
        <w:t>paneles</w:t>
      </w:r>
      <w:r>
        <w:rPr>
          <w:spacing w:val="27"/>
        </w:rPr>
        <w:t xml:space="preserve"> </w:t>
      </w:r>
      <w:r>
        <w:t>y</w:t>
      </w:r>
      <w:r>
        <w:rPr>
          <w:spacing w:val="27"/>
        </w:rPr>
        <w:t xml:space="preserve"> </w:t>
      </w:r>
      <w:r>
        <w:t>baterías</w:t>
      </w:r>
      <w:r>
        <w:rPr>
          <w:spacing w:val="26"/>
        </w:rPr>
        <w:t xml:space="preserve"> </w:t>
      </w:r>
      <w:r>
        <w:t>se</w:t>
      </w:r>
      <w:r>
        <w:rPr>
          <w:spacing w:val="27"/>
        </w:rPr>
        <w:t xml:space="preserve"> </w:t>
      </w:r>
      <w:r>
        <w:t>instalarán</w:t>
      </w:r>
      <w:r>
        <w:rPr>
          <w:spacing w:val="28"/>
        </w:rPr>
        <w:t xml:space="preserve"> </w:t>
      </w:r>
      <w:r>
        <w:t>sobre</w:t>
      </w:r>
      <w:r>
        <w:rPr>
          <w:spacing w:val="29"/>
        </w:rPr>
        <w:t xml:space="preserve"> </w:t>
      </w:r>
      <w:r>
        <w:t>el</w:t>
      </w:r>
      <w:r>
        <w:rPr>
          <w:spacing w:val="26"/>
        </w:rPr>
        <w:t xml:space="preserve"> </w:t>
      </w:r>
      <w:r>
        <w:t>elemento</w:t>
      </w:r>
      <w:r>
        <w:rPr>
          <w:spacing w:val="30"/>
        </w:rPr>
        <w:t xml:space="preserve"> </w:t>
      </w:r>
      <w:r>
        <w:t>de</w:t>
      </w:r>
      <w:r>
        <w:rPr>
          <w:spacing w:val="27"/>
        </w:rPr>
        <w:t xml:space="preserve"> </w:t>
      </w:r>
      <w:r>
        <w:t>apoyo</w:t>
      </w:r>
      <w:r>
        <w:rPr>
          <w:spacing w:val="30"/>
        </w:rPr>
        <w:t xml:space="preserve"> </w:t>
      </w:r>
      <w:r>
        <w:t>(poste)</w:t>
      </w:r>
      <w:r>
        <w:rPr>
          <w:spacing w:val="29"/>
        </w:rPr>
        <w:t xml:space="preserve"> </w:t>
      </w:r>
      <w:r>
        <w:t>de</w:t>
      </w:r>
      <w:r>
        <w:rPr>
          <w:spacing w:val="27"/>
        </w:rPr>
        <w:t xml:space="preserve"> </w:t>
      </w:r>
      <w:r>
        <w:t>los carteles, con perfilería y elementos de sujeción, apoyo y protección adecuados.</w:t>
      </w:r>
    </w:p>
    <w:p w14:paraId="6937693E" w14:textId="77777777" w:rsidR="00B16872" w:rsidRDefault="00000000">
      <w:pPr>
        <w:pStyle w:val="Textoindependiente"/>
        <w:spacing w:before="159" w:line="360" w:lineRule="auto"/>
        <w:ind w:left="102" w:right="786"/>
      </w:pPr>
      <w:r>
        <w:t>Las</w:t>
      </w:r>
      <w:r>
        <w:rPr>
          <w:spacing w:val="-13"/>
        </w:rPr>
        <w:t xml:space="preserve"> </w:t>
      </w:r>
      <w:r>
        <w:t>baterías</w:t>
      </w:r>
      <w:r>
        <w:rPr>
          <w:spacing w:val="-11"/>
        </w:rPr>
        <w:t xml:space="preserve"> </w:t>
      </w:r>
      <w:r>
        <w:t>se</w:t>
      </w:r>
      <w:r>
        <w:rPr>
          <w:spacing w:val="-12"/>
        </w:rPr>
        <w:t xml:space="preserve"> </w:t>
      </w:r>
      <w:r>
        <w:t>instalarán</w:t>
      </w:r>
      <w:r>
        <w:rPr>
          <w:spacing w:val="-13"/>
        </w:rPr>
        <w:t xml:space="preserve"> </w:t>
      </w:r>
      <w:r>
        <w:t>en</w:t>
      </w:r>
      <w:r>
        <w:rPr>
          <w:spacing w:val="-12"/>
        </w:rPr>
        <w:t xml:space="preserve"> </w:t>
      </w:r>
      <w:r>
        <w:t>el</w:t>
      </w:r>
      <w:r>
        <w:rPr>
          <w:spacing w:val="-11"/>
        </w:rPr>
        <w:t xml:space="preserve"> </w:t>
      </w:r>
      <w:r>
        <w:t>interior</w:t>
      </w:r>
      <w:r>
        <w:rPr>
          <w:spacing w:val="-13"/>
        </w:rPr>
        <w:t xml:space="preserve"> </w:t>
      </w:r>
      <w:r>
        <w:t>de</w:t>
      </w:r>
      <w:r>
        <w:rPr>
          <w:spacing w:val="-11"/>
        </w:rPr>
        <w:t xml:space="preserve"> </w:t>
      </w:r>
      <w:r>
        <w:t>un</w:t>
      </w:r>
      <w:r>
        <w:rPr>
          <w:spacing w:val="-13"/>
        </w:rPr>
        <w:t xml:space="preserve"> </w:t>
      </w:r>
      <w:r>
        <w:t>elemento</w:t>
      </w:r>
      <w:r>
        <w:rPr>
          <w:spacing w:val="-10"/>
        </w:rPr>
        <w:t xml:space="preserve"> </w:t>
      </w:r>
      <w:r>
        <w:t>de</w:t>
      </w:r>
      <w:r>
        <w:rPr>
          <w:spacing w:val="-12"/>
        </w:rPr>
        <w:t xml:space="preserve"> </w:t>
      </w:r>
      <w:r>
        <w:t>protección</w:t>
      </w:r>
      <w:r>
        <w:rPr>
          <w:spacing w:val="-13"/>
        </w:rPr>
        <w:t xml:space="preserve"> </w:t>
      </w:r>
      <w:r>
        <w:t>que</w:t>
      </w:r>
      <w:r>
        <w:rPr>
          <w:spacing w:val="-11"/>
        </w:rPr>
        <w:t xml:space="preserve"> </w:t>
      </w:r>
      <w:r>
        <w:t>garantice</w:t>
      </w:r>
      <w:r>
        <w:rPr>
          <w:spacing w:val="-12"/>
        </w:rPr>
        <w:t xml:space="preserve"> </w:t>
      </w:r>
      <w:r>
        <w:t>su</w:t>
      </w:r>
      <w:r>
        <w:rPr>
          <w:spacing w:val="-13"/>
        </w:rPr>
        <w:t xml:space="preserve"> </w:t>
      </w:r>
      <w:r>
        <w:t>seguridad y protección, tanto física como eléctrica.</w:t>
      </w:r>
    </w:p>
    <w:p w14:paraId="0DCD56DA" w14:textId="77777777" w:rsidR="00B16872" w:rsidRDefault="00000000">
      <w:pPr>
        <w:pStyle w:val="Textoindependiente"/>
        <w:spacing w:before="159" w:line="360" w:lineRule="auto"/>
        <w:ind w:left="102"/>
      </w:pPr>
      <w:r>
        <w:t>El</w:t>
      </w:r>
      <w:r>
        <w:rPr>
          <w:spacing w:val="70"/>
        </w:rPr>
        <w:t xml:space="preserve"> </w:t>
      </w:r>
      <w:r>
        <w:t>panel</w:t>
      </w:r>
      <w:r>
        <w:rPr>
          <w:spacing w:val="68"/>
        </w:rPr>
        <w:t xml:space="preserve"> </w:t>
      </w:r>
      <w:r>
        <w:t>de</w:t>
      </w:r>
      <w:r>
        <w:rPr>
          <w:spacing w:val="68"/>
        </w:rPr>
        <w:t xml:space="preserve"> </w:t>
      </w:r>
      <w:r>
        <w:t>mensajería</w:t>
      </w:r>
      <w:r>
        <w:rPr>
          <w:spacing w:val="67"/>
        </w:rPr>
        <w:t xml:space="preserve"> </w:t>
      </w:r>
      <w:r>
        <w:t>variable</w:t>
      </w:r>
      <w:r>
        <w:rPr>
          <w:spacing w:val="70"/>
        </w:rPr>
        <w:t xml:space="preserve"> </w:t>
      </w:r>
      <w:r>
        <w:t>podrá</w:t>
      </w:r>
      <w:r>
        <w:rPr>
          <w:spacing w:val="67"/>
        </w:rPr>
        <w:t xml:space="preserve"> </w:t>
      </w:r>
      <w:r>
        <w:t>encender</w:t>
      </w:r>
      <w:r>
        <w:rPr>
          <w:spacing w:val="66"/>
        </w:rPr>
        <w:t xml:space="preserve"> </w:t>
      </w:r>
      <w:r>
        <w:t>o</w:t>
      </w:r>
      <w:r>
        <w:rPr>
          <w:spacing w:val="71"/>
        </w:rPr>
        <w:t xml:space="preserve"> </w:t>
      </w:r>
      <w:r>
        <w:t>apagar</w:t>
      </w:r>
      <w:r>
        <w:rPr>
          <w:spacing w:val="67"/>
        </w:rPr>
        <w:t xml:space="preserve"> </w:t>
      </w:r>
      <w:r>
        <w:t>sus</w:t>
      </w:r>
      <w:r>
        <w:rPr>
          <w:spacing w:val="67"/>
        </w:rPr>
        <w:t xml:space="preserve"> </w:t>
      </w:r>
      <w:r>
        <w:t>textos</w:t>
      </w:r>
      <w:r>
        <w:rPr>
          <w:spacing w:val="70"/>
        </w:rPr>
        <w:t xml:space="preserve"> </w:t>
      </w:r>
      <w:r>
        <w:t>de</w:t>
      </w:r>
      <w:r>
        <w:rPr>
          <w:spacing w:val="66"/>
        </w:rPr>
        <w:t xml:space="preserve"> </w:t>
      </w:r>
      <w:r>
        <w:t>LED</w:t>
      </w:r>
      <w:r>
        <w:rPr>
          <w:spacing w:val="69"/>
        </w:rPr>
        <w:t xml:space="preserve"> </w:t>
      </w:r>
      <w:r>
        <w:t>indicados anteriormente</w:t>
      </w:r>
      <w:r>
        <w:rPr>
          <w:spacing w:val="-13"/>
        </w:rPr>
        <w:t xml:space="preserve"> </w:t>
      </w:r>
      <w:r>
        <w:t>(Letras</w:t>
      </w:r>
      <w:r>
        <w:rPr>
          <w:spacing w:val="-10"/>
        </w:rPr>
        <w:t xml:space="preserve"> </w:t>
      </w:r>
      <w:r>
        <w:t>de</w:t>
      </w:r>
      <w:r>
        <w:rPr>
          <w:spacing w:val="-9"/>
        </w:rPr>
        <w:t xml:space="preserve"> </w:t>
      </w:r>
      <w:r>
        <w:t>distintivo</w:t>
      </w:r>
      <w:r>
        <w:rPr>
          <w:spacing w:val="-9"/>
        </w:rPr>
        <w:t xml:space="preserve"> </w:t>
      </w:r>
      <w:r>
        <w:t>medioambiental</w:t>
      </w:r>
      <w:r>
        <w:rPr>
          <w:spacing w:val="-10"/>
        </w:rPr>
        <w:t xml:space="preserve"> </w:t>
      </w:r>
      <w:r>
        <w:t>–</w:t>
      </w:r>
      <w:r>
        <w:rPr>
          <w:spacing w:val="-12"/>
        </w:rPr>
        <w:t xml:space="preserve"> </w:t>
      </w:r>
      <w:r>
        <w:t>una</w:t>
      </w:r>
      <w:r>
        <w:rPr>
          <w:spacing w:val="-9"/>
        </w:rPr>
        <w:t xml:space="preserve"> </w:t>
      </w:r>
      <w:r>
        <w:t>o</w:t>
      </w:r>
      <w:r>
        <w:rPr>
          <w:spacing w:val="-10"/>
        </w:rPr>
        <w:t xml:space="preserve"> </w:t>
      </w:r>
      <w:r>
        <w:t>varias</w:t>
      </w:r>
      <w:r>
        <w:rPr>
          <w:spacing w:val="-11"/>
        </w:rPr>
        <w:t xml:space="preserve"> </w:t>
      </w:r>
      <w:r>
        <w:t>de</w:t>
      </w:r>
      <w:r>
        <w:rPr>
          <w:spacing w:val="-10"/>
        </w:rPr>
        <w:t xml:space="preserve"> </w:t>
      </w:r>
      <w:r>
        <w:t>ellas-)</w:t>
      </w:r>
      <w:r>
        <w:rPr>
          <w:spacing w:val="-10"/>
        </w:rPr>
        <w:t xml:space="preserve"> </w:t>
      </w:r>
      <w:r>
        <w:t>según</w:t>
      </w:r>
      <w:r>
        <w:rPr>
          <w:spacing w:val="-9"/>
        </w:rPr>
        <w:t xml:space="preserve"> </w:t>
      </w:r>
      <w:r>
        <w:rPr>
          <w:spacing w:val="-2"/>
        </w:rPr>
        <w:t>necesidades.</w:t>
      </w:r>
    </w:p>
    <w:p w14:paraId="1989AF2E" w14:textId="77777777" w:rsidR="00B16872" w:rsidRDefault="00B16872">
      <w:pPr>
        <w:pStyle w:val="Textoindependiente"/>
        <w:spacing w:before="13"/>
      </w:pPr>
    </w:p>
    <w:p w14:paraId="52124436" w14:textId="77777777" w:rsidR="00B16872" w:rsidRDefault="00000000">
      <w:pPr>
        <w:pStyle w:val="Ttulo5"/>
        <w:spacing w:before="0"/>
        <w:rPr>
          <w:u w:val="none"/>
        </w:rPr>
      </w:pPr>
      <w:r>
        <w:t>COLORES</w:t>
      </w:r>
      <w:r>
        <w:rPr>
          <w:spacing w:val="-6"/>
        </w:rPr>
        <w:t xml:space="preserve"> </w:t>
      </w:r>
      <w:r>
        <w:t>SEGÚN</w:t>
      </w:r>
      <w:r>
        <w:rPr>
          <w:spacing w:val="-7"/>
        </w:rPr>
        <w:t xml:space="preserve"> </w:t>
      </w:r>
      <w:r>
        <w:t>NÚCLEO</w:t>
      </w:r>
      <w:r>
        <w:rPr>
          <w:spacing w:val="-7"/>
        </w:rPr>
        <w:t xml:space="preserve"> </w:t>
      </w:r>
      <w:r>
        <w:rPr>
          <w:spacing w:val="-2"/>
        </w:rPr>
        <w:t>URBANO</w:t>
      </w:r>
    </w:p>
    <w:p w14:paraId="21CFB6EB" w14:textId="77777777" w:rsidR="00B16872" w:rsidRDefault="00000000">
      <w:pPr>
        <w:pStyle w:val="Textoindependiente"/>
        <w:spacing w:before="14"/>
        <w:rPr>
          <w:b/>
          <w:sz w:val="20"/>
        </w:rPr>
      </w:pPr>
      <w:r>
        <w:rPr>
          <w:noProof/>
        </w:rPr>
        <mc:AlternateContent>
          <mc:Choice Requires="wpg">
            <w:drawing>
              <wp:anchor distT="0" distB="0" distL="0" distR="0" simplePos="0" relativeHeight="487805440" behindDoc="1" locked="0" layoutInCell="1" allowOverlap="1" wp14:anchorId="276FC46E" wp14:editId="05CF7EB7">
                <wp:simplePos x="0" y="0"/>
                <wp:positionH relativeFrom="page">
                  <wp:posOffset>1080135</wp:posOffset>
                </wp:positionH>
                <wp:positionV relativeFrom="paragraph">
                  <wp:posOffset>179374</wp:posOffset>
                </wp:positionV>
                <wp:extent cx="5413375" cy="1517015"/>
                <wp:effectExtent l="0" t="0" r="0" b="0"/>
                <wp:wrapTopAndBottom/>
                <wp:docPr id="588" name="Group 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3375" cy="1517015"/>
                          <a:chOff x="0" y="0"/>
                          <a:chExt cx="5413375" cy="1517015"/>
                        </a:xfrm>
                      </wpg:grpSpPr>
                      <wps:wsp>
                        <wps:cNvPr id="589" name="Graphic 589"/>
                        <wps:cNvSpPr/>
                        <wps:spPr>
                          <a:xfrm>
                            <a:off x="685" y="0"/>
                            <a:ext cx="5412740" cy="1517015"/>
                          </a:xfrm>
                          <a:custGeom>
                            <a:avLst/>
                            <a:gdLst/>
                            <a:ahLst/>
                            <a:cxnLst/>
                            <a:rect l="l" t="t" r="r" b="b"/>
                            <a:pathLst>
                              <a:path w="5412740" h="1517015">
                                <a:moveTo>
                                  <a:pt x="5406517" y="0"/>
                                </a:moveTo>
                                <a:lnTo>
                                  <a:pt x="6096" y="0"/>
                                </a:lnTo>
                                <a:lnTo>
                                  <a:pt x="0" y="0"/>
                                </a:lnTo>
                                <a:lnTo>
                                  <a:pt x="0" y="6096"/>
                                </a:lnTo>
                                <a:lnTo>
                                  <a:pt x="0" y="1510538"/>
                                </a:lnTo>
                                <a:lnTo>
                                  <a:pt x="0" y="1516634"/>
                                </a:lnTo>
                                <a:lnTo>
                                  <a:pt x="6096" y="1516634"/>
                                </a:lnTo>
                                <a:lnTo>
                                  <a:pt x="5406517" y="1516634"/>
                                </a:lnTo>
                                <a:lnTo>
                                  <a:pt x="5406517" y="1510538"/>
                                </a:lnTo>
                                <a:lnTo>
                                  <a:pt x="6096" y="1510538"/>
                                </a:lnTo>
                                <a:lnTo>
                                  <a:pt x="6096" y="6096"/>
                                </a:lnTo>
                                <a:lnTo>
                                  <a:pt x="5406517" y="6096"/>
                                </a:lnTo>
                                <a:lnTo>
                                  <a:pt x="5406517" y="0"/>
                                </a:lnTo>
                                <a:close/>
                              </a:path>
                              <a:path w="5412740" h="1517015">
                                <a:moveTo>
                                  <a:pt x="5412689" y="0"/>
                                </a:moveTo>
                                <a:lnTo>
                                  <a:pt x="5406593" y="0"/>
                                </a:lnTo>
                                <a:lnTo>
                                  <a:pt x="5406593" y="6096"/>
                                </a:lnTo>
                                <a:lnTo>
                                  <a:pt x="5406593" y="1510538"/>
                                </a:lnTo>
                                <a:lnTo>
                                  <a:pt x="5406593" y="1516634"/>
                                </a:lnTo>
                                <a:lnTo>
                                  <a:pt x="5412689" y="1516634"/>
                                </a:lnTo>
                                <a:lnTo>
                                  <a:pt x="5412689" y="1510538"/>
                                </a:lnTo>
                                <a:lnTo>
                                  <a:pt x="5412689" y="6096"/>
                                </a:lnTo>
                                <a:lnTo>
                                  <a:pt x="5412689"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90" name="Image 590"/>
                          <pic:cNvPicPr/>
                        </pic:nvPicPr>
                        <pic:blipFill>
                          <a:blip r:embed="rId121" cstate="print"/>
                          <a:stretch>
                            <a:fillRect/>
                          </a:stretch>
                        </pic:blipFill>
                        <pic:spPr>
                          <a:xfrm>
                            <a:off x="0" y="4699"/>
                            <a:ext cx="5400040" cy="1498600"/>
                          </a:xfrm>
                          <a:prstGeom prst="rect">
                            <a:avLst/>
                          </a:prstGeom>
                        </pic:spPr>
                      </pic:pic>
                    </wpg:wgp>
                  </a:graphicData>
                </a:graphic>
              </wp:anchor>
            </w:drawing>
          </mc:Choice>
          <mc:Fallback>
            <w:pict>
              <v:group w14:anchorId="0BF7FE3A" id="Group 588" o:spid="_x0000_s1026" style="position:absolute;margin-left:85.05pt;margin-top:14.1pt;width:426.25pt;height:119.45pt;z-index:-15511040;mso-wrap-distance-left:0;mso-wrap-distance-right:0;mso-position-horizontal-relative:page" coordsize="54133,15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">
                <v:shape id="Graphic 589" o:spid="_x0000_s1027" style="position:absolute;left:6;width:54128;height:15170;visibility:visible;mso-wrap-style:square;v-text-anchor:top" coordsize="5412740,151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" path="m5406517,l6096,,,,,6096,,1510538r,6096l6096,1516634r5400421,l5406517,1510538r-5400421,l6096,6096r5400421,l5406517,xem5412689,r-6096,l5406593,6096r,1504442l5406593,1516634r6096,l5412689,1510538r,-1504442l5412689,xe" fillcolor="black" stroked="f">
                  <v:path arrowok="t"/>
                </v:shape>
                <v:shape id="Image 590" o:spid="_x0000_s1028" type="#_x0000_t75" style="position:absolute;top:46;width:54000;height:14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">
                  <v:imagedata r:id="rId122" o:title=""/>
                </v:shape>
                <w10:wrap type="topAndBottom" anchorx="page"/>
              </v:group>
            </w:pict>
          </mc:Fallback>
        </mc:AlternateContent>
      </w:r>
    </w:p>
    <w:p w14:paraId="38A90D0B" w14:textId="77777777" w:rsidR="00B16872" w:rsidRDefault="00B16872">
      <w:pPr>
        <w:pStyle w:val="Textoindependiente"/>
        <w:rPr>
          <w:b/>
        </w:rPr>
      </w:pPr>
    </w:p>
    <w:p w14:paraId="48663743" w14:textId="77777777" w:rsidR="00B16872" w:rsidRDefault="00B16872">
      <w:pPr>
        <w:pStyle w:val="Textoindependiente"/>
        <w:rPr>
          <w:b/>
        </w:rPr>
      </w:pPr>
    </w:p>
    <w:p w14:paraId="1462DE22" w14:textId="77777777" w:rsidR="00B16872" w:rsidRDefault="00B16872">
      <w:pPr>
        <w:pStyle w:val="Textoindependiente"/>
        <w:spacing w:before="21"/>
        <w:rPr>
          <w:b/>
        </w:rPr>
      </w:pPr>
    </w:p>
    <w:p w14:paraId="2FF07B32" w14:textId="77777777" w:rsidR="00B16872" w:rsidRDefault="00000000">
      <w:pPr>
        <w:ind w:left="810"/>
        <w:rPr>
          <w:b/>
        </w:rPr>
      </w:pPr>
      <w:r>
        <w:rPr>
          <w:b/>
          <w:u w:val="single"/>
        </w:rPr>
        <w:t>SISTEMA</w:t>
      </w:r>
      <w:r>
        <w:rPr>
          <w:b/>
          <w:spacing w:val="-5"/>
          <w:u w:val="single"/>
        </w:rPr>
        <w:t xml:space="preserve"> </w:t>
      </w:r>
      <w:r>
        <w:rPr>
          <w:b/>
          <w:u w:val="single"/>
        </w:rPr>
        <w:t>DE</w:t>
      </w:r>
      <w:r>
        <w:rPr>
          <w:b/>
          <w:spacing w:val="-4"/>
          <w:u w:val="single"/>
        </w:rPr>
        <w:t xml:space="preserve"> </w:t>
      </w:r>
      <w:r>
        <w:rPr>
          <w:b/>
          <w:spacing w:val="-2"/>
          <w:u w:val="single"/>
        </w:rPr>
        <w:t>COMUNICACIONES</w:t>
      </w:r>
    </w:p>
    <w:p w14:paraId="37B2F386" w14:textId="77777777" w:rsidR="00B16872" w:rsidRDefault="00B16872">
      <w:pPr>
        <w:pStyle w:val="Textoindependiente"/>
        <w:spacing w:before="10"/>
        <w:rPr>
          <w:b/>
        </w:rPr>
      </w:pPr>
    </w:p>
    <w:p w14:paraId="673524A8" w14:textId="77777777" w:rsidR="00B16872" w:rsidRDefault="00000000">
      <w:pPr>
        <w:pStyle w:val="Textoindependiente"/>
        <w:spacing w:line="360" w:lineRule="auto"/>
        <w:ind w:left="102" w:right="818"/>
        <w:jc w:val="both"/>
      </w:pPr>
      <w:r>
        <w:t xml:space="preserve">Se dispondrá de un sistema de control </w:t>
      </w:r>
      <w:proofErr w:type="spellStart"/>
      <w:r>
        <w:t>telegestionado</w:t>
      </w:r>
      <w:proofErr w:type="spellEnd"/>
      <w:r>
        <w:t xml:space="preserve"> para el encendido / apagado de la señalética luminosa, en cada uno de los paneles de señalética de sectorización y puerta de </w:t>
      </w:r>
      <w:r>
        <w:rPr>
          <w:spacing w:val="-2"/>
        </w:rPr>
        <w:t>entrada.</w:t>
      </w:r>
    </w:p>
    <w:p w14:paraId="7CCC3E15" w14:textId="77777777" w:rsidR="00B16872" w:rsidRDefault="00000000">
      <w:pPr>
        <w:pStyle w:val="Textoindependiente"/>
        <w:spacing w:before="163" w:line="360" w:lineRule="auto"/>
        <w:ind w:left="102" w:right="817"/>
        <w:jc w:val="both"/>
      </w:pPr>
      <w:r>
        <w:t xml:space="preserve">La gestión del funcionamiento de los paneles se realizará mediante un software de gestión de forma que se pueda activar y desactivar el conjunto de paneles de forma individualizada o en conjuntos, y para cada uno de ellos, los elementos instalados (caracteres LED con letras de distintivos medioambientales de vehículos: “A”, “B”, “C”, “ECO” – una o varias de ellas </w:t>
      </w:r>
      <w:proofErr w:type="gramStart"/>
      <w:r>
        <w:t>- )</w:t>
      </w:r>
      <w:proofErr w:type="gramEnd"/>
      <w:r>
        <w:t>.</w:t>
      </w:r>
    </w:p>
    <w:p w14:paraId="4276B1E7" w14:textId="77777777" w:rsidR="00B16872" w:rsidRDefault="00000000">
      <w:pPr>
        <w:pStyle w:val="Ttulo3"/>
        <w:numPr>
          <w:ilvl w:val="1"/>
          <w:numId w:val="50"/>
        </w:numPr>
        <w:tabs>
          <w:tab w:val="left" w:pos="1015"/>
        </w:tabs>
        <w:spacing w:before="163"/>
        <w:ind w:left="1015" w:hanging="554"/>
        <w:jc w:val="left"/>
      </w:pPr>
      <w:bookmarkStart w:id="49" w:name="_TOC_250030"/>
      <w:r>
        <w:rPr>
          <w:color w:val="2D74B5"/>
        </w:rPr>
        <w:t>Plataforma</w:t>
      </w:r>
      <w:r>
        <w:rPr>
          <w:color w:val="2D74B5"/>
          <w:spacing w:val="-12"/>
        </w:rPr>
        <w:t xml:space="preserve"> </w:t>
      </w:r>
      <w:bookmarkEnd w:id="49"/>
      <w:r>
        <w:rPr>
          <w:color w:val="2D74B5"/>
          <w:spacing w:val="-2"/>
        </w:rPr>
        <w:t>Sancionadora</w:t>
      </w:r>
    </w:p>
    <w:p w14:paraId="5E93B193" w14:textId="77777777" w:rsidR="00B16872" w:rsidRDefault="00000000">
      <w:pPr>
        <w:pStyle w:val="Textoindependiente"/>
        <w:spacing w:before="260" w:line="360" w:lineRule="auto"/>
        <w:ind w:left="102" w:right="828"/>
        <w:jc w:val="both"/>
      </w:pPr>
      <w:r>
        <w:t>La activación del protocolo anticontaminación por la superación de los umbrales de los indicadores</w:t>
      </w:r>
      <w:r>
        <w:rPr>
          <w:spacing w:val="28"/>
        </w:rPr>
        <w:t xml:space="preserve"> </w:t>
      </w:r>
      <w:r>
        <w:t>de</w:t>
      </w:r>
      <w:r>
        <w:rPr>
          <w:spacing w:val="27"/>
        </w:rPr>
        <w:t xml:space="preserve"> </w:t>
      </w:r>
      <w:r>
        <w:t>calidad</w:t>
      </w:r>
      <w:r>
        <w:rPr>
          <w:spacing w:val="28"/>
        </w:rPr>
        <w:t xml:space="preserve"> </w:t>
      </w:r>
      <w:r>
        <w:t>del</w:t>
      </w:r>
      <w:r>
        <w:rPr>
          <w:spacing w:val="28"/>
        </w:rPr>
        <w:t xml:space="preserve"> </w:t>
      </w:r>
      <w:r>
        <w:t>aire</w:t>
      </w:r>
      <w:r>
        <w:rPr>
          <w:spacing w:val="27"/>
        </w:rPr>
        <w:t xml:space="preserve"> </w:t>
      </w:r>
      <w:r>
        <w:t>recogidos</w:t>
      </w:r>
      <w:r>
        <w:rPr>
          <w:spacing w:val="27"/>
        </w:rPr>
        <w:t xml:space="preserve"> </w:t>
      </w:r>
      <w:r>
        <w:t>en</w:t>
      </w:r>
      <w:r>
        <w:rPr>
          <w:spacing w:val="28"/>
        </w:rPr>
        <w:t xml:space="preserve"> </w:t>
      </w:r>
      <w:r>
        <w:t>la</w:t>
      </w:r>
      <w:r>
        <w:rPr>
          <w:spacing w:val="25"/>
        </w:rPr>
        <w:t xml:space="preserve"> </w:t>
      </w:r>
      <w:r>
        <w:t>Ley</w:t>
      </w:r>
      <w:r>
        <w:rPr>
          <w:spacing w:val="32"/>
        </w:rPr>
        <w:t xml:space="preserve"> </w:t>
      </w:r>
      <w:r>
        <w:t>34/2007</w:t>
      </w:r>
      <w:r>
        <w:rPr>
          <w:spacing w:val="27"/>
        </w:rPr>
        <w:t xml:space="preserve"> </w:t>
      </w:r>
      <w:r>
        <w:t>y</w:t>
      </w:r>
      <w:r>
        <w:rPr>
          <w:spacing w:val="27"/>
        </w:rPr>
        <w:t xml:space="preserve"> </w:t>
      </w:r>
      <w:r>
        <w:t>en</w:t>
      </w:r>
      <w:r>
        <w:rPr>
          <w:spacing w:val="25"/>
        </w:rPr>
        <w:t xml:space="preserve"> </w:t>
      </w:r>
      <w:r>
        <w:t>el</w:t>
      </w:r>
      <w:r>
        <w:rPr>
          <w:spacing w:val="29"/>
        </w:rPr>
        <w:t xml:space="preserve"> </w:t>
      </w:r>
      <w:r>
        <w:t>Real</w:t>
      </w:r>
      <w:r>
        <w:rPr>
          <w:spacing w:val="26"/>
        </w:rPr>
        <w:t xml:space="preserve"> </w:t>
      </w:r>
      <w:r>
        <w:t>Decreto</w:t>
      </w:r>
      <w:r>
        <w:rPr>
          <w:spacing w:val="28"/>
        </w:rPr>
        <w:t xml:space="preserve"> </w:t>
      </w:r>
      <w:r>
        <w:rPr>
          <w:spacing w:val="-2"/>
        </w:rPr>
        <w:t>102/2011</w:t>
      </w:r>
    </w:p>
    <w:p w14:paraId="63103941" w14:textId="77777777" w:rsidR="00B16872" w:rsidRDefault="00B16872">
      <w:pPr>
        <w:spacing w:line="360" w:lineRule="auto"/>
        <w:jc w:val="both"/>
        <w:sectPr w:rsidR="00B16872">
          <w:pgSz w:w="11910" w:h="16840"/>
          <w:pgMar w:top="2160" w:right="880" w:bottom="1260" w:left="1600" w:header="319" w:footer="1060" w:gutter="0"/>
          <w:cols w:space="720"/>
        </w:sectPr>
      </w:pPr>
    </w:p>
    <w:p w14:paraId="00715F30" w14:textId="0485D7E8" w:rsidR="00B16872" w:rsidRDefault="00000000">
      <w:pPr>
        <w:pStyle w:val="Textoindependiente"/>
        <w:spacing w:before="122"/>
      </w:pPr>
      <w:r>
        <w:rPr>
          <w:noProof/>
        </w:rPr>
        <w:lastRenderedPageBreak/>
        <mc:AlternateContent>
          <mc:Choice Requires="wps">
            <w:drawing>
              <wp:anchor distT="0" distB="0" distL="0" distR="0" simplePos="0" relativeHeight="15947776" behindDoc="0" locked="0" layoutInCell="1" allowOverlap="1" wp14:anchorId="043CE24A" wp14:editId="2EC1E004">
                <wp:simplePos x="0" y="0"/>
                <wp:positionH relativeFrom="page">
                  <wp:posOffset>6807090</wp:posOffset>
                </wp:positionH>
                <wp:positionV relativeFrom="page">
                  <wp:posOffset>2819237</wp:posOffset>
                </wp:positionV>
                <wp:extent cx="419734" cy="3187065"/>
                <wp:effectExtent l="0" t="0" r="0" b="0"/>
                <wp:wrapNone/>
                <wp:docPr id="591" name="Text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E4D612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940EB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043CE24A" id="Textbox 591" o:spid="_x0000_s1246" type="#_x0000_t202" style="position:absolute;margin-left:536pt;margin-top:222pt;width:33.05pt;height:250.95pt;z-index:15947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As8pAEAADM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S6ftVhs1nW2iPpIYGktByXCyJ2UD9bTj+3MuoOes/&#10;ezIwD8M5iedke05i6j9AGZms0cO7fQJjC6PrNxMj6kzRNE1Rbv3v+1J1nfXNL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BBcAs8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3E4D612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940EB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185D6F7C" w14:textId="77777777" w:rsidR="00B16872" w:rsidRDefault="00000000">
      <w:pPr>
        <w:pStyle w:val="Textoindependiente"/>
        <w:spacing w:line="360" w:lineRule="auto"/>
        <w:ind w:left="102" w:right="815"/>
        <w:jc w:val="both"/>
      </w:pPr>
      <w:r>
        <w:t>relativo a la mejora de la calidad del aire, así como en el Real Decreto 39/2017 que modifica el anterior, competencia de la Comunidad de Madrid, comporta, una vez comunicado al Ayuntamiento de Las Rozas de Madrid, la puesta en marcha de este protocolo de actuación municipal</w:t>
      </w:r>
      <w:r>
        <w:rPr>
          <w:spacing w:val="-12"/>
        </w:rPr>
        <w:t xml:space="preserve"> </w:t>
      </w:r>
      <w:r>
        <w:t>ante</w:t>
      </w:r>
      <w:r>
        <w:rPr>
          <w:spacing w:val="-11"/>
        </w:rPr>
        <w:t xml:space="preserve"> </w:t>
      </w:r>
      <w:r>
        <w:t>episodios</w:t>
      </w:r>
      <w:r>
        <w:rPr>
          <w:spacing w:val="-11"/>
        </w:rPr>
        <w:t xml:space="preserve"> </w:t>
      </w:r>
      <w:r>
        <w:t>de</w:t>
      </w:r>
      <w:r>
        <w:rPr>
          <w:spacing w:val="-11"/>
        </w:rPr>
        <w:t xml:space="preserve"> </w:t>
      </w:r>
      <w:r>
        <w:t>alta</w:t>
      </w:r>
      <w:r>
        <w:rPr>
          <w:spacing w:val="-10"/>
        </w:rPr>
        <w:t xml:space="preserve"> </w:t>
      </w:r>
      <w:r>
        <w:t>contaminación</w:t>
      </w:r>
      <w:r>
        <w:rPr>
          <w:spacing w:val="-12"/>
        </w:rPr>
        <w:t xml:space="preserve"> </w:t>
      </w:r>
      <w:r>
        <w:t>atmosférica</w:t>
      </w:r>
      <w:r>
        <w:rPr>
          <w:spacing w:val="-11"/>
        </w:rPr>
        <w:t xml:space="preserve"> </w:t>
      </w:r>
      <w:r>
        <w:t>y</w:t>
      </w:r>
      <w:r>
        <w:rPr>
          <w:spacing w:val="-11"/>
        </w:rPr>
        <w:t xml:space="preserve"> </w:t>
      </w:r>
      <w:r>
        <w:t>la</w:t>
      </w:r>
      <w:r>
        <w:rPr>
          <w:spacing w:val="-12"/>
        </w:rPr>
        <w:t xml:space="preserve"> </w:t>
      </w:r>
      <w:r>
        <w:t>implementación</w:t>
      </w:r>
      <w:r>
        <w:rPr>
          <w:spacing w:val="-13"/>
        </w:rPr>
        <w:t xml:space="preserve"> </w:t>
      </w:r>
      <w:r>
        <w:t>de</w:t>
      </w:r>
      <w:r>
        <w:rPr>
          <w:spacing w:val="-10"/>
        </w:rPr>
        <w:t xml:space="preserve"> </w:t>
      </w:r>
      <w:r>
        <w:t>las</w:t>
      </w:r>
      <w:r>
        <w:rPr>
          <w:spacing w:val="-12"/>
        </w:rPr>
        <w:t xml:space="preserve"> </w:t>
      </w:r>
      <w:r>
        <w:t>medidas establecidas a tal efecto.</w:t>
      </w:r>
    </w:p>
    <w:p w14:paraId="538AA09E" w14:textId="77777777" w:rsidR="00B16872" w:rsidRDefault="00000000">
      <w:pPr>
        <w:pStyle w:val="Textoindependiente"/>
        <w:spacing w:before="122" w:line="360" w:lineRule="auto"/>
        <w:ind w:left="102" w:right="813"/>
        <w:jc w:val="both"/>
      </w:pPr>
      <w:r>
        <w:t>Hay que señalar, que la implantación de estas medidas incluidas en el protocolo de actuación puede implicar, cuando así se establezca, restricciones de acceso y circulación en la ZBE de los vehículos en función de su distintivo ambiental.</w:t>
      </w:r>
    </w:p>
    <w:p w14:paraId="0840B810" w14:textId="77777777" w:rsidR="00B16872" w:rsidRDefault="00B16872">
      <w:pPr>
        <w:pStyle w:val="Textoindependiente"/>
        <w:spacing w:before="134"/>
      </w:pPr>
    </w:p>
    <w:p w14:paraId="35E1F3C3" w14:textId="77777777" w:rsidR="00B16872" w:rsidRDefault="00000000">
      <w:pPr>
        <w:pStyle w:val="Textoindependiente"/>
        <w:spacing w:line="360" w:lineRule="auto"/>
        <w:ind w:left="102" w:right="816"/>
        <w:jc w:val="both"/>
      </w:pPr>
      <w:r>
        <w:t>El texto refundido de la Ley sobre Tráfico, Circulación de Vehículos a Motor y Seguridad Vial, aprobado por Real Decreto Legislativo 6/2015, de 30 de octubre, en su artículo 7 atribuye competencias</w:t>
      </w:r>
      <w:r>
        <w:rPr>
          <w:spacing w:val="-5"/>
        </w:rPr>
        <w:t xml:space="preserve"> </w:t>
      </w:r>
      <w:r>
        <w:t>a</w:t>
      </w:r>
      <w:r>
        <w:rPr>
          <w:spacing w:val="-5"/>
        </w:rPr>
        <w:t xml:space="preserve"> </w:t>
      </w:r>
      <w:r>
        <w:t>los</w:t>
      </w:r>
      <w:r>
        <w:rPr>
          <w:spacing w:val="-5"/>
        </w:rPr>
        <w:t xml:space="preserve"> </w:t>
      </w:r>
      <w:r>
        <w:t>municipios</w:t>
      </w:r>
      <w:r>
        <w:rPr>
          <w:spacing w:val="-4"/>
        </w:rPr>
        <w:t xml:space="preserve"> </w:t>
      </w:r>
      <w:r>
        <w:t>para</w:t>
      </w:r>
      <w:r>
        <w:rPr>
          <w:spacing w:val="-6"/>
        </w:rPr>
        <w:t xml:space="preserve"> </w:t>
      </w:r>
      <w:r>
        <w:t>la</w:t>
      </w:r>
      <w:r>
        <w:rPr>
          <w:spacing w:val="-5"/>
        </w:rPr>
        <w:t xml:space="preserve"> </w:t>
      </w:r>
      <w:r>
        <w:t>regulación,</w:t>
      </w:r>
      <w:r>
        <w:rPr>
          <w:spacing w:val="-5"/>
        </w:rPr>
        <w:t xml:space="preserve"> </w:t>
      </w:r>
      <w:r>
        <w:t>ordenación,</w:t>
      </w:r>
      <w:r>
        <w:rPr>
          <w:spacing w:val="-5"/>
        </w:rPr>
        <w:t xml:space="preserve"> </w:t>
      </w:r>
      <w:r>
        <w:t>gestión,</w:t>
      </w:r>
      <w:r>
        <w:rPr>
          <w:spacing w:val="-7"/>
        </w:rPr>
        <w:t xml:space="preserve"> </w:t>
      </w:r>
      <w:r>
        <w:t>vigilancia</w:t>
      </w:r>
      <w:r>
        <w:rPr>
          <w:spacing w:val="-8"/>
        </w:rPr>
        <w:t xml:space="preserve"> </w:t>
      </w:r>
      <w:r>
        <w:t>y</w:t>
      </w:r>
      <w:r>
        <w:rPr>
          <w:spacing w:val="-5"/>
        </w:rPr>
        <w:t xml:space="preserve"> </w:t>
      </w:r>
      <w:r>
        <w:t>disciplina</w:t>
      </w:r>
      <w:r>
        <w:rPr>
          <w:spacing w:val="-5"/>
        </w:rPr>
        <w:t xml:space="preserve"> </w:t>
      </w:r>
      <w:r>
        <w:t>del tráfico en las vías urbanas de su titularidad y, en particular, para la regulación mediante ordenanza de los usos de las vías urbanas, para establecer la restricción de la circulación a determinados vehículos en vías urbanas por motivos ambientales y parara el cierre de determinadas vías.</w:t>
      </w:r>
    </w:p>
    <w:p w14:paraId="3851514A" w14:textId="77777777" w:rsidR="00B16872" w:rsidRDefault="00000000">
      <w:pPr>
        <w:pStyle w:val="Textoindependiente"/>
        <w:spacing w:before="120" w:line="360" w:lineRule="auto"/>
        <w:ind w:left="102" w:right="814"/>
        <w:jc w:val="both"/>
      </w:pPr>
      <w:r>
        <w:t>La vigilancia en el cumplimiento de estas mediadas de restricciones de acceso de vehículos en función de su distintivo ambiental a la ZBE requiere del establecimiento de un control en los accesos que permita la identificación de vehículos con el objeto de sancionar a aquellos que incumplan las</w:t>
      </w:r>
      <w:r>
        <w:rPr>
          <w:spacing w:val="-2"/>
        </w:rPr>
        <w:t xml:space="preserve"> </w:t>
      </w:r>
      <w:r>
        <w:t>restricciones</w:t>
      </w:r>
      <w:r>
        <w:rPr>
          <w:spacing w:val="-1"/>
        </w:rPr>
        <w:t xml:space="preserve"> </w:t>
      </w:r>
      <w:r>
        <w:t>marcadas</w:t>
      </w:r>
      <w:r>
        <w:rPr>
          <w:spacing w:val="-1"/>
        </w:rPr>
        <w:t xml:space="preserve"> </w:t>
      </w:r>
      <w:r>
        <w:t>en</w:t>
      </w:r>
      <w:r>
        <w:rPr>
          <w:spacing w:val="-1"/>
        </w:rPr>
        <w:t xml:space="preserve"> </w:t>
      </w:r>
      <w:r>
        <w:t>cada uno de</w:t>
      </w:r>
      <w:r>
        <w:rPr>
          <w:spacing w:val="-1"/>
        </w:rPr>
        <w:t xml:space="preserve"> </w:t>
      </w:r>
      <w:r>
        <w:t>los</w:t>
      </w:r>
      <w:r>
        <w:rPr>
          <w:spacing w:val="-1"/>
        </w:rPr>
        <w:t xml:space="preserve"> </w:t>
      </w:r>
      <w:r>
        <w:t>escenarios.</w:t>
      </w:r>
      <w:r>
        <w:rPr>
          <w:spacing w:val="-2"/>
        </w:rPr>
        <w:t xml:space="preserve"> </w:t>
      </w:r>
      <w:r>
        <w:t>Para</w:t>
      </w:r>
      <w:r>
        <w:rPr>
          <w:spacing w:val="-1"/>
        </w:rPr>
        <w:t xml:space="preserve"> </w:t>
      </w:r>
      <w:r>
        <w:t>ello,</w:t>
      </w:r>
      <w:r>
        <w:rPr>
          <w:spacing w:val="-1"/>
        </w:rPr>
        <w:t xml:space="preserve"> </w:t>
      </w:r>
      <w:r>
        <w:t>se</w:t>
      </w:r>
      <w:r>
        <w:rPr>
          <w:spacing w:val="-3"/>
        </w:rPr>
        <w:t xml:space="preserve"> </w:t>
      </w:r>
      <w:r>
        <w:t xml:space="preserve">han instalado en el municipio cámaras de </w:t>
      </w:r>
      <w:proofErr w:type="gramStart"/>
      <w:r>
        <w:t>video-vigilancia</w:t>
      </w:r>
      <w:proofErr w:type="gramEnd"/>
      <w:r>
        <w:t xml:space="preserve"> y cámaras de lectura de matrículas (LPR), así como una señalética vertical para alertar a los ciudadanos que se aproximan o acceden a la ZBE, así como las restricciones de circulación que les afectan.</w:t>
      </w:r>
    </w:p>
    <w:p w14:paraId="22A8485F" w14:textId="77777777" w:rsidR="00B16872" w:rsidRDefault="00000000">
      <w:pPr>
        <w:pStyle w:val="Textoindependiente"/>
        <w:spacing w:before="121" w:line="360" w:lineRule="auto"/>
        <w:ind w:left="102" w:right="813"/>
        <w:jc w:val="both"/>
      </w:pPr>
      <w:r>
        <w:t>Para el correcto procesado de la información recogida por el sistema cámaras es necesario contar con una serie de aplicaciones o desarrollos informáticos que permitan materializar las diferentes restricciones de acceso a la ZBE de acuerdo con el protocolo de actuación. Para ello hace falta contar con una Plataforma Sancionadora con las siguientes capacidades:</w:t>
      </w:r>
    </w:p>
    <w:p w14:paraId="2CED18BD" w14:textId="77777777" w:rsidR="00B16872" w:rsidRDefault="00000000">
      <w:pPr>
        <w:pStyle w:val="Ttulo4"/>
        <w:numPr>
          <w:ilvl w:val="0"/>
          <w:numId w:val="21"/>
        </w:numPr>
        <w:tabs>
          <w:tab w:val="left" w:pos="461"/>
        </w:tabs>
        <w:spacing w:before="121"/>
        <w:ind w:left="461" w:hanging="359"/>
        <w:jc w:val="left"/>
        <w:rPr>
          <w:rFonts w:ascii="Symbol" w:hAnsi="Symbol"/>
          <w:b w:val="0"/>
        </w:rPr>
      </w:pPr>
      <w:r>
        <w:t>Sistema</w:t>
      </w:r>
      <w:r>
        <w:rPr>
          <w:spacing w:val="-2"/>
        </w:rPr>
        <w:t xml:space="preserve"> </w:t>
      </w:r>
      <w:r>
        <w:t>de</w:t>
      </w:r>
      <w:r>
        <w:rPr>
          <w:spacing w:val="-2"/>
        </w:rPr>
        <w:t xml:space="preserve"> </w:t>
      </w:r>
      <w:r>
        <w:t>Gestión de</w:t>
      </w:r>
      <w:r>
        <w:rPr>
          <w:spacing w:val="-2"/>
        </w:rPr>
        <w:t xml:space="preserve"> Datos</w:t>
      </w:r>
    </w:p>
    <w:p w14:paraId="1EDAD54B" w14:textId="77777777" w:rsidR="00B16872" w:rsidRDefault="00000000">
      <w:pPr>
        <w:pStyle w:val="Textoindependiente"/>
        <w:spacing w:before="266" w:line="357" w:lineRule="auto"/>
        <w:ind w:left="102" w:right="815"/>
        <w:jc w:val="both"/>
      </w:pPr>
      <w:r>
        <w:t>Entrada de datos de la DGT consistente en la relación de vehículos con sus matrículas distinguiendo por su etiqueta ambiental.</w:t>
      </w:r>
    </w:p>
    <w:p w14:paraId="4C354E6D" w14:textId="77777777" w:rsidR="00B16872" w:rsidRDefault="00B16872">
      <w:pPr>
        <w:spacing w:line="357" w:lineRule="auto"/>
        <w:jc w:val="both"/>
        <w:sectPr w:rsidR="00B16872">
          <w:pgSz w:w="11910" w:h="16840"/>
          <w:pgMar w:top="2160" w:right="880" w:bottom="1260" w:left="1600" w:header="319" w:footer="1060" w:gutter="0"/>
          <w:cols w:space="720"/>
        </w:sectPr>
      </w:pPr>
    </w:p>
    <w:p w14:paraId="340E7D92" w14:textId="1DB8814D" w:rsidR="00B16872" w:rsidRDefault="00000000">
      <w:pPr>
        <w:pStyle w:val="Textoindependiente"/>
        <w:spacing w:before="122"/>
      </w:pPr>
      <w:r>
        <w:rPr>
          <w:noProof/>
        </w:rPr>
        <w:lastRenderedPageBreak/>
        <mc:AlternateContent>
          <mc:Choice Requires="wps">
            <w:drawing>
              <wp:anchor distT="0" distB="0" distL="0" distR="0" simplePos="0" relativeHeight="15948800" behindDoc="0" locked="0" layoutInCell="1" allowOverlap="1" wp14:anchorId="02E865A4" wp14:editId="288FF668">
                <wp:simplePos x="0" y="0"/>
                <wp:positionH relativeFrom="page">
                  <wp:posOffset>6807090</wp:posOffset>
                </wp:positionH>
                <wp:positionV relativeFrom="page">
                  <wp:posOffset>2819237</wp:posOffset>
                </wp:positionV>
                <wp:extent cx="419734" cy="3187065"/>
                <wp:effectExtent l="0" t="0" r="0" b="0"/>
                <wp:wrapNone/>
                <wp:docPr id="593" name="Textbox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59F9BC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272E3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02E865A4" id="Textbox 593" o:spid="_x0000_s1247" type="#_x0000_t202" style="position:absolute;margin-left:536pt;margin-top:222pt;width:33.05pt;height:250.95pt;z-index:15948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JHMpAEAADMDAAAOAAAAZHJzL2Uyb0RvYy54bWysUlGPEyEQfjfxPxDeLdveeb1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lfLm1vOFF3dzO+X1d3bbLi4vg4R0ycN&#10;juWk4ZH6VRjIwxOmU+m5ZCJz+j8zSeN2ZLYl0qtVhs1nW2iPpIYGktByXCyJ2UD9bTj+3MuoOes/&#10;ezIwD8M5iedke05i6j9AGZms0cO7fQJjC6PrNxMj6kzRNE1Rbv3v+1J1nfXNL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DtJJHM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159F9BC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272E3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2AF418F1" w14:textId="77777777" w:rsidR="00B16872" w:rsidRDefault="00000000">
      <w:pPr>
        <w:pStyle w:val="Textoindependiente"/>
        <w:spacing w:line="360" w:lineRule="auto"/>
        <w:ind w:left="102"/>
      </w:pPr>
      <w:r>
        <w:t>Entrada</w:t>
      </w:r>
      <w:r>
        <w:rPr>
          <w:spacing w:val="-4"/>
        </w:rPr>
        <w:t xml:space="preserve"> </w:t>
      </w:r>
      <w:r>
        <w:t>de</w:t>
      </w:r>
      <w:r>
        <w:rPr>
          <w:spacing w:val="-6"/>
        </w:rPr>
        <w:t xml:space="preserve"> </w:t>
      </w:r>
      <w:r>
        <w:t>datos</w:t>
      </w:r>
      <w:r>
        <w:rPr>
          <w:spacing w:val="-4"/>
        </w:rPr>
        <w:t xml:space="preserve"> </w:t>
      </w:r>
      <w:r>
        <w:t>consistente</w:t>
      </w:r>
      <w:r>
        <w:rPr>
          <w:spacing w:val="-6"/>
        </w:rPr>
        <w:t xml:space="preserve"> </w:t>
      </w:r>
      <w:r>
        <w:t>en</w:t>
      </w:r>
      <w:r>
        <w:rPr>
          <w:spacing w:val="-5"/>
        </w:rPr>
        <w:t xml:space="preserve"> </w:t>
      </w:r>
      <w:r>
        <w:t>la</w:t>
      </w:r>
      <w:r>
        <w:rPr>
          <w:spacing w:val="-6"/>
        </w:rPr>
        <w:t xml:space="preserve"> </w:t>
      </w:r>
      <w:r>
        <w:t>Lista</w:t>
      </w:r>
      <w:r>
        <w:rPr>
          <w:spacing w:val="-7"/>
        </w:rPr>
        <w:t xml:space="preserve"> </w:t>
      </w:r>
      <w:r>
        <w:t>de</w:t>
      </w:r>
      <w:r>
        <w:rPr>
          <w:spacing w:val="-6"/>
        </w:rPr>
        <w:t xml:space="preserve"> </w:t>
      </w:r>
      <w:r>
        <w:t>Excepciones</w:t>
      </w:r>
      <w:r>
        <w:rPr>
          <w:spacing w:val="-3"/>
        </w:rPr>
        <w:t xml:space="preserve"> </w:t>
      </w:r>
      <w:r>
        <w:t>por</w:t>
      </w:r>
      <w:r>
        <w:rPr>
          <w:spacing w:val="-7"/>
        </w:rPr>
        <w:t xml:space="preserve"> </w:t>
      </w:r>
      <w:r>
        <w:t>contar</w:t>
      </w:r>
      <w:r>
        <w:rPr>
          <w:spacing w:val="-6"/>
        </w:rPr>
        <w:t xml:space="preserve"> </w:t>
      </w:r>
      <w:r>
        <w:t>con</w:t>
      </w:r>
      <w:r>
        <w:rPr>
          <w:spacing w:val="-7"/>
        </w:rPr>
        <w:t xml:space="preserve"> </w:t>
      </w:r>
      <w:r>
        <w:t>autorización</w:t>
      </w:r>
      <w:r>
        <w:rPr>
          <w:spacing w:val="-5"/>
        </w:rPr>
        <w:t xml:space="preserve"> </w:t>
      </w:r>
      <w:r>
        <w:t>de</w:t>
      </w:r>
      <w:r>
        <w:rPr>
          <w:spacing w:val="-6"/>
        </w:rPr>
        <w:t xml:space="preserve"> </w:t>
      </w:r>
      <w:r>
        <w:t>acceso</w:t>
      </w:r>
      <w:r>
        <w:rPr>
          <w:spacing w:val="-3"/>
        </w:rPr>
        <w:t xml:space="preserve"> </w:t>
      </w:r>
      <w:r>
        <w:t>y circulación en la ZBE.</w:t>
      </w:r>
    </w:p>
    <w:p w14:paraId="716D934A" w14:textId="77777777" w:rsidR="00B16872" w:rsidRDefault="00000000">
      <w:pPr>
        <w:pStyle w:val="Textoindependiente"/>
        <w:spacing w:before="121" w:line="360" w:lineRule="auto"/>
        <w:ind w:left="102" w:right="786"/>
      </w:pPr>
      <w:r>
        <w:t>Salida</w:t>
      </w:r>
      <w:r>
        <w:rPr>
          <w:spacing w:val="-7"/>
        </w:rPr>
        <w:t xml:space="preserve"> </w:t>
      </w:r>
      <w:r>
        <w:t>de</w:t>
      </w:r>
      <w:r>
        <w:rPr>
          <w:spacing w:val="-6"/>
        </w:rPr>
        <w:t xml:space="preserve"> </w:t>
      </w:r>
      <w:r>
        <w:t>Lista</w:t>
      </w:r>
      <w:r>
        <w:rPr>
          <w:spacing w:val="-9"/>
        </w:rPr>
        <w:t xml:space="preserve"> </w:t>
      </w:r>
      <w:r>
        <w:t>de</w:t>
      </w:r>
      <w:r>
        <w:rPr>
          <w:spacing w:val="-6"/>
        </w:rPr>
        <w:t xml:space="preserve"> </w:t>
      </w:r>
      <w:r>
        <w:t>Vehículos</w:t>
      </w:r>
      <w:r>
        <w:rPr>
          <w:spacing w:val="-9"/>
        </w:rPr>
        <w:t xml:space="preserve"> </w:t>
      </w:r>
      <w:r>
        <w:t>Sancionables</w:t>
      </w:r>
      <w:r>
        <w:rPr>
          <w:spacing w:val="-7"/>
        </w:rPr>
        <w:t xml:space="preserve"> </w:t>
      </w:r>
      <w:r>
        <w:t>captados</w:t>
      </w:r>
      <w:r>
        <w:rPr>
          <w:spacing w:val="-9"/>
        </w:rPr>
        <w:t xml:space="preserve"> </w:t>
      </w:r>
      <w:r>
        <w:t>en</w:t>
      </w:r>
      <w:r>
        <w:rPr>
          <w:spacing w:val="-7"/>
        </w:rPr>
        <w:t xml:space="preserve"> </w:t>
      </w:r>
      <w:r>
        <w:t>los</w:t>
      </w:r>
      <w:r>
        <w:rPr>
          <w:spacing w:val="-8"/>
        </w:rPr>
        <w:t xml:space="preserve"> </w:t>
      </w:r>
      <w:r>
        <w:t>Puntos</w:t>
      </w:r>
      <w:r>
        <w:rPr>
          <w:spacing w:val="-9"/>
        </w:rPr>
        <w:t xml:space="preserve"> </w:t>
      </w:r>
      <w:r>
        <w:t>de</w:t>
      </w:r>
      <w:r>
        <w:rPr>
          <w:spacing w:val="-6"/>
        </w:rPr>
        <w:t xml:space="preserve"> </w:t>
      </w:r>
      <w:r>
        <w:t>Control</w:t>
      </w:r>
      <w:r>
        <w:rPr>
          <w:spacing w:val="-7"/>
        </w:rPr>
        <w:t xml:space="preserve"> </w:t>
      </w:r>
      <w:r>
        <w:t>tras</w:t>
      </w:r>
      <w:r>
        <w:rPr>
          <w:spacing w:val="-9"/>
        </w:rPr>
        <w:t xml:space="preserve"> </w:t>
      </w:r>
      <w:r>
        <w:t>su</w:t>
      </w:r>
      <w:r>
        <w:rPr>
          <w:spacing w:val="-7"/>
        </w:rPr>
        <w:t xml:space="preserve"> </w:t>
      </w:r>
      <w:r>
        <w:t>comparativa con la Lista de Excepciones, para lo cual la plataforma deberá contar con:</w:t>
      </w:r>
    </w:p>
    <w:p w14:paraId="13B87180" w14:textId="77777777" w:rsidR="00B16872" w:rsidRDefault="00000000">
      <w:pPr>
        <w:pStyle w:val="Prrafodelista"/>
        <w:numPr>
          <w:ilvl w:val="0"/>
          <w:numId w:val="20"/>
        </w:numPr>
        <w:tabs>
          <w:tab w:val="left" w:pos="821"/>
        </w:tabs>
        <w:spacing w:before="121"/>
        <w:ind w:left="821"/>
      </w:pPr>
      <w:r>
        <w:t>Entrada</w:t>
      </w:r>
      <w:r>
        <w:rPr>
          <w:spacing w:val="-6"/>
        </w:rPr>
        <w:t xml:space="preserve"> </w:t>
      </w:r>
      <w:r>
        <w:t>datos</w:t>
      </w:r>
      <w:r>
        <w:rPr>
          <w:spacing w:val="-4"/>
        </w:rPr>
        <w:t xml:space="preserve"> </w:t>
      </w:r>
      <w:r>
        <w:t>de</w:t>
      </w:r>
      <w:r>
        <w:rPr>
          <w:spacing w:val="-4"/>
        </w:rPr>
        <w:t xml:space="preserve"> </w:t>
      </w:r>
      <w:r>
        <w:t>lectura</w:t>
      </w:r>
      <w:r>
        <w:rPr>
          <w:spacing w:val="-7"/>
        </w:rPr>
        <w:t xml:space="preserve"> </w:t>
      </w:r>
      <w:r>
        <w:t>Cámaras</w:t>
      </w:r>
      <w:r>
        <w:rPr>
          <w:spacing w:val="-4"/>
        </w:rPr>
        <w:t xml:space="preserve"> </w:t>
      </w:r>
      <w:r>
        <w:t>en</w:t>
      </w:r>
      <w:r>
        <w:rPr>
          <w:spacing w:val="-7"/>
        </w:rPr>
        <w:t xml:space="preserve"> </w:t>
      </w:r>
      <w:r>
        <w:t>Puntos</w:t>
      </w:r>
      <w:r>
        <w:rPr>
          <w:spacing w:val="-7"/>
        </w:rPr>
        <w:t xml:space="preserve"> </w:t>
      </w:r>
      <w:r>
        <w:t>de</w:t>
      </w:r>
      <w:r>
        <w:rPr>
          <w:spacing w:val="-3"/>
        </w:rPr>
        <w:t xml:space="preserve"> </w:t>
      </w:r>
      <w:r>
        <w:t>Control</w:t>
      </w:r>
      <w:r>
        <w:rPr>
          <w:spacing w:val="-4"/>
        </w:rPr>
        <w:t xml:space="preserve"> </w:t>
      </w:r>
      <w:r>
        <w:t>(matrículas,</w:t>
      </w:r>
      <w:r>
        <w:rPr>
          <w:spacing w:val="-4"/>
        </w:rPr>
        <w:t xml:space="preserve"> </w:t>
      </w:r>
      <w:r>
        <w:t>imágenes</w:t>
      </w:r>
      <w:r>
        <w:rPr>
          <w:spacing w:val="-7"/>
        </w:rPr>
        <w:t xml:space="preserve"> </w:t>
      </w:r>
      <w:r>
        <w:t>y</w:t>
      </w:r>
      <w:r>
        <w:rPr>
          <w:spacing w:val="-4"/>
        </w:rPr>
        <w:t xml:space="preserve"> </w:t>
      </w:r>
      <w:r>
        <w:rPr>
          <w:spacing w:val="-2"/>
        </w:rPr>
        <w:t>video)</w:t>
      </w:r>
    </w:p>
    <w:p w14:paraId="25E6F978" w14:textId="77777777" w:rsidR="00B16872" w:rsidRDefault="00000000">
      <w:pPr>
        <w:pStyle w:val="Prrafodelista"/>
        <w:numPr>
          <w:ilvl w:val="0"/>
          <w:numId w:val="20"/>
        </w:numPr>
        <w:tabs>
          <w:tab w:val="left" w:pos="821"/>
        </w:tabs>
        <w:spacing w:before="134" w:line="357" w:lineRule="auto"/>
        <w:ind w:left="821" w:right="815"/>
      </w:pPr>
      <w:r>
        <w:t>Entrada</w:t>
      </w:r>
      <w:r>
        <w:rPr>
          <w:spacing w:val="40"/>
        </w:rPr>
        <w:t xml:space="preserve"> </w:t>
      </w:r>
      <w:r>
        <w:t>datos</w:t>
      </w:r>
      <w:r>
        <w:rPr>
          <w:spacing w:val="40"/>
        </w:rPr>
        <w:t xml:space="preserve"> </w:t>
      </w:r>
      <w:r>
        <w:t>Sensores</w:t>
      </w:r>
      <w:r>
        <w:rPr>
          <w:spacing w:val="40"/>
        </w:rPr>
        <w:t xml:space="preserve"> </w:t>
      </w:r>
      <w:r>
        <w:t>Medioambientales</w:t>
      </w:r>
      <w:r>
        <w:rPr>
          <w:spacing w:val="40"/>
        </w:rPr>
        <w:t xml:space="preserve"> </w:t>
      </w:r>
      <w:r>
        <w:t>y</w:t>
      </w:r>
      <w:r>
        <w:rPr>
          <w:spacing w:val="40"/>
        </w:rPr>
        <w:t xml:space="preserve"> </w:t>
      </w:r>
      <w:r>
        <w:t>su</w:t>
      </w:r>
      <w:r>
        <w:rPr>
          <w:spacing w:val="40"/>
        </w:rPr>
        <w:t xml:space="preserve"> </w:t>
      </w:r>
      <w:r>
        <w:t>procesamiento</w:t>
      </w:r>
      <w:r>
        <w:rPr>
          <w:spacing w:val="40"/>
        </w:rPr>
        <w:t xml:space="preserve"> </w:t>
      </w:r>
      <w:r>
        <w:t>que</w:t>
      </w:r>
      <w:r>
        <w:rPr>
          <w:spacing w:val="40"/>
        </w:rPr>
        <w:t xml:space="preserve"> </w:t>
      </w:r>
      <w:r>
        <w:t>establezca</w:t>
      </w:r>
      <w:r>
        <w:rPr>
          <w:spacing w:val="40"/>
        </w:rPr>
        <w:t xml:space="preserve"> </w:t>
      </w:r>
      <w:r>
        <w:t>la activación o no de medidas de restricción de acceso a la ZBE.</w:t>
      </w:r>
    </w:p>
    <w:p w14:paraId="28FD2C63" w14:textId="77777777" w:rsidR="00B16872" w:rsidRDefault="00000000">
      <w:pPr>
        <w:pStyle w:val="Prrafodelista"/>
        <w:numPr>
          <w:ilvl w:val="0"/>
          <w:numId w:val="20"/>
        </w:numPr>
        <w:tabs>
          <w:tab w:val="left" w:pos="821"/>
        </w:tabs>
        <w:spacing w:before="4" w:line="360" w:lineRule="auto"/>
        <w:ind w:left="821" w:right="816"/>
      </w:pPr>
      <w:r>
        <w:t>Salida</w:t>
      </w:r>
      <w:r>
        <w:rPr>
          <w:spacing w:val="-1"/>
        </w:rPr>
        <w:t xml:space="preserve"> </w:t>
      </w:r>
      <w:r>
        <w:t>información</w:t>
      </w:r>
      <w:r>
        <w:rPr>
          <w:spacing w:val="-1"/>
        </w:rPr>
        <w:t xml:space="preserve"> </w:t>
      </w:r>
      <w:r>
        <w:t>a</w:t>
      </w:r>
      <w:r>
        <w:rPr>
          <w:spacing w:val="-1"/>
        </w:rPr>
        <w:t xml:space="preserve"> </w:t>
      </w:r>
      <w:r>
        <w:t>las</w:t>
      </w:r>
      <w:r>
        <w:rPr>
          <w:spacing w:val="-3"/>
        </w:rPr>
        <w:t xml:space="preserve"> </w:t>
      </w:r>
      <w:r>
        <w:t>señales</w:t>
      </w:r>
      <w:r>
        <w:rPr>
          <w:spacing w:val="-1"/>
        </w:rPr>
        <w:t xml:space="preserve"> </w:t>
      </w:r>
      <w:r>
        <w:t>variables</w:t>
      </w:r>
      <w:r>
        <w:rPr>
          <w:spacing w:val="-1"/>
        </w:rPr>
        <w:t xml:space="preserve"> </w:t>
      </w:r>
      <w:r>
        <w:t>que</w:t>
      </w:r>
      <w:r>
        <w:rPr>
          <w:spacing w:val="-2"/>
        </w:rPr>
        <w:t xml:space="preserve"> </w:t>
      </w:r>
      <w:r>
        <w:t>informan</w:t>
      </w:r>
      <w:r>
        <w:rPr>
          <w:spacing w:val="-1"/>
        </w:rPr>
        <w:t xml:space="preserve"> </w:t>
      </w:r>
      <w:r>
        <w:t>a</w:t>
      </w:r>
      <w:r>
        <w:rPr>
          <w:spacing w:val="-1"/>
        </w:rPr>
        <w:t xml:space="preserve"> </w:t>
      </w:r>
      <w:r>
        <w:t>los</w:t>
      </w:r>
      <w:r>
        <w:rPr>
          <w:spacing w:val="-2"/>
        </w:rPr>
        <w:t xml:space="preserve"> </w:t>
      </w:r>
      <w:r>
        <w:t>ciudadanos</w:t>
      </w:r>
      <w:r>
        <w:rPr>
          <w:spacing w:val="-2"/>
        </w:rPr>
        <w:t xml:space="preserve"> </w:t>
      </w:r>
      <w:r>
        <w:t>la</w:t>
      </w:r>
      <w:r>
        <w:rPr>
          <w:spacing w:val="-3"/>
        </w:rPr>
        <w:t xml:space="preserve"> </w:t>
      </w:r>
      <w:r>
        <w:t>existencia o no de restricciones de acceso a la ZBE.</w:t>
      </w:r>
    </w:p>
    <w:p w14:paraId="139CA9DC" w14:textId="77777777" w:rsidR="00B16872" w:rsidRDefault="00000000">
      <w:pPr>
        <w:pStyle w:val="Textoindependiente"/>
        <w:spacing w:before="121" w:line="468" w:lineRule="auto"/>
        <w:ind w:left="102" w:right="786"/>
      </w:pPr>
      <w:r>
        <w:t>Todo</w:t>
      </w:r>
      <w:r>
        <w:rPr>
          <w:spacing w:val="-3"/>
        </w:rPr>
        <w:t xml:space="preserve"> </w:t>
      </w:r>
      <w:r>
        <w:t>el</w:t>
      </w:r>
      <w:r>
        <w:rPr>
          <w:spacing w:val="-3"/>
        </w:rPr>
        <w:t xml:space="preserve"> </w:t>
      </w:r>
      <w:r>
        <w:t>sistema</w:t>
      </w:r>
      <w:r>
        <w:rPr>
          <w:spacing w:val="-3"/>
        </w:rPr>
        <w:t xml:space="preserve"> </w:t>
      </w:r>
      <w:r>
        <w:t>contará</w:t>
      </w:r>
      <w:r>
        <w:rPr>
          <w:spacing w:val="-1"/>
        </w:rPr>
        <w:t xml:space="preserve"> </w:t>
      </w:r>
      <w:r>
        <w:t>con</w:t>
      </w:r>
      <w:r>
        <w:rPr>
          <w:spacing w:val="-2"/>
        </w:rPr>
        <w:t xml:space="preserve"> </w:t>
      </w:r>
      <w:r>
        <w:t>sistema</w:t>
      </w:r>
      <w:r>
        <w:rPr>
          <w:spacing w:val="-1"/>
        </w:rPr>
        <w:t xml:space="preserve"> </w:t>
      </w:r>
      <w:r>
        <w:t>de</w:t>
      </w:r>
      <w:r>
        <w:rPr>
          <w:spacing w:val="-4"/>
        </w:rPr>
        <w:t xml:space="preserve"> </w:t>
      </w:r>
      <w:r>
        <w:t>salida</w:t>
      </w:r>
      <w:r>
        <w:rPr>
          <w:spacing w:val="-1"/>
        </w:rPr>
        <w:t xml:space="preserve"> </w:t>
      </w:r>
      <w:r>
        <w:t>de</w:t>
      </w:r>
      <w:r>
        <w:rPr>
          <w:spacing w:val="-3"/>
        </w:rPr>
        <w:t xml:space="preserve"> </w:t>
      </w:r>
      <w:r>
        <w:t>Información</w:t>
      </w:r>
      <w:r>
        <w:rPr>
          <w:spacing w:val="-2"/>
        </w:rPr>
        <w:t xml:space="preserve"> </w:t>
      </w:r>
      <w:r>
        <w:t>a la</w:t>
      </w:r>
      <w:r>
        <w:rPr>
          <w:spacing w:val="-4"/>
        </w:rPr>
        <w:t xml:space="preserve"> </w:t>
      </w:r>
      <w:proofErr w:type="spellStart"/>
      <w:r>
        <w:t>SmartCity</w:t>
      </w:r>
      <w:proofErr w:type="spellEnd"/>
      <w:r>
        <w:rPr>
          <w:spacing w:val="-3"/>
        </w:rPr>
        <w:t xml:space="preserve"> </w:t>
      </w:r>
      <w:r>
        <w:t>del</w:t>
      </w:r>
      <w:r>
        <w:rPr>
          <w:spacing w:val="-3"/>
        </w:rPr>
        <w:t xml:space="preserve"> </w:t>
      </w:r>
      <w:r>
        <w:t>municipio. Además, la plataforma contará con los siguientes módulos:</w:t>
      </w:r>
    </w:p>
    <w:p w14:paraId="7C2D12DE" w14:textId="77777777" w:rsidR="00B16872" w:rsidRDefault="00000000">
      <w:pPr>
        <w:pStyle w:val="Textoindependiente"/>
        <w:spacing w:line="465" w:lineRule="auto"/>
        <w:ind w:left="243" w:right="4514"/>
      </w:pPr>
      <w:r>
        <w:t>Módulo</w:t>
      </w:r>
      <w:r>
        <w:rPr>
          <w:spacing w:val="-5"/>
        </w:rPr>
        <w:t xml:space="preserve"> </w:t>
      </w:r>
      <w:r>
        <w:t>de</w:t>
      </w:r>
      <w:r>
        <w:rPr>
          <w:spacing w:val="-5"/>
        </w:rPr>
        <w:t xml:space="preserve"> </w:t>
      </w:r>
      <w:r>
        <w:t>sistema</w:t>
      </w:r>
      <w:r>
        <w:rPr>
          <w:spacing w:val="-8"/>
        </w:rPr>
        <w:t xml:space="preserve"> </w:t>
      </w:r>
      <w:r>
        <w:t>ORA</w:t>
      </w:r>
      <w:r>
        <w:rPr>
          <w:spacing w:val="-8"/>
        </w:rPr>
        <w:t xml:space="preserve"> </w:t>
      </w:r>
      <w:r>
        <w:t>modificación</w:t>
      </w:r>
      <w:r>
        <w:rPr>
          <w:spacing w:val="-7"/>
        </w:rPr>
        <w:t xml:space="preserve"> </w:t>
      </w:r>
      <w:r>
        <w:t>tarifas. Módulo de revisión de matrículas.</w:t>
      </w:r>
    </w:p>
    <w:p w14:paraId="6839C675" w14:textId="77777777" w:rsidR="00B16872" w:rsidRDefault="00000000">
      <w:pPr>
        <w:pStyle w:val="Textoindependiente"/>
        <w:spacing w:before="2"/>
        <w:ind w:left="243"/>
      </w:pPr>
      <w:r>
        <w:t>Módulo</w:t>
      </w:r>
      <w:r>
        <w:rPr>
          <w:spacing w:val="-3"/>
        </w:rPr>
        <w:t xml:space="preserve"> </w:t>
      </w:r>
      <w:r>
        <w:t>de</w:t>
      </w:r>
      <w:r>
        <w:rPr>
          <w:spacing w:val="-3"/>
        </w:rPr>
        <w:t xml:space="preserve"> </w:t>
      </w:r>
      <w:r>
        <w:t>Informes</w:t>
      </w:r>
      <w:r>
        <w:rPr>
          <w:spacing w:val="-5"/>
        </w:rPr>
        <w:t xml:space="preserve"> </w:t>
      </w:r>
      <w:r>
        <w:t>y</w:t>
      </w:r>
      <w:r>
        <w:rPr>
          <w:spacing w:val="-3"/>
        </w:rPr>
        <w:t xml:space="preserve"> </w:t>
      </w:r>
      <w:r>
        <w:rPr>
          <w:spacing w:val="-2"/>
        </w:rPr>
        <w:t>Estadísticas</w:t>
      </w:r>
    </w:p>
    <w:p w14:paraId="0B7F616E" w14:textId="77777777" w:rsidR="00B16872" w:rsidRDefault="00000000">
      <w:pPr>
        <w:pStyle w:val="Textoindependiente"/>
        <w:spacing w:before="254"/>
        <w:ind w:left="102"/>
      </w:pPr>
      <w:r>
        <w:t>Otras</w:t>
      </w:r>
      <w:r>
        <w:rPr>
          <w:spacing w:val="-7"/>
        </w:rPr>
        <w:t xml:space="preserve"> </w:t>
      </w:r>
      <w:r>
        <w:t>aplicaciones</w:t>
      </w:r>
      <w:r>
        <w:rPr>
          <w:spacing w:val="-6"/>
        </w:rPr>
        <w:t xml:space="preserve"> </w:t>
      </w:r>
      <w:r>
        <w:t>requeridas</w:t>
      </w:r>
      <w:r>
        <w:rPr>
          <w:spacing w:val="-6"/>
        </w:rPr>
        <w:t xml:space="preserve"> </w:t>
      </w:r>
      <w:r>
        <w:t>en</w:t>
      </w:r>
      <w:r>
        <w:rPr>
          <w:spacing w:val="-7"/>
        </w:rPr>
        <w:t xml:space="preserve"> </w:t>
      </w:r>
      <w:r>
        <w:t>la</w:t>
      </w:r>
      <w:r>
        <w:rPr>
          <w:spacing w:val="-6"/>
        </w:rPr>
        <w:t xml:space="preserve"> </w:t>
      </w:r>
      <w:r>
        <w:t>plataforma</w:t>
      </w:r>
      <w:r>
        <w:rPr>
          <w:spacing w:val="-7"/>
        </w:rPr>
        <w:t xml:space="preserve"> </w:t>
      </w:r>
      <w:r>
        <w:t>sancionadora</w:t>
      </w:r>
      <w:r>
        <w:rPr>
          <w:spacing w:val="-6"/>
        </w:rPr>
        <w:t xml:space="preserve"> </w:t>
      </w:r>
      <w:r>
        <w:rPr>
          <w:spacing w:val="-4"/>
        </w:rPr>
        <w:t>son:</w:t>
      </w:r>
    </w:p>
    <w:p w14:paraId="30C97428" w14:textId="77777777" w:rsidR="00B16872" w:rsidRDefault="00000000">
      <w:pPr>
        <w:pStyle w:val="Prrafodelista"/>
        <w:numPr>
          <w:ilvl w:val="0"/>
          <w:numId w:val="21"/>
        </w:numPr>
        <w:tabs>
          <w:tab w:val="left" w:pos="461"/>
        </w:tabs>
        <w:spacing w:before="255"/>
        <w:ind w:left="461" w:hanging="359"/>
        <w:rPr>
          <w:rFonts w:ascii="Symbol" w:hAnsi="Symbol"/>
        </w:rPr>
      </w:pPr>
      <w:r>
        <w:rPr>
          <w:b/>
        </w:rPr>
        <w:t>Aplicación</w:t>
      </w:r>
      <w:r>
        <w:rPr>
          <w:b/>
          <w:spacing w:val="-7"/>
        </w:rPr>
        <w:t xml:space="preserve"> </w:t>
      </w:r>
      <w:r>
        <w:rPr>
          <w:b/>
        </w:rPr>
        <w:t>de</w:t>
      </w:r>
      <w:r>
        <w:rPr>
          <w:b/>
          <w:spacing w:val="-5"/>
        </w:rPr>
        <w:t xml:space="preserve"> </w:t>
      </w:r>
      <w:r>
        <w:rPr>
          <w:b/>
        </w:rPr>
        <w:t>Gestión</w:t>
      </w:r>
      <w:r>
        <w:rPr>
          <w:b/>
          <w:spacing w:val="-4"/>
        </w:rPr>
        <w:t xml:space="preserve"> </w:t>
      </w:r>
      <w:r>
        <w:rPr>
          <w:b/>
        </w:rPr>
        <w:t>de</w:t>
      </w:r>
      <w:r>
        <w:rPr>
          <w:b/>
          <w:spacing w:val="-5"/>
        </w:rPr>
        <w:t xml:space="preserve"> </w:t>
      </w:r>
      <w:r>
        <w:rPr>
          <w:b/>
        </w:rPr>
        <w:t>la</w:t>
      </w:r>
      <w:r>
        <w:rPr>
          <w:b/>
          <w:spacing w:val="-4"/>
        </w:rPr>
        <w:t xml:space="preserve"> </w:t>
      </w:r>
      <w:r>
        <w:rPr>
          <w:b/>
        </w:rPr>
        <w:t>Base</w:t>
      </w:r>
      <w:r>
        <w:rPr>
          <w:b/>
          <w:spacing w:val="-4"/>
        </w:rPr>
        <w:t xml:space="preserve"> </w:t>
      </w:r>
      <w:r>
        <w:rPr>
          <w:b/>
        </w:rPr>
        <w:t>de</w:t>
      </w:r>
      <w:r>
        <w:rPr>
          <w:b/>
          <w:spacing w:val="-5"/>
        </w:rPr>
        <w:t xml:space="preserve"> </w:t>
      </w:r>
      <w:r>
        <w:rPr>
          <w:b/>
        </w:rPr>
        <w:t>Datos</w:t>
      </w:r>
      <w:r>
        <w:rPr>
          <w:b/>
          <w:spacing w:val="-3"/>
        </w:rPr>
        <w:t xml:space="preserve"> </w:t>
      </w:r>
      <w:r>
        <w:rPr>
          <w:b/>
        </w:rPr>
        <w:t>del</w:t>
      </w:r>
      <w:r>
        <w:rPr>
          <w:b/>
          <w:spacing w:val="-3"/>
        </w:rPr>
        <w:t xml:space="preserve"> </w:t>
      </w:r>
      <w:r>
        <w:rPr>
          <w:b/>
        </w:rPr>
        <w:t>Registro</w:t>
      </w:r>
      <w:r>
        <w:rPr>
          <w:b/>
          <w:spacing w:val="-4"/>
        </w:rPr>
        <w:t xml:space="preserve"> </w:t>
      </w:r>
      <w:r>
        <w:rPr>
          <w:b/>
        </w:rPr>
        <w:t>de</w:t>
      </w:r>
      <w:r>
        <w:rPr>
          <w:b/>
          <w:spacing w:val="-5"/>
        </w:rPr>
        <w:t xml:space="preserve"> </w:t>
      </w:r>
      <w:r>
        <w:rPr>
          <w:b/>
          <w:spacing w:val="-2"/>
        </w:rPr>
        <w:t>Excepciones</w:t>
      </w:r>
    </w:p>
    <w:p w14:paraId="3B79E90A" w14:textId="77777777" w:rsidR="00B16872" w:rsidRDefault="00000000">
      <w:pPr>
        <w:pStyle w:val="Prrafodelista"/>
        <w:numPr>
          <w:ilvl w:val="0"/>
          <w:numId w:val="21"/>
        </w:numPr>
        <w:tabs>
          <w:tab w:val="left" w:pos="461"/>
        </w:tabs>
        <w:spacing w:before="135"/>
        <w:ind w:left="461" w:hanging="359"/>
        <w:rPr>
          <w:rFonts w:ascii="Symbol" w:hAnsi="Symbol"/>
        </w:rPr>
      </w:pPr>
      <w:r>
        <w:rPr>
          <w:b/>
        </w:rPr>
        <w:t>Aplicación</w:t>
      </w:r>
      <w:r>
        <w:rPr>
          <w:b/>
          <w:spacing w:val="-5"/>
        </w:rPr>
        <w:t xml:space="preserve"> </w:t>
      </w:r>
      <w:r>
        <w:rPr>
          <w:b/>
        </w:rPr>
        <w:t>App</w:t>
      </w:r>
      <w:r>
        <w:rPr>
          <w:b/>
          <w:spacing w:val="-5"/>
        </w:rPr>
        <w:t xml:space="preserve"> </w:t>
      </w:r>
      <w:r>
        <w:rPr>
          <w:b/>
        </w:rPr>
        <w:t>móvil</w:t>
      </w:r>
      <w:r>
        <w:rPr>
          <w:b/>
          <w:spacing w:val="-4"/>
        </w:rPr>
        <w:t xml:space="preserve"> </w:t>
      </w:r>
      <w:r>
        <w:rPr>
          <w:b/>
        </w:rPr>
        <w:t>para</w:t>
      </w:r>
      <w:r>
        <w:rPr>
          <w:b/>
          <w:spacing w:val="-6"/>
        </w:rPr>
        <w:t xml:space="preserve"> </w:t>
      </w:r>
      <w:r>
        <w:rPr>
          <w:b/>
        </w:rPr>
        <w:t>Información</w:t>
      </w:r>
      <w:r>
        <w:rPr>
          <w:b/>
          <w:spacing w:val="-2"/>
        </w:rPr>
        <w:t xml:space="preserve"> </w:t>
      </w:r>
      <w:r>
        <w:rPr>
          <w:b/>
        </w:rPr>
        <w:t>a</w:t>
      </w:r>
      <w:r>
        <w:rPr>
          <w:b/>
          <w:spacing w:val="-5"/>
        </w:rPr>
        <w:t xml:space="preserve"> </w:t>
      </w:r>
      <w:r>
        <w:rPr>
          <w:b/>
        </w:rPr>
        <w:t>los</w:t>
      </w:r>
      <w:r>
        <w:rPr>
          <w:b/>
          <w:spacing w:val="-5"/>
        </w:rPr>
        <w:t xml:space="preserve"> </w:t>
      </w:r>
      <w:r>
        <w:rPr>
          <w:b/>
          <w:spacing w:val="-2"/>
        </w:rPr>
        <w:t>ciudadanos</w:t>
      </w:r>
    </w:p>
    <w:p w14:paraId="4EEDFB8D" w14:textId="77777777" w:rsidR="00B16872" w:rsidRDefault="00000000">
      <w:pPr>
        <w:pStyle w:val="Prrafodelista"/>
        <w:numPr>
          <w:ilvl w:val="0"/>
          <w:numId w:val="21"/>
        </w:numPr>
        <w:tabs>
          <w:tab w:val="left" w:pos="461"/>
        </w:tabs>
        <w:spacing w:before="133"/>
        <w:ind w:left="461" w:hanging="359"/>
        <w:rPr>
          <w:rFonts w:ascii="Symbol" w:hAnsi="Symbol"/>
        </w:rPr>
      </w:pPr>
      <w:r>
        <w:rPr>
          <w:b/>
        </w:rPr>
        <w:t>Aplicación</w:t>
      </w:r>
      <w:r>
        <w:rPr>
          <w:b/>
          <w:spacing w:val="-5"/>
        </w:rPr>
        <w:t xml:space="preserve"> </w:t>
      </w:r>
      <w:r>
        <w:rPr>
          <w:b/>
        </w:rPr>
        <w:t>Página</w:t>
      </w:r>
      <w:r>
        <w:rPr>
          <w:b/>
          <w:spacing w:val="-4"/>
        </w:rPr>
        <w:t xml:space="preserve"> </w:t>
      </w:r>
      <w:r>
        <w:rPr>
          <w:b/>
        </w:rPr>
        <w:t>Web</w:t>
      </w:r>
      <w:r>
        <w:rPr>
          <w:b/>
          <w:spacing w:val="-5"/>
        </w:rPr>
        <w:t xml:space="preserve"> </w:t>
      </w:r>
      <w:r>
        <w:rPr>
          <w:b/>
        </w:rPr>
        <w:t>de</w:t>
      </w:r>
      <w:r>
        <w:rPr>
          <w:b/>
          <w:spacing w:val="-5"/>
        </w:rPr>
        <w:t xml:space="preserve"> </w:t>
      </w:r>
      <w:r>
        <w:rPr>
          <w:b/>
        </w:rPr>
        <w:t>Información</w:t>
      </w:r>
      <w:r>
        <w:rPr>
          <w:b/>
          <w:spacing w:val="-5"/>
        </w:rPr>
        <w:t xml:space="preserve"> </w:t>
      </w:r>
      <w:r>
        <w:rPr>
          <w:b/>
        </w:rPr>
        <w:t>a</w:t>
      </w:r>
      <w:r>
        <w:rPr>
          <w:b/>
          <w:spacing w:val="-3"/>
        </w:rPr>
        <w:t xml:space="preserve"> </w:t>
      </w:r>
      <w:r>
        <w:rPr>
          <w:b/>
        </w:rPr>
        <w:t>los</w:t>
      </w:r>
      <w:r>
        <w:rPr>
          <w:b/>
          <w:spacing w:val="-5"/>
        </w:rPr>
        <w:t xml:space="preserve"> </w:t>
      </w:r>
      <w:r>
        <w:rPr>
          <w:b/>
          <w:spacing w:val="-2"/>
        </w:rPr>
        <w:t>ciudadanos</w:t>
      </w:r>
    </w:p>
    <w:p w14:paraId="1AD81EAD" w14:textId="77777777" w:rsidR="00B16872" w:rsidRDefault="00000000">
      <w:pPr>
        <w:pStyle w:val="Prrafodelista"/>
        <w:numPr>
          <w:ilvl w:val="0"/>
          <w:numId w:val="21"/>
        </w:numPr>
        <w:tabs>
          <w:tab w:val="left" w:pos="461"/>
        </w:tabs>
        <w:spacing w:before="135"/>
        <w:ind w:left="461" w:hanging="359"/>
        <w:rPr>
          <w:rFonts w:ascii="Symbol" w:hAnsi="Symbol"/>
        </w:rPr>
      </w:pPr>
      <w:r>
        <w:rPr>
          <w:b/>
        </w:rPr>
        <w:t>Generación</w:t>
      </w:r>
      <w:r>
        <w:rPr>
          <w:b/>
          <w:spacing w:val="-9"/>
        </w:rPr>
        <w:t xml:space="preserve"> </w:t>
      </w:r>
      <w:r>
        <w:rPr>
          <w:b/>
        </w:rPr>
        <w:t>de</w:t>
      </w:r>
      <w:r>
        <w:rPr>
          <w:b/>
          <w:spacing w:val="-6"/>
        </w:rPr>
        <w:t xml:space="preserve"> </w:t>
      </w:r>
      <w:r>
        <w:rPr>
          <w:b/>
        </w:rPr>
        <w:t>Documentación</w:t>
      </w:r>
      <w:r>
        <w:rPr>
          <w:b/>
          <w:spacing w:val="-6"/>
        </w:rPr>
        <w:t xml:space="preserve"> </w:t>
      </w:r>
      <w:r>
        <w:rPr>
          <w:b/>
        </w:rPr>
        <w:t>para</w:t>
      </w:r>
      <w:r>
        <w:rPr>
          <w:b/>
          <w:spacing w:val="-7"/>
        </w:rPr>
        <w:t xml:space="preserve"> </w:t>
      </w:r>
      <w:r>
        <w:rPr>
          <w:b/>
        </w:rPr>
        <w:t>el</w:t>
      </w:r>
      <w:r>
        <w:rPr>
          <w:b/>
          <w:spacing w:val="-6"/>
        </w:rPr>
        <w:t xml:space="preserve"> </w:t>
      </w:r>
      <w:r>
        <w:rPr>
          <w:b/>
        </w:rPr>
        <w:t>Procedimiento</w:t>
      </w:r>
      <w:r>
        <w:rPr>
          <w:b/>
          <w:spacing w:val="-6"/>
        </w:rPr>
        <w:t xml:space="preserve"> </w:t>
      </w:r>
      <w:r>
        <w:rPr>
          <w:b/>
          <w:spacing w:val="-2"/>
        </w:rPr>
        <w:t>Sancionador</w:t>
      </w:r>
    </w:p>
    <w:p w14:paraId="701D8D24" w14:textId="77777777" w:rsidR="00B16872" w:rsidRDefault="00B16872">
      <w:pPr>
        <w:rPr>
          <w:rFonts w:ascii="Symbol" w:hAnsi="Symbol"/>
        </w:rPr>
        <w:sectPr w:rsidR="00B16872">
          <w:pgSz w:w="11910" w:h="16840"/>
          <w:pgMar w:top="2160" w:right="880" w:bottom="1260" w:left="1600" w:header="319" w:footer="1060" w:gutter="0"/>
          <w:cols w:space="720"/>
        </w:sectPr>
      </w:pPr>
    </w:p>
    <w:p w14:paraId="38BC840E" w14:textId="4A452C48" w:rsidR="00B16872" w:rsidRDefault="00000000">
      <w:pPr>
        <w:pStyle w:val="Textoindependiente"/>
        <w:rPr>
          <w:b/>
          <w:sz w:val="20"/>
        </w:rPr>
      </w:pPr>
      <w:r>
        <w:rPr>
          <w:noProof/>
        </w:rPr>
        <w:lastRenderedPageBreak/>
        <mc:AlternateContent>
          <mc:Choice Requires="wps">
            <w:drawing>
              <wp:anchor distT="0" distB="0" distL="0" distR="0" simplePos="0" relativeHeight="15950848" behindDoc="0" locked="0" layoutInCell="1" allowOverlap="1" wp14:anchorId="713597B5" wp14:editId="3009EE72">
                <wp:simplePos x="0" y="0"/>
                <wp:positionH relativeFrom="page">
                  <wp:posOffset>6807090</wp:posOffset>
                </wp:positionH>
                <wp:positionV relativeFrom="page">
                  <wp:posOffset>2819237</wp:posOffset>
                </wp:positionV>
                <wp:extent cx="419734" cy="3187065"/>
                <wp:effectExtent l="0" t="0" r="0" b="0"/>
                <wp:wrapNone/>
                <wp:docPr id="595" name="Textbox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705B206"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8B3BB8"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13597B5" id="Textbox 595" o:spid="_x0000_s1248" type="#_x0000_t202" style="position:absolute;margin-left:536pt;margin-top:222pt;width:33.05pt;height:250.95pt;z-index:15950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Wbz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cJqDDJvPNtAeSA0NJKHluFgSs4H623D8tZNRc9Z/&#10;8WRgHoZTEk/J5pTE1H+EMjJZo4cPuwTGFkaXbyZG1JmiaZqi3Po/96XqMuvr3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D5sWbz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0705B206"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8B3BB8"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3322EF2B" w14:textId="77777777" w:rsidR="00B16872" w:rsidRDefault="00B16872">
      <w:pPr>
        <w:pStyle w:val="Textoindependiente"/>
        <w:rPr>
          <w:b/>
          <w:sz w:val="20"/>
        </w:rPr>
      </w:pPr>
    </w:p>
    <w:p w14:paraId="5E3E158B" w14:textId="77777777" w:rsidR="00B16872" w:rsidRDefault="00B16872">
      <w:pPr>
        <w:pStyle w:val="Textoindependiente"/>
        <w:spacing w:before="64"/>
        <w:rPr>
          <w:b/>
          <w:sz w:val="20"/>
        </w:rPr>
      </w:pPr>
    </w:p>
    <w:p w14:paraId="0ECD55EF" w14:textId="77777777" w:rsidR="00B16872" w:rsidRDefault="00000000">
      <w:pPr>
        <w:pStyle w:val="Textoindependiente"/>
        <w:spacing w:line="20" w:lineRule="exact"/>
        <w:ind w:left="433"/>
        <w:rPr>
          <w:sz w:val="2"/>
        </w:rPr>
      </w:pPr>
      <w:r>
        <w:rPr>
          <w:noProof/>
          <w:sz w:val="2"/>
        </w:rPr>
        <mc:AlternateContent>
          <mc:Choice Requires="wpg">
            <w:drawing>
              <wp:inline distT="0" distB="0" distL="0" distR="0" wp14:anchorId="3F953886" wp14:editId="5AA64519">
                <wp:extent cx="5208905" cy="6350"/>
                <wp:effectExtent l="0" t="0" r="0" b="0"/>
                <wp:docPr id="597" name="Group 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8905" cy="6350"/>
                          <a:chOff x="0" y="0"/>
                          <a:chExt cx="5208905" cy="6350"/>
                        </a:xfrm>
                      </wpg:grpSpPr>
                      <wps:wsp>
                        <wps:cNvPr id="598" name="Graphic 598"/>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wpg:wgp>
                  </a:graphicData>
                </a:graphic>
              </wp:inline>
            </w:drawing>
          </mc:Choice>
          <mc:Fallback>
            <w:pict>
              <v:group w14:anchorId="10DD0FEA" id="Group 597" o:spid="_x0000_s1026" style="width:410.15pt;height:.5pt;mso-position-horizontal-relative:char;mso-position-vertical-relative:line" coordsize="520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">
                <v:shape id="Graphic 598" o:spid="_x0000_s1027" style="position:absolute;width:52089;height:63;visibility:visible;mso-wrap-style:square;v-text-anchor:top" coordsize="520890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" path="m5208397,l,,,6096r5208397,l5208397,xe" fillcolor="#4471c4" stroked="f">
                  <v:path arrowok="t"/>
                </v:shape>
                <w10:anchorlock/>
              </v:group>
            </w:pict>
          </mc:Fallback>
        </mc:AlternateContent>
      </w:r>
    </w:p>
    <w:p w14:paraId="76665C88" w14:textId="77777777" w:rsidR="00B16872" w:rsidRDefault="00000000">
      <w:pPr>
        <w:pStyle w:val="Ttulo2"/>
        <w:numPr>
          <w:ilvl w:val="0"/>
          <w:numId w:val="50"/>
        </w:numPr>
        <w:tabs>
          <w:tab w:val="left" w:pos="3796"/>
        </w:tabs>
        <w:spacing w:before="188" w:line="240" w:lineRule="auto"/>
        <w:ind w:left="3796" w:hanging="358"/>
        <w:jc w:val="left"/>
      </w:pPr>
      <w:bookmarkStart w:id="50" w:name="_TOC_250029"/>
      <w:r>
        <w:rPr>
          <w:color w:val="2E5395"/>
        </w:rPr>
        <w:t>Análisis</w:t>
      </w:r>
      <w:r>
        <w:rPr>
          <w:color w:val="2E5395"/>
          <w:spacing w:val="-6"/>
        </w:rPr>
        <w:t xml:space="preserve"> </w:t>
      </w:r>
      <w:bookmarkEnd w:id="50"/>
      <w:r>
        <w:rPr>
          <w:color w:val="2E5395"/>
          <w:spacing w:val="-2"/>
        </w:rPr>
        <w:t>jurídico</w:t>
      </w:r>
    </w:p>
    <w:p w14:paraId="4FF8BBC6" w14:textId="77777777" w:rsidR="00B16872" w:rsidRDefault="00000000">
      <w:pPr>
        <w:pStyle w:val="Textoindependiente"/>
        <w:spacing w:before="6"/>
        <w:rPr>
          <w:b/>
          <w:sz w:val="14"/>
        </w:rPr>
      </w:pPr>
      <w:r>
        <w:rPr>
          <w:noProof/>
        </w:rPr>
        <mc:AlternateContent>
          <mc:Choice Requires="wps">
            <w:drawing>
              <wp:anchor distT="0" distB="0" distL="0" distR="0" simplePos="0" relativeHeight="487809536" behindDoc="1" locked="0" layoutInCell="1" allowOverlap="1" wp14:anchorId="37B5A773" wp14:editId="4EE5B8AC">
                <wp:simplePos x="0" y="0"/>
                <wp:positionH relativeFrom="page">
                  <wp:posOffset>1291082</wp:posOffset>
                </wp:positionH>
                <wp:positionV relativeFrom="paragraph">
                  <wp:posOffset>127890</wp:posOffset>
                </wp:positionV>
                <wp:extent cx="5208905" cy="6350"/>
                <wp:effectExtent l="0" t="0" r="0" b="0"/>
                <wp:wrapTopAndBottom/>
                <wp:docPr id="599" name="Graphic 5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a:graphicData>
                </a:graphic>
              </wp:anchor>
            </w:drawing>
          </mc:Choice>
          <mc:Fallback>
            <w:pict>
              <v:shape w14:anchorId="49912291" id="Graphic 599" o:spid="_x0000_s1026" style="position:absolute;margin-left:101.65pt;margin-top:10.05pt;width:410.15pt;height:.5pt;z-index:-15506944;visibility:visible;mso-wrap-style:square;mso-wrap-distance-left:0;mso-wrap-distance-top:0;mso-wrap-distance-right:0;mso-wrap-distance-bottom:0;mso-position-horizontal:absolute;mso-position-horizontal-relative:page;mso-position-vertical:absolute;mso-position-vertical-relative:text;v-text-anchor:top" coordsize="520890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" path="m5208397,l,,,6096r5208397,l5208397,xe" fillcolor="#4471c4" stroked="f">
                <v:path arrowok="t"/>
                <w10:wrap type="topAndBottom" anchorx="page"/>
              </v:shape>
            </w:pict>
          </mc:Fallback>
        </mc:AlternateContent>
      </w:r>
    </w:p>
    <w:p w14:paraId="14488A34" w14:textId="77777777" w:rsidR="00B16872" w:rsidRDefault="00B16872">
      <w:pPr>
        <w:pStyle w:val="Textoindependiente"/>
        <w:spacing w:before="131"/>
        <w:rPr>
          <w:b/>
        </w:rPr>
      </w:pPr>
    </w:p>
    <w:p w14:paraId="3DEA9640" w14:textId="77777777" w:rsidR="00B16872" w:rsidRDefault="00000000">
      <w:pPr>
        <w:pStyle w:val="Textoindependiente"/>
        <w:ind w:left="102"/>
        <w:jc w:val="both"/>
      </w:pPr>
      <w:r>
        <w:t>Este</w:t>
      </w:r>
      <w:r>
        <w:rPr>
          <w:spacing w:val="-3"/>
        </w:rPr>
        <w:t xml:space="preserve"> </w:t>
      </w:r>
      <w:r>
        <w:t>proyecto</w:t>
      </w:r>
      <w:r>
        <w:rPr>
          <w:spacing w:val="-3"/>
        </w:rPr>
        <w:t xml:space="preserve"> </w:t>
      </w:r>
      <w:r>
        <w:t>estará</w:t>
      </w:r>
      <w:r>
        <w:rPr>
          <w:spacing w:val="-5"/>
        </w:rPr>
        <w:t xml:space="preserve"> </w:t>
      </w:r>
      <w:r>
        <w:t>sujeto</w:t>
      </w:r>
      <w:r>
        <w:rPr>
          <w:spacing w:val="-4"/>
        </w:rPr>
        <w:t xml:space="preserve"> </w:t>
      </w:r>
      <w:r>
        <w:t>al</w:t>
      </w:r>
      <w:r>
        <w:rPr>
          <w:spacing w:val="-3"/>
        </w:rPr>
        <w:t xml:space="preserve"> </w:t>
      </w:r>
      <w:r>
        <w:t>análisis</w:t>
      </w:r>
      <w:r>
        <w:rPr>
          <w:spacing w:val="-2"/>
        </w:rPr>
        <w:t xml:space="preserve"> </w:t>
      </w:r>
      <w:r>
        <w:t>jurídico</w:t>
      </w:r>
      <w:r>
        <w:rPr>
          <w:spacing w:val="-1"/>
        </w:rPr>
        <w:t xml:space="preserve"> </w:t>
      </w:r>
      <w:r>
        <w:t>que</w:t>
      </w:r>
      <w:r>
        <w:rPr>
          <w:spacing w:val="-2"/>
        </w:rPr>
        <w:t xml:space="preserve"> </w:t>
      </w:r>
      <w:r>
        <w:t>consta</w:t>
      </w:r>
      <w:r>
        <w:rPr>
          <w:spacing w:val="-2"/>
        </w:rPr>
        <w:t xml:space="preserve"> </w:t>
      </w:r>
      <w:r>
        <w:t>en</w:t>
      </w:r>
      <w:r>
        <w:rPr>
          <w:spacing w:val="-5"/>
        </w:rPr>
        <w:t xml:space="preserve"> </w:t>
      </w:r>
      <w:r>
        <w:t>el</w:t>
      </w:r>
      <w:r>
        <w:rPr>
          <w:spacing w:val="-2"/>
        </w:rPr>
        <w:t xml:space="preserve"> expediente.</w:t>
      </w:r>
    </w:p>
    <w:p w14:paraId="6B92F947" w14:textId="77777777" w:rsidR="00B16872" w:rsidRDefault="00B16872">
      <w:pPr>
        <w:pStyle w:val="Textoindependiente"/>
      </w:pPr>
    </w:p>
    <w:p w14:paraId="00720571" w14:textId="77777777" w:rsidR="00B16872" w:rsidRDefault="00B16872">
      <w:pPr>
        <w:pStyle w:val="Textoindependiente"/>
        <w:spacing w:before="165"/>
      </w:pPr>
    </w:p>
    <w:p w14:paraId="31478237" w14:textId="77777777" w:rsidR="00B16872" w:rsidRDefault="00000000">
      <w:pPr>
        <w:pStyle w:val="Ttulo3"/>
        <w:numPr>
          <w:ilvl w:val="1"/>
          <w:numId w:val="50"/>
        </w:numPr>
        <w:tabs>
          <w:tab w:val="left" w:pos="1015"/>
        </w:tabs>
        <w:ind w:left="1015" w:hanging="554"/>
        <w:jc w:val="left"/>
      </w:pPr>
      <w:bookmarkStart w:id="51" w:name="_TOC_250028"/>
      <w:bookmarkEnd w:id="51"/>
      <w:r>
        <w:rPr>
          <w:color w:val="2D74B5"/>
          <w:spacing w:val="-2"/>
        </w:rPr>
        <w:t>Gobernanza.</w:t>
      </w:r>
    </w:p>
    <w:p w14:paraId="1F5B3A5F" w14:textId="77777777" w:rsidR="00B16872" w:rsidRDefault="00B16872">
      <w:pPr>
        <w:pStyle w:val="Textoindependiente"/>
        <w:rPr>
          <w:rFonts w:ascii="Calibri Light"/>
          <w:sz w:val="26"/>
        </w:rPr>
      </w:pPr>
    </w:p>
    <w:p w14:paraId="09DB0AF2" w14:textId="77777777" w:rsidR="00B16872" w:rsidRDefault="00B16872">
      <w:pPr>
        <w:pStyle w:val="Textoindependiente"/>
        <w:spacing w:before="104"/>
        <w:rPr>
          <w:rFonts w:ascii="Calibri Light"/>
          <w:sz w:val="26"/>
        </w:rPr>
      </w:pPr>
    </w:p>
    <w:p w14:paraId="333F9921" w14:textId="77777777" w:rsidR="00B16872" w:rsidRDefault="00000000">
      <w:pPr>
        <w:pStyle w:val="Ttulo4"/>
      </w:pPr>
      <w:r>
        <w:t>Obligaciones</w:t>
      </w:r>
      <w:r>
        <w:rPr>
          <w:spacing w:val="-3"/>
        </w:rPr>
        <w:t xml:space="preserve"> </w:t>
      </w:r>
      <w:r>
        <w:t>de</w:t>
      </w:r>
      <w:r>
        <w:rPr>
          <w:spacing w:val="-5"/>
        </w:rPr>
        <w:t xml:space="preserve"> </w:t>
      </w:r>
      <w:r>
        <w:t>información</w:t>
      </w:r>
      <w:r>
        <w:rPr>
          <w:spacing w:val="-4"/>
        </w:rPr>
        <w:t xml:space="preserve"> </w:t>
      </w:r>
      <w:r>
        <w:t>a</w:t>
      </w:r>
      <w:r>
        <w:rPr>
          <w:spacing w:val="-3"/>
        </w:rPr>
        <w:t xml:space="preserve"> </w:t>
      </w:r>
      <w:r>
        <w:t>otras</w:t>
      </w:r>
      <w:r>
        <w:rPr>
          <w:spacing w:val="-2"/>
        </w:rPr>
        <w:t xml:space="preserve"> administraciones.</w:t>
      </w:r>
    </w:p>
    <w:p w14:paraId="29E25374" w14:textId="77777777" w:rsidR="00B16872" w:rsidRDefault="00000000">
      <w:pPr>
        <w:pStyle w:val="Textoindependiente"/>
        <w:spacing w:before="182" w:line="360" w:lineRule="auto"/>
        <w:ind w:left="102" w:right="819"/>
        <w:jc w:val="both"/>
      </w:pPr>
      <w:r>
        <w:t>El artículo</w:t>
      </w:r>
      <w:r>
        <w:rPr>
          <w:spacing w:val="-1"/>
        </w:rPr>
        <w:t xml:space="preserve"> </w:t>
      </w:r>
      <w:r>
        <w:t>10,</w:t>
      </w:r>
      <w:r>
        <w:rPr>
          <w:spacing w:val="-2"/>
        </w:rPr>
        <w:t xml:space="preserve"> </w:t>
      </w:r>
      <w:r>
        <w:t>a</w:t>
      </w:r>
      <w:r>
        <w:rPr>
          <w:spacing w:val="-2"/>
        </w:rPr>
        <w:t xml:space="preserve"> </w:t>
      </w:r>
      <w:r>
        <w:t>apartados</w:t>
      </w:r>
      <w:r>
        <w:rPr>
          <w:spacing w:val="-2"/>
        </w:rPr>
        <w:t xml:space="preserve"> </w:t>
      </w:r>
      <w:r>
        <w:t>2</w:t>
      </w:r>
      <w:r>
        <w:rPr>
          <w:spacing w:val="-1"/>
        </w:rPr>
        <w:t xml:space="preserve"> </w:t>
      </w:r>
      <w:r>
        <w:t>y</w:t>
      </w:r>
      <w:r>
        <w:rPr>
          <w:spacing w:val="-1"/>
        </w:rPr>
        <w:t xml:space="preserve"> </w:t>
      </w:r>
      <w:r>
        <w:t>3,</w:t>
      </w:r>
      <w:r>
        <w:rPr>
          <w:spacing w:val="-2"/>
        </w:rPr>
        <w:t xml:space="preserve"> </w:t>
      </w:r>
      <w:r>
        <w:t>del</w:t>
      </w:r>
      <w:r>
        <w:rPr>
          <w:spacing w:val="-2"/>
        </w:rPr>
        <w:t xml:space="preserve"> </w:t>
      </w:r>
      <w:r>
        <w:t>Real</w:t>
      </w:r>
      <w:r>
        <w:rPr>
          <w:spacing w:val="-2"/>
        </w:rPr>
        <w:t xml:space="preserve"> </w:t>
      </w:r>
      <w:r>
        <w:t>Decreto 1052/2022,</w:t>
      </w:r>
      <w:r>
        <w:rPr>
          <w:spacing w:val="-2"/>
        </w:rPr>
        <w:t xml:space="preserve"> </w:t>
      </w:r>
      <w:r>
        <w:t>de</w:t>
      </w:r>
      <w:r>
        <w:rPr>
          <w:spacing w:val="-4"/>
        </w:rPr>
        <w:t xml:space="preserve"> </w:t>
      </w:r>
      <w:r>
        <w:t>27</w:t>
      </w:r>
      <w:r>
        <w:rPr>
          <w:spacing w:val="-1"/>
        </w:rPr>
        <w:t xml:space="preserve"> </w:t>
      </w:r>
      <w:r>
        <w:t>de</w:t>
      </w:r>
      <w:r>
        <w:rPr>
          <w:spacing w:val="-2"/>
        </w:rPr>
        <w:t xml:space="preserve"> </w:t>
      </w:r>
      <w:r>
        <w:t>diciembre, por</w:t>
      </w:r>
      <w:r>
        <w:rPr>
          <w:spacing w:val="-2"/>
        </w:rPr>
        <w:t xml:space="preserve"> </w:t>
      </w:r>
      <w:r>
        <w:t>el</w:t>
      </w:r>
      <w:r>
        <w:rPr>
          <w:spacing w:val="-2"/>
        </w:rPr>
        <w:t xml:space="preserve"> </w:t>
      </w:r>
      <w:r>
        <w:t>que</w:t>
      </w:r>
      <w:r>
        <w:rPr>
          <w:spacing w:val="-2"/>
        </w:rPr>
        <w:t xml:space="preserve"> </w:t>
      </w:r>
      <w:r>
        <w:t>se regulan las zonas de bajas emisiones establece obligaciones de información que las entidades locales deberán respetar.</w:t>
      </w:r>
    </w:p>
    <w:p w14:paraId="6AA85DC5" w14:textId="77777777" w:rsidR="00B16872" w:rsidRDefault="00B16872">
      <w:pPr>
        <w:pStyle w:val="Textoindependiente"/>
        <w:spacing w:before="116"/>
      </w:pPr>
    </w:p>
    <w:p w14:paraId="582241D8" w14:textId="77777777" w:rsidR="00B16872" w:rsidRDefault="00000000">
      <w:pPr>
        <w:pStyle w:val="Textoindependiente"/>
        <w:spacing w:line="360" w:lineRule="auto"/>
        <w:ind w:left="102" w:right="815"/>
        <w:jc w:val="both"/>
      </w:pPr>
      <w:r>
        <w:t>Así,</w:t>
      </w:r>
      <w:r>
        <w:rPr>
          <w:spacing w:val="-6"/>
        </w:rPr>
        <w:t xml:space="preserve"> </w:t>
      </w:r>
      <w:r>
        <w:t>se</w:t>
      </w:r>
      <w:r>
        <w:rPr>
          <w:spacing w:val="-8"/>
        </w:rPr>
        <w:t xml:space="preserve"> </w:t>
      </w:r>
      <w:r>
        <w:t>indica</w:t>
      </w:r>
      <w:r>
        <w:rPr>
          <w:spacing w:val="-7"/>
        </w:rPr>
        <w:t xml:space="preserve"> </w:t>
      </w:r>
      <w:r>
        <w:t>que</w:t>
      </w:r>
      <w:r>
        <w:rPr>
          <w:spacing w:val="-6"/>
        </w:rPr>
        <w:t xml:space="preserve"> </w:t>
      </w:r>
      <w:r>
        <w:t>las</w:t>
      </w:r>
      <w:r>
        <w:rPr>
          <w:spacing w:val="-7"/>
        </w:rPr>
        <w:t xml:space="preserve"> </w:t>
      </w:r>
      <w:r>
        <w:t>entidades</w:t>
      </w:r>
      <w:r>
        <w:rPr>
          <w:spacing w:val="-6"/>
        </w:rPr>
        <w:t xml:space="preserve"> </w:t>
      </w:r>
      <w:r>
        <w:t>locales</w:t>
      </w:r>
      <w:r>
        <w:rPr>
          <w:spacing w:val="-9"/>
        </w:rPr>
        <w:t xml:space="preserve"> </w:t>
      </w:r>
      <w:r>
        <w:t>deberán</w:t>
      </w:r>
      <w:r>
        <w:rPr>
          <w:spacing w:val="-7"/>
        </w:rPr>
        <w:t xml:space="preserve"> </w:t>
      </w:r>
      <w:r>
        <w:t>informar</w:t>
      </w:r>
      <w:r>
        <w:rPr>
          <w:spacing w:val="-7"/>
        </w:rPr>
        <w:t xml:space="preserve"> </w:t>
      </w:r>
      <w:r>
        <w:t>a</w:t>
      </w:r>
      <w:r>
        <w:rPr>
          <w:spacing w:val="-7"/>
        </w:rPr>
        <w:t xml:space="preserve"> </w:t>
      </w:r>
      <w:r>
        <w:t>la</w:t>
      </w:r>
      <w:r>
        <w:rPr>
          <w:spacing w:val="-9"/>
        </w:rPr>
        <w:t xml:space="preserve"> </w:t>
      </w:r>
      <w:r>
        <w:t>Dirección</w:t>
      </w:r>
      <w:r>
        <w:rPr>
          <w:spacing w:val="-7"/>
        </w:rPr>
        <w:t xml:space="preserve"> </w:t>
      </w:r>
      <w:r>
        <w:t>General</w:t>
      </w:r>
      <w:r>
        <w:rPr>
          <w:spacing w:val="-7"/>
        </w:rPr>
        <w:t xml:space="preserve"> </w:t>
      </w:r>
      <w:r>
        <w:t>de</w:t>
      </w:r>
      <w:r>
        <w:rPr>
          <w:spacing w:val="-8"/>
        </w:rPr>
        <w:t xml:space="preserve"> </w:t>
      </w:r>
      <w:r>
        <w:t>Tráfico</w:t>
      </w:r>
      <w:r>
        <w:rPr>
          <w:spacing w:val="-8"/>
        </w:rPr>
        <w:t xml:space="preserve"> </w:t>
      </w:r>
      <w:r>
        <w:t>y</w:t>
      </w:r>
      <w:r>
        <w:rPr>
          <w:spacing w:val="-6"/>
        </w:rPr>
        <w:t xml:space="preserve"> </w:t>
      </w:r>
      <w:r>
        <w:t>a</w:t>
      </w:r>
      <w:r>
        <w:rPr>
          <w:spacing w:val="-9"/>
        </w:rPr>
        <w:t xml:space="preserve"> </w:t>
      </w:r>
      <w:r>
        <w:t>las autoridades autonómicas competentes en materia de tráfico sobre la información relativa al contorno de las ZBE, horarios si los hubiera y vehículos permitidos, con base en su clasificación ambiental, en el plazo máximo de un mes desde su establecimiento. La Dirección General de Tráfico</w:t>
      </w:r>
      <w:r>
        <w:rPr>
          <w:spacing w:val="-9"/>
        </w:rPr>
        <w:t xml:space="preserve"> </w:t>
      </w:r>
      <w:r>
        <w:t>pondrá</w:t>
      </w:r>
      <w:r>
        <w:rPr>
          <w:spacing w:val="-10"/>
        </w:rPr>
        <w:t xml:space="preserve"> </w:t>
      </w:r>
      <w:r>
        <w:t>dicha</w:t>
      </w:r>
      <w:r>
        <w:rPr>
          <w:spacing w:val="-10"/>
        </w:rPr>
        <w:t xml:space="preserve"> </w:t>
      </w:r>
      <w:r>
        <w:t>información</w:t>
      </w:r>
      <w:r>
        <w:rPr>
          <w:spacing w:val="-11"/>
        </w:rPr>
        <w:t xml:space="preserve"> </w:t>
      </w:r>
      <w:r>
        <w:t>a</w:t>
      </w:r>
      <w:r>
        <w:rPr>
          <w:spacing w:val="-10"/>
        </w:rPr>
        <w:t xml:space="preserve"> </w:t>
      </w:r>
      <w:r>
        <w:t>disposición</w:t>
      </w:r>
      <w:r>
        <w:rPr>
          <w:spacing w:val="-11"/>
        </w:rPr>
        <w:t xml:space="preserve"> </w:t>
      </w:r>
      <w:r>
        <w:t>de</w:t>
      </w:r>
      <w:r>
        <w:rPr>
          <w:spacing w:val="-9"/>
        </w:rPr>
        <w:t xml:space="preserve"> </w:t>
      </w:r>
      <w:r>
        <w:t>navegadores,</w:t>
      </w:r>
      <w:r>
        <w:rPr>
          <w:spacing w:val="-12"/>
        </w:rPr>
        <w:t xml:space="preserve"> </w:t>
      </w:r>
      <w:r>
        <w:t>vehículos</w:t>
      </w:r>
      <w:r>
        <w:rPr>
          <w:spacing w:val="-12"/>
        </w:rPr>
        <w:t xml:space="preserve"> </w:t>
      </w:r>
      <w:r>
        <w:t>y</w:t>
      </w:r>
      <w:r>
        <w:rPr>
          <w:spacing w:val="-9"/>
        </w:rPr>
        <w:t xml:space="preserve"> </w:t>
      </w:r>
      <w:r>
        <w:t>resto</w:t>
      </w:r>
      <w:r>
        <w:rPr>
          <w:spacing w:val="-9"/>
        </w:rPr>
        <w:t xml:space="preserve"> </w:t>
      </w:r>
      <w:r>
        <w:t>de</w:t>
      </w:r>
      <w:r>
        <w:rPr>
          <w:spacing w:val="-9"/>
        </w:rPr>
        <w:t xml:space="preserve"> </w:t>
      </w:r>
      <w:r>
        <w:t>agentes</w:t>
      </w:r>
      <w:r>
        <w:rPr>
          <w:spacing w:val="-10"/>
        </w:rPr>
        <w:t xml:space="preserve"> </w:t>
      </w:r>
      <w:r>
        <w:t>del ecosistema de la movilidad a través del Punto de Acceso Nacional de Tráfico y Movilidad.</w:t>
      </w:r>
    </w:p>
    <w:p w14:paraId="3544D396" w14:textId="77777777" w:rsidR="00B16872" w:rsidRDefault="00B16872">
      <w:pPr>
        <w:pStyle w:val="Textoindependiente"/>
        <w:spacing w:before="116"/>
      </w:pPr>
    </w:p>
    <w:p w14:paraId="2C75EC59" w14:textId="77777777" w:rsidR="00B16872" w:rsidRDefault="00000000">
      <w:pPr>
        <w:pStyle w:val="Textoindependiente"/>
        <w:spacing w:line="360" w:lineRule="auto"/>
        <w:ind w:left="102" w:right="816"/>
        <w:jc w:val="both"/>
      </w:pPr>
      <w:r>
        <w:t>De</w:t>
      </w:r>
      <w:r>
        <w:rPr>
          <w:spacing w:val="-7"/>
        </w:rPr>
        <w:t xml:space="preserve"> </w:t>
      </w:r>
      <w:r>
        <w:t>igual</w:t>
      </w:r>
      <w:r>
        <w:rPr>
          <w:spacing w:val="-8"/>
        </w:rPr>
        <w:t xml:space="preserve"> </w:t>
      </w:r>
      <w:r>
        <w:t>modo,</w:t>
      </w:r>
      <w:r>
        <w:rPr>
          <w:spacing w:val="-5"/>
        </w:rPr>
        <w:t xml:space="preserve"> </w:t>
      </w:r>
      <w:r>
        <w:t>las</w:t>
      </w:r>
      <w:r>
        <w:rPr>
          <w:spacing w:val="-8"/>
        </w:rPr>
        <w:t xml:space="preserve"> </w:t>
      </w:r>
      <w:r>
        <w:t>entidades</w:t>
      </w:r>
      <w:r>
        <w:rPr>
          <w:spacing w:val="-5"/>
        </w:rPr>
        <w:t xml:space="preserve"> </w:t>
      </w:r>
      <w:r>
        <w:t>locales</w:t>
      </w:r>
      <w:r>
        <w:rPr>
          <w:spacing w:val="-5"/>
        </w:rPr>
        <w:t xml:space="preserve"> </w:t>
      </w:r>
      <w:r>
        <w:t>deberán</w:t>
      </w:r>
      <w:r>
        <w:rPr>
          <w:spacing w:val="-6"/>
        </w:rPr>
        <w:t xml:space="preserve"> </w:t>
      </w:r>
      <w:r>
        <w:t>informar</w:t>
      </w:r>
      <w:r>
        <w:rPr>
          <w:spacing w:val="-5"/>
        </w:rPr>
        <w:t xml:space="preserve"> </w:t>
      </w:r>
      <w:r>
        <w:t>al</w:t>
      </w:r>
      <w:r>
        <w:rPr>
          <w:spacing w:val="-8"/>
        </w:rPr>
        <w:t xml:space="preserve"> </w:t>
      </w:r>
      <w:r>
        <w:t>Ministerio</w:t>
      </w:r>
      <w:r>
        <w:rPr>
          <w:spacing w:val="-6"/>
        </w:rPr>
        <w:t xml:space="preserve"> </w:t>
      </w:r>
      <w:r>
        <w:t>para</w:t>
      </w:r>
      <w:r>
        <w:rPr>
          <w:spacing w:val="-6"/>
        </w:rPr>
        <w:t xml:space="preserve"> </w:t>
      </w:r>
      <w:r>
        <w:t>la</w:t>
      </w:r>
      <w:r>
        <w:rPr>
          <w:spacing w:val="-5"/>
        </w:rPr>
        <w:t xml:space="preserve"> </w:t>
      </w:r>
      <w:r>
        <w:t>Transición</w:t>
      </w:r>
      <w:r>
        <w:rPr>
          <w:spacing w:val="-6"/>
        </w:rPr>
        <w:t xml:space="preserve"> </w:t>
      </w:r>
      <w:r>
        <w:t>Ecológica y</w:t>
      </w:r>
      <w:r>
        <w:rPr>
          <w:spacing w:val="-13"/>
        </w:rPr>
        <w:t xml:space="preserve"> </w:t>
      </w:r>
      <w:r>
        <w:t>el</w:t>
      </w:r>
      <w:r>
        <w:rPr>
          <w:spacing w:val="-12"/>
        </w:rPr>
        <w:t xml:space="preserve"> </w:t>
      </w:r>
      <w:r>
        <w:t>Reto</w:t>
      </w:r>
      <w:r>
        <w:rPr>
          <w:spacing w:val="-13"/>
        </w:rPr>
        <w:t xml:space="preserve"> </w:t>
      </w:r>
      <w:r>
        <w:t>Demográfico</w:t>
      </w:r>
      <w:r>
        <w:rPr>
          <w:spacing w:val="-12"/>
        </w:rPr>
        <w:t xml:space="preserve"> </w:t>
      </w:r>
      <w:r>
        <w:t>y</w:t>
      </w:r>
      <w:r>
        <w:rPr>
          <w:spacing w:val="-13"/>
        </w:rPr>
        <w:t xml:space="preserve"> </w:t>
      </w:r>
      <w:r>
        <w:t>al</w:t>
      </w:r>
      <w:r>
        <w:rPr>
          <w:spacing w:val="-12"/>
        </w:rPr>
        <w:t xml:space="preserve"> </w:t>
      </w:r>
      <w:r>
        <w:t>órgano</w:t>
      </w:r>
      <w:r>
        <w:rPr>
          <w:spacing w:val="-13"/>
        </w:rPr>
        <w:t xml:space="preserve"> </w:t>
      </w:r>
      <w:r>
        <w:t>autonómico</w:t>
      </w:r>
      <w:r>
        <w:rPr>
          <w:spacing w:val="-12"/>
        </w:rPr>
        <w:t xml:space="preserve"> </w:t>
      </w:r>
      <w:r>
        <w:t>competente</w:t>
      </w:r>
      <w:r>
        <w:rPr>
          <w:spacing w:val="-12"/>
        </w:rPr>
        <w:t xml:space="preserve"> </w:t>
      </w:r>
      <w:r>
        <w:t>en</w:t>
      </w:r>
      <w:r>
        <w:rPr>
          <w:spacing w:val="-13"/>
        </w:rPr>
        <w:t xml:space="preserve"> </w:t>
      </w:r>
      <w:r>
        <w:t>materia</w:t>
      </w:r>
      <w:r>
        <w:rPr>
          <w:spacing w:val="-12"/>
        </w:rPr>
        <w:t xml:space="preserve"> </w:t>
      </w:r>
      <w:r>
        <w:t>de</w:t>
      </w:r>
      <w:r>
        <w:rPr>
          <w:spacing w:val="-13"/>
        </w:rPr>
        <w:t xml:space="preserve"> </w:t>
      </w:r>
      <w:r>
        <w:t>medio</w:t>
      </w:r>
      <w:r>
        <w:rPr>
          <w:spacing w:val="-12"/>
        </w:rPr>
        <w:t xml:space="preserve"> </w:t>
      </w:r>
      <w:r>
        <w:t>ambiente</w:t>
      </w:r>
      <w:r>
        <w:rPr>
          <w:spacing w:val="-13"/>
        </w:rPr>
        <w:t xml:space="preserve"> </w:t>
      </w:r>
      <w:r>
        <w:t>sobre las</w:t>
      </w:r>
      <w:r>
        <w:rPr>
          <w:spacing w:val="-7"/>
        </w:rPr>
        <w:t xml:space="preserve"> </w:t>
      </w:r>
      <w:r>
        <w:t>ZBE</w:t>
      </w:r>
      <w:r>
        <w:rPr>
          <w:spacing w:val="-7"/>
        </w:rPr>
        <w:t xml:space="preserve"> </w:t>
      </w:r>
      <w:r>
        <w:t>establecidas</w:t>
      </w:r>
      <w:r>
        <w:rPr>
          <w:spacing w:val="-10"/>
        </w:rPr>
        <w:t xml:space="preserve"> </w:t>
      </w:r>
      <w:r>
        <w:t>en</w:t>
      </w:r>
      <w:r>
        <w:rPr>
          <w:spacing w:val="-7"/>
        </w:rPr>
        <w:t xml:space="preserve"> </w:t>
      </w:r>
      <w:r>
        <w:t>su</w:t>
      </w:r>
      <w:r>
        <w:rPr>
          <w:spacing w:val="-7"/>
        </w:rPr>
        <w:t xml:space="preserve"> </w:t>
      </w:r>
      <w:r>
        <w:t>territorio,</w:t>
      </w:r>
      <w:r>
        <w:rPr>
          <w:spacing w:val="-6"/>
        </w:rPr>
        <w:t xml:space="preserve"> </w:t>
      </w:r>
      <w:r>
        <w:t>incluyendo,</w:t>
      </w:r>
      <w:r>
        <w:rPr>
          <w:spacing w:val="-9"/>
        </w:rPr>
        <w:t xml:space="preserve"> </w:t>
      </w:r>
      <w:r>
        <w:t>como</w:t>
      </w:r>
      <w:r>
        <w:rPr>
          <w:spacing w:val="-8"/>
        </w:rPr>
        <w:t xml:space="preserve"> </w:t>
      </w:r>
      <w:r>
        <w:t>mínimo,</w:t>
      </w:r>
      <w:r>
        <w:rPr>
          <w:spacing w:val="-6"/>
        </w:rPr>
        <w:t xml:space="preserve"> </w:t>
      </w:r>
      <w:r>
        <w:t>la</w:t>
      </w:r>
      <w:r>
        <w:rPr>
          <w:spacing w:val="-7"/>
        </w:rPr>
        <w:t xml:space="preserve"> </w:t>
      </w:r>
      <w:r>
        <w:t>delimitación</w:t>
      </w:r>
      <w:r>
        <w:rPr>
          <w:spacing w:val="-10"/>
        </w:rPr>
        <w:t xml:space="preserve"> </w:t>
      </w:r>
      <w:r>
        <w:t>y</w:t>
      </w:r>
      <w:r>
        <w:rPr>
          <w:spacing w:val="-6"/>
        </w:rPr>
        <w:t xml:space="preserve"> </w:t>
      </w:r>
      <w:r>
        <w:t>superficie</w:t>
      </w:r>
      <w:r>
        <w:rPr>
          <w:spacing w:val="-7"/>
        </w:rPr>
        <w:t xml:space="preserve"> </w:t>
      </w:r>
      <w:r>
        <w:t>de</w:t>
      </w:r>
      <w:r>
        <w:rPr>
          <w:spacing w:val="-6"/>
        </w:rPr>
        <w:t xml:space="preserve"> </w:t>
      </w:r>
      <w:r>
        <w:t>la ZBE, las medidas adoptadas y su calendario de desarrollo, y el resultado de los indicadores obligatorios de seguimiento, en el plazo máximo de un mes desde su establecimiento.</w:t>
      </w:r>
    </w:p>
    <w:p w14:paraId="42F8D76B" w14:textId="77777777" w:rsidR="00B16872" w:rsidRDefault="00B16872">
      <w:pPr>
        <w:pStyle w:val="Textoindependiente"/>
        <w:spacing w:before="116"/>
      </w:pPr>
    </w:p>
    <w:p w14:paraId="5F6CE97A" w14:textId="77777777" w:rsidR="00B16872" w:rsidRDefault="00000000">
      <w:pPr>
        <w:pStyle w:val="Ttulo4"/>
      </w:pPr>
      <w:r>
        <w:t>Relaciones</w:t>
      </w:r>
      <w:r>
        <w:rPr>
          <w:spacing w:val="-4"/>
        </w:rPr>
        <w:t xml:space="preserve"> </w:t>
      </w:r>
      <w:r>
        <w:t>con</w:t>
      </w:r>
      <w:r>
        <w:rPr>
          <w:spacing w:val="-2"/>
        </w:rPr>
        <w:t xml:space="preserve"> </w:t>
      </w:r>
      <w:r>
        <w:t>agentes</w:t>
      </w:r>
      <w:r>
        <w:rPr>
          <w:spacing w:val="-3"/>
        </w:rPr>
        <w:t xml:space="preserve"> </w:t>
      </w:r>
      <w:r>
        <w:t>sociales</w:t>
      </w:r>
      <w:r>
        <w:rPr>
          <w:spacing w:val="-1"/>
        </w:rPr>
        <w:t xml:space="preserve"> </w:t>
      </w:r>
      <w:r>
        <w:t>y</w:t>
      </w:r>
      <w:r>
        <w:rPr>
          <w:spacing w:val="-4"/>
        </w:rPr>
        <w:t xml:space="preserve"> </w:t>
      </w:r>
      <w:r>
        <w:rPr>
          <w:spacing w:val="-2"/>
        </w:rPr>
        <w:t>privados</w:t>
      </w:r>
    </w:p>
    <w:p w14:paraId="7045E3B4" w14:textId="77777777" w:rsidR="00B16872" w:rsidRDefault="00000000">
      <w:pPr>
        <w:pStyle w:val="Textoindependiente"/>
        <w:spacing w:before="179" w:line="360" w:lineRule="auto"/>
        <w:ind w:left="102" w:right="814"/>
        <w:jc w:val="both"/>
      </w:pPr>
      <w:r>
        <w:t>Tal</w:t>
      </w:r>
      <w:r>
        <w:rPr>
          <w:spacing w:val="-2"/>
        </w:rPr>
        <w:t xml:space="preserve"> </w:t>
      </w:r>
      <w:r>
        <w:t>y como señala la</w:t>
      </w:r>
      <w:r>
        <w:rPr>
          <w:spacing w:val="-3"/>
        </w:rPr>
        <w:t xml:space="preserve"> </w:t>
      </w:r>
      <w:r>
        <w:t>guía de la</w:t>
      </w:r>
      <w:r>
        <w:rPr>
          <w:spacing w:val="-3"/>
        </w:rPr>
        <w:t xml:space="preserve"> </w:t>
      </w:r>
      <w:r>
        <w:t>FEMP</w:t>
      </w:r>
      <w:r>
        <w:rPr>
          <w:spacing w:val="-1"/>
        </w:rPr>
        <w:t xml:space="preserve"> </w:t>
      </w:r>
      <w:r>
        <w:t>y</w:t>
      </w:r>
      <w:r>
        <w:rPr>
          <w:spacing w:val="-1"/>
        </w:rPr>
        <w:t xml:space="preserve"> </w:t>
      </w:r>
      <w:r>
        <w:t>del</w:t>
      </w:r>
      <w:r>
        <w:rPr>
          <w:spacing w:val="-2"/>
        </w:rPr>
        <w:t xml:space="preserve"> </w:t>
      </w:r>
      <w:r>
        <w:t>Ministerio</w:t>
      </w:r>
      <w:r>
        <w:rPr>
          <w:spacing w:val="-1"/>
        </w:rPr>
        <w:t xml:space="preserve"> </w:t>
      </w:r>
      <w:r>
        <w:t>de Transición</w:t>
      </w:r>
      <w:r>
        <w:rPr>
          <w:spacing w:val="-3"/>
        </w:rPr>
        <w:t xml:space="preserve"> </w:t>
      </w:r>
      <w:r>
        <w:t>ecológica sobre las</w:t>
      </w:r>
      <w:r>
        <w:rPr>
          <w:spacing w:val="-3"/>
        </w:rPr>
        <w:t xml:space="preserve"> </w:t>
      </w:r>
      <w:r>
        <w:t>ZBE</w:t>
      </w:r>
      <w:r>
        <w:rPr>
          <w:spacing w:val="-2"/>
        </w:rPr>
        <w:t xml:space="preserve"> </w:t>
      </w:r>
      <w:r>
        <w:t>será conveniente</w:t>
      </w:r>
      <w:r>
        <w:rPr>
          <w:spacing w:val="-8"/>
        </w:rPr>
        <w:t xml:space="preserve"> </w:t>
      </w:r>
      <w:r>
        <w:t>realizar</w:t>
      </w:r>
      <w:r>
        <w:rPr>
          <w:spacing w:val="-9"/>
        </w:rPr>
        <w:t xml:space="preserve"> </w:t>
      </w:r>
      <w:r>
        <w:t>trabajos</w:t>
      </w:r>
      <w:r>
        <w:rPr>
          <w:spacing w:val="-7"/>
        </w:rPr>
        <w:t xml:space="preserve"> </w:t>
      </w:r>
      <w:r>
        <w:t>de</w:t>
      </w:r>
      <w:r>
        <w:rPr>
          <w:spacing w:val="-8"/>
        </w:rPr>
        <w:t xml:space="preserve"> </w:t>
      </w:r>
      <w:r>
        <w:t>coordinación</w:t>
      </w:r>
      <w:r>
        <w:rPr>
          <w:spacing w:val="-10"/>
        </w:rPr>
        <w:t xml:space="preserve"> </w:t>
      </w:r>
      <w:r>
        <w:t>con</w:t>
      </w:r>
      <w:r>
        <w:rPr>
          <w:spacing w:val="-10"/>
        </w:rPr>
        <w:t xml:space="preserve"> </w:t>
      </w:r>
      <w:r>
        <w:t>las</w:t>
      </w:r>
      <w:r>
        <w:rPr>
          <w:spacing w:val="-10"/>
        </w:rPr>
        <w:t xml:space="preserve"> </w:t>
      </w:r>
      <w:r>
        <w:t>asociaciones</w:t>
      </w:r>
      <w:r>
        <w:rPr>
          <w:spacing w:val="-9"/>
        </w:rPr>
        <w:t xml:space="preserve"> </w:t>
      </w:r>
      <w:r>
        <w:t>representantes</w:t>
      </w:r>
      <w:r>
        <w:rPr>
          <w:spacing w:val="-7"/>
        </w:rPr>
        <w:t xml:space="preserve"> </w:t>
      </w:r>
      <w:r>
        <w:t>de</w:t>
      </w:r>
      <w:r>
        <w:rPr>
          <w:spacing w:val="-6"/>
        </w:rPr>
        <w:t xml:space="preserve"> </w:t>
      </w:r>
      <w:r>
        <w:t>colectivos de</w:t>
      </w:r>
      <w:r>
        <w:rPr>
          <w:spacing w:val="18"/>
        </w:rPr>
        <w:t xml:space="preserve"> </w:t>
      </w:r>
      <w:r>
        <w:t>peatones</w:t>
      </w:r>
      <w:r>
        <w:rPr>
          <w:spacing w:val="15"/>
        </w:rPr>
        <w:t xml:space="preserve"> </w:t>
      </w:r>
      <w:r>
        <w:t>y</w:t>
      </w:r>
      <w:r>
        <w:rPr>
          <w:spacing w:val="16"/>
        </w:rPr>
        <w:t xml:space="preserve"> </w:t>
      </w:r>
      <w:r>
        <w:t>de</w:t>
      </w:r>
      <w:r>
        <w:rPr>
          <w:spacing w:val="15"/>
        </w:rPr>
        <w:t xml:space="preserve"> </w:t>
      </w:r>
      <w:r>
        <w:t>ciclistas,</w:t>
      </w:r>
      <w:r>
        <w:rPr>
          <w:spacing w:val="15"/>
        </w:rPr>
        <w:t xml:space="preserve"> </w:t>
      </w:r>
      <w:r>
        <w:t>con</w:t>
      </w:r>
      <w:r>
        <w:rPr>
          <w:spacing w:val="14"/>
        </w:rPr>
        <w:t xml:space="preserve"> </w:t>
      </w:r>
      <w:r>
        <w:t>los</w:t>
      </w:r>
      <w:r>
        <w:rPr>
          <w:spacing w:val="17"/>
        </w:rPr>
        <w:t xml:space="preserve"> </w:t>
      </w:r>
      <w:r>
        <w:t>centros</w:t>
      </w:r>
      <w:r>
        <w:rPr>
          <w:spacing w:val="15"/>
        </w:rPr>
        <w:t xml:space="preserve"> </w:t>
      </w:r>
      <w:r>
        <w:t>educativos</w:t>
      </w:r>
      <w:r>
        <w:rPr>
          <w:spacing w:val="17"/>
        </w:rPr>
        <w:t xml:space="preserve"> </w:t>
      </w:r>
      <w:r>
        <w:t>y</w:t>
      </w:r>
      <w:r>
        <w:rPr>
          <w:spacing w:val="16"/>
        </w:rPr>
        <w:t xml:space="preserve"> </w:t>
      </w:r>
      <w:r>
        <w:t>Asociaciones</w:t>
      </w:r>
      <w:r>
        <w:rPr>
          <w:spacing w:val="18"/>
        </w:rPr>
        <w:t xml:space="preserve"> </w:t>
      </w:r>
      <w:r>
        <w:t>de</w:t>
      </w:r>
      <w:r>
        <w:rPr>
          <w:spacing w:val="18"/>
        </w:rPr>
        <w:t xml:space="preserve"> </w:t>
      </w:r>
      <w:r>
        <w:t>Familias</w:t>
      </w:r>
      <w:r>
        <w:rPr>
          <w:spacing w:val="17"/>
        </w:rPr>
        <w:t xml:space="preserve"> </w:t>
      </w:r>
      <w:r>
        <w:t>de</w:t>
      </w:r>
      <w:r>
        <w:rPr>
          <w:spacing w:val="15"/>
        </w:rPr>
        <w:t xml:space="preserve"> </w:t>
      </w:r>
      <w:r>
        <w:t>Alumnos</w:t>
      </w:r>
    </w:p>
    <w:p w14:paraId="443D704B" w14:textId="77777777" w:rsidR="00B16872" w:rsidRDefault="00B16872">
      <w:pPr>
        <w:spacing w:line="360" w:lineRule="auto"/>
        <w:jc w:val="both"/>
        <w:sectPr w:rsidR="00B16872">
          <w:pgSz w:w="11910" w:h="16840"/>
          <w:pgMar w:top="2160" w:right="880" w:bottom="1260" w:left="1600" w:header="319" w:footer="1060" w:gutter="0"/>
          <w:cols w:space="720"/>
        </w:sectPr>
      </w:pPr>
    </w:p>
    <w:p w14:paraId="0409C97D" w14:textId="5AC0A0AB" w:rsidR="00B16872" w:rsidRDefault="00000000">
      <w:pPr>
        <w:pStyle w:val="Textoindependiente"/>
        <w:spacing w:before="122"/>
      </w:pPr>
      <w:r>
        <w:rPr>
          <w:noProof/>
        </w:rPr>
        <w:lastRenderedPageBreak/>
        <mc:AlternateContent>
          <mc:Choice Requires="wps">
            <w:drawing>
              <wp:anchor distT="0" distB="0" distL="0" distR="0" simplePos="0" relativeHeight="15951872" behindDoc="0" locked="0" layoutInCell="1" allowOverlap="1" wp14:anchorId="5DEA8CC7" wp14:editId="0A279686">
                <wp:simplePos x="0" y="0"/>
                <wp:positionH relativeFrom="page">
                  <wp:posOffset>6807090</wp:posOffset>
                </wp:positionH>
                <wp:positionV relativeFrom="page">
                  <wp:posOffset>2819237</wp:posOffset>
                </wp:positionV>
                <wp:extent cx="419734" cy="3187065"/>
                <wp:effectExtent l="0" t="0" r="0" b="0"/>
                <wp:wrapNone/>
                <wp:docPr id="600" name="Textbox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F4A22B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225E89"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DEA8CC7" id="Textbox 600" o:spid="_x0000_s1249" type="#_x0000_t202" style="position:absolute;margin-left:536pt;margin-top:222pt;width:33.05pt;height:250.95pt;z-index:15951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fwD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cHIuw+azDbQHUkMDSWg5LpbEbKD+Nhx/7WTUnPVf&#10;PBmYh+GUxFOyOSUx9R+hjEzW6OHDLoGxhdHlm4kRdaZomqYot/7Pfam6zPr6N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BV5fwD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6F4A22B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225E89"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06836488" w14:textId="77777777" w:rsidR="00B16872" w:rsidRDefault="00000000">
      <w:pPr>
        <w:pStyle w:val="Textoindependiente"/>
        <w:spacing w:line="360" w:lineRule="auto"/>
        <w:ind w:left="102" w:right="821"/>
        <w:jc w:val="both"/>
      </w:pPr>
      <w:r>
        <w:t>(</w:t>
      </w:r>
      <w:proofErr w:type="spellStart"/>
      <w:r>
        <w:t>AFAs</w:t>
      </w:r>
      <w:proofErr w:type="spellEnd"/>
      <w:r>
        <w:t>) y de Madres y Padres de Alumnos (</w:t>
      </w:r>
      <w:proofErr w:type="spellStart"/>
      <w:r>
        <w:t>AMPAs</w:t>
      </w:r>
      <w:proofErr w:type="spellEnd"/>
      <w:r>
        <w:t>) al objeto de desarrollar proyectos de promoción de la movilidad infantil activa y sostenible.</w:t>
      </w:r>
    </w:p>
    <w:p w14:paraId="79B457A5" w14:textId="77777777" w:rsidR="00B16872" w:rsidRDefault="00B16872">
      <w:pPr>
        <w:pStyle w:val="Textoindependiente"/>
        <w:spacing w:before="116"/>
      </w:pPr>
    </w:p>
    <w:p w14:paraId="16935585" w14:textId="77777777" w:rsidR="00B16872" w:rsidRDefault="00000000">
      <w:pPr>
        <w:pStyle w:val="Textoindependiente"/>
        <w:spacing w:line="360" w:lineRule="auto"/>
        <w:ind w:left="102" w:right="816"/>
        <w:jc w:val="both"/>
      </w:pPr>
      <w:r>
        <w:t>Es conveniente también contar con el apoyo de actores clave en el sector privado, como los comercios o el sector de la hostelería o las grandes empresas que son grandes generadoras de desplazamientos diarios y, por tanto, tienen una importante responsabilidad en la movilidad urbana, la calidad del aire</w:t>
      </w:r>
      <w:r>
        <w:rPr>
          <w:spacing w:val="-1"/>
        </w:rPr>
        <w:t xml:space="preserve"> </w:t>
      </w:r>
      <w:r>
        <w:t>y el cambio climático. En este sentido cabe recordar que el presente proyecto contempla como medida promover que las empresas, especialmente a aquellas de más</w:t>
      </w:r>
      <w:r>
        <w:rPr>
          <w:spacing w:val="-2"/>
        </w:rPr>
        <w:t xml:space="preserve"> </w:t>
      </w:r>
      <w:r>
        <w:t>de</w:t>
      </w:r>
      <w:r>
        <w:rPr>
          <w:spacing w:val="-4"/>
        </w:rPr>
        <w:t xml:space="preserve"> </w:t>
      </w:r>
      <w:r>
        <w:t>250</w:t>
      </w:r>
      <w:r>
        <w:rPr>
          <w:spacing w:val="-2"/>
        </w:rPr>
        <w:t xml:space="preserve"> </w:t>
      </w:r>
      <w:r>
        <w:t>trabajadores,</w:t>
      </w:r>
      <w:r>
        <w:rPr>
          <w:spacing w:val="-2"/>
        </w:rPr>
        <w:t xml:space="preserve"> </w:t>
      </w:r>
      <w:r>
        <w:t>apliquen</w:t>
      </w:r>
      <w:r>
        <w:rPr>
          <w:spacing w:val="-2"/>
        </w:rPr>
        <w:t xml:space="preserve"> </w:t>
      </w:r>
      <w:r>
        <w:t>planes</w:t>
      </w:r>
      <w:r>
        <w:rPr>
          <w:spacing w:val="-1"/>
        </w:rPr>
        <w:t xml:space="preserve"> </w:t>
      </w:r>
      <w:r>
        <w:t>de</w:t>
      </w:r>
      <w:r>
        <w:rPr>
          <w:spacing w:val="-2"/>
        </w:rPr>
        <w:t xml:space="preserve"> </w:t>
      </w:r>
      <w:r>
        <w:t>movilidad que</w:t>
      </w:r>
      <w:r>
        <w:rPr>
          <w:spacing w:val="-2"/>
        </w:rPr>
        <w:t xml:space="preserve"> </w:t>
      </w:r>
      <w:r>
        <w:t>contemplen</w:t>
      </w:r>
      <w:r>
        <w:rPr>
          <w:spacing w:val="-5"/>
        </w:rPr>
        <w:t xml:space="preserve"> </w:t>
      </w:r>
      <w:r>
        <w:t>medidas</w:t>
      </w:r>
      <w:r>
        <w:rPr>
          <w:spacing w:val="-5"/>
        </w:rPr>
        <w:t xml:space="preserve"> </w:t>
      </w:r>
      <w:r>
        <w:t>especiales</w:t>
      </w:r>
      <w:r>
        <w:rPr>
          <w:spacing w:val="-2"/>
        </w:rPr>
        <w:t xml:space="preserve"> </w:t>
      </w:r>
      <w:r>
        <w:t xml:space="preserve">de movilidad para sus trabajadores, así como otras relacionadas con la flexibilidad de horarios laborales, el teletrabajo o la racionalización del movimiento de la flota de vehículos de la </w:t>
      </w:r>
      <w:r>
        <w:rPr>
          <w:spacing w:val="-2"/>
        </w:rPr>
        <w:t>empresa.</w:t>
      </w:r>
    </w:p>
    <w:p w14:paraId="2D449D78" w14:textId="77777777" w:rsidR="00B16872" w:rsidRDefault="00B16872">
      <w:pPr>
        <w:pStyle w:val="Textoindependiente"/>
        <w:spacing w:before="120"/>
      </w:pPr>
    </w:p>
    <w:p w14:paraId="3C59C961" w14:textId="77777777" w:rsidR="00B16872" w:rsidRDefault="00000000">
      <w:pPr>
        <w:pStyle w:val="Ttulo3"/>
        <w:numPr>
          <w:ilvl w:val="1"/>
          <w:numId w:val="50"/>
        </w:numPr>
        <w:tabs>
          <w:tab w:val="left" w:pos="1015"/>
        </w:tabs>
        <w:ind w:left="1015" w:hanging="554"/>
        <w:jc w:val="left"/>
      </w:pPr>
      <w:bookmarkStart w:id="52" w:name="_TOC_250027"/>
      <w:r>
        <w:rPr>
          <w:color w:val="2D74B5"/>
        </w:rPr>
        <w:t>Ordenanza</w:t>
      </w:r>
      <w:r>
        <w:rPr>
          <w:color w:val="2D74B5"/>
          <w:spacing w:val="-5"/>
        </w:rPr>
        <w:t xml:space="preserve"> </w:t>
      </w:r>
      <w:r>
        <w:rPr>
          <w:color w:val="2D74B5"/>
        </w:rPr>
        <w:t>Reguladora</w:t>
      </w:r>
      <w:r>
        <w:rPr>
          <w:color w:val="2D74B5"/>
          <w:spacing w:val="-4"/>
        </w:rPr>
        <w:t xml:space="preserve"> </w:t>
      </w:r>
      <w:r>
        <w:rPr>
          <w:color w:val="2D74B5"/>
        </w:rPr>
        <w:t>de</w:t>
      </w:r>
      <w:r>
        <w:rPr>
          <w:color w:val="2D74B5"/>
          <w:spacing w:val="-8"/>
        </w:rPr>
        <w:t xml:space="preserve"> </w:t>
      </w:r>
      <w:r>
        <w:rPr>
          <w:color w:val="2D74B5"/>
        </w:rPr>
        <w:t>la</w:t>
      </w:r>
      <w:r>
        <w:rPr>
          <w:color w:val="2D74B5"/>
          <w:spacing w:val="-4"/>
        </w:rPr>
        <w:t xml:space="preserve"> </w:t>
      </w:r>
      <w:r>
        <w:rPr>
          <w:color w:val="2D74B5"/>
        </w:rPr>
        <w:t>Zona</w:t>
      </w:r>
      <w:r>
        <w:rPr>
          <w:color w:val="2D74B5"/>
          <w:spacing w:val="-4"/>
        </w:rPr>
        <w:t xml:space="preserve"> </w:t>
      </w:r>
      <w:r>
        <w:rPr>
          <w:color w:val="2D74B5"/>
        </w:rPr>
        <w:t>de</w:t>
      </w:r>
      <w:r>
        <w:rPr>
          <w:color w:val="2D74B5"/>
          <w:spacing w:val="-8"/>
        </w:rPr>
        <w:t xml:space="preserve"> </w:t>
      </w:r>
      <w:r>
        <w:rPr>
          <w:color w:val="2D74B5"/>
        </w:rPr>
        <w:t>Bajas</w:t>
      </w:r>
      <w:r>
        <w:rPr>
          <w:color w:val="2D74B5"/>
          <w:spacing w:val="-3"/>
        </w:rPr>
        <w:t xml:space="preserve"> </w:t>
      </w:r>
      <w:bookmarkEnd w:id="52"/>
      <w:r>
        <w:rPr>
          <w:color w:val="2D74B5"/>
          <w:spacing w:val="-2"/>
        </w:rPr>
        <w:t>Emisiones.</w:t>
      </w:r>
    </w:p>
    <w:p w14:paraId="5B8F5E56" w14:textId="77777777" w:rsidR="00B16872" w:rsidRDefault="00000000">
      <w:pPr>
        <w:pStyle w:val="Textoindependiente"/>
        <w:spacing w:before="261" w:line="360" w:lineRule="auto"/>
        <w:ind w:left="102" w:right="822"/>
        <w:jc w:val="both"/>
      </w:pPr>
      <w:r>
        <w:t>El Real Decreto 1052/2022, de 27 de diciembre, por el que se regulan las zonas de bajas emisiones establece en su artículo 1.3 la delimitación y regulación por parte de las Entidades Locales en su normativa municipal.</w:t>
      </w:r>
    </w:p>
    <w:p w14:paraId="2622E9C0" w14:textId="77777777" w:rsidR="00B16872" w:rsidRDefault="00000000">
      <w:pPr>
        <w:pStyle w:val="Textoindependiente"/>
        <w:spacing w:before="162" w:line="360" w:lineRule="auto"/>
        <w:ind w:left="102" w:right="818"/>
        <w:jc w:val="both"/>
      </w:pPr>
      <w:r>
        <w:t>El</w:t>
      </w:r>
      <w:r>
        <w:rPr>
          <w:spacing w:val="-13"/>
        </w:rPr>
        <w:t xml:space="preserve"> </w:t>
      </w:r>
      <w:r>
        <w:t>Pleno</w:t>
      </w:r>
      <w:r>
        <w:rPr>
          <w:spacing w:val="-9"/>
        </w:rPr>
        <w:t xml:space="preserve"> </w:t>
      </w:r>
      <w:r>
        <w:t>del</w:t>
      </w:r>
      <w:r>
        <w:rPr>
          <w:spacing w:val="-11"/>
        </w:rPr>
        <w:t xml:space="preserve"> </w:t>
      </w:r>
      <w:r>
        <w:t>Ayuntamiento,</w:t>
      </w:r>
      <w:r>
        <w:rPr>
          <w:spacing w:val="-13"/>
        </w:rPr>
        <w:t xml:space="preserve"> </w:t>
      </w:r>
      <w:r>
        <w:t>en</w:t>
      </w:r>
      <w:r>
        <w:rPr>
          <w:spacing w:val="-11"/>
        </w:rPr>
        <w:t xml:space="preserve"> </w:t>
      </w:r>
      <w:r>
        <w:t>sesión</w:t>
      </w:r>
      <w:r>
        <w:rPr>
          <w:spacing w:val="-12"/>
        </w:rPr>
        <w:t xml:space="preserve"> </w:t>
      </w:r>
      <w:r>
        <w:t>celebrada</w:t>
      </w:r>
      <w:r>
        <w:rPr>
          <w:spacing w:val="-12"/>
        </w:rPr>
        <w:t xml:space="preserve"> </w:t>
      </w:r>
      <w:r>
        <w:t>el</w:t>
      </w:r>
      <w:r>
        <w:rPr>
          <w:spacing w:val="-11"/>
        </w:rPr>
        <w:t xml:space="preserve"> </w:t>
      </w:r>
      <w:r>
        <w:t>día</w:t>
      </w:r>
      <w:r>
        <w:rPr>
          <w:spacing w:val="-13"/>
        </w:rPr>
        <w:t xml:space="preserve"> </w:t>
      </w:r>
      <w:r>
        <w:t>21</w:t>
      </w:r>
      <w:r>
        <w:rPr>
          <w:spacing w:val="-10"/>
        </w:rPr>
        <w:t xml:space="preserve"> </w:t>
      </w:r>
      <w:r>
        <w:t>de</w:t>
      </w:r>
      <w:r>
        <w:rPr>
          <w:spacing w:val="-11"/>
        </w:rPr>
        <w:t xml:space="preserve"> </w:t>
      </w:r>
      <w:r>
        <w:t>noviembre</w:t>
      </w:r>
      <w:r>
        <w:rPr>
          <w:spacing w:val="-11"/>
        </w:rPr>
        <w:t xml:space="preserve"> </w:t>
      </w:r>
      <w:r>
        <w:t>de</w:t>
      </w:r>
      <w:r>
        <w:rPr>
          <w:spacing w:val="-13"/>
        </w:rPr>
        <w:t xml:space="preserve"> </w:t>
      </w:r>
      <w:r>
        <w:t>2024,</w:t>
      </w:r>
      <w:r>
        <w:rPr>
          <w:spacing w:val="-10"/>
        </w:rPr>
        <w:t xml:space="preserve"> </w:t>
      </w:r>
      <w:r>
        <w:t>adoptó</w:t>
      </w:r>
      <w:r>
        <w:rPr>
          <w:spacing w:val="-10"/>
        </w:rPr>
        <w:t xml:space="preserve"> </w:t>
      </w:r>
      <w:r>
        <w:t>acuerdo de aprobación definitiva de la ordenanza reguladora de la zona de bajas emisiones. En cumplimiento de lo dispuesto en el artículo en el artículo 70.2 de la Ley</w:t>
      </w:r>
      <w:r>
        <w:rPr>
          <w:spacing w:val="-1"/>
        </w:rPr>
        <w:t xml:space="preserve"> </w:t>
      </w:r>
      <w:r>
        <w:t>7/1985,</w:t>
      </w:r>
      <w:r>
        <w:rPr>
          <w:spacing w:val="-2"/>
        </w:rPr>
        <w:t xml:space="preserve"> </w:t>
      </w:r>
      <w:r>
        <w:t xml:space="preserve">Reguladora de las Bases de Régimen Local y que ha sido publicada el 4 de diciembre de 2024 (BOCM </w:t>
      </w:r>
      <w:proofErr w:type="spellStart"/>
      <w:r>
        <w:t>Nº</w:t>
      </w:r>
      <w:proofErr w:type="spellEnd"/>
      <w:r>
        <w:t xml:space="preserve"> 289 </w:t>
      </w:r>
      <w:r>
        <w:rPr>
          <w:spacing w:val="-2"/>
        </w:rPr>
        <w:t>Pag.241).</w:t>
      </w:r>
    </w:p>
    <w:p w14:paraId="246E42CB" w14:textId="77777777" w:rsidR="00B16872" w:rsidRDefault="00000000">
      <w:pPr>
        <w:pStyle w:val="Ttulo4"/>
        <w:spacing w:before="158"/>
        <w:jc w:val="left"/>
      </w:pPr>
      <w:bookmarkStart w:id="53" w:name="_TOC_250026"/>
      <w:bookmarkEnd w:id="53"/>
      <w:r>
        <w:rPr>
          <w:spacing w:val="-2"/>
        </w:rPr>
        <w:t>Objeto</w:t>
      </w:r>
    </w:p>
    <w:p w14:paraId="350529A2" w14:textId="77777777" w:rsidR="00B16872" w:rsidRDefault="00B16872">
      <w:pPr>
        <w:pStyle w:val="Textoindependiente"/>
        <w:spacing w:before="271"/>
        <w:rPr>
          <w:b/>
          <w:sz w:val="24"/>
        </w:rPr>
      </w:pPr>
    </w:p>
    <w:p w14:paraId="221AF50F" w14:textId="77777777" w:rsidR="00B16872" w:rsidRDefault="00000000">
      <w:pPr>
        <w:pStyle w:val="Textoindependiente"/>
        <w:spacing w:line="360" w:lineRule="auto"/>
        <w:ind w:left="102" w:right="816"/>
        <w:jc w:val="both"/>
      </w:pPr>
      <w:r>
        <w:t xml:space="preserve">Esta Ordenanza municipal establece la creación y gestión de las zonas de bajas emisiones (en adelante ZBE) dentro del municipio de Las Rozas de Madrid. Se entenderá por ZBE, según definición de la Ley 7/2021: el ámbito delimitado por una administración pública, en ejercicio de sus competencias, dentro de su territorio, de carácter continuo, y en el que se aplican medidas de reducción de las emisiones de los sectores </w:t>
      </w:r>
      <w:proofErr w:type="gramStart"/>
      <w:r>
        <w:t>productivos</w:t>
      </w:r>
      <w:proofErr w:type="gramEnd"/>
      <w:r>
        <w:t xml:space="preserve"> así como restricciones de acceso, circulación y estacionamiento de vehículos para mejorar la calidad del aire, reducir la contaminación acústica y mitigar las emisiones de gases de efecto invernadero, conforme a la</w:t>
      </w:r>
    </w:p>
    <w:p w14:paraId="7F3805AE" w14:textId="77777777" w:rsidR="00B16872" w:rsidRDefault="00B16872">
      <w:pPr>
        <w:spacing w:line="360" w:lineRule="auto"/>
        <w:jc w:val="both"/>
        <w:sectPr w:rsidR="00B16872">
          <w:pgSz w:w="11910" w:h="16840"/>
          <w:pgMar w:top="2160" w:right="880" w:bottom="1260" w:left="1600" w:header="319" w:footer="1060" w:gutter="0"/>
          <w:cols w:space="720"/>
        </w:sectPr>
      </w:pPr>
    </w:p>
    <w:p w14:paraId="233EDE1F" w14:textId="2AE0AA25" w:rsidR="00B16872" w:rsidRDefault="00000000">
      <w:pPr>
        <w:pStyle w:val="Textoindependiente"/>
        <w:spacing w:before="122"/>
      </w:pPr>
      <w:r>
        <w:rPr>
          <w:noProof/>
        </w:rPr>
        <w:lastRenderedPageBreak/>
        <mc:AlternateContent>
          <mc:Choice Requires="wps">
            <w:drawing>
              <wp:anchor distT="0" distB="0" distL="0" distR="0" simplePos="0" relativeHeight="15952896" behindDoc="0" locked="0" layoutInCell="1" allowOverlap="1" wp14:anchorId="308F9B32" wp14:editId="1041A74E">
                <wp:simplePos x="0" y="0"/>
                <wp:positionH relativeFrom="page">
                  <wp:posOffset>6807090</wp:posOffset>
                </wp:positionH>
                <wp:positionV relativeFrom="page">
                  <wp:posOffset>2819237</wp:posOffset>
                </wp:positionV>
                <wp:extent cx="419734" cy="3187065"/>
                <wp:effectExtent l="0" t="0" r="0" b="0"/>
                <wp:wrapNone/>
                <wp:docPr id="602" name="Text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54C8B8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925DA1"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308F9B32" id="Textbox 602" o:spid="_x0000_s1250" type="#_x0000_t202" style="position:absolute;margin-left:536pt;margin-top:222pt;width:33.05pt;height:250.95pt;z-index:15952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iPJpA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7qDJvPttAdSQ0NJKHlWK+I2Uj9bTn+3MuoORs+&#10;eTIwD8M5iedke05iGt5DGZms0cPbfQJjC6PrNzMj6kzRNE9Rbv3v+1J1nfXNL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DgHiPJ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154C8B8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925DA1"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3DDC131E" w14:textId="77777777" w:rsidR="00B16872" w:rsidRDefault="00000000">
      <w:pPr>
        <w:pStyle w:val="Textoindependiente"/>
        <w:spacing w:line="360" w:lineRule="auto"/>
        <w:ind w:left="102" w:right="821"/>
        <w:jc w:val="both"/>
      </w:pPr>
      <w:r>
        <w:t>clasificación de los vehículos por su nivel de emisiones de acuerdo con lo establecido en el Reglamento General de Vehículos.</w:t>
      </w:r>
    </w:p>
    <w:p w14:paraId="3ED64728" w14:textId="77777777" w:rsidR="00B16872" w:rsidRDefault="00000000">
      <w:pPr>
        <w:pStyle w:val="Ttulo4"/>
        <w:spacing w:before="162"/>
      </w:pPr>
      <w:bookmarkStart w:id="54" w:name="_TOC_250025"/>
      <w:r>
        <w:t>Competencia</w:t>
      </w:r>
      <w:r>
        <w:rPr>
          <w:spacing w:val="-3"/>
        </w:rPr>
        <w:t xml:space="preserve"> </w:t>
      </w:r>
      <w:r>
        <w:t>municipal</w:t>
      </w:r>
      <w:r>
        <w:rPr>
          <w:spacing w:val="-3"/>
        </w:rPr>
        <w:t xml:space="preserve"> </w:t>
      </w:r>
      <w:r>
        <w:t>para</w:t>
      </w:r>
      <w:r>
        <w:rPr>
          <w:spacing w:val="-3"/>
        </w:rPr>
        <w:t xml:space="preserve"> </w:t>
      </w:r>
      <w:r>
        <w:t>regular</w:t>
      </w:r>
      <w:r>
        <w:rPr>
          <w:spacing w:val="-3"/>
        </w:rPr>
        <w:t xml:space="preserve"> </w:t>
      </w:r>
      <w:r>
        <w:t>la</w:t>
      </w:r>
      <w:r>
        <w:rPr>
          <w:spacing w:val="-3"/>
        </w:rPr>
        <w:t xml:space="preserve"> </w:t>
      </w:r>
      <w:bookmarkEnd w:id="54"/>
      <w:r>
        <w:rPr>
          <w:spacing w:val="-5"/>
        </w:rPr>
        <w:t>ZBE</w:t>
      </w:r>
    </w:p>
    <w:p w14:paraId="3D749A87" w14:textId="77777777" w:rsidR="00B16872" w:rsidRDefault="00B16872">
      <w:pPr>
        <w:pStyle w:val="Textoindependiente"/>
        <w:spacing w:before="268"/>
        <w:rPr>
          <w:b/>
          <w:sz w:val="24"/>
        </w:rPr>
      </w:pPr>
    </w:p>
    <w:p w14:paraId="3D591472" w14:textId="77777777" w:rsidR="00B16872" w:rsidRDefault="00000000">
      <w:pPr>
        <w:pStyle w:val="Textoindependiente"/>
        <w:spacing w:line="360" w:lineRule="auto"/>
        <w:ind w:left="102" w:right="817"/>
        <w:jc w:val="both"/>
      </w:pPr>
      <w:r>
        <w:t>Conforme a lo establecido en el artículo 25.2.b) de la Ley 7/1985, de 2 de abril, Reguladora de las Bases del Régimen Local, el medio ambiente urbano, el tráfico, el estacionamiento de vehículos,</w:t>
      </w:r>
      <w:r>
        <w:rPr>
          <w:spacing w:val="-13"/>
        </w:rPr>
        <w:t xml:space="preserve"> </w:t>
      </w:r>
      <w:r>
        <w:t>la</w:t>
      </w:r>
      <w:r>
        <w:rPr>
          <w:spacing w:val="-12"/>
        </w:rPr>
        <w:t xml:space="preserve"> </w:t>
      </w:r>
      <w:r>
        <w:t>movilidad</w:t>
      </w:r>
      <w:r>
        <w:rPr>
          <w:spacing w:val="-13"/>
        </w:rPr>
        <w:t xml:space="preserve"> </w:t>
      </w:r>
      <w:r>
        <w:t>y</w:t>
      </w:r>
      <w:r>
        <w:rPr>
          <w:spacing w:val="-12"/>
        </w:rPr>
        <w:t xml:space="preserve"> </w:t>
      </w:r>
      <w:r>
        <w:t>el</w:t>
      </w:r>
      <w:r>
        <w:rPr>
          <w:spacing w:val="-13"/>
        </w:rPr>
        <w:t xml:space="preserve"> </w:t>
      </w:r>
      <w:r>
        <w:t>transporte</w:t>
      </w:r>
      <w:r>
        <w:rPr>
          <w:spacing w:val="-12"/>
        </w:rPr>
        <w:t xml:space="preserve"> </w:t>
      </w:r>
      <w:r>
        <w:t>colectivo</w:t>
      </w:r>
      <w:r>
        <w:rPr>
          <w:spacing w:val="-13"/>
        </w:rPr>
        <w:t xml:space="preserve"> </w:t>
      </w:r>
      <w:r>
        <w:t>urbano</w:t>
      </w:r>
      <w:r>
        <w:rPr>
          <w:spacing w:val="-12"/>
        </w:rPr>
        <w:t xml:space="preserve"> </w:t>
      </w:r>
      <w:r>
        <w:t>son</w:t>
      </w:r>
      <w:r>
        <w:rPr>
          <w:spacing w:val="-12"/>
        </w:rPr>
        <w:t xml:space="preserve"> </w:t>
      </w:r>
      <w:r>
        <w:t>materias</w:t>
      </w:r>
      <w:r>
        <w:rPr>
          <w:spacing w:val="-13"/>
        </w:rPr>
        <w:t xml:space="preserve"> </w:t>
      </w:r>
      <w:r>
        <w:t>sobre</w:t>
      </w:r>
      <w:r>
        <w:rPr>
          <w:spacing w:val="-12"/>
        </w:rPr>
        <w:t xml:space="preserve"> </w:t>
      </w:r>
      <w:r>
        <w:t>las</w:t>
      </w:r>
      <w:r>
        <w:rPr>
          <w:spacing w:val="-13"/>
        </w:rPr>
        <w:t xml:space="preserve"> </w:t>
      </w:r>
      <w:r>
        <w:t>que,</w:t>
      </w:r>
      <w:r>
        <w:rPr>
          <w:spacing w:val="-12"/>
        </w:rPr>
        <w:t xml:space="preserve"> </w:t>
      </w:r>
      <w:r>
        <w:t>en</w:t>
      </w:r>
      <w:r>
        <w:rPr>
          <w:spacing w:val="-13"/>
        </w:rPr>
        <w:t xml:space="preserve"> </w:t>
      </w:r>
      <w:r>
        <w:t>todo</w:t>
      </w:r>
      <w:r>
        <w:rPr>
          <w:spacing w:val="-12"/>
        </w:rPr>
        <w:t xml:space="preserve"> </w:t>
      </w:r>
      <w:r>
        <w:t>caso, los municipios ejercerán como competencias propias, en los términos que establezca la legislación del Estado y de las Comunidades Autónomas.</w:t>
      </w:r>
    </w:p>
    <w:p w14:paraId="1D72265E" w14:textId="77777777" w:rsidR="00B16872" w:rsidRDefault="00000000">
      <w:pPr>
        <w:pStyle w:val="Textoindependiente"/>
        <w:spacing w:before="161" w:line="360" w:lineRule="auto"/>
        <w:ind w:left="102" w:right="823"/>
        <w:jc w:val="both"/>
      </w:pPr>
      <w:r>
        <w:t>La competencia para el establecimiento y regulación de la ZBE mediante la aprobación de la mencionada Ordenanza viene atribuida por:</w:t>
      </w:r>
    </w:p>
    <w:p w14:paraId="3F36AC88" w14:textId="77777777" w:rsidR="00B16872" w:rsidRDefault="00000000">
      <w:pPr>
        <w:pStyle w:val="Prrafodelista"/>
        <w:numPr>
          <w:ilvl w:val="0"/>
          <w:numId w:val="19"/>
        </w:numPr>
        <w:tabs>
          <w:tab w:val="left" w:pos="821"/>
        </w:tabs>
        <w:spacing w:before="162"/>
        <w:ind w:left="821"/>
        <w:rPr>
          <w:rFonts w:ascii="Symbol" w:hAnsi="Symbol"/>
        </w:rPr>
      </w:pPr>
      <w:r>
        <w:t>La</w:t>
      </w:r>
      <w:r>
        <w:rPr>
          <w:spacing w:val="14"/>
        </w:rPr>
        <w:t xml:space="preserve"> </w:t>
      </w:r>
      <w:r>
        <w:t>Ley</w:t>
      </w:r>
      <w:r>
        <w:rPr>
          <w:spacing w:val="14"/>
        </w:rPr>
        <w:t xml:space="preserve"> </w:t>
      </w:r>
      <w:r>
        <w:t>7/2021,</w:t>
      </w:r>
      <w:r>
        <w:rPr>
          <w:spacing w:val="16"/>
        </w:rPr>
        <w:t xml:space="preserve"> </w:t>
      </w:r>
      <w:r>
        <w:t>de</w:t>
      </w:r>
      <w:r>
        <w:rPr>
          <w:spacing w:val="12"/>
        </w:rPr>
        <w:t xml:space="preserve"> </w:t>
      </w:r>
      <w:r>
        <w:t>20</w:t>
      </w:r>
      <w:r>
        <w:rPr>
          <w:spacing w:val="16"/>
        </w:rPr>
        <w:t xml:space="preserve"> </w:t>
      </w:r>
      <w:r>
        <w:t>de</w:t>
      </w:r>
      <w:r>
        <w:rPr>
          <w:spacing w:val="14"/>
        </w:rPr>
        <w:t xml:space="preserve"> </w:t>
      </w:r>
      <w:r>
        <w:t>mayo,</w:t>
      </w:r>
      <w:r>
        <w:rPr>
          <w:spacing w:val="14"/>
        </w:rPr>
        <w:t xml:space="preserve"> </w:t>
      </w:r>
      <w:r>
        <w:t>de</w:t>
      </w:r>
      <w:r>
        <w:rPr>
          <w:spacing w:val="14"/>
        </w:rPr>
        <w:t xml:space="preserve"> </w:t>
      </w:r>
      <w:r>
        <w:t>cambio</w:t>
      </w:r>
      <w:r>
        <w:rPr>
          <w:spacing w:val="15"/>
        </w:rPr>
        <w:t xml:space="preserve"> </w:t>
      </w:r>
      <w:r>
        <w:t>climático</w:t>
      </w:r>
      <w:r>
        <w:rPr>
          <w:spacing w:val="15"/>
        </w:rPr>
        <w:t xml:space="preserve"> </w:t>
      </w:r>
      <w:r>
        <w:t>y</w:t>
      </w:r>
      <w:r>
        <w:rPr>
          <w:spacing w:val="15"/>
        </w:rPr>
        <w:t xml:space="preserve"> </w:t>
      </w:r>
      <w:r>
        <w:t>transición</w:t>
      </w:r>
      <w:r>
        <w:rPr>
          <w:spacing w:val="13"/>
        </w:rPr>
        <w:t xml:space="preserve"> </w:t>
      </w:r>
      <w:r>
        <w:t>energética,</w:t>
      </w:r>
      <w:r>
        <w:rPr>
          <w:spacing w:val="14"/>
        </w:rPr>
        <w:t xml:space="preserve"> </w:t>
      </w:r>
      <w:r>
        <w:t>cuyo</w:t>
      </w:r>
      <w:r>
        <w:rPr>
          <w:spacing w:val="18"/>
        </w:rPr>
        <w:t xml:space="preserve"> </w:t>
      </w:r>
      <w:r>
        <w:rPr>
          <w:spacing w:val="-4"/>
        </w:rPr>
        <w:t>art.</w:t>
      </w:r>
    </w:p>
    <w:p w14:paraId="2F85A2B7" w14:textId="77777777" w:rsidR="00B16872" w:rsidRDefault="00000000">
      <w:pPr>
        <w:pStyle w:val="Textoindependiente"/>
        <w:spacing w:before="132"/>
        <w:ind w:left="821"/>
      </w:pPr>
      <w:r>
        <w:t>14.3.a)</w:t>
      </w:r>
      <w:r>
        <w:rPr>
          <w:spacing w:val="-6"/>
        </w:rPr>
        <w:t xml:space="preserve"> </w:t>
      </w:r>
      <w:r>
        <w:t>impone</w:t>
      </w:r>
      <w:r>
        <w:rPr>
          <w:spacing w:val="-5"/>
        </w:rPr>
        <w:t xml:space="preserve"> </w:t>
      </w:r>
      <w:r>
        <w:t>la</w:t>
      </w:r>
      <w:r>
        <w:rPr>
          <w:spacing w:val="-5"/>
        </w:rPr>
        <w:t xml:space="preserve"> </w:t>
      </w:r>
      <w:r>
        <w:t>obligación</w:t>
      </w:r>
      <w:r>
        <w:rPr>
          <w:spacing w:val="-5"/>
        </w:rPr>
        <w:t xml:space="preserve"> </w:t>
      </w:r>
      <w:r>
        <w:t>de</w:t>
      </w:r>
      <w:r>
        <w:rPr>
          <w:spacing w:val="-3"/>
        </w:rPr>
        <w:t xml:space="preserve"> </w:t>
      </w:r>
      <w:r>
        <w:t>establecer</w:t>
      </w:r>
      <w:r>
        <w:rPr>
          <w:spacing w:val="-6"/>
        </w:rPr>
        <w:t xml:space="preserve"> </w:t>
      </w:r>
      <w:r>
        <w:t>las</w:t>
      </w:r>
      <w:r>
        <w:rPr>
          <w:spacing w:val="-4"/>
        </w:rPr>
        <w:t xml:space="preserve"> </w:t>
      </w:r>
      <w:r>
        <w:t>ZBE</w:t>
      </w:r>
      <w:r>
        <w:rPr>
          <w:spacing w:val="-3"/>
        </w:rPr>
        <w:t xml:space="preserve"> </w:t>
      </w:r>
      <w:r>
        <w:t>a</w:t>
      </w:r>
      <w:r>
        <w:rPr>
          <w:spacing w:val="-3"/>
        </w:rPr>
        <w:t xml:space="preserve"> </w:t>
      </w:r>
      <w:r>
        <w:t>determinados</w:t>
      </w:r>
      <w:r>
        <w:rPr>
          <w:spacing w:val="-6"/>
        </w:rPr>
        <w:t xml:space="preserve"> </w:t>
      </w:r>
      <w:r>
        <w:rPr>
          <w:spacing w:val="-2"/>
        </w:rPr>
        <w:t>municipios.</w:t>
      </w:r>
    </w:p>
    <w:p w14:paraId="34C020FF" w14:textId="77777777" w:rsidR="00B16872" w:rsidRDefault="00B16872">
      <w:pPr>
        <w:pStyle w:val="Textoindependiente"/>
        <w:spacing w:before="27"/>
      </w:pPr>
    </w:p>
    <w:p w14:paraId="49BE9A4C" w14:textId="77777777" w:rsidR="00B16872" w:rsidRDefault="00000000">
      <w:pPr>
        <w:pStyle w:val="Prrafodelista"/>
        <w:numPr>
          <w:ilvl w:val="0"/>
          <w:numId w:val="19"/>
        </w:numPr>
        <w:tabs>
          <w:tab w:val="left" w:pos="821"/>
        </w:tabs>
        <w:spacing w:line="360" w:lineRule="auto"/>
        <w:ind w:left="821" w:right="815"/>
        <w:jc w:val="both"/>
        <w:rPr>
          <w:rFonts w:ascii="Symbol" w:hAnsi="Symbol"/>
        </w:rPr>
      </w:pPr>
      <w:r>
        <w:t>El</w:t>
      </w:r>
      <w:r>
        <w:rPr>
          <w:spacing w:val="-4"/>
        </w:rPr>
        <w:t xml:space="preserve"> </w:t>
      </w:r>
      <w:r>
        <w:t>texto</w:t>
      </w:r>
      <w:r>
        <w:rPr>
          <w:spacing w:val="-3"/>
        </w:rPr>
        <w:t xml:space="preserve"> </w:t>
      </w:r>
      <w:r>
        <w:t>refundido</w:t>
      </w:r>
      <w:r>
        <w:rPr>
          <w:spacing w:val="-3"/>
        </w:rPr>
        <w:t xml:space="preserve"> </w:t>
      </w:r>
      <w:r>
        <w:t>de</w:t>
      </w:r>
      <w:r>
        <w:rPr>
          <w:spacing w:val="-4"/>
        </w:rPr>
        <w:t xml:space="preserve"> </w:t>
      </w:r>
      <w:r>
        <w:t>la</w:t>
      </w:r>
      <w:r>
        <w:rPr>
          <w:spacing w:val="-5"/>
        </w:rPr>
        <w:t xml:space="preserve"> </w:t>
      </w:r>
      <w:r>
        <w:t>Ley</w:t>
      </w:r>
      <w:r>
        <w:rPr>
          <w:spacing w:val="-5"/>
        </w:rPr>
        <w:t xml:space="preserve"> </w:t>
      </w:r>
      <w:r>
        <w:t>sobre</w:t>
      </w:r>
      <w:r>
        <w:rPr>
          <w:spacing w:val="-4"/>
        </w:rPr>
        <w:t xml:space="preserve"> </w:t>
      </w:r>
      <w:r>
        <w:t>Tráfico,</w:t>
      </w:r>
      <w:r>
        <w:rPr>
          <w:spacing w:val="-4"/>
        </w:rPr>
        <w:t xml:space="preserve"> </w:t>
      </w:r>
      <w:r>
        <w:t>Circulación</w:t>
      </w:r>
      <w:r>
        <w:rPr>
          <w:spacing w:val="-7"/>
        </w:rPr>
        <w:t xml:space="preserve"> </w:t>
      </w:r>
      <w:r>
        <w:t>de</w:t>
      </w:r>
      <w:r>
        <w:rPr>
          <w:spacing w:val="-4"/>
        </w:rPr>
        <w:t xml:space="preserve"> </w:t>
      </w:r>
      <w:r>
        <w:t>Vehículos</w:t>
      </w:r>
      <w:r>
        <w:rPr>
          <w:spacing w:val="-4"/>
        </w:rPr>
        <w:t xml:space="preserve"> </w:t>
      </w:r>
      <w:r>
        <w:t>a</w:t>
      </w:r>
      <w:r>
        <w:rPr>
          <w:spacing w:val="-4"/>
        </w:rPr>
        <w:t xml:space="preserve"> </w:t>
      </w:r>
      <w:r>
        <w:t>Motor</w:t>
      </w:r>
      <w:r>
        <w:rPr>
          <w:spacing w:val="-4"/>
        </w:rPr>
        <w:t xml:space="preserve"> </w:t>
      </w:r>
      <w:r>
        <w:t>y</w:t>
      </w:r>
      <w:r>
        <w:rPr>
          <w:spacing w:val="-4"/>
        </w:rPr>
        <w:t xml:space="preserve"> </w:t>
      </w:r>
      <w:r>
        <w:t>Seguridad Vial, aprobado por Real Decreto Legislativo 6/2015, de 30 de octubre, cuyo artículo 7 atribuye competencias a los municipios para la regulación, ordenación, gestión, vigilancia y disciplina del tráfico en las vías urbanas de su titularidad y, en particular, para</w:t>
      </w:r>
      <w:r>
        <w:rPr>
          <w:spacing w:val="-2"/>
        </w:rPr>
        <w:t xml:space="preserve"> </w:t>
      </w:r>
      <w:r>
        <w:t>la</w:t>
      </w:r>
      <w:r>
        <w:rPr>
          <w:spacing w:val="-2"/>
        </w:rPr>
        <w:t xml:space="preserve"> </w:t>
      </w:r>
      <w:r>
        <w:t>regulación</w:t>
      </w:r>
      <w:r>
        <w:rPr>
          <w:spacing w:val="-3"/>
        </w:rPr>
        <w:t xml:space="preserve"> </w:t>
      </w:r>
      <w:r>
        <w:t>mediante</w:t>
      </w:r>
      <w:r>
        <w:rPr>
          <w:spacing w:val="-2"/>
        </w:rPr>
        <w:t xml:space="preserve"> </w:t>
      </w:r>
      <w:r>
        <w:t>Ordenanza</w:t>
      </w:r>
      <w:r>
        <w:rPr>
          <w:spacing w:val="-2"/>
        </w:rPr>
        <w:t xml:space="preserve"> </w:t>
      </w:r>
      <w:r>
        <w:t>de</w:t>
      </w:r>
      <w:r>
        <w:rPr>
          <w:spacing w:val="-2"/>
        </w:rPr>
        <w:t xml:space="preserve"> </w:t>
      </w:r>
      <w:r>
        <w:t>los</w:t>
      </w:r>
      <w:r>
        <w:rPr>
          <w:spacing w:val="-2"/>
        </w:rPr>
        <w:t xml:space="preserve"> </w:t>
      </w:r>
      <w:r>
        <w:t>usos</w:t>
      </w:r>
      <w:r>
        <w:rPr>
          <w:spacing w:val="-2"/>
        </w:rPr>
        <w:t xml:space="preserve"> </w:t>
      </w:r>
      <w:r>
        <w:t>de</w:t>
      </w:r>
      <w:r>
        <w:rPr>
          <w:spacing w:val="-4"/>
        </w:rPr>
        <w:t xml:space="preserve"> </w:t>
      </w:r>
      <w:r>
        <w:t>las</w:t>
      </w:r>
      <w:r>
        <w:rPr>
          <w:spacing w:val="-2"/>
        </w:rPr>
        <w:t xml:space="preserve"> </w:t>
      </w:r>
      <w:r>
        <w:t>vías</w:t>
      </w:r>
      <w:r>
        <w:rPr>
          <w:spacing w:val="-2"/>
        </w:rPr>
        <w:t xml:space="preserve"> </w:t>
      </w:r>
      <w:r>
        <w:t>urbanas,</w:t>
      </w:r>
      <w:r>
        <w:rPr>
          <w:spacing w:val="-2"/>
        </w:rPr>
        <w:t xml:space="preserve"> </w:t>
      </w:r>
      <w:r>
        <w:t>para</w:t>
      </w:r>
      <w:r>
        <w:rPr>
          <w:spacing w:val="-2"/>
        </w:rPr>
        <w:t xml:space="preserve"> </w:t>
      </w:r>
      <w:r>
        <w:t>establecer la restricción de la circulación a determinados vehículos en vías urbanas por motivos ambientales, y parara el cierre de determinadas vías.</w:t>
      </w:r>
    </w:p>
    <w:p w14:paraId="30323046" w14:textId="77777777" w:rsidR="00B16872" w:rsidRDefault="00000000">
      <w:pPr>
        <w:pStyle w:val="Prrafodelista"/>
        <w:numPr>
          <w:ilvl w:val="0"/>
          <w:numId w:val="19"/>
        </w:numPr>
        <w:tabs>
          <w:tab w:val="left" w:pos="821"/>
        </w:tabs>
        <w:spacing w:before="159" w:line="355" w:lineRule="auto"/>
        <w:ind w:left="821" w:right="819"/>
        <w:jc w:val="both"/>
        <w:rPr>
          <w:rFonts w:ascii="Symbol" w:hAnsi="Symbol"/>
        </w:rPr>
      </w:pPr>
      <w:r>
        <w:t>El</w:t>
      </w:r>
      <w:r>
        <w:rPr>
          <w:spacing w:val="-3"/>
        </w:rPr>
        <w:t xml:space="preserve"> </w:t>
      </w:r>
      <w:r>
        <w:t>Real</w:t>
      </w:r>
      <w:r>
        <w:rPr>
          <w:spacing w:val="-6"/>
        </w:rPr>
        <w:t xml:space="preserve"> </w:t>
      </w:r>
      <w:r>
        <w:t>Decreto</w:t>
      </w:r>
      <w:r>
        <w:rPr>
          <w:spacing w:val="-7"/>
        </w:rPr>
        <w:t xml:space="preserve"> </w:t>
      </w:r>
      <w:r>
        <w:t>1052/2022,</w:t>
      </w:r>
      <w:r>
        <w:rPr>
          <w:spacing w:val="-6"/>
        </w:rPr>
        <w:t xml:space="preserve"> </w:t>
      </w:r>
      <w:r>
        <w:t>de</w:t>
      </w:r>
      <w:r>
        <w:rPr>
          <w:spacing w:val="-5"/>
        </w:rPr>
        <w:t xml:space="preserve"> </w:t>
      </w:r>
      <w:r>
        <w:t>27</w:t>
      </w:r>
      <w:r>
        <w:rPr>
          <w:spacing w:val="-5"/>
        </w:rPr>
        <w:t xml:space="preserve"> </w:t>
      </w:r>
      <w:r>
        <w:t>de</w:t>
      </w:r>
      <w:r>
        <w:rPr>
          <w:spacing w:val="-5"/>
        </w:rPr>
        <w:t xml:space="preserve"> </w:t>
      </w:r>
      <w:r>
        <w:t>diciembre,</w:t>
      </w:r>
      <w:r>
        <w:rPr>
          <w:spacing w:val="-5"/>
        </w:rPr>
        <w:t xml:space="preserve"> </w:t>
      </w:r>
      <w:r>
        <w:t>por</w:t>
      </w:r>
      <w:r>
        <w:rPr>
          <w:spacing w:val="-6"/>
        </w:rPr>
        <w:t xml:space="preserve"> </w:t>
      </w:r>
      <w:r>
        <w:t>el</w:t>
      </w:r>
      <w:r>
        <w:rPr>
          <w:spacing w:val="-8"/>
        </w:rPr>
        <w:t xml:space="preserve"> </w:t>
      </w:r>
      <w:r>
        <w:t>que</w:t>
      </w:r>
      <w:r>
        <w:rPr>
          <w:spacing w:val="-3"/>
        </w:rPr>
        <w:t xml:space="preserve"> </w:t>
      </w:r>
      <w:r>
        <w:t>se</w:t>
      </w:r>
      <w:r>
        <w:rPr>
          <w:spacing w:val="-5"/>
        </w:rPr>
        <w:t xml:space="preserve"> </w:t>
      </w:r>
      <w:r>
        <w:t>regulan</w:t>
      </w:r>
      <w:r>
        <w:rPr>
          <w:spacing w:val="-5"/>
        </w:rPr>
        <w:t xml:space="preserve"> </w:t>
      </w:r>
      <w:r>
        <w:t>las</w:t>
      </w:r>
      <w:r>
        <w:rPr>
          <w:spacing w:val="-6"/>
        </w:rPr>
        <w:t xml:space="preserve"> </w:t>
      </w:r>
      <w:r>
        <w:t>zonas</w:t>
      </w:r>
      <w:r>
        <w:rPr>
          <w:spacing w:val="-6"/>
        </w:rPr>
        <w:t xml:space="preserve"> </w:t>
      </w:r>
      <w:r>
        <w:t>de</w:t>
      </w:r>
      <w:r>
        <w:rPr>
          <w:spacing w:val="-5"/>
        </w:rPr>
        <w:t xml:space="preserve"> </w:t>
      </w:r>
      <w:r>
        <w:t xml:space="preserve">bajas </w:t>
      </w:r>
      <w:r>
        <w:rPr>
          <w:spacing w:val="-2"/>
        </w:rPr>
        <w:t>emisiones.</w:t>
      </w:r>
    </w:p>
    <w:p w14:paraId="1072BF08" w14:textId="77777777" w:rsidR="00B16872" w:rsidRDefault="00000000">
      <w:pPr>
        <w:pStyle w:val="Prrafodelista"/>
        <w:numPr>
          <w:ilvl w:val="0"/>
          <w:numId w:val="19"/>
        </w:numPr>
        <w:tabs>
          <w:tab w:val="left" w:pos="821"/>
        </w:tabs>
        <w:spacing w:before="170" w:line="357" w:lineRule="auto"/>
        <w:ind w:left="821" w:right="819"/>
        <w:jc w:val="both"/>
        <w:rPr>
          <w:rFonts w:ascii="Symbol" w:hAnsi="Symbol"/>
        </w:rPr>
      </w:pPr>
      <w:r>
        <w:t>El Decreto 140/2017, de 21 de noviembre, del Consejo de Gobierno, por el que se aprueba el protocolo</w:t>
      </w:r>
      <w:r>
        <w:rPr>
          <w:spacing w:val="-1"/>
        </w:rPr>
        <w:t xml:space="preserve"> </w:t>
      </w:r>
      <w:r>
        <w:t>marco de actuación durante episodios de alta contaminación por dióxido de nitrógeno (NO2) en la Comunidad de Madrid, modificado por el Decreto 38/2023, de 19 de abril.</w:t>
      </w:r>
    </w:p>
    <w:p w14:paraId="1D1741F7" w14:textId="77777777" w:rsidR="00B16872" w:rsidRDefault="00B16872">
      <w:pPr>
        <w:spacing w:line="357" w:lineRule="auto"/>
        <w:jc w:val="both"/>
        <w:rPr>
          <w:rFonts w:ascii="Symbol" w:hAnsi="Symbol"/>
        </w:rPr>
        <w:sectPr w:rsidR="00B16872">
          <w:pgSz w:w="11910" w:h="16840"/>
          <w:pgMar w:top="2160" w:right="880" w:bottom="1260" w:left="1600" w:header="319" w:footer="1060" w:gutter="0"/>
          <w:cols w:space="720"/>
        </w:sectPr>
      </w:pPr>
    </w:p>
    <w:p w14:paraId="204A7314" w14:textId="07EC281C" w:rsidR="00B16872" w:rsidRDefault="00000000">
      <w:pPr>
        <w:pStyle w:val="Textoindependiente"/>
        <w:spacing w:before="98"/>
        <w:rPr>
          <w:sz w:val="24"/>
        </w:rPr>
      </w:pPr>
      <w:r>
        <w:rPr>
          <w:noProof/>
        </w:rPr>
        <w:lastRenderedPageBreak/>
        <mc:AlternateContent>
          <mc:Choice Requires="wps">
            <w:drawing>
              <wp:anchor distT="0" distB="0" distL="0" distR="0" simplePos="0" relativeHeight="15953920" behindDoc="0" locked="0" layoutInCell="1" allowOverlap="1" wp14:anchorId="30F2876F" wp14:editId="63426AFD">
                <wp:simplePos x="0" y="0"/>
                <wp:positionH relativeFrom="page">
                  <wp:posOffset>6807090</wp:posOffset>
                </wp:positionH>
                <wp:positionV relativeFrom="page">
                  <wp:posOffset>2819237</wp:posOffset>
                </wp:positionV>
                <wp:extent cx="419734" cy="3187065"/>
                <wp:effectExtent l="0" t="0" r="0" b="0"/>
                <wp:wrapNone/>
                <wp:docPr id="604" name="Textbox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801415E"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3593F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30F2876F" id="Textbox 604" o:spid="_x0000_s1251" type="#_x0000_t202" style="position:absolute;margin-left:536pt;margin-top:222pt;width:33.05pt;height:250.95pt;z-index:15953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rk5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FEtM2w+20J7JDU0kISW42JFzAbqb8Px115GzVn/&#10;2ZOBeRjOSTwn23MSU/8ByshkjR7e7RMYWxhdv5kYUWeKpmmKcuv/3Jeq66xvfgM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BMSrk5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4801415E"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3593F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632D91A4" w14:textId="77777777" w:rsidR="00B16872" w:rsidRDefault="00000000">
      <w:pPr>
        <w:pStyle w:val="Ttulo4"/>
      </w:pPr>
      <w:bookmarkStart w:id="55" w:name="_TOC_250024"/>
      <w:r>
        <w:t>Proyecto Técnico</w:t>
      </w:r>
      <w:r>
        <w:rPr>
          <w:spacing w:val="-3"/>
        </w:rPr>
        <w:t xml:space="preserve"> </w:t>
      </w:r>
      <w:r>
        <w:t>de</w:t>
      </w:r>
      <w:r>
        <w:rPr>
          <w:spacing w:val="-4"/>
        </w:rPr>
        <w:t xml:space="preserve"> </w:t>
      </w:r>
      <w:r>
        <w:t>las</w:t>
      </w:r>
      <w:r>
        <w:rPr>
          <w:spacing w:val="-2"/>
        </w:rPr>
        <w:t xml:space="preserve"> </w:t>
      </w:r>
      <w:r>
        <w:t>Zonas</w:t>
      </w:r>
      <w:r>
        <w:rPr>
          <w:spacing w:val="-1"/>
        </w:rPr>
        <w:t xml:space="preserve"> </w:t>
      </w:r>
      <w:r>
        <w:t>de</w:t>
      </w:r>
      <w:r>
        <w:rPr>
          <w:spacing w:val="-2"/>
        </w:rPr>
        <w:t xml:space="preserve"> </w:t>
      </w:r>
      <w:r>
        <w:t>Bajas</w:t>
      </w:r>
      <w:r>
        <w:rPr>
          <w:spacing w:val="-3"/>
        </w:rPr>
        <w:t xml:space="preserve"> </w:t>
      </w:r>
      <w:bookmarkEnd w:id="55"/>
      <w:r>
        <w:rPr>
          <w:spacing w:val="-2"/>
        </w:rPr>
        <w:t>Emisiones</w:t>
      </w:r>
    </w:p>
    <w:p w14:paraId="66393670" w14:textId="77777777" w:rsidR="00B16872" w:rsidRDefault="00B16872">
      <w:pPr>
        <w:pStyle w:val="Textoindependiente"/>
        <w:spacing w:before="270"/>
        <w:rPr>
          <w:b/>
          <w:sz w:val="24"/>
        </w:rPr>
      </w:pPr>
    </w:p>
    <w:p w14:paraId="3BEA5C2D" w14:textId="77777777" w:rsidR="00B16872" w:rsidRDefault="00000000">
      <w:pPr>
        <w:pStyle w:val="Textoindependiente"/>
        <w:spacing w:before="1" w:line="360" w:lineRule="auto"/>
        <w:ind w:left="102" w:right="821"/>
        <w:jc w:val="both"/>
      </w:pPr>
      <w:r>
        <w:t>Con</w:t>
      </w:r>
      <w:r>
        <w:rPr>
          <w:spacing w:val="-3"/>
        </w:rPr>
        <w:t xml:space="preserve"> </w:t>
      </w:r>
      <w:r>
        <w:t>carácter</w:t>
      </w:r>
      <w:r>
        <w:rPr>
          <w:spacing w:val="-2"/>
        </w:rPr>
        <w:t xml:space="preserve"> </w:t>
      </w:r>
      <w:r>
        <w:t>previo</w:t>
      </w:r>
      <w:r>
        <w:rPr>
          <w:spacing w:val="-2"/>
        </w:rPr>
        <w:t xml:space="preserve"> </w:t>
      </w:r>
      <w:r>
        <w:t>al</w:t>
      </w:r>
      <w:r>
        <w:rPr>
          <w:spacing w:val="-2"/>
        </w:rPr>
        <w:t xml:space="preserve"> </w:t>
      </w:r>
      <w:r>
        <w:t>establecimiento</w:t>
      </w:r>
      <w:r>
        <w:rPr>
          <w:spacing w:val="-1"/>
        </w:rPr>
        <w:t xml:space="preserve"> </w:t>
      </w:r>
      <w:r>
        <w:t>de</w:t>
      </w:r>
      <w:r>
        <w:rPr>
          <w:spacing w:val="-2"/>
        </w:rPr>
        <w:t xml:space="preserve"> </w:t>
      </w:r>
      <w:r>
        <w:t>una</w:t>
      </w:r>
      <w:r>
        <w:rPr>
          <w:spacing w:val="-2"/>
        </w:rPr>
        <w:t xml:space="preserve"> </w:t>
      </w:r>
      <w:r>
        <w:t>ZBE,</w:t>
      </w:r>
      <w:r>
        <w:rPr>
          <w:spacing w:val="-2"/>
        </w:rPr>
        <w:t xml:space="preserve"> </w:t>
      </w:r>
      <w:r>
        <w:t>se</w:t>
      </w:r>
      <w:r>
        <w:rPr>
          <w:spacing w:val="-4"/>
        </w:rPr>
        <w:t xml:space="preserve"> </w:t>
      </w:r>
      <w:r>
        <w:t>deberá</w:t>
      </w:r>
      <w:r>
        <w:rPr>
          <w:spacing w:val="-2"/>
        </w:rPr>
        <w:t xml:space="preserve"> </w:t>
      </w:r>
      <w:r>
        <w:t>elaborar</w:t>
      </w:r>
      <w:r>
        <w:rPr>
          <w:spacing w:val="-2"/>
        </w:rPr>
        <w:t xml:space="preserve"> </w:t>
      </w:r>
      <w:r>
        <w:t>un</w:t>
      </w:r>
      <w:r>
        <w:rPr>
          <w:spacing w:val="-4"/>
        </w:rPr>
        <w:t xml:space="preserve"> </w:t>
      </w:r>
      <w:r>
        <w:t>proyecto</w:t>
      </w:r>
      <w:r>
        <w:rPr>
          <w:spacing w:val="-1"/>
        </w:rPr>
        <w:t xml:space="preserve"> </w:t>
      </w:r>
      <w:r>
        <w:t>técnico</w:t>
      </w:r>
      <w:r>
        <w:rPr>
          <w:spacing w:val="-1"/>
        </w:rPr>
        <w:t xml:space="preserve"> </w:t>
      </w:r>
      <w:r>
        <w:t>que contendrá como mínimo:</w:t>
      </w:r>
    </w:p>
    <w:p w14:paraId="28DEFCFF" w14:textId="77777777" w:rsidR="00B16872" w:rsidRDefault="00000000">
      <w:pPr>
        <w:pStyle w:val="Prrafodelista"/>
        <w:numPr>
          <w:ilvl w:val="0"/>
          <w:numId w:val="19"/>
        </w:numPr>
        <w:tabs>
          <w:tab w:val="left" w:pos="821"/>
        </w:tabs>
        <w:spacing w:before="159" w:line="357" w:lineRule="auto"/>
        <w:ind w:left="821" w:right="820"/>
        <w:jc w:val="both"/>
        <w:rPr>
          <w:rFonts w:ascii="Symbol" w:hAnsi="Symbol"/>
        </w:rPr>
      </w:pPr>
      <w:r>
        <w:t>Una información general que refleje el tipo de zona, una estimación de la superficie contaminada y de la población expuesta, y los órganos municipales responsables de la elaboración y ejecución de la ZBE.</w:t>
      </w:r>
    </w:p>
    <w:p w14:paraId="0D9C8387" w14:textId="77777777" w:rsidR="00B16872" w:rsidRDefault="00000000">
      <w:pPr>
        <w:pStyle w:val="Prrafodelista"/>
        <w:numPr>
          <w:ilvl w:val="0"/>
          <w:numId w:val="19"/>
        </w:numPr>
        <w:tabs>
          <w:tab w:val="left" w:pos="821"/>
        </w:tabs>
        <w:spacing w:before="168" w:line="355" w:lineRule="auto"/>
        <w:ind w:left="821" w:right="821"/>
        <w:jc w:val="both"/>
        <w:rPr>
          <w:rFonts w:ascii="Symbol" w:hAnsi="Symbol"/>
        </w:rPr>
      </w:pPr>
      <w:r>
        <w:t>La delimitación del</w:t>
      </w:r>
      <w:r>
        <w:rPr>
          <w:spacing w:val="-1"/>
        </w:rPr>
        <w:t xml:space="preserve"> </w:t>
      </w:r>
      <w:r>
        <w:t>perímetro y superficie de la ZBE, que debe ser adecuada, suficiente y proporcional para el cumplimiento de los objetivos establecidos para la ZBE.</w:t>
      </w:r>
    </w:p>
    <w:p w14:paraId="486E910F" w14:textId="77777777" w:rsidR="00B16872" w:rsidRDefault="00000000">
      <w:pPr>
        <w:pStyle w:val="Prrafodelista"/>
        <w:numPr>
          <w:ilvl w:val="0"/>
          <w:numId w:val="19"/>
        </w:numPr>
        <w:tabs>
          <w:tab w:val="left" w:pos="820"/>
        </w:tabs>
        <w:spacing w:before="172"/>
        <w:ind w:left="820" w:hanging="359"/>
        <w:jc w:val="both"/>
        <w:rPr>
          <w:rFonts w:ascii="Symbol" w:hAnsi="Symbol"/>
        </w:rPr>
      </w:pPr>
      <w:r>
        <w:t>La</w:t>
      </w:r>
      <w:r>
        <w:rPr>
          <w:spacing w:val="-3"/>
        </w:rPr>
        <w:t xml:space="preserve"> </w:t>
      </w:r>
      <w:r>
        <w:t>naturaleza,</w:t>
      </w:r>
      <w:r>
        <w:rPr>
          <w:spacing w:val="-5"/>
        </w:rPr>
        <w:t xml:space="preserve"> </w:t>
      </w:r>
      <w:r>
        <w:t>origen</w:t>
      </w:r>
      <w:r>
        <w:rPr>
          <w:spacing w:val="-2"/>
        </w:rPr>
        <w:t xml:space="preserve"> </w:t>
      </w:r>
      <w:r>
        <w:t>y</w:t>
      </w:r>
      <w:r>
        <w:rPr>
          <w:spacing w:val="-3"/>
        </w:rPr>
        <w:t xml:space="preserve"> </w:t>
      </w:r>
      <w:r>
        <w:t>evaluación</w:t>
      </w:r>
      <w:r>
        <w:rPr>
          <w:spacing w:val="-3"/>
        </w:rPr>
        <w:t xml:space="preserve"> </w:t>
      </w:r>
      <w:r>
        <w:t>de</w:t>
      </w:r>
      <w:r>
        <w:rPr>
          <w:spacing w:val="-2"/>
        </w:rPr>
        <w:t xml:space="preserve"> </w:t>
      </w:r>
      <w:r>
        <w:t>la</w:t>
      </w:r>
      <w:r>
        <w:rPr>
          <w:spacing w:val="-5"/>
        </w:rPr>
        <w:t xml:space="preserve"> </w:t>
      </w:r>
      <w:r>
        <w:rPr>
          <w:spacing w:val="-2"/>
        </w:rPr>
        <w:t>contaminación.</w:t>
      </w:r>
    </w:p>
    <w:p w14:paraId="54BFBD12" w14:textId="77777777" w:rsidR="00B16872" w:rsidRDefault="00B16872">
      <w:pPr>
        <w:pStyle w:val="Textoindependiente"/>
        <w:spacing w:before="25"/>
      </w:pPr>
    </w:p>
    <w:p w14:paraId="5AC54676" w14:textId="77777777" w:rsidR="00B16872" w:rsidRDefault="00000000">
      <w:pPr>
        <w:pStyle w:val="Prrafodelista"/>
        <w:numPr>
          <w:ilvl w:val="0"/>
          <w:numId w:val="19"/>
        </w:numPr>
        <w:tabs>
          <w:tab w:val="left" w:pos="821"/>
        </w:tabs>
        <w:spacing w:line="355" w:lineRule="auto"/>
        <w:ind w:left="821" w:right="822"/>
        <w:jc w:val="both"/>
        <w:rPr>
          <w:rFonts w:ascii="Symbol" w:hAnsi="Symbol"/>
        </w:rPr>
      </w:pPr>
      <w:r>
        <w:t xml:space="preserve">Las medidas de mejora de la calidad del aire y de la calidad acústica, y calendario de </w:t>
      </w:r>
      <w:r>
        <w:rPr>
          <w:spacing w:val="-2"/>
        </w:rPr>
        <w:t>aplicación.</w:t>
      </w:r>
    </w:p>
    <w:p w14:paraId="5D2CFE6C" w14:textId="77777777" w:rsidR="00B16872" w:rsidRDefault="00000000">
      <w:pPr>
        <w:pStyle w:val="Prrafodelista"/>
        <w:numPr>
          <w:ilvl w:val="0"/>
          <w:numId w:val="19"/>
        </w:numPr>
        <w:tabs>
          <w:tab w:val="left" w:pos="820"/>
        </w:tabs>
        <w:spacing w:before="170"/>
        <w:ind w:left="820" w:hanging="359"/>
        <w:jc w:val="both"/>
        <w:rPr>
          <w:rFonts w:ascii="Symbol" w:hAnsi="Symbol"/>
        </w:rPr>
      </w:pPr>
      <w:r>
        <w:t>El</w:t>
      </w:r>
      <w:r>
        <w:rPr>
          <w:spacing w:val="-4"/>
        </w:rPr>
        <w:t xml:space="preserve"> </w:t>
      </w:r>
      <w:r>
        <w:t>sistema</w:t>
      </w:r>
      <w:r>
        <w:rPr>
          <w:spacing w:val="-6"/>
        </w:rPr>
        <w:t xml:space="preserve"> </w:t>
      </w:r>
      <w:r>
        <w:t>de</w:t>
      </w:r>
      <w:r>
        <w:rPr>
          <w:spacing w:val="-4"/>
        </w:rPr>
        <w:t xml:space="preserve"> </w:t>
      </w:r>
      <w:r>
        <w:t>control</w:t>
      </w:r>
      <w:r>
        <w:rPr>
          <w:spacing w:val="-3"/>
        </w:rPr>
        <w:t xml:space="preserve"> </w:t>
      </w:r>
      <w:r>
        <w:t>de</w:t>
      </w:r>
      <w:r>
        <w:rPr>
          <w:spacing w:val="-5"/>
        </w:rPr>
        <w:t xml:space="preserve"> </w:t>
      </w:r>
      <w:r>
        <w:t>accesos,</w:t>
      </w:r>
      <w:r>
        <w:rPr>
          <w:spacing w:val="-4"/>
        </w:rPr>
        <w:t xml:space="preserve"> </w:t>
      </w:r>
      <w:r>
        <w:t>circulación</w:t>
      </w:r>
      <w:r>
        <w:rPr>
          <w:spacing w:val="-6"/>
        </w:rPr>
        <w:t xml:space="preserve"> </w:t>
      </w:r>
      <w:r>
        <w:t>y</w:t>
      </w:r>
      <w:r>
        <w:rPr>
          <w:spacing w:val="-3"/>
        </w:rPr>
        <w:t xml:space="preserve"> </w:t>
      </w:r>
      <w:r>
        <w:t>estacionamiento</w:t>
      </w:r>
      <w:r>
        <w:rPr>
          <w:spacing w:val="-3"/>
        </w:rPr>
        <w:t xml:space="preserve"> </w:t>
      </w:r>
      <w:r>
        <w:t>en</w:t>
      </w:r>
      <w:r>
        <w:rPr>
          <w:spacing w:val="-7"/>
        </w:rPr>
        <w:t xml:space="preserve"> </w:t>
      </w:r>
      <w:r>
        <w:t>la</w:t>
      </w:r>
      <w:r>
        <w:rPr>
          <w:spacing w:val="-3"/>
        </w:rPr>
        <w:t xml:space="preserve"> </w:t>
      </w:r>
      <w:r>
        <w:rPr>
          <w:spacing w:val="-4"/>
        </w:rPr>
        <w:t>ZBE.</w:t>
      </w:r>
    </w:p>
    <w:p w14:paraId="2229621B" w14:textId="77777777" w:rsidR="00B16872" w:rsidRDefault="00B16872">
      <w:pPr>
        <w:pStyle w:val="Textoindependiente"/>
        <w:spacing w:before="28"/>
      </w:pPr>
    </w:p>
    <w:p w14:paraId="28A57CBA" w14:textId="77777777" w:rsidR="00B16872" w:rsidRDefault="00000000">
      <w:pPr>
        <w:pStyle w:val="Prrafodelista"/>
        <w:numPr>
          <w:ilvl w:val="0"/>
          <w:numId w:val="19"/>
        </w:numPr>
        <w:tabs>
          <w:tab w:val="left" w:pos="821"/>
        </w:tabs>
        <w:spacing w:before="1" w:line="345" w:lineRule="auto"/>
        <w:ind w:left="821" w:right="821"/>
        <w:jc w:val="both"/>
        <w:rPr>
          <w:rFonts w:ascii="Symbol" w:hAnsi="Symbol"/>
          <w:sz w:val="24"/>
        </w:rPr>
      </w:pPr>
      <w:r>
        <w:t>Un análisis de coherencia del proyecto técnico de ZBE con los instrumentos de planificación preexistentes</w:t>
      </w:r>
    </w:p>
    <w:p w14:paraId="6FAEBA05" w14:textId="77777777" w:rsidR="00B16872" w:rsidRDefault="00000000">
      <w:pPr>
        <w:pStyle w:val="Textoindependiente"/>
        <w:spacing w:before="177" w:line="360" w:lineRule="auto"/>
        <w:ind w:left="461" w:right="814"/>
        <w:jc w:val="both"/>
      </w:pPr>
      <w:r>
        <w:t>Los</w:t>
      </w:r>
      <w:r>
        <w:rPr>
          <w:spacing w:val="-4"/>
        </w:rPr>
        <w:t xml:space="preserve"> </w:t>
      </w:r>
      <w:r>
        <w:t>proyectos</w:t>
      </w:r>
      <w:r>
        <w:rPr>
          <w:spacing w:val="-7"/>
        </w:rPr>
        <w:t xml:space="preserve"> </w:t>
      </w:r>
      <w:r>
        <w:t>técnicos</w:t>
      </w:r>
      <w:r>
        <w:rPr>
          <w:spacing w:val="-4"/>
        </w:rPr>
        <w:t xml:space="preserve"> </w:t>
      </w:r>
      <w:r>
        <w:t>de</w:t>
      </w:r>
      <w:r>
        <w:rPr>
          <w:spacing w:val="-6"/>
        </w:rPr>
        <w:t xml:space="preserve"> </w:t>
      </w:r>
      <w:r>
        <w:t>las</w:t>
      </w:r>
      <w:r>
        <w:rPr>
          <w:spacing w:val="-4"/>
        </w:rPr>
        <w:t xml:space="preserve"> </w:t>
      </w:r>
      <w:r>
        <w:t>ZBE</w:t>
      </w:r>
      <w:r>
        <w:rPr>
          <w:spacing w:val="-4"/>
        </w:rPr>
        <w:t xml:space="preserve"> </w:t>
      </w:r>
      <w:r>
        <w:t>serán</w:t>
      </w:r>
      <w:r>
        <w:rPr>
          <w:spacing w:val="-6"/>
        </w:rPr>
        <w:t xml:space="preserve"> </w:t>
      </w:r>
      <w:r>
        <w:t>revisados,</w:t>
      </w:r>
      <w:r>
        <w:rPr>
          <w:spacing w:val="-10"/>
        </w:rPr>
        <w:t xml:space="preserve"> </w:t>
      </w:r>
      <w:r>
        <w:t>al</w:t>
      </w:r>
      <w:r>
        <w:rPr>
          <w:spacing w:val="-11"/>
        </w:rPr>
        <w:t xml:space="preserve"> </w:t>
      </w:r>
      <w:r>
        <w:t>menos</w:t>
      </w:r>
      <w:r>
        <w:rPr>
          <w:spacing w:val="-4"/>
        </w:rPr>
        <w:t xml:space="preserve"> </w:t>
      </w:r>
      <w:r>
        <w:t>a</w:t>
      </w:r>
      <w:r>
        <w:rPr>
          <w:spacing w:val="-4"/>
        </w:rPr>
        <w:t xml:space="preserve"> </w:t>
      </w:r>
      <w:r>
        <w:t>los</w:t>
      </w:r>
      <w:r>
        <w:rPr>
          <w:spacing w:val="-4"/>
        </w:rPr>
        <w:t xml:space="preserve"> </w:t>
      </w:r>
      <w:r>
        <w:t>tres</w:t>
      </w:r>
      <w:r>
        <w:rPr>
          <w:spacing w:val="-4"/>
        </w:rPr>
        <w:t xml:space="preserve"> </w:t>
      </w:r>
      <w:r>
        <w:t>años</w:t>
      </w:r>
      <w:r>
        <w:rPr>
          <w:spacing w:val="-4"/>
        </w:rPr>
        <w:t xml:space="preserve"> </w:t>
      </w:r>
      <w:r>
        <w:t>de</w:t>
      </w:r>
      <w:r>
        <w:rPr>
          <w:spacing w:val="-4"/>
        </w:rPr>
        <w:t xml:space="preserve"> </w:t>
      </w:r>
      <w:r>
        <w:t>su</w:t>
      </w:r>
      <w:r>
        <w:rPr>
          <w:spacing w:val="-7"/>
        </w:rPr>
        <w:t xml:space="preserve"> </w:t>
      </w:r>
      <w:r>
        <w:t>entrada</w:t>
      </w:r>
      <w:r>
        <w:rPr>
          <w:spacing w:val="-4"/>
        </w:rPr>
        <w:t xml:space="preserve"> </w:t>
      </w:r>
      <w:r>
        <w:t>en vigor</w:t>
      </w:r>
      <w:r>
        <w:rPr>
          <w:spacing w:val="-13"/>
        </w:rPr>
        <w:t xml:space="preserve"> </w:t>
      </w:r>
      <w:r>
        <w:t>y</w:t>
      </w:r>
      <w:r>
        <w:rPr>
          <w:spacing w:val="-11"/>
        </w:rPr>
        <w:t xml:space="preserve"> </w:t>
      </w:r>
      <w:r>
        <w:t>posteriormente</w:t>
      </w:r>
      <w:r>
        <w:rPr>
          <w:spacing w:val="-6"/>
        </w:rPr>
        <w:t xml:space="preserve"> </w:t>
      </w:r>
      <w:r>
        <w:t>al</w:t>
      </w:r>
      <w:r>
        <w:rPr>
          <w:spacing w:val="-9"/>
        </w:rPr>
        <w:t xml:space="preserve"> </w:t>
      </w:r>
      <w:r>
        <w:t>menos</w:t>
      </w:r>
      <w:r>
        <w:rPr>
          <w:spacing w:val="-12"/>
        </w:rPr>
        <w:t xml:space="preserve"> </w:t>
      </w:r>
      <w:r>
        <w:t>cada</w:t>
      </w:r>
      <w:r>
        <w:rPr>
          <w:spacing w:val="-13"/>
        </w:rPr>
        <w:t xml:space="preserve"> </w:t>
      </w:r>
      <w:r>
        <w:t>cuatro</w:t>
      </w:r>
      <w:r>
        <w:rPr>
          <w:spacing w:val="-12"/>
        </w:rPr>
        <w:t xml:space="preserve"> </w:t>
      </w:r>
      <w:r>
        <w:t>años,</w:t>
      </w:r>
      <w:r>
        <w:rPr>
          <w:spacing w:val="-13"/>
        </w:rPr>
        <w:t xml:space="preserve"> </w:t>
      </w:r>
      <w:r>
        <w:t>con</w:t>
      </w:r>
      <w:r>
        <w:rPr>
          <w:spacing w:val="-12"/>
        </w:rPr>
        <w:t xml:space="preserve"> </w:t>
      </w:r>
      <w:r>
        <w:t>el</w:t>
      </w:r>
      <w:r>
        <w:rPr>
          <w:spacing w:val="-13"/>
        </w:rPr>
        <w:t xml:space="preserve"> </w:t>
      </w:r>
      <w:r>
        <w:t>objeto</w:t>
      </w:r>
      <w:r>
        <w:rPr>
          <w:spacing w:val="-11"/>
        </w:rPr>
        <w:t xml:space="preserve"> </w:t>
      </w:r>
      <w:r>
        <w:t>de</w:t>
      </w:r>
      <w:r>
        <w:rPr>
          <w:spacing w:val="-13"/>
        </w:rPr>
        <w:t xml:space="preserve"> </w:t>
      </w:r>
      <w:proofErr w:type="spellStart"/>
      <w:r>
        <w:t>verificarel</w:t>
      </w:r>
      <w:proofErr w:type="spellEnd"/>
      <w:r>
        <w:rPr>
          <w:spacing w:val="-6"/>
        </w:rPr>
        <w:t xml:space="preserve"> </w:t>
      </w:r>
      <w:r>
        <w:t>cumplimiento de sus objetivos y la actualización de los proyectos técnicos y, en su caso, modificar las medidas de intervención establecidas en el artículo 7 y Anexo 1 de esta Ordenanza.</w:t>
      </w:r>
    </w:p>
    <w:p w14:paraId="1D23327A" w14:textId="77777777" w:rsidR="00B16872" w:rsidRDefault="00B16872">
      <w:pPr>
        <w:pStyle w:val="Textoindependiente"/>
      </w:pPr>
    </w:p>
    <w:p w14:paraId="6A543215" w14:textId="77777777" w:rsidR="00B16872" w:rsidRDefault="00B16872">
      <w:pPr>
        <w:pStyle w:val="Textoindependiente"/>
        <w:spacing w:before="62"/>
      </w:pPr>
    </w:p>
    <w:p w14:paraId="3B123F93" w14:textId="77777777" w:rsidR="00B16872" w:rsidRDefault="00000000">
      <w:pPr>
        <w:pStyle w:val="Ttulo4"/>
      </w:pPr>
      <w:bookmarkStart w:id="56" w:name="_TOC_250023"/>
      <w:r>
        <w:t>Implantación</w:t>
      </w:r>
      <w:r>
        <w:rPr>
          <w:spacing w:val="-2"/>
        </w:rPr>
        <w:t xml:space="preserve"> </w:t>
      </w:r>
      <w:r>
        <w:t>de</w:t>
      </w:r>
      <w:r>
        <w:rPr>
          <w:spacing w:val="-2"/>
        </w:rPr>
        <w:t xml:space="preserve"> </w:t>
      </w:r>
      <w:r>
        <w:t>la</w:t>
      </w:r>
      <w:r>
        <w:rPr>
          <w:spacing w:val="-2"/>
        </w:rPr>
        <w:t xml:space="preserve"> </w:t>
      </w:r>
      <w:r>
        <w:t>ZBE</w:t>
      </w:r>
      <w:r>
        <w:rPr>
          <w:spacing w:val="-2"/>
        </w:rPr>
        <w:t xml:space="preserve"> </w:t>
      </w:r>
      <w:r>
        <w:t>y</w:t>
      </w:r>
      <w:r>
        <w:rPr>
          <w:spacing w:val="-2"/>
        </w:rPr>
        <w:t xml:space="preserve"> </w:t>
      </w:r>
      <w:r>
        <w:t>coherencia</w:t>
      </w:r>
      <w:r>
        <w:rPr>
          <w:spacing w:val="-1"/>
        </w:rPr>
        <w:t xml:space="preserve"> </w:t>
      </w:r>
      <w:r>
        <w:t>con los</w:t>
      </w:r>
      <w:r>
        <w:rPr>
          <w:spacing w:val="-3"/>
        </w:rPr>
        <w:t xml:space="preserve"> </w:t>
      </w:r>
      <w:r>
        <w:t>instrumentos de</w:t>
      </w:r>
      <w:r>
        <w:rPr>
          <w:spacing w:val="-4"/>
        </w:rPr>
        <w:t xml:space="preserve"> </w:t>
      </w:r>
      <w:bookmarkEnd w:id="56"/>
      <w:r>
        <w:rPr>
          <w:spacing w:val="-2"/>
        </w:rPr>
        <w:t>planificación</w:t>
      </w:r>
    </w:p>
    <w:p w14:paraId="461DAC1D" w14:textId="77777777" w:rsidR="00B16872" w:rsidRDefault="00B16872">
      <w:pPr>
        <w:pStyle w:val="Textoindependiente"/>
        <w:spacing w:before="149"/>
        <w:rPr>
          <w:b/>
          <w:sz w:val="24"/>
        </w:rPr>
      </w:pPr>
    </w:p>
    <w:p w14:paraId="7B60B9D6" w14:textId="77777777" w:rsidR="00B16872" w:rsidRDefault="00000000">
      <w:pPr>
        <w:pStyle w:val="Prrafodelista"/>
        <w:numPr>
          <w:ilvl w:val="0"/>
          <w:numId w:val="18"/>
        </w:numPr>
        <w:tabs>
          <w:tab w:val="left" w:pos="459"/>
          <w:tab w:val="left" w:pos="461"/>
        </w:tabs>
        <w:spacing w:line="360" w:lineRule="auto"/>
        <w:ind w:left="461" w:right="814"/>
        <w:jc w:val="both"/>
      </w:pPr>
      <w:r>
        <w:t>La implementación de las ZBE debe estar integrada y ser coherente con los instrumentos municipales de planificación urbana estratégica y normativa de calidad del aire</w:t>
      </w:r>
      <w:r>
        <w:rPr>
          <w:spacing w:val="-2"/>
        </w:rPr>
        <w:t xml:space="preserve"> </w:t>
      </w:r>
      <w:r>
        <w:t>y de acción contra</w:t>
      </w:r>
      <w:r>
        <w:rPr>
          <w:spacing w:val="-6"/>
        </w:rPr>
        <w:t xml:space="preserve"> </w:t>
      </w:r>
      <w:r>
        <w:t>el</w:t>
      </w:r>
      <w:r>
        <w:rPr>
          <w:spacing w:val="-9"/>
        </w:rPr>
        <w:t xml:space="preserve"> </w:t>
      </w:r>
      <w:r>
        <w:t>ruido,</w:t>
      </w:r>
      <w:r>
        <w:rPr>
          <w:spacing w:val="-6"/>
        </w:rPr>
        <w:t xml:space="preserve"> </w:t>
      </w:r>
      <w:r>
        <w:t>así</w:t>
      </w:r>
      <w:r>
        <w:rPr>
          <w:spacing w:val="-9"/>
        </w:rPr>
        <w:t xml:space="preserve"> </w:t>
      </w:r>
      <w:r>
        <w:t>como</w:t>
      </w:r>
      <w:r>
        <w:rPr>
          <w:spacing w:val="-5"/>
        </w:rPr>
        <w:t xml:space="preserve"> </w:t>
      </w:r>
      <w:r>
        <w:t>las</w:t>
      </w:r>
      <w:r>
        <w:rPr>
          <w:spacing w:val="-9"/>
        </w:rPr>
        <w:t xml:space="preserve"> </w:t>
      </w:r>
      <w:r>
        <w:t>medidas</w:t>
      </w:r>
      <w:r>
        <w:rPr>
          <w:spacing w:val="-9"/>
        </w:rPr>
        <w:t xml:space="preserve"> </w:t>
      </w:r>
      <w:r>
        <w:t>adoptadas</w:t>
      </w:r>
      <w:r>
        <w:rPr>
          <w:spacing w:val="-9"/>
        </w:rPr>
        <w:t xml:space="preserve"> </w:t>
      </w:r>
      <w:r>
        <w:t>por</w:t>
      </w:r>
      <w:r>
        <w:rPr>
          <w:spacing w:val="-9"/>
        </w:rPr>
        <w:t xml:space="preserve"> </w:t>
      </w:r>
      <w:r>
        <w:t>el</w:t>
      </w:r>
      <w:r>
        <w:rPr>
          <w:spacing w:val="-7"/>
        </w:rPr>
        <w:t xml:space="preserve"> </w:t>
      </w:r>
      <w:r>
        <w:t>Plan</w:t>
      </w:r>
      <w:r>
        <w:rPr>
          <w:spacing w:val="-5"/>
        </w:rPr>
        <w:t xml:space="preserve"> </w:t>
      </w:r>
      <w:r>
        <w:t>de</w:t>
      </w:r>
      <w:r>
        <w:rPr>
          <w:spacing w:val="-9"/>
        </w:rPr>
        <w:t xml:space="preserve"> </w:t>
      </w:r>
      <w:r>
        <w:t>Movilidad</w:t>
      </w:r>
      <w:r>
        <w:rPr>
          <w:spacing w:val="-7"/>
        </w:rPr>
        <w:t xml:space="preserve"> </w:t>
      </w:r>
      <w:r>
        <w:t>Urbana</w:t>
      </w:r>
      <w:r>
        <w:rPr>
          <w:spacing w:val="-1"/>
        </w:rPr>
        <w:t xml:space="preserve"> </w:t>
      </w:r>
      <w:r>
        <w:t xml:space="preserve">Sostenible </w:t>
      </w:r>
      <w:r>
        <w:rPr>
          <w:spacing w:val="-2"/>
        </w:rPr>
        <w:t>(PMUS).</w:t>
      </w:r>
    </w:p>
    <w:p w14:paraId="48C636C3" w14:textId="77777777" w:rsidR="00B16872" w:rsidRDefault="00000000">
      <w:pPr>
        <w:pStyle w:val="Prrafodelista"/>
        <w:numPr>
          <w:ilvl w:val="0"/>
          <w:numId w:val="18"/>
        </w:numPr>
        <w:tabs>
          <w:tab w:val="left" w:pos="459"/>
          <w:tab w:val="left" w:pos="461"/>
        </w:tabs>
        <w:spacing w:line="360" w:lineRule="auto"/>
        <w:ind w:left="461" w:right="818"/>
        <w:jc w:val="both"/>
      </w:pPr>
      <w:r>
        <w:t>Las ZBE tendrán una vigencia permanente e incorporarán, al menos, las medidas de intervención que se establecen en esta Ordenanza.</w:t>
      </w:r>
    </w:p>
    <w:p w14:paraId="772F9F98" w14:textId="77777777" w:rsidR="00B16872" w:rsidRDefault="00B16872">
      <w:pPr>
        <w:spacing w:line="360" w:lineRule="auto"/>
        <w:jc w:val="both"/>
        <w:sectPr w:rsidR="00B16872">
          <w:pgSz w:w="11910" w:h="16840"/>
          <w:pgMar w:top="2160" w:right="880" w:bottom="1260" w:left="1600" w:header="319" w:footer="1060" w:gutter="0"/>
          <w:cols w:space="720"/>
        </w:sectPr>
      </w:pPr>
    </w:p>
    <w:p w14:paraId="790A725E" w14:textId="09CB6569" w:rsidR="00B16872" w:rsidRDefault="00000000">
      <w:pPr>
        <w:pStyle w:val="Textoindependiente"/>
        <w:spacing w:before="122"/>
      </w:pPr>
      <w:r>
        <w:rPr>
          <w:noProof/>
        </w:rPr>
        <w:lastRenderedPageBreak/>
        <mc:AlternateContent>
          <mc:Choice Requires="wps">
            <w:drawing>
              <wp:anchor distT="0" distB="0" distL="0" distR="0" simplePos="0" relativeHeight="15954944" behindDoc="0" locked="0" layoutInCell="1" allowOverlap="1" wp14:anchorId="479AE32E" wp14:editId="1C0A3B3F">
                <wp:simplePos x="0" y="0"/>
                <wp:positionH relativeFrom="page">
                  <wp:posOffset>6807090</wp:posOffset>
                </wp:positionH>
                <wp:positionV relativeFrom="page">
                  <wp:posOffset>2819237</wp:posOffset>
                </wp:positionV>
                <wp:extent cx="419734" cy="3187065"/>
                <wp:effectExtent l="0" t="0" r="0" b="0"/>
                <wp:wrapNone/>
                <wp:docPr id="606" name="Textbox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73702B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6EE5E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479AE32E" id="Textbox 606" o:spid="_x0000_s1252" type="#_x0000_t202" style="position:absolute;margin-left:536pt;margin-top:222pt;width:33.05pt;height:250.95pt;z-index:15954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2H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FEtM2w+20J7JDU0kISW42JFzAbqb8Px115GzVn/&#10;2ZOBeRjOSTwn23MSU/8ByshkjR7e7RMYWxhdv5kYUWeKpmmKcuv/3Jeq66xvfgM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DL7+2H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073702B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6EE5E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20D26C92" w14:textId="77777777" w:rsidR="00B16872" w:rsidRDefault="00000000">
      <w:pPr>
        <w:pStyle w:val="Prrafodelista"/>
        <w:numPr>
          <w:ilvl w:val="0"/>
          <w:numId w:val="18"/>
        </w:numPr>
        <w:tabs>
          <w:tab w:val="left" w:pos="459"/>
          <w:tab w:val="left" w:pos="461"/>
        </w:tabs>
        <w:spacing w:line="360" w:lineRule="auto"/>
        <w:ind w:left="461" w:right="813"/>
        <w:jc w:val="both"/>
      </w:pPr>
      <w:r>
        <w:t>Con la entrada en vigor de la presente Ordenanza se procederá a la implantación</w:t>
      </w:r>
      <w:r>
        <w:rPr>
          <w:spacing w:val="-2"/>
        </w:rPr>
        <w:t xml:space="preserve"> </w:t>
      </w:r>
      <w:r>
        <w:t>de la ZBE de acuerdo con el proyecto técnico.</w:t>
      </w:r>
    </w:p>
    <w:p w14:paraId="439BF096" w14:textId="77777777" w:rsidR="00B16872" w:rsidRDefault="00000000">
      <w:pPr>
        <w:pStyle w:val="Prrafodelista"/>
        <w:numPr>
          <w:ilvl w:val="0"/>
          <w:numId w:val="18"/>
        </w:numPr>
        <w:tabs>
          <w:tab w:val="left" w:pos="459"/>
          <w:tab w:val="left" w:pos="461"/>
        </w:tabs>
        <w:spacing w:before="1" w:line="360" w:lineRule="auto"/>
        <w:ind w:left="461" w:right="816"/>
        <w:jc w:val="both"/>
      </w:pPr>
      <w:r>
        <w:t>El establecimiento de nuevas ZBE o la modificación de las vigentes será competencia del Pleno municipal y se realizará mediante la modificación de la presente Ordenanza y la incorporación del correspondiente proyecto técnico justificativo.</w:t>
      </w:r>
    </w:p>
    <w:p w14:paraId="50697246" w14:textId="77777777" w:rsidR="00B16872" w:rsidRDefault="00B16872">
      <w:pPr>
        <w:pStyle w:val="Textoindependiente"/>
        <w:spacing w:before="172"/>
      </w:pPr>
    </w:p>
    <w:p w14:paraId="7851C1B7" w14:textId="77777777" w:rsidR="00B16872" w:rsidRDefault="00000000">
      <w:pPr>
        <w:pStyle w:val="Ttulo4"/>
      </w:pPr>
      <w:bookmarkStart w:id="57" w:name="_TOC_250022"/>
      <w:r>
        <w:t>Ámbito</w:t>
      </w:r>
      <w:r>
        <w:rPr>
          <w:spacing w:val="-3"/>
        </w:rPr>
        <w:t xml:space="preserve"> </w:t>
      </w:r>
      <w:r>
        <w:t>de</w:t>
      </w:r>
      <w:r>
        <w:rPr>
          <w:spacing w:val="-3"/>
        </w:rPr>
        <w:t xml:space="preserve"> </w:t>
      </w:r>
      <w:r>
        <w:t>aplicación y</w:t>
      </w:r>
      <w:r>
        <w:rPr>
          <w:spacing w:val="-5"/>
        </w:rPr>
        <w:t xml:space="preserve"> </w:t>
      </w:r>
      <w:r>
        <w:t>delimitación de</w:t>
      </w:r>
      <w:r>
        <w:rPr>
          <w:spacing w:val="-5"/>
        </w:rPr>
        <w:t xml:space="preserve"> </w:t>
      </w:r>
      <w:r>
        <w:t>la</w:t>
      </w:r>
      <w:r>
        <w:rPr>
          <w:spacing w:val="-2"/>
        </w:rPr>
        <w:t xml:space="preserve"> </w:t>
      </w:r>
      <w:bookmarkEnd w:id="57"/>
      <w:r>
        <w:rPr>
          <w:spacing w:val="-5"/>
        </w:rPr>
        <w:t>ZBE</w:t>
      </w:r>
    </w:p>
    <w:p w14:paraId="738184F6" w14:textId="77777777" w:rsidR="00B16872" w:rsidRDefault="00B16872">
      <w:pPr>
        <w:pStyle w:val="Textoindependiente"/>
        <w:spacing w:before="146"/>
        <w:rPr>
          <w:b/>
          <w:sz w:val="24"/>
        </w:rPr>
      </w:pPr>
    </w:p>
    <w:p w14:paraId="4AD6B865" w14:textId="77777777" w:rsidR="00B16872" w:rsidRDefault="00000000">
      <w:pPr>
        <w:pStyle w:val="Prrafodelista"/>
        <w:numPr>
          <w:ilvl w:val="0"/>
          <w:numId w:val="17"/>
        </w:numPr>
        <w:tabs>
          <w:tab w:val="left" w:pos="647"/>
        </w:tabs>
        <w:spacing w:line="360" w:lineRule="auto"/>
        <w:ind w:right="818" w:firstLine="0"/>
        <w:jc w:val="both"/>
      </w:pPr>
      <w:r>
        <w:t>El ámbito territorial de aplicación de esta Ordenanza abarca la ZBE dentro del territorio del municipio, con la delimitación establecida en el proyecto técnico de ZBE.</w:t>
      </w:r>
    </w:p>
    <w:p w14:paraId="2A6CCB3E" w14:textId="77777777" w:rsidR="00B16872" w:rsidRDefault="00B16872">
      <w:pPr>
        <w:pStyle w:val="Textoindependiente"/>
        <w:spacing w:before="135"/>
      </w:pPr>
    </w:p>
    <w:p w14:paraId="2ABDC71E" w14:textId="77777777" w:rsidR="00B16872" w:rsidRDefault="00000000">
      <w:pPr>
        <w:pStyle w:val="Prrafodelista"/>
        <w:numPr>
          <w:ilvl w:val="0"/>
          <w:numId w:val="17"/>
        </w:numPr>
        <w:tabs>
          <w:tab w:val="left" w:pos="647"/>
        </w:tabs>
        <w:spacing w:line="360" w:lineRule="auto"/>
        <w:ind w:right="817" w:firstLine="0"/>
        <w:jc w:val="both"/>
      </w:pPr>
      <w:r>
        <w:t>El</w:t>
      </w:r>
      <w:r>
        <w:rPr>
          <w:spacing w:val="-2"/>
        </w:rPr>
        <w:t xml:space="preserve"> </w:t>
      </w:r>
      <w:r>
        <w:t>municipio</w:t>
      </w:r>
      <w:r>
        <w:rPr>
          <w:spacing w:val="-1"/>
        </w:rPr>
        <w:t xml:space="preserve"> </w:t>
      </w:r>
      <w:r>
        <w:t>de</w:t>
      </w:r>
      <w:r>
        <w:rPr>
          <w:spacing w:val="-4"/>
        </w:rPr>
        <w:t xml:space="preserve"> </w:t>
      </w:r>
      <w:r>
        <w:t>Las</w:t>
      </w:r>
      <w:r>
        <w:rPr>
          <w:spacing w:val="-5"/>
        </w:rPr>
        <w:t xml:space="preserve"> </w:t>
      </w:r>
      <w:r>
        <w:t>Rozas</w:t>
      </w:r>
      <w:r>
        <w:rPr>
          <w:spacing w:val="-2"/>
        </w:rPr>
        <w:t xml:space="preserve"> </w:t>
      </w:r>
      <w:r>
        <w:t>de</w:t>
      </w:r>
      <w:r>
        <w:rPr>
          <w:spacing w:val="-2"/>
        </w:rPr>
        <w:t xml:space="preserve"> </w:t>
      </w:r>
      <w:r>
        <w:t>Madrid</w:t>
      </w:r>
      <w:r>
        <w:rPr>
          <w:spacing w:val="-4"/>
        </w:rPr>
        <w:t xml:space="preserve"> </w:t>
      </w:r>
      <w:r>
        <w:t>se</w:t>
      </w:r>
      <w:r>
        <w:rPr>
          <w:spacing w:val="-4"/>
        </w:rPr>
        <w:t xml:space="preserve"> </w:t>
      </w:r>
      <w:r>
        <w:t>ha</w:t>
      </w:r>
      <w:r>
        <w:rPr>
          <w:spacing w:val="-2"/>
        </w:rPr>
        <w:t xml:space="preserve"> </w:t>
      </w:r>
      <w:r>
        <w:t>dividido</w:t>
      </w:r>
      <w:r>
        <w:rPr>
          <w:spacing w:val="-1"/>
        </w:rPr>
        <w:t xml:space="preserve"> </w:t>
      </w:r>
      <w:r>
        <w:t>en</w:t>
      </w:r>
      <w:r>
        <w:rPr>
          <w:spacing w:val="-7"/>
        </w:rPr>
        <w:t xml:space="preserve"> </w:t>
      </w:r>
      <w:r>
        <w:t>8</w:t>
      </w:r>
      <w:r>
        <w:rPr>
          <w:spacing w:val="-2"/>
        </w:rPr>
        <w:t xml:space="preserve"> </w:t>
      </w:r>
      <w:r>
        <w:t>núcleos</w:t>
      </w:r>
      <w:r>
        <w:rPr>
          <w:spacing w:val="-2"/>
        </w:rPr>
        <w:t xml:space="preserve"> </w:t>
      </w:r>
      <w:r>
        <w:t>urbanos.</w:t>
      </w:r>
      <w:r>
        <w:rPr>
          <w:spacing w:val="-2"/>
        </w:rPr>
        <w:t xml:space="preserve"> </w:t>
      </w:r>
      <w:r>
        <w:t>El</w:t>
      </w:r>
      <w:r>
        <w:rPr>
          <w:spacing w:val="-5"/>
        </w:rPr>
        <w:t xml:space="preserve"> </w:t>
      </w:r>
      <w:r>
        <w:t>perímetro</w:t>
      </w:r>
      <w:r>
        <w:rPr>
          <w:spacing w:val="-4"/>
        </w:rPr>
        <w:t xml:space="preserve"> </w:t>
      </w:r>
      <w:r>
        <w:t>de la ZBE comprende el suelo urbano que engloba a los 8 núcleos urbanos dejando fuera de su perímetro las zonas naturales interiores y limítrofes con las que cuenta el municipio (zonas urbanas del</w:t>
      </w:r>
      <w:r>
        <w:rPr>
          <w:spacing w:val="-2"/>
        </w:rPr>
        <w:t xml:space="preserve"> </w:t>
      </w:r>
      <w:r>
        <w:t>Parque</w:t>
      </w:r>
      <w:r>
        <w:rPr>
          <w:spacing w:val="-2"/>
        </w:rPr>
        <w:t xml:space="preserve"> </w:t>
      </w:r>
      <w:r>
        <w:t>Regional de</w:t>
      </w:r>
      <w:r>
        <w:rPr>
          <w:spacing w:val="-2"/>
        </w:rPr>
        <w:t xml:space="preserve"> </w:t>
      </w:r>
      <w:r>
        <w:t>la Cuenca Alta del</w:t>
      </w:r>
      <w:r>
        <w:rPr>
          <w:spacing w:val="-2"/>
        </w:rPr>
        <w:t xml:space="preserve"> </w:t>
      </w:r>
      <w:r>
        <w:t>Manzanares y</w:t>
      </w:r>
      <w:r>
        <w:rPr>
          <w:spacing w:val="-1"/>
        </w:rPr>
        <w:t xml:space="preserve"> </w:t>
      </w:r>
      <w:r>
        <w:t>del</w:t>
      </w:r>
      <w:r>
        <w:rPr>
          <w:spacing w:val="-5"/>
        </w:rPr>
        <w:t xml:space="preserve"> </w:t>
      </w:r>
      <w:r>
        <w:t>Parque</w:t>
      </w:r>
      <w:r>
        <w:rPr>
          <w:spacing w:val="-2"/>
        </w:rPr>
        <w:t xml:space="preserve"> </w:t>
      </w:r>
      <w:r>
        <w:t>Regional del</w:t>
      </w:r>
      <w:r>
        <w:rPr>
          <w:spacing w:val="-2"/>
        </w:rPr>
        <w:t xml:space="preserve"> </w:t>
      </w:r>
      <w:r>
        <w:t>Curso Medio</w:t>
      </w:r>
      <w:r>
        <w:rPr>
          <w:spacing w:val="-13"/>
        </w:rPr>
        <w:t xml:space="preserve"> </w:t>
      </w:r>
      <w:r>
        <w:t>del</w:t>
      </w:r>
      <w:r>
        <w:rPr>
          <w:spacing w:val="-12"/>
        </w:rPr>
        <w:t xml:space="preserve"> </w:t>
      </w:r>
      <w:r>
        <w:t>Río</w:t>
      </w:r>
      <w:r>
        <w:rPr>
          <w:spacing w:val="-10"/>
        </w:rPr>
        <w:t xml:space="preserve"> </w:t>
      </w:r>
      <w:r>
        <w:t>Guadarrama</w:t>
      </w:r>
      <w:r>
        <w:rPr>
          <w:spacing w:val="-13"/>
        </w:rPr>
        <w:t xml:space="preserve"> </w:t>
      </w:r>
      <w:r>
        <w:t>y</w:t>
      </w:r>
      <w:r>
        <w:rPr>
          <w:spacing w:val="-10"/>
        </w:rPr>
        <w:t xml:space="preserve"> </w:t>
      </w:r>
      <w:r>
        <w:t>su</w:t>
      </w:r>
      <w:r>
        <w:rPr>
          <w:spacing w:val="-12"/>
        </w:rPr>
        <w:t xml:space="preserve"> </w:t>
      </w:r>
      <w:r>
        <w:t>entorno,</w:t>
      </w:r>
      <w:r>
        <w:rPr>
          <w:spacing w:val="-13"/>
        </w:rPr>
        <w:t xml:space="preserve"> </w:t>
      </w:r>
      <w:r>
        <w:t>así</w:t>
      </w:r>
      <w:r>
        <w:rPr>
          <w:spacing w:val="-11"/>
        </w:rPr>
        <w:t xml:space="preserve"> </w:t>
      </w:r>
      <w:r>
        <w:t>como</w:t>
      </w:r>
      <w:r>
        <w:rPr>
          <w:spacing w:val="-10"/>
        </w:rPr>
        <w:t xml:space="preserve"> </w:t>
      </w:r>
      <w:r>
        <w:t>la</w:t>
      </w:r>
      <w:r>
        <w:rPr>
          <w:spacing w:val="-13"/>
        </w:rPr>
        <w:t xml:space="preserve"> </w:t>
      </w:r>
      <w:r>
        <w:t>Dehesa</w:t>
      </w:r>
      <w:r>
        <w:rPr>
          <w:spacing w:val="-10"/>
        </w:rPr>
        <w:t xml:space="preserve"> </w:t>
      </w:r>
      <w:r>
        <w:t>de</w:t>
      </w:r>
      <w:r>
        <w:rPr>
          <w:spacing w:val="-11"/>
        </w:rPr>
        <w:t xml:space="preserve"> </w:t>
      </w:r>
      <w:proofErr w:type="spellStart"/>
      <w:r>
        <w:t>Navalcarbón</w:t>
      </w:r>
      <w:proofErr w:type="spellEnd"/>
      <w:r>
        <w:rPr>
          <w:spacing w:val="-12"/>
        </w:rPr>
        <w:t xml:space="preserve"> </w:t>
      </w:r>
      <w:r>
        <w:t>y</w:t>
      </w:r>
      <w:r>
        <w:rPr>
          <w:spacing w:val="-11"/>
        </w:rPr>
        <w:t xml:space="preserve"> </w:t>
      </w:r>
      <w:r>
        <w:t>el</w:t>
      </w:r>
      <w:r>
        <w:rPr>
          <w:spacing w:val="-13"/>
        </w:rPr>
        <w:t xml:space="preserve"> </w:t>
      </w:r>
      <w:r>
        <w:t>Espacio</w:t>
      </w:r>
      <w:r>
        <w:rPr>
          <w:spacing w:val="-10"/>
        </w:rPr>
        <w:t xml:space="preserve"> </w:t>
      </w:r>
      <w:r>
        <w:t xml:space="preserve">Natural de la cuenca del arroyo </w:t>
      </w:r>
      <w:proofErr w:type="spellStart"/>
      <w:r>
        <w:t>Lazarejo</w:t>
      </w:r>
      <w:proofErr w:type="spellEnd"/>
      <w:r>
        <w:t>), así como los ejes viarios de alta densidad de competencia supramunicipal (M-505, M-50, A6 y sus vías de servicio).</w:t>
      </w:r>
    </w:p>
    <w:p w14:paraId="4D8C8936" w14:textId="77777777" w:rsidR="00B16872" w:rsidRDefault="00000000">
      <w:pPr>
        <w:pStyle w:val="Textoindependiente"/>
        <w:spacing w:before="1"/>
        <w:ind w:left="102"/>
        <w:jc w:val="both"/>
      </w:pPr>
      <w:r>
        <w:t>El</w:t>
      </w:r>
      <w:r>
        <w:rPr>
          <w:spacing w:val="-7"/>
        </w:rPr>
        <w:t xml:space="preserve"> </w:t>
      </w:r>
      <w:r>
        <w:t>núcleo</w:t>
      </w:r>
      <w:r>
        <w:rPr>
          <w:spacing w:val="-5"/>
        </w:rPr>
        <w:t xml:space="preserve"> </w:t>
      </w:r>
      <w:r>
        <w:t>urbano</w:t>
      </w:r>
      <w:r>
        <w:rPr>
          <w:spacing w:val="-4"/>
        </w:rPr>
        <w:t xml:space="preserve"> </w:t>
      </w:r>
      <w:proofErr w:type="spellStart"/>
      <w:r>
        <w:t>nº</w:t>
      </w:r>
      <w:proofErr w:type="spellEnd"/>
      <w:r>
        <w:rPr>
          <w:spacing w:val="-7"/>
        </w:rPr>
        <w:t xml:space="preserve"> </w:t>
      </w:r>
      <w:r>
        <w:t>1</w:t>
      </w:r>
      <w:r>
        <w:rPr>
          <w:spacing w:val="-6"/>
        </w:rPr>
        <w:t xml:space="preserve"> </w:t>
      </w:r>
      <w:r>
        <w:t>comprende</w:t>
      </w:r>
      <w:r>
        <w:rPr>
          <w:spacing w:val="-4"/>
        </w:rPr>
        <w:t xml:space="preserve"> </w:t>
      </w:r>
      <w:r>
        <w:t>las</w:t>
      </w:r>
      <w:r>
        <w:rPr>
          <w:spacing w:val="-5"/>
        </w:rPr>
        <w:t xml:space="preserve"> </w:t>
      </w:r>
      <w:r>
        <w:t>siguientes</w:t>
      </w:r>
      <w:r>
        <w:rPr>
          <w:spacing w:val="-3"/>
        </w:rPr>
        <w:t xml:space="preserve"> </w:t>
      </w:r>
      <w:r>
        <w:t>unidades</w:t>
      </w:r>
      <w:r>
        <w:rPr>
          <w:spacing w:val="-4"/>
        </w:rPr>
        <w:t xml:space="preserve"> </w:t>
      </w:r>
      <w:r>
        <w:t>de</w:t>
      </w:r>
      <w:r>
        <w:rPr>
          <w:spacing w:val="-4"/>
        </w:rPr>
        <w:t xml:space="preserve"> </w:t>
      </w:r>
      <w:r>
        <w:rPr>
          <w:spacing w:val="-2"/>
        </w:rPr>
        <w:t>gestión:</w:t>
      </w:r>
    </w:p>
    <w:p w14:paraId="2378C91E" w14:textId="77777777" w:rsidR="00B16872" w:rsidRDefault="00000000">
      <w:pPr>
        <w:pStyle w:val="Prrafodelista"/>
        <w:numPr>
          <w:ilvl w:val="1"/>
          <w:numId w:val="17"/>
        </w:numPr>
        <w:tabs>
          <w:tab w:val="left" w:pos="649"/>
        </w:tabs>
        <w:spacing w:before="134"/>
        <w:ind w:hanging="547"/>
      </w:pPr>
      <w:r>
        <w:t>Casco</w:t>
      </w:r>
      <w:r>
        <w:rPr>
          <w:spacing w:val="-6"/>
        </w:rPr>
        <w:t xml:space="preserve"> </w:t>
      </w:r>
      <w:r>
        <w:rPr>
          <w:spacing w:val="-2"/>
        </w:rPr>
        <w:t>Urbano.</w:t>
      </w:r>
    </w:p>
    <w:p w14:paraId="6BC837F9" w14:textId="77777777" w:rsidR="00B16872" w:rsidRDefault="00000000">
      <w:pPr>
        <w:pStyle w:val="Prrafodelista"/>
        <w:numPr>
          <w:ilvl w:val="1"/>
          <w:numId w:val="17"/>
        </w:numPr>
        <w:tabs>
          <w:tab w:val="left" w:pos="649"/>
        </w:tabs>
        <w:spacing w:before="135"/>
        <w:ind w:hanging="547"/>
      </w:pPr>
      <w:r>
        <w:t>Maracaibo-La</w:t>
      </w:r>
      <w:r>
        <w:rPr>
          <w:spacing w:val="-6"/>
        </w:rPr>
        <w:t xml:space="preserve"> </w:t>
      </w:r>
      <w:r>
        <w:rPr>
          <w:spacing w:val="-2"/>
        </w:rPr>
        <w:t>Hiedra.</w:t>
      </w:r>
    </w:p>
    <w:p w14:paraId="7B182E82" w14:textId="77777777" w:rsidR="00B16872" w:rsidRDefault="00000000">
      <w:pPr>
        <w:pStyle w:val="Prrafodelista"/>
        <w:numPr>
          <w:ilvl w:val="1"/>
          <w:numId w:val="17"/>
        </w:numPr>
        <w:tabs>
          <w:tab w:val="left" w:pos="649"/>
        </w:tabs>
        <w:spacing w:before="134"/>
        <w:ind w:hanging="547"/>
      </w:pPr>
      <w:r>
        <w:t xml:space="preserve">El </w:t>
      </w:r>
      <w:proofErr w:type="spellStart"/>
      <w:r>
        <w:rPr>
          <w:spacing w:val="-2"/>
        </w:rPr>
        <w:t>Abajón</w:t>
      </w:r>
      <w:proofErr w:type="spellEnd"/>
      <w:r>
        <w:rPr>
          <w:spacing w:val="-2"/>
        </w:rPr>
        <w:t>.</w:t>
      </w:r>
    </w:p>
    <w:p w14:paraId="69BD3686" w14:textId="77777777" w:rsidR="00B16872" w:rsidRDefault="00000000">
      <w:pPr>
        <w:pStyle w:val="Prrafodelista"/>
        <w:numPr>
          <w:ilvl w:val="1"/>
          <w:numId w:val="17"/>
        </w:numPr>
        <w:tabs>
          <w:tab w:val="left" w:pos="649"/>
        </w:tabs>
        <w:spacing w:before="133"/>
        <w:ind w:hanging="547"/>
      </w:pPr>
      <w:r>
        <w:t>Cornisa</w:t>
      </w:r>
      <w:r>
        <w:rPr>
          <w:spacing w:val="-5"/>
        </w:rPr>
        <w:t xml:space="preserve"> </w:t>
      </w:r>
      <w:r>
        <w:rPr>
          <w:spacing w:val="-2"/>
        </w:rPr>
        <w:t>Yucatán.</w:t>
      </w:r>
    </w:p>
    <w:p w14:paraId="1AE191EB" w14:textId="77777777" w:rsidR="00B16872" w:rsidRDefault="00000000">
      <w:pPr>
        <w:pStyle w:val="Textoindependiente"/>
        <w:spacing w:before="134"/>
        <w:ind w:left="102"/>
        <w:jc w:val="both"/>
      </w:pPr>
      <w:r>
        <w:t>El</w:t>
      </w:r>
      <w:r>
        <w:rPr>
          <w:spacing w:val="-7"/>
        </w:rPr>
        <w:t xml:space="preserve"> </w:t>
      </w:r>
      <w:r>
        <w:t>núcleo</w:t>
      </w:r>
      <w:r>
        <w:rPr>
          <w:spacing w:val="-5"/>
        </w:rPr>
        <w:t xml:space="preserve"> </w:t>
      </w:r>
      <w:r>
        <w:t>urbano</w:t>
      </w:r>
      <w:r>
        <w:rPr>
          <w:spacing w:val="-4"/>
        </w:rPr>
        <w:t xml:space="preserve"> </w:t>
      </w:r>
      <w:proofErr w:type="spellStart"/>
      <w:r>
        <w:t>nº</w:t>
      </w:r>
      <w:proofErr w:type="spellEnd"/>
      <w:r>
        <w:rPr>
          <w:spacing w:val="-7"/>
        </w:rPr>
        <w:t xml:space="preserve"> </w:t>
      </w:r>
      <w:r>
        <w:t>2</w:t>
      </w:r>
      <w:r>
        <w:rPr>
          <w:spacing w:val="-6"/>
        </w:rPr>
        <w:t xml:space="preserve"> </w:t>
      </w:r>
      <w:r>
        <w:t>comprende</w:t>
      </w:r>
      <w:r>
        <w:rPr>
          <w:spacing w:val="-4"/>
        </w:rPr>
        <w:t xml:space="preserve"> </w:t>
      </w:r>
      <w:r>
        <w:t>las</w:t>
      </w:r>
      <w:r>
        <w:rPr>
          <w:spacing w:val="-5"/>
        </w:rPr>
        <w:t xml:space="preserve"> </w:t>
      </w:r>
      <w:r>
        <w:t>siguientes</w:t>
      </w:r>
      <w:r>
        <w:rPr>
          <w:spacing w:val="-3"/>
        </w:rPr>
        <w:t xml:space="preserve"> </w:t>
      </w:r>
      <w:r>
        <w:t>unidades</w:t>
      </w:r>
      <w:r>
        <w:rPr>
          <w:spacing w:val="-4"/>
        </w:rPr>
        <w:t xml:space="preserve"> </w:t>
      </w:r>
      <w:r>
        <w:t>de</w:t>
      </w:r>
      <w:r>
        <w:rPr>
          <w:spacing w:val="-4"/>
        </w:rPr>
        <w:t xml:space="preserve"> </w:t>
      </w:r>
      <w:r>
        <w:rPr>
          <w:spacing w:val="-2"/>
        </w:rPr>
        <w:t>gestión:</w:t>
      </w:r>
    </w:p>
    <w:p w14:paraId="5AA792AD" w14:textId="77777777" w:rsidR="00B16872" w:rsidRDefault="00000000">
      <w:pPr>
        <w:pStyle w:val="Prrafodelista"/>
        <w:numPr>
          <w:ilvl w:val="1"/>
          <w:numId w:val="17"/>
        </w:numPr>
        <w:tabs>
          <w:tab w:val="left" w:pos="649"/>
        </w:tabs>
        <w:spacing w:before="136"/>
        <w:ind w:hanging="547"/>
      </w:pPr>
      <w:r>
        <w:t>Parque</w:t>
      </w:r>
      <w:r>
        <w:rPr>
          <w:spacing w:val="-7"/>
        </w:rPr>
        <w:t xml:space="preserve"> </w:t>
      </w:r>
      <w:r>
        <w:rPr>
          <w:spacing w:val="-2"/>
        </w:rPr>
        <w:t>Empresarial.</w:t>
      </w:r>
    </w:p>
    <w:p w14:paraId="69B2DA6D" w14:textId="77777777" w:rsidR="00B16872" w:rsidRDefault="00000000">
      <w:pPr>
        <w:pStyle w:val="Prrafodelista"/>
        <w:numPr>
          <w:ilvl w:val="1"/>
          <w:numId w:val="17"/>
        </w:numPr>
        <w:tabs>
          <w:tab w:val="left" w:pos="649"/>
        </w:tabs>
        <w:spacing w:before="134"/>
        <w:ind w:hanging="547"/>
      </w:pPr>
      <w:r>
        <w:t>Valle</w:t>
      </w:r>
      <w:r>
        <w:rPr>
          <w:spacing w:val="-2"/>
        </w:rPr>
        <w:t xml:space="preserve"> </w:t>
      </w:r>
      <w:r>
        <w:t>del</w:t>
      </w:r>
      <w:r>
        <w:rPr>
          <w:spacing w:val="-2"/>
        </w:rPr>
        <w:t xml:space="preserve"> </w:t>
      </w:r>
      <w:r>
        <w:t>Roncal</w:t>
      </w:r>
      <w:r>
        <w:rPr>
          <w:spacing w:val="-3"/>
        </w:rPr>
        <w:t xml:space="preserve"> </w:t>
      </w:r>
      <w:r>
        <w:t>y</w:t>
      </w:r>
      <w:r>
        <w:rPr>
          <w:spacing w:val="-2"/>
        </w:rPr>
        <w:t xml:space="preserve"> </w:t>
      </w:r>
      <w:r>
        <w:t>Coruña</w:t>
      </w:r>
      <w:r>
        <w:rPr>
          <w:spacing w:val="-1"/>
        </w:rPr>
        <w:t xml:space="preserve"> </w:t>
      </w:r>
      <w:r>
        <w:rPr>
          <w:spacing w:val="-4"/>
        </w:rPr>
        <w:t>XXI.</w:t>
      </w:r>
    </w:p>
    <w:p w14:paraId="0D7270CD" w14:textId="77777777" w:rsidR="00B16872" w:rsidRDefault="00000000">
      <w:pPr>
        <w:pStyle w:val="Prrafodelista"/>
        <w:numPr>
          <w:ilvl w:val="1"/>
          <w:numId w:val="17"/>
        </w:numPr>
        <w:tabs>
          <w:tab w:val="left" w:pos="649"/>
        </w:tabs>
        <w:spacing w:before="135"/>
        <w:ind w:hanging="547"/>
      </w:pPr>
      <w:proofErr w:type="spellStart"/>
      <w:r>
        <w:t>Marazuela</w:t>
      </w:r>
      <w:proofErr w:type="spellEnd"/>
      <w:r>
        <w:rPr>
          <w:spacing w:val="-3"/>
        </w:rPr>
        <w:t xml:space="preserve"> </w:t>
      </w:r>
      <w:r>
        <w:rPr>
          <w:spacing w:val="-2"/>
        </w:rPr>
        <w:t>Vieja.</w:t>
      </w:r>
    </w:p>
    <w:p w14:paraId="7A5E1CD8" w14:textId="77777777" w:rsidR="00B16872" w:rsidRDefault="00000000">
      <w:pPr>
        <w:pStyle w:val="Prrafodelista"/>
        <w:numPr>
          <w:ilvl w:val="1"/>
          <w:numId w:val="17"/>
        </w:numPr>
        <w:tabs>
          <w:tab w:val="left" w:pos="649"/>
        </w:tabs>
        <w:spacing w:before="135"/>
        <w:ind w:hanging="547"/>
      </w:pPr>
      <w:proofErr w:type="spellStart"/>
      <w:r>
        <w:t>Marazuela</w:t>
      </w:r>
      <w:proofErr w:type="spellEnd"/>
      <w:r>
        <w:rPr>
          <w:spacing w:val="-3"/>
        </w:rPr>
        <w:t xml:space="preserve"> </w:t>
      </w:r>
      <w:r>
        <w:rPr>
          <w:spacing w:val="-2"/>
        </w:rPr>
        <w:t>Nueva.</w:t>
      </w:r>
    </w:p>
    <w:p w14:paraId="07858967" w14:textId="77777777" w:rsidR="00B16872" w:rsidRDefault="00000000">
      <w:pPr>
        <w:pStyle w:val="Textoindependiente"/>
        <w:spacing w:before="132"/>
        <w:ind w:left="102"/>
        <w:jc w:val="both"/>
      </w:pPr>
      <w:r>
        <w:t>El</w:t>
      </w:r>
      <w:r>
        <w:rPr>
          <w:spacing w:val="-7"/>
        </w:rPr>
        <w:t xml:space="preserve"> </w:t>
      </w:r>
      <w:r>
        <w:t>núcleo</w:t>
      </w:r>
      <w:r>
        <w:rPr>
          <w:spacing w:val="-5"/>
        </w:rPr>
        <w:t xml:space="preserve"> </w:t>
      </w:r>
      <w:r>
        <w:t>urbano</w:t>
      </w:r>
      <w:r>
        <w:rPr>
          <w:spacing w:val="-4"/>
        </w:rPr>
        <w:t xml:space="preserve"> </w:t>
      </w:r>
      <w:proofErr w:type="spellStart"/>
      <w:r>
        <w:t>nº</w:t>
      </w:r>
      <w:proofErr w:type="spellEnd"/>
      <w:r>
        <w:rPr>
          <w:spacing w:val="-7"/>
        </w:rPr>
        <w:t xml:space="preserve"> </w:t>
      </w:r>
      <w:r>
        <w:t>3</w:t>
      </w:r>
      <w:r>
        <w:rPr>
          <w:spacing w:val="-6"/>
        </w:rPr>
        <w:t xml:space="preserve"> </w:t>
      </w:r>
      <w:r>
        <w:t>comprende</w:t>
      </w:r>
      <w:r>
        <w:rPr>
          <w:spacing w:val="-4"/>
        </w:rPr>
        <w:t xml:space="preserve"> </w:t>
      </w:r>
      <w:r>
        <w:t>las</w:t>
      </w:r>
      <w:r>
        <w:rPr>
          <w:spacing w:val="-5"/>
        </w:rPr>
        <w:t xml:space="preserve"> </w:t>
      </w:r>
      <w:r>
        <w:t>siguientes</w:t>
      </w:r>
      <w:r>
        <w:rPr>
          <w:spacing w:val="-3"/>
        </w:rPr>
        <w:t xml:space="preserve"> </w:t>
      </w:r>
      <w:r>
        <w:t>unidades</w:t>
      </w:r>
      <w:r>
        <w:rPr>
          <w:spacing w:val="-4"/>
        </w:rPr>
        <w:t xml:space="preserve"> </w:t>
      </w:r>
      <w:r>
        <w:t>de</w:t>
      </w:r>
      <w:r>
        <w:rPr>
          <w:spacing w:val="-4"/>
        </w:rPr>
        <w:t xml:space="preserve"> </w:t>
      </w:r>
      <w:r>
        <w:rPr>
          <w:spacing w:val="-2"/>
        </w:rPr>
        <w:t>gestión:</w:t>
      </w:r>
    </w:p>
    <w:p w14:paraId="28F4DC82" w14:textId="77777777" w:rsidR="00B16872" w:rsidRDefault="00000000">
      <w:pPr>
        <w:pStyle w:val="Prrafodelista"/>
        <w:numPr>
          <w:ilvl w:val="1"/>
          <w:numId w:val="17"/>
        </w:numPr>
        <w:tabs>
          <w:tab w:val="left" w:pos="649"/>
        </w:tabs>
        <w:spacing w:before="134"/>
        <w:ind w:hanging="547"/>
      </w:pPr>
      <w:r>
        <w:t>Los</w:t>
      </w:r>
      <w:r>
        <w:rPr>
          <w:spacing w:val="-2"/>
        </w:rPr>
        <w:t xml:space="preserve"> Castillos.</w:t>
      </w:r>
    </w:p>
    <w:p w14:paraId="54BC2185" w14:textId="77777777" w:rsidR="00B16872" w:rsidRDefault="00000000">
      <w:pPr>
        <w:pStyle w:val="Prrafodelista"/>
        <w:numPr>
          <w:ilvl w:val="1"/>
          <w:numId w:val="17"/>
        </w:numPr>
        <w:tabs>
          <w:tab w:val="left" w:pos="649"/>
        </w:tabs>
        <w:spacing w:before="135"/>
        <w:ind w:hanging="547"/>
      </w:pPr>
      <w:proofErr w:type="spellStart"/>
      <w:r>
        <w:rPr>
          <w:spacing w:val="-2"/>
        </w:rPr>
        <w:t>Europolis</w:t>
      </w:r>
      <w:proofErr w:type="spellEnd"/>
      <w:r>
        <w:rPr>
          <w:spacing w:val="-2"/>
        </w:rPr>
        <w:t>.</w:t>
      </w:r>
    </w:p>
    <w:p w14:paraId="505ED14B" w14:textId="77777777" w:rsidR="00B16872" w:rsidRDefault="00000000">
      <w:pPr>
        <w:pStyle w:val="Textoindependiente"/>
        <w:spacing w:before="135"/>
        <w:ind w:left="102"/>
        <w:jc w:val="both"/>
      </w:pPr>
      <w:r>
        <w:t>El</w:t>
      </w:r>
      <w:r>
        <w:rPr>
          <w:spacing w:val="-7"/>
        </w:rPr>
        <w:t xml:space="preserve"> </w:t>
      </w:r>
      <w:r>
        <w:t>núcleo</w:t>
      </w:r>
      <w:r>
        <w:rPr>
          <w:spacing w:val="-5"/>
        </w:rPr>
        <w:t xml:space="preserve"> </w:t>
      </w:r>
      <w:r>
        <w:t>urbano</w:t>
      </w:r>
      <w:r>
        <w:rPr>
          <w:spacing w:val="-4"/>
        </w:rPr>
        <w:t xml:space="preserve"> </w:t>
      </w:r>
      <w:proofErr w:type="spellStart"/>
      <w:r>
        <w:t>nº</w:t>
      </w:r>
      <w:proofErr w:type="spellEnd"/>
      <w:r>
        <w:rPr>
          <w:spacing w:val="-7"/>
        </w:rPr>
        <w:t xml:space="preserve"> </w:t>
      </w:r>
      <w:r>
        <w:t>4</w:t>
      </w:r>
      <w:r>
        <w:rPr>
          <w:spacing w:val="-6"/>
        </w:rPr>
        <w:t xml:space="preserve"> </w:t>
      </w:r>
      <w:r>
        <w:t>comprende</w:t>
      </w:r>
      <w:r>
        <w:rPr>
          <w:spacing w:val="-4"/>
        </w:rPr>
        <w:t xml:space="preserve"> </w:t>
      </w:r>
      <w:r>
        <w:t>las</w:t>
      </w:r>
      <w:r>
        <w:rPr>
          <w:spacing w:val="-5"/>
        </w:rPr>
        <w:t xml:space="preserve"> </w:t>
      </w:r>
      <w:r>
        <w:t>siguientes</w:t>
      </w:r>
      <w:r>
        <w:rPr>
          <w:spacing w:val="-3"/>
        </w:rPr>
        <w:t xml:space="preserve"> </w:t>
      </w:r>
      <w:r>
        <w:t>unidades</w:t>
      </w:r>
      <w:r>
        <w:rPr>
          <w:spacing w:val="-4"/>
        </w:rPr>
        <w:t xml:space="preserve"> </w:t>
      </w:r>
      <w:r>
        <w:t>de</w:t>
      </w:r>
      <w:r>
        <w:rPr>
          <w:spacing w:val="-4"/>
        </w:rPr>
        <w:t xml:space="preserve"> </w:t>
      </w:r>
      <w:r>
        <w:rPr>
          <w:spacing w:val="-2"/>
        </w:rPr>
        <w:t>gestión:</w:t>
      </w:r>
    </w:p>
    <w:p w14:paraId="60900C40" w14:textId="77777777" w:rsidR="00B16872" w:rsidRDefault="00B16872">
      <w:pPr>
        <w:jc w:val="both"/>
        <w:sectPr w:rsidR="00B16872">
          <w:pgSz w:w="11910" w:h="16840"/>
          <w:pgMar w:top="2160" w:right="880" w:bottom="1260" w:left="1600" w:header="319" w:footer="1060" w:gutter="0"/>
          <w:cols w:space="720"/>
        </w:sectPr>
      </w:pPr>
    </w:p>
    <w:p w14:paraId="1132E392" w14:textId="5AFE1933" w:rsidR="00B16872" w:rsidRDefault="00000000">
      <w:pPr>
        <w:pStyle w:val="Textoindependiente"/>
        <w:spacing w:before="122"/>
      </w:pPr>
      <w:r>
        <w:rPr>
          <w:noProof/>
        </w:rPr>
        <w:lastRenderedPageBreak/>
        <mc:AlternateContent>
          <mc:Choice Requires="wps">
            <w:drawing>
              <wp:anchor distT="0" distB="0" distL="0" distR="0" simplePos="0" relativeHeight="15955968" behindDoc="0" locked="0" layoutInCell="1" allowOverlap="1" wp14:anchorId="16153EC4" wp14:editId="4815B1DB">
                <wp:simplePos x="0" y="0"/>
                <wp:positionH relativeFrom="page">
                  <wp:posOffset>6807090</wp:posOffset>
                </wp:positionH>
                <wp:positionV relativeFrom="page">
                  <wp:posOffset>2819237</wp:posOffset>
                </wp:positionV>
                <wp:extent cx="419734" cy="3187065"/>
                <wp:effectExtent l="0" t="0" r="0" b="0"/>
                <wp:wrapNone/>
                <wp:docPr id="608" name="Textbox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91EAA2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737ED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6153EC4" id="Textbox 608" o:spid="_x0000_s1253" type="#_x0000_t202" style="position:absolute;margin-left:536pt;margin-top:222pt;width:33.05pt;height:250.95pt;z-index:15955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3d3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VYPPZBtoDqaGBJLQcF0tiNlB/G46/djJqzvov&#10;ngzMw3BK4inZnJKY+o9QRiZr9PBhl8DYwujyzcSIOlM0TVOUW//nvlRdZn39Gw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Ge7d3e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691EAA2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737ED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6851163A" w14:textId="77777777" w:rsidR="00B16872" w:rsidRDefault="00000000">
      <w:pPr>
        <w:pStyle w:val="Prrafodelista"/>
        <w:numPr>
          <w:ilvl w:val="1"/>
          <w:numId w:val="17"/>
        </w:numPr>
        <w:tabs>
          <w:tab w:val="left" w:pos="649"/>
        </w:tabs>
        <w:ind w:hanging="547"/>
      </w:pPr>
      <w:proofErr w:type="spellStart"/>
      <w:r>
        <w:rPr>
          <w:spacing w:val="-2"/>
        </w:rPr>
        <w:t>Lazarejo</w:t>
      </w:r>
      <w:proofErr w:type="spellEnd"/>
      <w:r>
        <w:rPr>
          <w:spacing w:val="-2"/>
        </w:rPr>
        <w:t>.</w:t>
      </w:r>
    </w:p>
    <w:p w14:paraId="09CEA623" w14:textId="77777777" w:rsidR="00B16872" w:rsidRDefault="00000000">
      <w:pPr>
        <w:pStyle w:val="Prrafodelista"/>
        <w:numPr>
          <w:ilvl w:val="1"/>
          <w:numId w:val="17"/>
        </w:numPr>
        <w:tabs>
          <w:tab w:val="left" w:pos="649"/>
        </w:tabs>
        <w:spacing w:before="135"/>
        <w:ind w:hanging="547"/>
      </w:pPr>
      <w:r>
        <w:t xml:space="preserve">El </w:t>
      </w:r>
      <w:r>
        <w:rPr>
          <w:spacing w:val="-2"/>
        </w:rPr>
        <w:t>Cantizal.</w:t>
      </w:r>
    </w:p>
    <w:p w14:paraId="57C831E1" w14:textId="77777777" w:rsidR="00B16872" w:rsidRDefault="00000000">
      <w:pPr>
        <w:pStyle w:val="Prrafodelista"/>
        <w:numPr>
          <w:ilvl w:val="1"/>
          <w:numId w:val="17"/>
        </w:numPr>
        <w:tabs>
          <w:tab w:val="left" w:pos="649"/>
        </w:tabs>
        <w:spacing w:before="134"/>
        <w:ind w:hanging="547"/>
      </w:pPr>
      <w:r>
        <w:t>Monte</w:t>
      </w:r>
      <w:r>
        <w:rPr>
          <w:spacing w:val="-2"/>
        </w:rPr>
        <w:t xml:space="preserve"> Rozas.</w:t>
      </w:r>
    </w:p>
    <w:p w14:paraId="362E622D" w14:textId="77777777" w:rsidR="00B16872" w:rsidRDefault="00000000">
      <w:pPr>
        <w:pStyle w:val="Prrafodelista"/>
        <w:numPr>
          <w:ilvl w:val="1"/>
          <w:numId w:val="17"/>
        </w:numPr>
        <w:tabs>
          <w:tab w:val="left" w:pos="649"/>
        </w:tabs>
        <w:spacing w:before="135"/>
        <w:ind w:hanging="547"/>
      </w:pPr>
      <w:proofErr w:type="spellStart"/>
      <w:r>
        <w:rPr>
          <w:spacing w:val="-2"/>
        </w:rPr>
        <w:t>Villarrozas</w:t>
      </w:r>
      <w:proofErr w:type="spellEnd"/>
      <w:r>
        <w:rPr>
          <w:spacing w:val="-2"/>
        </w:rPr>
        <w:t>.</w:t>
      </w:r>
    </w:p>
    <w:p w14:paraId="2C791F3B" w14:textId="77777777" w:rsidR="00B16872" w:rsidRDefault="00000000">
      <w:pPr>
        <w:pStyle w:val="Prrafodelista"/>
        <w:numPr>
          <w:ilvl w:val="1"/>
          <w:numId w:val="17"/>
        </w:numPr>
        <w:tabs>
          <w:tab w:val="left" w:pos="649"/>
        </w:tabs>
        <w:spacing w:before="135"/>
        <w:ind w:hanging="547"/>
      </w:pPr>
      <w:proofErr w:type="spellStart"/>
      <w:r>
        <w:rPr>
          <w:spacing w:val="-2"/>
        </w:rPr>
        <w:t>Entremontes</w:t>
      </w:r>
      <w:proofErr w:type="spellEnd"/>
      <w:r>
        <w:rPr>
          <w:spacing w:val="-2"/>
        </w:rPr>
        <w:t>.</w:t>
      </w:r>
    </w:p>
    <w:p w14:paraId="3DAFEDD4" w14:textId="77777777" w:rsidR="00B16872" w:rsidRDefault="00000000">
      <w:pPr>
        <w:pStyle w:val="Prrafodelista"/>
        <w:numPr>
          <w:ilvl w:val="1"/>
          <w:numId w:val="17"/>
        </w:numPr>
        <w:tabs>
          <w:tab w:val="left" w:pos="649"/>
        </w:tabs>
        <w:spacing w:before="134"/>
        <w:ind w:hanging="547"/>
      </w:pPr>
      <w:r>
        <w:t xml:space="preserve">El </w:t>
      </w:r>
      <w:r>
        <w:rPr>
          <w:spacing w:val="-2"/>
        </w:rPr>
        <w:t>Mirador.</w:t>
      </w:r>
    </w:p>
    <w:p w14:paraId="2143BE3A" w14:textId="77777777" w:rsidR="00B16872" w:rsidRDefault="00000000">
      <w:pPr>
        <w:pStyle w:val="Textoindependiente"/>
        <w:spacing w:before="133"/>
        <w:ind w:left="102"/>
      </w:pPr>
      <w:r>
        <w:t>El</w:t>
      </w:r>
      <w:r>
        <w:rPr>
          <w:spacing w:val="-7"/>
        </w:rPr>
        <w:t xml:space="preserve"> </w:t>
      </w:r>
      <w:r>
        <w:t>núcleo</w:t>
      </w:r>
      <w:r>
        <w:rPr>
          <w:spacing w:val="-5"/>
        </w:rPr>
        <w:t xml:space="preserve"> </w:t>
      </w:r>
      <w:r>
        <w:t>urbano</w:t>
      </w:r>
      <w:r>
        <w:rPr>
          <w:spacing w:val="-4"/>
        </w:rPr>
        <w:t xml:space="preserve"> </w:t>
      </w:r>
      <w:proofErr w:type="spellStart"/>
      <w:r>
        <w:t>nº</w:t>
      </w:r>
      <w:proofErr w:type="spellEnd"/>
      <w:r>
        <w:rPr>
          <w:spacing w:val="-7"/>
        </w:rPr>
        <w:t xml:space="preserve"> </w:t>
      </w:r>
      <w:r>
        <w:t>5</w:t>
      </w:r>
      <w:r>
        <w:rPr>
          <w:spacing w:val="-6"/>
        </w:rPr>
        <w:t xml:space="preserve"> </w:t>
      </w:r>
      <w:r>
        <w:t>comprende</w:t>
      </w:r>
      <w:r>
        <w:rPr>
          <w:spacing w:val="-4"/>
        </w:rPr>
        <w:t xml:space="preserve"> </w:t>
      </w:r>
      <w:r>
        <w:t>las</w:t>
      </w:r>
      <w:r>
        <w:rPr>
          <w:spacing w:val="-5"/>
        </w:rPr>
        <w:t xml:space="preserve"> </w:t>
      </w:r>
      <w:r>
        <w:t>siguientes</w:t>
      </w:r>
      <w:r>
        <w:rPr>
          <w:spacing w:val="-3"/>
        </w:rPr>
        <w:t xml:space="preserve"> </w:t>
      </w:r>
      <w:r>
        <w:t>unidades</w:t>
      </w:r>
      <w:r>
        <w:rPr>
          <w:spacing w:val="-4"/>
        </w:rPr>
        <w:t xml:space="preserve"> </w:t>
      </w:r>
      <w:r>
        <w:t>de</w:t>
      </w:r>
      <w:r>
        <w:rPr>
          <w:spacing w:val="-4"/>
        </w:rPr>
        <w:t xml:space="preserve"> </w:t>
      </w:r>
      <w:r>
        <w:rPr>
          <w:spacing w:val="-2"/>
        </w:rPr>
        <w:t>gestión:</w:t>
      </w:r>
    </w:p>
    <w:p w14:paraId="3EE5733D" w14:textId="77777777" w:rsidR="00B16872" w:rsidRDefault="00000000">
      <w:pPr>
        <w:pStyle w:val="Prrafodelista"/>
        <w:numPr>
          <w:ilvl w:val="1"/>
          <w:numId w:val="17"/>
        </w:numPr>
        <w:tabs>
          <w:tab w:val="left" w:pos="649"/>
        </w:tabs>
        <w:spacing w:before="135"/>
        <w:ind w:hanging="547"/>
      </w:pPr>
      <w:r>
        <w:t>Punta</w:t>
      </w:r>
      <w:r>
        <w:rPr>
          <w:spacing w:val="-2"/>
        </w:rPr>
        <w:t xml:space="preserve"> Galea.</w:t>
      </w:r>
    </w:p>
    <w:p w14:paraId="0382BF89" w14:textId="77777777" w:rsidR="00B16872" w:rsidRDefault="00000000">
      <w:pPr>
        <w:pStyle w:val="Prrafodelista"/>
        <w:numPr>
          <w:ilvl w:val="1"/>
          <w:numId w:val="17"/>
        </w:numPr>
        <w:tabs>
          <w:tab w:val="left" w:pos="649"/>
        </w:tabs>
        <w:spacing w:before="134"/>
        <w:ind w:hanging="547"/>
      </w:pPr>
      <w:r>
        <w:t>Parque</w:t>
      </w:r>
      <w:r>
        <w:rPr>
          <w:spacing w:val="-7"/>
        </w:rPr>
        <w:t xml:space="preserve"> </w:t>
      </w:r>
      <w:r>
        <w:rPr>
          <w:spacing w:val="-2"/>
        </w:rPr>
        <w:t>Rozas.</w:t>
      </w:r>
    </w:p>
    <w:p w14:paraId="49FA8C1D" w14:textId="77777777" w:rsidR="00B16872" w:rsidRDefault="00000000">
      <w:pPr>
        <w:pStyle w:val="Prrafodelista"/>
        <w:numPr>
          <w:ilvl w:val="1"/>
          <w:numId w:val="17"/>
        </w:numPr>
        <w:tabs>
          <w:tab w:val="left" w:pos="649"/>
        </w:tabs>
        <w:spacing w:before="135"/>
        <w:ind w:hanging="547"/>
      </w:pPr>
      <w:r>
        <w:t>Pinar</w:t>
      </w:r>
      <w:r>
        <w:rPr>
          <w:spacing w:val="-2"/>
        </w:rPr>
        <w:t xml:space="preserve"> </w:t>
      </w:r>
      <w:r>
        <w:t>de</w:t>
      </w:r>
      <w:r>
        <w:rPr>
          <w:spacing w:val="-4"/>
        </w:rPr>
        <w:t xml:space="preserve"> </w:t>
      </w:r>
      <w:r>
        <w:t>Las</w:t>
      </w:r>
      <w:r>
        <w:rPr>
          <w:spacing w:val="-4"/>
        </w:rPr>
        <w:t xml:space="preserve"> </w:t>
      </w:r>
      <w:r>
        <w:t>Rozas</w:t>
      </w:r>
      <w:r>
        <w:rPr>
          <w:spacing w:val="-2"/>
        </w:rPr>
        <w:t xml:space="preserve"> </w:t>
      </w:r>
      <w:r>
        <w:t>de</w:t>
      </w:r>
      <w:r>
        <w:rPr>
          <w:spacing w:val="-3"/>
        </w:rPr>
        <w:t xml:space="preserve"> </w:t>
      </w:r>
      <w:r>
        <w:rPr>
          <w:spacing w:val="-2"/>
        </w:rPr>
        <w:t>Madrid.</w:t>
      </w:r>
    </w:p>
    <w:p w14:paraId="2BDE07DB" w14:textId="77777777" w:rsidR="00B16872" w:rsidRDefault="00000000">
      <w:pPr>
        <w:pStyle w:val="Prrafodelista"/>
        <w:numPr>
          <w:ilvl w:val="1"/>
          <w:numId w:val="17"/>
        </w:numPr>
        <w:tabs>
          <w:tab w:val="left" w:pos="649"/>
        </w:tabs>
        <w:spacing w:before="135"/>
        <w:ind w:hanging="547"/>
      </w:pPr>
      <w:r>
        <w:t>Parque</w:t>
      </w:r>
      <w:r>
        <w:rPr>
          <w:spacing w:val="-7"/>
        </w:rPr>
        <w:t xml:space="preserve"> </w:t>
      </w:r>
      <w:r>
        <w:rPr>
          <w:spacing w:val="-2"/>
        </w:rPr>
        <w:t>Empresarial.</w:t>
      </w:r>
    </w:p>
    <w:p w14:paraId="7FE035CB" w14:textId="77777777" w:rsidR="00B16872" w:rsidRDefault="00000000">
      <w:pPr>
        <w:pStyle w:val="Prrafodelista"/>
        <w:numPr>
          <w:ilvl w:val="1"/>
          <w:numId w:val="17"/>
        </w:numPr>
        <w:tabs>
          <w:tab w:val="left" w:pos="649"/>
        </w:tabs>
        <w:spacing w:before="134"/>
        <w:ind w:hanging="547"/>
      </w:pPr>
      <w:r>
        <w:t xml:space="preserve">La </w:t>
      </w:r>
      <w:r>
        <w:rPr>
          <w:spacing w:val="-2"/>
        </w:rPr>
        <w:t>Chopera.</w:t>
      </w:r>
    </w:p>
    <w:p w14:paraId="577CB9C3" w14:textId="77777777" w:rsidR="00B16872" w:rsidRDefault="00000000">
      <w:pPr>
        <w:pStyle w:val="Textoindependiente"/>
        <w:spacing w:before="133"/>
        <w:ind w:left="102"/>
      </w:pPr>
      <w:r>
        <w:t>El</w:t>
      </w:r>
      <w:r>
        <w:rPr>
          <w:spacing w:val="-7"/>
        </w:rPr>
        <w:t xml:space="preserve"> </w:t>
      </w:r>
      <w:r>
        <w:t>núcleo</w:t>
      </w:r>
      <w:r>
        <w:rPr>
          <w:spacing w:val="-5"/>
        </w:rPr>
        <w:t xml:space="preserve"> </w:t>
      </w:r>
      <w:r>
        <w:t>urbano</w:t>
      </w:r>
      <w:r>
        <w:rPr>
          <w:spacing w:val="-4"/>
        </w:rPr>
        <w:t xml:space="preserve"> </w:t>
      </w:r>
      <w:proofErr w:type="spellStart"/>
      <w:r>
        <w:t>nº</w:t>
      </w:r>
      <w:proofErr w:type="spellEnd"/>
      <w:r>
        <w:rPr>
          <w:spacing w:val="-7"/>
        </w:rPr>
        <w:t xml:space="preserve"> </w:t>
      </w:r>
      <w:r>
        <w:t>6</w:t>
      </w:r>
      <w:r>
        <w:rPr>
          <w:spacing w:val="-6"/>
        </w:rPr>
        <w:t xml:space="preserve"> </w:t>
      </w:r>
      <w:r>
        <w:t>comprende</w:t>
      </w:r>
      <w:r>
        <w:rPr>
          <w:spacing w:val="-4"/>
        </w:rPr>
        <w:t xml:space="preserve"> </w:t>
      </w:r>
      <w:r>
        <w:t>las</w:t>
      </w:r>
      <w:r>
        <w:rPr>
          <w:spacing w:val="-5"/>
        </w:rPr>
        <w:t xml:space="preserve"> </w:t>
      </w:r>
      <w:r>
        <w:t>siguientes</w:t>
      </w:r>
      <w:r>
        <w:rPr>
          <w:spacing w:val="-3"/>
        </w:rPr>
        <w:t xml:space="preserve"> </w:t>
      </w:r>
      <w:r>
        <w:t>unidades</w:t>
      </w:r>
      <w:r>
        <w:rPr>
          <w:spacing w:val="-4"/>
        </w:rPr>
        <w:t xml:space="preserve"> </w:t>
      </w:r>
      <w:r>
        <w:t>de</w:t>
      </w:r>
      <w:r>
        <w:rPr>
          <w:spacing w:val="-4"/>
        </w:rPr>
        <w:t xml:space="preserve"> </w:t>
      </w:r>
      <w:r>
        <w:rPr>
          <w:spacing w:val="-2"/>
        </w:rPr>
        <w:t>gestión:</w:t>
      </w:r>
    </w:p>
    <w:p w14:paraId="66EF41FB" w14:textId="77777777" w:rsidR="00B16872" w:rsidRDefault="00000000">
      <w:pPr>
        <w:pStyle w:val="Prrafodelista"/>
        <w:numPr>
          <w:ilvl w:val="1"/>
          <w:numId w:val="17"/>
        </w:numPr>
        <w:tabs>
          <w:tab w:val="left" w:pos="649"/>
        </w:tabs>
        <w:spacing w:before="134"/>
        <w:ind w:hanging="547"/>
      </w:pPr>
      <w:r>
        <w:t>El</w:t>
      </w:r>
      <w:r>
        <w:rPr>
          <w:spacing w:val="-2"/>
        </w:rPr>
        <w:t xml:space="preserve"> Golf.</w:t>
      </w:r>
    </w:p>
    <w:p w14:paraId="03C339B7" w14:textId="77777777" w:rsidR="00B16872" w:rsidRDefault="00000000">
      <w:pPr>
        <w:pStyle w:val="Prrafodelista"/>
        <w:numPr>
          <w:ilvl w:val="1"/>
          <w:numId w:val="17"/>
        </w:numPr>
        <w:tabs>
          <w:tab w:val="left" w:pos="649"/>
        </w:tabs>
        <w:spacing w:before="135"/>
        <w:ind w:hanging="547"/>
      </w:pPr>
      <w:r>
        <w:t>Molino</w:t>
      </w:r>
      <w:r>
        <w:rPr>
          <w:spacing w:val="-2"/>
        </w:rPr>
        <w:t xml:space="preserve"> </w:t>
      </w:r>
      <w:r>
        <w:t>de</w:t>
      </w:r>
      <w:r>
        <w:rPr>
          <w:spacing w:val="-2"/>
        </w:rPr>
        <w:t xml:space="preserve"> </w:t>
      </w:r>
      <w:r>
        <w:t>la</w:t>
      </w:r>
      <w:r>
        <w:rPr>
          <w:spacing w:val="-2"/>
        </w:rPr>
        <w:t xml:space="preserve"> </w:t>
      </w:r>
      <w:r>
        <w:rPr>
          <w:spacing w:val="-4"/>
        </w:rPr>
        <w:t>Hoz.</w:t>
      </w:r>
    </w:p>
    <w:p w14:paraId="7389DACC" w14:textId="77777777" w:rsidR="00B16872" w:rsidRDefault="00000000">
      <w:pPr>
        <w:pStyle w:val="Textoindependiente"/>
        <w:spacing w:before="135"/>
        <w:ind w:left="102"/>
      </w:pPr>
      <w:r>
        <w:t>El</w:t>
      </w:r>
      <w:r>
        <w:rPr>
          <w:spacing w:val="-6"/>
        </w:rPr>
        <w:t xml:space="preserve"> </w:t>
      </w:r>
      <w:r>
        <w:t>núcleo</w:t>
      </w:r>
      <w:r>
        <w:rPr>
          <w:spacing w:val="-5"/>
        </w:rPr>
        <w:t xml:space="preserve"> </w:t>
      </w:r>
      <w:r>
        <w:t>urbano</w:t>
      </w:r>
      <w:r>
        <w:rPr>
          <w:spacing w:val="-3"/>
        </w:rPr>
        <w:t xml:space="preserve"> </w:t>
      </w:r>
      <w:proofErr w:type="spellStart"/>
      <w:r>
        <w:t>nº</w:t>
      </w:r>
      <w:proofErr w:type="spellEnd"/>
      <w:r>
        <w:rPr>
          <w:spacing w:val="-6"/>
        </w:rPr>
        <w:t xml:space="preserve"> </w:t>
      </w:r>
      <w:r>
        <w:t>7</w:t>
      </w:r>
      <w:r>
        <w:rPr>
          <w:spacing w:val="-3"/>
        </w:rPr>
        <w:t xml:space="preserve"> </w:t>
      </w:r>
      <w:r>
        <w:t>que</w:t>
      </w:r>
      <w:r>
        <w:rPr>
          <w:spacing w:val="-6"/>
        </w:rPr>
        <w:t xml:space="preserve"> </w:t>
      </w:r>
      <w:r>
        <w:t>comprende</w:t>
      </w:r>
      <w:r>
        <w:rPr>
          <w:spacing w:val="-4"/>
        </w:rPr>
        <w:t xml:space="preserve"> </w:t>
      </w:r>
      <w:r>
        <w:t>las</w:t>
      </w:r>
      <w:r>
        <w:rPr>
          <w:spacing w:val="-6"/>
        </w:rPr>
        <w:t xml:space="preserve"> </w:t>
      </w:r>
      <w:r>
        <w:t>siguientes</w:t>
      </w:r>
      <w:r>
        <w:rPr>
          <w:spacing w:val="-7"/>
        </w:rPr>
        <w:t xml:space="preserve"> </w:t>
      </w:r>
      <w:r>
        <w:t>unidades</w:t>
      </w:r>
      <w:r>
        <w:rPr>
          <w:spacing w:val="-3"/>
        </w:rPr>
        <w:t xml:space="preserve"> </w:t>
      </w:r>
      <w:r>
        <w:t>de</w:t>
      </w:r>
      <w:r>
        <w:rPr>
          <w:spacing w:val="-3"/>
        </w:rPr>
        <w:t xml:space="preserve"> </w:t>
      </w:r>
      <w:r>
        <w:rPr>
          <w:spacing w:val="-2"/>
        </w:rPr>
        <w:t>gestión:</w:t>
      </w:r>
    </w:p>
    <w:p w14:paraId="0A9BC298" w14:textId="77777777" w:rsidR="00B16872" w:rsidRDefault="00000000">
      <w:pPr>
        <w:pStyle w:val="Prrafodelista"/>
        <w:numPr>
          <w:ilvl w:val="1"/>
          <w:numId w:val="17"/>
        </w:numPr>
        <w:tabs>
          <w:tab w:val="left" w:pos="649"/>
        </w:tabs>
        <w:spacing w:before="135"/>
        <w:ind w:hanging="547"/>
      </w:pPr>
      <w:r>
        <w:t>Los</w:t>
      </w:r>
      <w:r>
        <w:rPr>
          <w:spacing w:val="-4"/>
        </w:rPr>
        <w:t xml:space="preserve"> </w:t>
      </w:r>
      <w:r>
        <w:t>Peñascales</w:t>
      </w:r>
      <w:r>
        <w:rPr>
          <w:spacing w:val="-3"/>
        </w:rPr>
        <w:t xml:space="preserve"> </w:t>
      </w:r>
      <w:r>
        <w:t>–</w:t>
      </w:r>
      <w:r>
        <w:rPr>
          <w:spacing w:val="-1"/>
        </w:rPr>
        <w:t xml:space="preserve"> </w:t>
      </w:r>
      <w:r>
        <w:rPr>
          <w:spacing w:val="-2"/>
        </w:rPr>
        <w:t>Pedrosillo.</w:t>
      </w:r>
    </w:p>
    <w:p w14:paraId="1484E5B6" w14:textId="77777777" w:rsidR="00B16872" w:rsidRDefault="00000000">
      <w:pPr>
        <w:pStyle w:val="Prrafodelista"/>
        <w:numPr>
          <w:ilvl w:val="1"/>
          <w:numId w:val="17"/>
        </w:numPr>
        <w:tabs>
          <w:tab w:val="left" w:pos="649"/>
        </w:tabs>
        <w:spacing w:before="134"/>
        <w:ind w:hanging="547"/>
      </w:pPr>
      <w:r>
        <w:t>Matas</w:t>
      </w:r>
      <w:r>
        <w:rPr>
          <w:spacing w:val="-6"/>
        </w:rPr>
        <w:t xml:space="preserve"> </w:t>
      </w:r>
      <w:r>
        <w:rPr>
          <w:spacing w:val="-2"/>
        </w:rPr>
        <w:t>Norte.</w:t>
      </w:r>
    </w:p>
    <w:p w14:paraId="496D3C33" w14:textId="77777777" w:rsidR="00B16872" w:rsidRDefault="00000000">
      <w:pPr>
        <w:pStyle w:val="Prrafodelista"/>
        <w:numPr>
          <w:ilvl w:val="1"/>
          <w:numId w:val="17"/>
        </w:numPr>
        <w:tabs>
          <w:tab w:val="left" w:pos="649"/>
        </w:tabs>
        <w:spacing w:before="135"/>
        <w:ind w:hanging="547"/>
      </w:pPr>
      <w:r>
        <w:t>Barrio</w:t>
      </w:r>
      <w:r>
        <w:rPr>
          <w:spacing w:val="-2"/>
        </w:rPr>
        <w:t xml:space="preserve"> RENFE.</w:t>
      </w:r>
    </w:p>
    <w:p w14:paraId="7EAB5C7F" w14:textId="77777777" w:rsidR="00B16872" w:rsidRDefault="00000000">
      <w:pPr>
        <w:pStyle w:val="Prrafodelista"/>
        <w:numPr>
          <w:ilvl w:val="1"/>
          <w:numId w:val="17"/>
        </w:numPr>
        <w:tabs>
          <w:tab w:val="left" w:pos="649"/>
        </w:tabs>
        <w:spacing w:before="132"/>
        <w:ind w:hanging="547"/>
      </w:pPr>
      <w:r>
        <w:t>Matas</w:t>
      </w:r>
      <w:r>
        <w:rPr>
          <w:spacing w:val="-6"/>
        </w:rPr>
        <w:t xml:space="preserve"> </w:t>
      </w:r>
      <w:r>
        <w:rPr>
          <w:spacing w:val="-4"/>
        </w:rPr>
        <w:t>Sur.</w:t>
      </w:r>
    </w:p>
    <w:p w14:paraId="0F086A87" w14:textId="77777777" w:rsidR="00B16872" w:rsidRDefault="00000000">
      <w:pPr>
        <w:pStyle w:val="Textoindependiente"/>
        <w:spacing w:before="135"/>
        <w:ind w:left="102"/>
      </w:pPr>
      <w:r>
        <w:t>El</w:t>
      </w:r>
      <w:r>
        <w:rPr>
          <w:spacing w:val="-6"/>
        </w:rPr>
        <w:t xml:space="preserve"> </w:t>
      </w:r>
      <w:r>
        <w:t>núcleo</w:t>
      </w:r>
      <w:r>
        <w:rPr>
          <w:spacing w:val="-5"/>
        </w:rPr>
        <w:t xml:space="preserve"> </w:t>
      </w:r>
      <w:r>
        <w:t>urbano</w:t>
      </w:r>
      <w:r>
        <w:rPr>
          <w:spacing w:val="-3"/>
        </w:rPr>
        <w:t xml:space="preserve"> </w:t>
      </w:r>
      <w:proofErr w:type="spellStart"/>
      <w:r>
        <w:t>nº</w:t>
      </w:r>
      <w:proofErr w:type="spellEnd"/>
      <w:r>
        <w:rPr>
          <w:spacing w:val="-7"/>
        </w:rPr>
        <w:t xml:space="preserve"> </w:t>
      </w:r>
      <w:r>
        <w:t>8</w:t>
      </w:r>
      <w:r>
        <w:rPr>
          <w:spacing w:val="-4"/>
        </w:rPr>
        <w:t xml:space="preserve"> </w:t>
      </w:r>
      <w:r>
        <w:t>comprende</w:t>
      </w:r>
      <w:r>
        <w:rPr>
          <w:spacing w:val="-4"/>
        </w:rPr>
        <w:t xml:space="preserve"> </w:t>
      </w:r>
      <w:r>
        <w:t>la</w:t>
      </w:r>
      <w:r>
        <w:rPr>
          <w:spacing w:val="-4"/>
        </w:rPr>
        <w:t xml:space="preserve"> </w:t>
      </w:r>
      <w:r>
        <w:t>siguiente</w:t>
      </w:r>
      <w:r>
        <w:rPr>
          <w:spacing w:val="-4"/>
        </w:rPr>
        <w:t xml:space="preserve"> </w:t>
      </w:r>
      <w:r>
        <w:t>unidad</w:t>
      </w:r>
      <w:r>
        <w:rPr>
          <w:spacing w:val="-7"/>
        </w:rPr>
        <w:t xml:space="preserve"> </w:t>
      </w:r>
      <w:r>
        <w:t>de</w:t>
      </w:r>
      <w:r>
        <w:rPr>
          <w:spacing w:val="-3"/>
        </w:rPr>
        <w:t xml:space="preserve"> </w:t>
      </w:r>
      <w:r>
        <w:rPr>
          <w:spacing w:val="-2"/>
        </w:rPr>
        <w:t>gestión:</w:t>
      </w:r>
    </w:p>
    <w:p w14:paraId="50EB7038" w14:textId="77777777" w:rsidR="00B16872" w:rsidRDefault="00000000">
      <w:pPr>
        <w:pStyle w:val="Prrafodelista"/>
        <w:numPr>
          <w:ilvl w:val="1"/>
          <w:numId w:val="17"/>
        </w:numPr>
        <w:tabs>
          <w:tab w:val="left" w:pos="649"/>
        </w:tabs>
        <w:spacing w:before="134"/>
        <w:ind w:hanging="547"/>
      </w:pPr>
      <w:r>
        <w:rPr>
          <w:spacing w:val="-2"/>
        </w:rPr>
        <w:t>Montecillo.</w:t>
      </w:r>
    </w:p>
    <w:p w14:paraId="733CF081" w14:textId="77777777" w:rsidR="00B16872" w:rsidRDefault="00B16872">
      <w:pPr>
        <w:pStyle w:val="Textoindependiente"/>
      </w:pPr>
    </w:p>
    <w:p w14:paraId="03E36EBE" w14:textId="77777777" w:rsidR="00B16872" w:rsidRDefault="00B16872">
      <w:pPr>
        <w:pStyle w:val="Textoindependiente"/>
        <w:spacing w:before="37"/>
      </w:pPr>
    </w:p>
    <w:p w14:paraId="471C1576" w14:textId="77777777" w:rsidR="00B16872" w:rsidRDefault="00000000">
      <w:pPr>
        <w:pStyle w:val="Ttulo4"/>
        <w:jc w:val="left"/>
      </w:pPr>
      <w:bookmarkStart w:id="58" w:name="_TOC_250021"/>
      <w:r>
        <w:t>Señalización</w:t>
      </w:r>
      <w:r>
        <w:rPr>
          <w:spacing w:val="-2"/>
        </w:rPr>
        <w:t xml:space="preserve"> </w:t>
      </w:r>
      <w:r>
        <w:t>de</w:t>
      </w:r>
      <w:r>
        <w:rPr>
          <w:spacing w:val="-1"/>
        </w:rPr>
        <w:t xml:space="preserve"> </w:t>
      </w:r>
      <w:r>
        <w:t>las</w:t>
      </w:r>
      <w:r>
        <w:rPr>
          <w:spacing w:val="-3"/>
        </w:rPr>
        <w:t xml:space="preserve"> </w:t>
      </w:r>
      <w:bookmarkEnd w:id="58"/>
      <w:r>
        <w:rPr>
          <w:spacing w:val="-4"/>
        </w:rPr>
        <w:t>ZBE.</w:t>
      </w:r>
    </w:p>
    <w:p w14:paraId="1B7030AD" w14:textId="77777777" w:rsidR="00B16872" w:rsidRDefault="00B16872">
      <w:pPr>
        <w:pStyle w:val="Textoindependiente"/>
        <w:spacing w:before="3"/>
        <w:rPr>
          <w:b/>
          <w:sz w:val="24"/>
        </w:rPr>
      </w:pPr>
    </w:p>
    <w:p w14:paraId="3A082A66" w14:textId="77777777" w:rsidR="00B16872" w:rsidRDefault="00000000">
      <w:pPr>
        <w:pStyle w:val="Prrafodelista"/>
        <w:numPr>
          <w:ilvl w:val="0"/>
          <w:numId w:val="16"/>
        </w:numPr>
        <w:tabs>
          <w:tab w:val="left" w:pos="647"/>
        </w:tabs>
        <w:spacing w:line="360" w:lineRule="auto"/>
        <w:ind w:right="815" w:firstLine="0"/>
        <w:jc w:val="both"/>
      </w:pPr>
      <w:r>
        <w:t>La</w:t>
      </w:r>
      <w:r>
        <w:rPr>
          <w:spacing w:val="-3"/>
        </w:rPr>
        <w:t xml:space="preserve"> </w:t>
      </w:r>
      <w:r>
        <w:t>señalización</w:t>
      </w:r>
      <w:r>
        <w:rPr>
          <w:spacing w:val="-6"/>
        </w:rPr>
        <w:t xml:space="preserve"> </w:t>
      </w:r>
      <w:r>
        <w:t>de</w:t>
      </w:r>
      <w:r>
        <w:rPr>
          <w:spacing w:val="-5"/>
        </w:rPr>
        <w:t xml:space="preserve"> </w:t>
      </w:r>
      <w:r>
        <w:t>la</w:t>
      </w:r>
      <w:r>
        <w:rPr>
          <w:spacing w:val="-4"/>
        </w:rPr>
        <w:t xml:space="preserve"> </w:t>
      </w:r>
      <w:r>
        <w:t>ZBE</w:t>
      </w:r>
      <w:r>
        <w:rPr>
          <w:spacing w:val="-5"/>
        </w:rPr>
        <w:t xml:space="preserve"> </w:t>
      </w:r>
      <w:r>
        <w:t>cumplirá</w:t>
      </w:r>
      <w:r>
        <w:rPr>
          <w:spacing w:val="-6"/>
        </w:rPr>
        <w:t xml:space="preserve"> </w:t>
      </w:r>
      <w:r>
        <w:t>con</w:t>
      </w:r>
      <w:r>
        <w:rPr>
          <w:spacing w:val="-6"/>
        </w:rPr>
        <w:t xml:space="preserve"> </w:t>
      </w:r>
      <w:r>
        <w:t>lo</w:t>
      </w:r>
      <w:r>
        <w:rPr>
          <w:spacing w:val="-5"/>
        </w:rPr>
        <w:t xml:space="preserve"> </w:t>
      </w:r>
      <w:r>
        <w:t>especificado</w:t>
      </w:r>
      <w:r>
        <w:rPr>
          <w:spacing w:val="-4"/>
        </w:rPr>
        <w:t xml:space="preserve"> </w:t>
      </w:r>
      <w:r>
        <w:t>en</w:t>
      </w:r>
      <w:r>
        <w:rPr>
          <w:spacing w:val="-4"/>
        </w:rPr>
        <w:t xml:space="preserve"> </w:t>
      </w:r>
      <w:r>
        <w:t>las</w:t>
      </w:r>
      <w:r>
        <w:rPr>
          <w:spacing w:val="-6"/>
        </w:rPr>
        <w:t xml:space="preserve"> </w:t>
      </w:r>
      <w:r>
        <w:t>Secciones</w:t>
      </w:r>
      <w:r>
        <w:rPr>
          <w:spacing w:val="-8"/>
        </w:rPr>
        <w:t xml:space="preserve"> </w:t>
      </w:r>
      <w:r>
        <w:t>3</w:t>
      </w:r>
      <w:r>
        <w:rPr>
          <w:spacing w:val="-5"/>
        </w:rPr>
        <w:t xml:space="preserve"> </w:t>
      </w:r>
      <w:r>
        <w:t>y</w:t>
      </w:r>
      <w:r>
        <w:rPr>
          <w:spacing w:val="-5"/>
        </w:rPr>
        <w:t xml:space="preserve"> </w:t>
      </w:r>
      <w:r>
        <w:t>4,</w:t>
      </w:r>
      <w:r>
        <w:rPr>
          <w:spacing w:val="-6"/>
        </w:rPr>
        <w:t xml:space="preserve"> </w:t>
      </w:r>
      <w:r>
        <w:t>así</w:t>
      </w:r>
      <w:r>
        <w:rPr>
          <w:spacing w:val="-6"/>
        </w:rPr>
        <w:t xml:space="preserve"> </w:t>
      </w:r>
      <w:r>
        <w:t>como</w:t>
      </w:r>
      <w:r>
        <w:rPr>
          <w:spacing w:val="-4"/>
        </w:rPr>
        <w:t xml:space="preserve"> </w:t>
      </w:r>
      <w:r>
        <w:t>con el</w:t>
      </w:r>
      <w:r>
        <w:rPr>
          <w:spacing w:val="-13"/>
        </w:rPr>
        <w:t xml:space="preserve"> </w:t>
      </w:r>
      <w:r>
        <w:t>Anexo</w:t>
      </w:r>
      <w:r>
        <w:rPr>
          <w:spacing w:val="-11"/>
        </w:rPr>
        <w:t xml:space="preserve"> </w:t>
      </w:r>
      <w:r>
        <w:t>I,</w:t>
      </w:r>
      <w:r>
        <w:rPr>
          <w:spacing w:val="-11"/>
        </w:rPr>
        <w:t xml:space="preserve"> </w:t>
      </w:r>
      <w:r>
        <w:t>de</w:t>
      </w:r>
      <w:r>
        <w:rPr>
          <w:spacing w:val="-11"/>
        </w:rPr>
        <w:t xml:space="preserve"> </w:t>
      </w:r>
      <w:r>
        <w:t>la</w:t>
      </w:r>
      <w:r>
        <w:rPr>
          <w:spacing w:val="-13"/>
        </w:rPr>
        <w:t xml:space="preserve"> </w:t>
      </w:r>
      <w:r>
        <w:t>Instrucción</w:t>
      </w:r>
      <w:r>
        <w:rPr>
          <w:spacing w:val="-12"/>
        </w:rPr>
        <w:t xml:space="preserve"> </w:t>
      </w:r>
      <w:r>
        <w:t>MOV</w:t>
      </w:r>
      <w:r>
        <w:rPr>
          <w:spacing w:val="-13"/>
        </w:rPr>
        <w:t xml:space="preserve"> </w:t>
      </w:r>
      <w:r>
        <w:t>21/3</w:t>
      </w:r>
      <w:r>
        <w:rPr>
          <w:spacing w:val="-12"/>
        </w:rPr>
        <w:t xml:space="preserve"> </w:t>
      </w:r>
      <w:r>
        <w:t>sobre</w:t>
      </w:r>
      <w:r>
        <w:rPr>
          <w:spacing w:val="-10"/>
        </w:rPr>
        <w:t xml:space="preserve"> </w:t>
      </w:r>
      <w:r>
        <w:t>Zonas</w:t>
      </w:r>
      <w:r>
        <w:rPr>
          <w:spacing w:val="-11"/>
        </w:rPr>
        <w:t xml:space="preserve"> </w:t>
      </w:r>
      <w:r>
        <w:t>de</w:t>
      </w:r>
      <w:r>
        <w:rPr>
          <w:spacing w:val="-11"/>
        </w:rPr>
        <w:t xml:space="preserve"> </w:t>
      </w:r>
      <w:r>
        <w:t>Bajas</w:t>
      </w:r>
      <w:r>
        <w:rPr>
          <w:spacing w:val="-12"/>
        </w:rPr>
        <w:t xml:space="preserve"> </w:t>
      </w:r>
      <w:r>
        <w:t>Emisiones</w:t>
      </w:r>
      <w:r>
        <w:rPr>
          <w:spacing w:val="-11"/>
        </w:rPr>
        <w:t xml:space="preserve"> </w:t>
      </w:r>
      <w:r>
        <w:t>(ZBE)</w:t>
      </w:r>
      <w:r>
        <w:rPr>
          <w:spacing w:val="-11"/>
        </w:rPr>
        <w:t xml:space="preserve"> </w:t>
      </w:r>
      <w:r>
        <w:t>y</w:t>
      </w:r>
      <w:r>
        <w:rPr>
          <w:spacing w:val="-13"/>
        </w:rPr>
        <w:t xml:space="preserve"> </w:t>
      </w:r>
      <w:r>
        <w:t>otras</w:t>
      </w:r>
      <w:r>
        <w:rPr>
          <w:spacing w:val="-12"/>
        </w:rPr>
        <w:t xml:space="preserve"> </w:t>
      </w:r>
      <w:r>
        <w:t>regulaciones de acceso a los vehículos en áreas urbanas, de 2 de junio de 2021, del Ministerio del Interior – Dirección General de Tráfico, o la vigente en su momento.</w:t>
      </w:r>
    </w:p>
    <w:p w14:paraId="664F64D1" w14:textId="77777777" w:rsidR="00B16872" w:rsidRDefault="00B16872">
      <w:pPr>
        <w:pStyle w:val="Textoindependiente"/>
        <w:spacing w:before="135"/>
      </w:pPr>
    </w:p>
    <w:p w14:paraId="0EDB96FF" w14:textId="77777777" w:rsidR="00B16872" w:rsidRDefault="00000000">
      <w:pPr>
        <w:pStyle w:val="Prrafodelista"/>
        <w:numPr>
          <w:ilvl w:val="0"/>
          <w:numId w:val="16"/>
        </w:numPr>
        <w:tabs>
          <w:tab w:val="left" w:pos="647"/>
        </w:tabs>
        <w:spacing w:line="357" w:lineRule="auto"/>
        <w:ind w:right="822" w:firstLine="0"/>
        <w:jc w:val="both"/>
      </w:pPr>
      <w:r>
        <w:t>La ZBE estará señalizada en los puntos de acceso al municipio (señalización de</w:t>
      </w:r>
      <w:r>
        <w:rPr>
          <w:spacing w:val="-2"/>
        </w:rPr>
        <w:t xml:space="preserve"> </w:t>
      </w:r>
      <w:r>
        <w:t>preaviso), así</w:t>
      </w:r>
      <w:r>
        <w:rPr>
          <w:spacing w:val="15"/>
        </w:rPr>
        <w:t xml:space="preserve"> </w:t>
      </w:r>
      <w:r>
        <w:t>como</w:t>
      </w:r>
      <w:r>
        <w:rPr>
          <w:spacing w:val="14"/>
        </w:rPr>
        <w:t xml:space="preserve"> </w:t>
      </w:r>
      <w:r>
        <w:t>en</w:t>
      </w:r>
      <w:r>
        <w:rPr>
          <w:spacing w:val="15"/>
        </w:rPr>
        <w:t xml:space="preserve"> </w:t>
      </w:r>
      <w:r>
        <w:t>los</w:t>
      </w:r>
      <w:r>
        <w:rPr>
          <w:spacing w:val="16"/>
        </w:rPr>
        <w:t xml:space="preserve"> </w:t>
      </w:r>
      <w:r>
        <w:t>núcleos</w:t>
      </w:r>
      <w:r>
        <w:rPr>
          <w:spacing w:val="16"/>
        </w:rPr>
        <w:t xml:space="preserve"> </w:t>
      </w:r>
      <w:r>
        <w:t>urbanos</w:t>
      </w:r>
      <w:r>
        <w:rPr>
          <w:spacing w:val="16"/>
        </w:rPr>
        <w:t xml:space="preserve"> </w:t>
      </w:r>
      <w:r>
        <w:t>en</w:t>
      </w:r>
      <w:r>
        <w:rPr>
          <w:spacing w:val="15"/>
        </w:rPr>
        <w:t xml:space="preserve"> </w:t>
      </w:r>
      <w:r>
        <w:t>los</w:t>
      </w:r>
      <w:r>
        <w:rPr>
          <w:spacing w:val="16"/>
        </w:rPr>
        <w:t xml:space="preserve"> </w:t>
      </w:r>
      <w:r>
        <w:t>que</w:t>
      </w:r>
      <w:r>
        <w:rPr>
          <w:spacing w:val="16"/>
        </w:rPr>
        <w:t xml:space="preserve"> </w:t>
      </w:r>
      <w:r>
        <w:t>se</w:t>
      </w:r>
      <w:r>
        <w:rPr>
          <w:spacing w:val="16"/>
        </w:rPr>
        <w:t xml:space="preserve"> </w:t>
      </w:r>
      <w:r>
        <w:t>divida</w:t>
      </w:r>
      <w:r>
        <w:rPr>
          <w:spacing w:val="13"/>
        </w:rPr>
        <w:t xml:space="preserve"> </w:t>
      </w:r>
      <w:r>
        <w:t>el</w:t>
      </w:r>
      <w:r>
        <w:rPr>
          <w:spacing w:val="16"/>
        </w:rPr>
        <w:t xml:space="preserve"> </w:t>
      </w:r>
      <w:r>
        <w:t>término</w:t>
      </w:r>
      <w:r>
        <w:rPr>
          <w:spacing w:val="14"/>
        </w:rPr>
        <w:t xml:space="preserve"> </w:t>
      </w:r>
      <w:r>
        <w:t>municipal</w:t>
      </w:r>
      <w:r>
        <w:rPr>
          <w:spacing w:val="15"/>
        </w:rPr>
        <w:t xml:space="preserve"> </w:t>
      </w:r>
      <w:r>
        <w:t>con</w:t>
      </w:r>
      <w:r>
        <w:rPr>
          <w:spacing w:val="13"/>
        </w:rPr>
        <w:t xml:space="preserve"> </w:t>
      </w:r>
      <w:r>
        <w:t>regulación</w:t>
      </w:r>
      <w:r>
        <w:rPr>
          <w:spacing w:val="15"/>
        </w:rPr>
        <w:t xml:space="preserve"> </w:t>
      </w:r>
      <w:r>
        <w:t>de</w:t>
      </w:r>
    </w:p>
    <w:p w14:paraId="193C6BC9" w14:textId="77777777" w:rsidR="00B16872" w:rsidRDefault="00B16872">
      <w:pPr>
        <w:spacing w:line="357" w:lineRule="auto"/>
        <w:jc w:val="both"/>
        <w:sectPr w:rsidR="00B16872">
          <w:pgSz w:w="11910" w:h="16840"/>
          <w:pgMar w:top="2160" w:right="880" w:bottom="1260" w:left="1600" w:header="319" w:footer="1060" w:gutter="0"/>
          <w:cols w:space="720"/>
        </w:sectPr>
      </w:pPr>
    </w:p>
    <w:p w14:paraId="3DFFCBDF" w14:textId="6119B23C" w:rsidR="00B16872" w:rsidRDefault="00000000">
      <w:pPr>
        <w:pStyle w:val="Textoindependiente"/>
        <w:spacing w:before="122"/>
      </w:pPr>
      <w:r>
        <w:rPr>
          <w:noProof/>
        </w:rPr>
        <w:lastRenderedPageBreak/>
        <mc:AlternateContent>
          <mc:Choice Requires="wps">
            <w:drawing>
              <wp:anchor distT="0" distB="0" distL="0" distR="0" simplePos="0" relativeHeight="15956992" behindDoc="0" locked="0" layoutInCell="1" allowOverlap="1" wp14:anchorId="71746B21" wp14:editId="1A3EB9D1">
                <wp:simplePos x="0" y="0"/>
                <wp:positionH relativeFrom="page">
                  <wp:posOffset>6807090</wp:posOffset>
                </wp:positionH>
                <wp:positionV relativeFrom="page">
                  <wp:posOffset>2819237</wp:posOffset>
                </wp:positionV>
                <wp:extent cx="419734" cy="3187065"/>
                <wp:effectExtent l="0" t="0" r="0" b="0"/>
                <wp:wrapNone/>
                <wp:docPr id="610" name="Textbox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DF0E277"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2CB2BD"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1746B21" id="Textbox 610" o:spid="_x0000_s1254" type="#_x0000_t202" style="position:absolute;margin-left:536pt;margin-top:222pt;width:33.05pt;height:250.95pt;z-index:15956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Ki9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FEtM2w+20J7JDU0kISW42JFzAbqb8Px115GzVn/&#10;2ZOBeRjOSTwn23MSU/8ByshkjR7e7RMYWxhdv5kYUWeKpmmKcuv/3Jeq66xvfgM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DSQKi9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3DF0E277"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2CB2BD"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193CF94A" w14:textId="77777777" w:rsidR="00B16872" w:rsidRDefault="00000000">
      <w:pPr>
        <w:pStyle w:val="Textoindependiente"/>
        <w:spacing w:line="360" w:lineRule="auto"/>
        <w:ind w:left="102" w:right="816"/>
        <w:jc w:val="both"/>
      </w:pPr>
      <w:r>
        <w:t>tráfico rodado (señalización de sectorización y puerta de entrada), de modo que permita identificar</w:t>
      </w:r>
      <w:r>
        <w:rPr>
          <w:spacing w:val="-9"/>
        </w:rPr>
        <w:t xml:space="preserve"> </w:t>
      </w:r>
      <w:r>
        <w:t>la</w:t>
      </w:r>
      <w:r>
        <w:rPr>
          <w:spacing w:val="-12"/>
        </w:rPr>
        <w:t xml:space="preserve"> </w:t>
      </w:r>
      <w:r>
        <w:t>entrada</w:t>
      </w:r>
      <w:r>
        <w:rPr>
          <w:spacing w:val="-12"/>
        </w:rPr>
        <w:t xml:space="preserve"> </w:t>
      </w:r>
      <w:r>
        <w:t>en</w:t>
      </w:r>
      <w:r>
        <w:rPr>
          <w:spacing w:val="-9"/>
        </w:rPr>
        <w:t xml:space="preserve"> </w:t>
      </w:r>
      <w:r>
        <w:t>una</w:t>
      </w:r>
      <w:r>
        <w:rPr>
          <w:spacing w:val="-9"/>
        </w:rPr>
        <w:t xml:space="preserve"> </w:t>
      </w:r>
      <w:r>
        <w:t>ZBE,</w:t>
      </w:r>
      <w:r>
        <w:rPr>
          <w:spacing w:val="-11"/>
        </w:rPr>
        <w:t xml:space="preserve"> </w:t>
      </w:r>
      <w:r>
        <w:t>y</w:t>
      </w:r>
      <w:r>
        <w:rPr>
          <w:spacing w:val="-10"/>
        </w:rPr>
        <w:t xml:space="preserve"> </w:t>
      </w:r>
      <w:r>
        <w:t>si</w:t>
      </w:r>
      <w:r>
        <w:rPr>
          <w:spacing w:val="-9"/>
        </w:rPr>
        <w:t xml:space="preserve"> </w:t>
      </w:r>
      <w:r>
        <w:t>se</w:t>
      </w:r>
      <w:r>
        <w:rPr>
          <w:spacing w:val="-11"/>
        </w:rPr>
        <w:t xml:space="preserve"> </w:t>
      </w:r>
      <w:r>
        <w:t>encuentra</w:t>
      </w:r>
      <w:r>
        <w:rPr>
          <w:spacing w:val="-12"/>
        </w:rPr>
        <w:t xml:space="preserve"> </w:t>
      </w:r>
      <w:r>
        <w:t>activado</w:t>
      </w:r>
      <w:r>
        <w:rPr>
          <w:spacing w:val="-10"/>
        </w:rPr>
        <w:t xml:space="preserve"> </w:t>
      </w:r>
      <w:r>
        <w:t>o</w:t>
      </w:r>
      <w:r>
        <w:rPr>
          <w:spacing w:val="-10"/>
        </w:rPr>
        <w:t xml:space="preserve"> </w:t>
      </w:r>
      <w:r>
        <w:t>no,</w:t>
      </w:r>
      <w:r>
        <w:rPr>
          <w:spacing w:val="-11"/>
        </w:rPr>
        <w:t xml:space="preserve"> </w:t>
      </w:r>
      <w:r>
        <w:t>en</w:t>
      </w:r>
      <w:r>
        <w:rPr>
          <w:spacing w:val="-12"/>
        </w:rPr>
        <w:t xml:space="preserve"> </w:t>
      </w:r>
      <w:r>
        <w:t>ese</w:t>
      </w:r>
      <w:r>
        <w:rPr>
          <w:spacing w:val="-10"/>
        </w:rPr>
        <w:t xml:space="preserve"> </w:t>
      </w:r>
      <w:r>
        <w:t>preciso</w:t>
      </w:r>
      <w:r>
        <w:rPr>
          <w:spacing w:val="-10"/>
        </w:rPr>
        <w:t xml:space="preserve"> </w:t>
      </w:r>
      <w:r>
        <w:t>instante,</w:t>
      </w:r>
      <w:r>
        <w:rPr>
          <w:spacing w:val="-11"/>
        </w:rPr>
        <w:t xml:space="preserve"> </w:t>
      </w:r>
      <w:r>
        <w:t>alguno de los escenarios del Protocolo Anticontaminación, con indicación de la posible restricción de tráfico en función del distintivo, etiqueta o clasificación ambiental de su vehículo. Esta señalización será la definida en el proyecto técnico de ZBE.</w:t>
      </w:r>
    </w:p>
    <w:p w14:paraId="5334461A" w14:textId="77777777" w:rsidR="00B16872" w:rsidRDefault="00B16872">
      <w:pPr>
        <w:pStyle w:val="Textoindependiente"/>
        <w:spacing w:before="173"/>
      </w:pPr>
    </w:p>
    <w:p w14:paraId="17723275" w14:textId="77777777" w:rsidR="00B16872" w:rsidRDefault="00000000">
      <w:pPr>
        <w:pStyle w:val="Ttulo4"/>
      </w:pPr>
      <w:bookmarkStart w:id="59" w:name="_TOC_250020"/>
      <w:r>
        <w:t>Medidas</w:t>
      </w:r>
      <w:r>
        <w:rPr>
          <w:spacing w:val="-1"/>
        </w:rPr>
        <w:t xml:space="preserve"> </w:t>
      </w:r>
      <w:r>
        <w:t>de</w:t>
      </w:r>
      <w:r>
        <w:rPr>
          <w:spacing w:val="-1"/>
        </w:rPr>
        <w:t xml:space="preserve"> </w:t>
      </w:r>
      <w:bookmarkEnd w:id="59"/>
      <w:r>
        <w:rPr>
          <w:spacing w:val="-2"/>
        </w:rPr>
        <w:t>Intervención.</w:t>
      </w:r>
    </w:p>
    <w:p w14:paraId="13067245" w14:textId="77777777" w:rsidR="00B16872" w:rsidRDefault="00B16872">
      <w:pPr>
        <w:pStyle w:val="Textoindependiente"/>
        <w:spacing w:before="110"/>
        <w:rPr>
          <w:b/>
          <w:sz w:val="24"/>
        </w:rPr>
      </w:pPr>
    </w:p>
    <w:p w14:paraId="795A8AA5" w14:textId="77777777" w:rsidR="00B16872" w:rsidRDefault="00000000">
      <w:pPr>
        <w:pStyle w:val="Prrafodelista"/>
        <w:numPr>
          <w:ilvl w:val="0"/>
          <w:numId w:val="15"/>
        </w:numPr>
        <w:tabs>
          <w:tab w:val="left" w:pos="459"/>
          <w:tab w:val="left" w:pos="461"/>
        </w:tabs>
        <w:spacing w:line="360" w:lineRule="auto"/>
        <w:ind w:left="461" w:right="822"/>
        <w:jc w:val="both"/>
      </w:pPr>
      <w:r>
        <w:t>Todos los sectores productivos, así como todos los vehículos que circulen por el término municipal quedarán sujetos a esta Ordenanza.</w:t>
      </w:r>
    </w:p>
    <w:p w14:paraId="2185C405" w14:textId="77777777" w:rsidR="00B16872" w:rsidRDefault="00B16872">
      <w:pPr>
        <w:pStyle w:val="Textoindependiente"/>
        <w:spacing w:before="135"/>
      </w:pPr>
    </w:p>
    <w:p w14:paraId="23BDB2D5" w14:textId="77777777" w:rsidR="00B16872" w:rsidRDefault="00000000">
      <w:pPr>
        <w:pStyle w:val="Prrafodelista"/>
        <w:numPr>
          <w:ilvl w:val="0"/>
          <w:numId w:val="15"/>
        </w:numPr>
        <w:tabs>
          <w:tab w:val="left" w:pos="459"/>
          <w:tab w:val="left" w:pos="461"/>
        </w:tabs>
        <w:spacing w:before="1" w:line="360" w:lineRule="auto"/>
        <w:ind w:left="461" w:right="816"/>
        <w:jc w:val="both"/>
      </w:pPr>
      <w:r>
        <w:t>En la ZBE del municipio se prohíbe el acceso, la circulación y el estacionamiento de los vehículos no autorizados en esta Ordenanza, cuando apliquen las medidas específicas establecidas en el respectivo escenario del Protocolo</w:t>
      </w:r>
      <w:r>
        <w:rPr>
          <w:spacing w:val="-1"/>
        </w:rPr>
        <w:t xml:space="preserve"> </w:t>
      </w:r>
      <w:r>
        <w:t>Anticontaminación que esté activado en cada momento.</w:t>
      </w:r>
    </w:p>
    <w:p w14:paraId="3F826601" w14:textId="77777777" w:rsidR="00B16872" w:rsidRDefault="00B16872">
      <w:pPr>
        <w:pStyle w:val="Textoindependiente"/>
        <w:spacing w:before="134"/>
      </w:pPr>
    </w:p>
    <w:p w14:paraId="088FF8ED" w14:textId="77777777" w:rsidR="00B16872" w:rsidRDefault="00000000">
      <w:pPr>
        <w:pStyle w:val="Prrafodelista"/>
        <w:numPr>
          <w:ilvl w:val="0"/>
          <w:numId w:val="15"/>
        </w:numPr>
        <w:tabs>
          <w:tab w:val="left" w:pos="459"/>
          <w:tab w:val="left" w:pos="461"/>
        </w:tabs>
        <w:spacing w:line="360" w:lineRule="auto"/>
        <w:ind w:left="461" w:right="820"/>
        <w:jc w:val="both"/>
      </w:pPr>
      <w:r>
        <w:t>No obstante, los vehículos autorizados relacionados en esta Ordenanza podrán acceder, circular y estacionar en la ZBE.</w:t>
      </w:r>
    </w:p>
    <w:p w14:paraId="164D574B" w14:textId="77777777" w:rsidR="00B16872" w:rsidRDefault="00B16872">
      <w:pPr>
        <w:pStyle w:val="Textoindependiente"/>
        <w:spacing w:before="133"/>
      </w:pPr>
    </w:p>
    <w:p w14:paraId="301A9EC1" w14:textId="77777777" w:rsidR="00B16872" w:rsidRDefault="00000000">
      <w:pPr>
        <w:pStyle w:val="Prrafodelista"/>
        <w:numPr>
          <w:ilvl w:val="0"/>
          <w:numId w:val="15"/>
        </w:numPr>
        <w:tabs>
          <w:tab w:val="left" w:pos="459"/>
          <w:tab w:val="left" w:pos="461"/>
        </w:tabs>
        <w:spacing w:line="360" w:lineRule="auto"/>
        <w:ind w:left="461" w:right="815"/>
        <w:jc w:val="both"/>
      </w:pPr>
      <w:r>
        <w:t>Con carácter excepcional y por razones de interés general, puede autorizarse temporalmente el acceso, circulación y estacionamiento en la ZBE a determinados vehículos,</w:t>
      </w:r>
      <w:r>
        <w:rPr>
          <w:spacing w:val="-1"/>
        </w:rPr>
        <w:t xml:space="preserve"> </w:t>
      </w:r>
      <w:r>
        <w:t>mediante resolución</w:t>
      </w:r>
      <w:r>
        <w:rPr>
          <w:spacing w:val="-1"/>
        </w:rPr>
        <w:t xml:space="preserve"> </w:t>
      </w:r>
      <w:r>
        <w:t>motivada</w:t>
      </w:r>
      <w:r>
        <w:rPr>
          <w:spacing w:val="-1"/>
        </w:rPr>
        <w:t xml:space="preserve"> </w:t>
      </w:r>
      <w:r>
        <w:t>de la Alcaldía, siempre que sean compatibles con los objetivos establecidos en el proyecto técnico de ZBE.</w:t>
      </w:r>
    </w:p>
    <w:p w14:paraId="08492909" w14:textId="77777777" w:rsidR="00B16872" w:rsidRDefault="00B16872">
      <w:pPr>
        <w:pStyle w:val="Textoindependiente"/>
        <w:spacing w:before="136"/>
      </w:pPr>
    </w:p>
    <w:p w14:paraId="79B7E65A" w14:textId="77777777" w:rsidR="00B16872" w:rsidRDefault="00000000">
      <w:pPr>
        <w:pStyle w:val="Ttulo4"/>
        <w:spacing w:before="1"/>
      </w:pPr>
      <w:bookmarkStart w:id="60" w:name="_TOC_250019"/>
      <w:r>
        <w:t>Medidas</w:t>
      </w:r>
      <w:r>
        <w:rPr>
          <w:spacing w:val="-5"/>
        </w:rPr>
        <w:t xml:space="preserve"> </w:t>
      </w:r>
      <w:r>
        <w:t>específicas</w:t>
      </w:r>
      <w:r>
        <w:rPr>
          <w:spacing w:val="-3"/>
        </w:rPr>
        <w:t xml:space="preserve"> </w:t>
      </w:r>
      <w:r>
        <w:t>de</w:t>
      </w:r>
      <w:r>
        <w:rPr>
          <w:spacing w:val="-5"/>
        </w:rPr>
        <w:t xml:space="preserve"> </w:t>
      </w:r>
      <w:r>
        <w:t>restricción</w:t>
      </w:r>
      <w:r>
        <w:rPr>
          <w:spacing w:val="-4"/>
        </w:rPr>
        <w:t xml:space="preserve"> </w:t>
      </w:r>
      <w:r>
        <w:t>de</w:t>
      </w:r>
      <w:r>
        <w:rPr>
          <w:spacing w:val="-4"/>
        </w:rPr>
        <w:t xml:space="preserve"> </w:t>
      </w:r>
      <w:r>
        <w:t>tráfico</w:t>
      </w:r>
      <w:r>
        <w:rPr>
          <w:spacing w:val="-1"/>
        </w:rPr>
        <w:t xml:space="preserve"> </w:t>
      </w:r>
      <w:r>
        <w:t>ante</w:t>
      </w:r>
      <w:r>
        <w:rPr>
          <w:spacing w:val="-4"/>
        </w:rPr>
        <w:t xml:space="preserve"> </w:t>
      </w:r>
      <w:r>
        <w:t>episodios</w:t>
      </w:r>
      <w:r>
        <w:rPr>
          <w:spacing w:val="-3"/>
        </w:rPr>
        <w:t xml:space="preserve"> </w:t>
      </w:r>
      <w:r>
        <w:t>de</w:t>
      </w:r>
      <w:r>
        <w:rPr>
          <w:spacing w:val="4"/>
        </w:rPr>
        <w:t xml:space="preserve"> </w:t>
      </w:r>
      <w:bookmarkEnd w:id="60"/>
      <w:r>
        <w:rPr>
          <w:spacing w:val="-2"/>
        </w:rPr>
        <w:t>contaminación.</w:t>
      </w:r>
    </w:p>
    <w:p w14:paraId="1F0D11B8" w14:textId="77777777" w:rsidR="00B16872" w:rsidRDefault="00000000">
      <w:pPr>
        <w:pStyle w:val="Prrafodelista"/>
        <w:numPr>
          <w:ilvl w:val="0"/>
          <w:numId w:val="14"/>
        </w:numPr>
        <w:tabs>
          <w:tab w:val="left" w:pos="809"/>
        </w:tabs>
        <w:spacing w:before="119" w:line="360" w:lineRule="auto"/>
        <w:ind w:right="813" w:firstLine="0"/>
        <w:jc w:val="both"/>
      </w:pPr>
      <w:r>
        <w:t>En el establecimiento de las restricciones, se ha tenido en cuenta lo establecido en el artículo</w:t>
      </w:r>
      <w:r>
        <w:rPr>
          <w:spacing w:val="-8"/>
        </w:rPr>
        <w:t xml:space="preserve"> </w:t>
      </w:r>
      <w:r>
        <w:t>4</w:t>
      </w:r>
      <w:r>
        <w:rPr>
          <w:spacing w:val="-6"/>
        </w:rPr>
        <w:t xml:space="preserve"> </w:t>
      </w:r>
      <w:r>
        <w:t>de</w:t>
      </w:r>
      <w:r>
        <w:rPr>
          <w:spacing w:val="-6"/>
        </w:rPr>
        <w:t xml:space="preserve"> </w:t>
      </w:r>
      <w:r>
        <w:t>la</w:t>
      </w:r>
      <w:r>
        <w:rPr>
          <w:spacing w:val="-7"/>
        </w:rPr>
        <w:t xml:space="preserve"> </w:t>
      </w:r>
      <w:r>
        <w:t>Ley</w:t>
      </w:r>
      <w:r>
        <w:rPr>
          <w:spacing w:val="-8"/>
        </w:rPr>
        <w:t xml:space="preserve"> </w:t>
      </w:r>
      <w:r>
        <w:t>40/2015,</w:t>
      </w:r>
      <w:r>
        <w:rPr>
          <w:spacing w:val="-6"/>
        </w:rPr>
        <w:t xml:space="preserve"> </w:t>
      </w:r>
      <w:r>
        <w:t>de</w:t>
      </w:r>
      <w:r>
        <w:rPr>
          <w:spacing w:val="-6"/>
        </w:rPr>
        <w:t xml:space="preserve"> </w:t>
      </w:r>
      <w:r>
        <w:t>1</w:t>
      </w:r>
      <w:r>
        <w:rPr>
          <w:spacing w:val="-6"/>
        </w:rPr>
        <w:t xml:space="preserve"> </w:t>
      </w:r>
      <w:r>
        <w:t>de</w:t>
      </w:r>
      <w:r>
        <w:rPr>
          <w:spacing w:val="-6"/>
        </w:rPr>
        <w:t xml:space="preserve"> </w:t>
      </w:r>
      <w:r>
        <w:t>octubre</w:t>
      </w:r>
      <w:r>
        <w:rPr>
          <w:spacing w:val="-6"/>
        </w:rPr>
        <w:t xml:space="preserve"> </w:t>
      </w:r>
      <w:r>
        <w:t>del</w:t>
      </w:r>
      <w:r>
        <w:rPr>
          <w:spacing w:val="-6"/>
        </w:rPr>
        <w:t xml:space="preserve"> </w:t>
      </w:r>
      <w:r>
        <w:t>Régimen</w:t>
      </w:r>
      <w:r>
        <w:rPr>
          <w:spacing w:val="-7"/>
        </w:rPr>
        <w:t xml:space="preserve"> </w:t>
      </w:r>
      <w:r>
        <w:t>Jurídico</w:t>
      </w:r>
      <w:r>
        <w:rPr>
          <w:spacing w:val="-6"/>
        </w:rPr>
        <w:t xml:space="preserve"> </w:t>
      </w:r>
      <w:r>
        <w:t>del</w:t>
      </w:r>
      <w:r>
        <w:rPr>
          <w:spacing w:val="-6"/>
        </w:rPr>
        <w:t xml:space="preserve"> </w:t>
      </w:r>
      <w:r>
        <w:t>Sector</w:t>
      </w:r>
      <w:r>
        <w:rPr>
          <w:spacing w:val="-7"/>
        </w:rPr>
        <w:t xml:space="preserve"> </w:t>
      </w:r>
      <w:r>
        <w:t>Público,</w:t>
      </w:r>
      <w:r>
        <w:rPr>
          <w:spacing w:val="-6"/>
        </w:rPr>
        <w:t xml:space="preserve"> </w:t>
      </w:r>
      <w:r>
        <w:t>por</w:t>
      </w:r>
      <w:r>
        <w:rPr>
          <w:spacing w:val="-9"/>
        </w:rPr>
        <w:t xml:space="preserve"> </w:t>
      </w:r>
      <w:r>
        <w:t>el</w:t>
      </w:r>
      <w:r>
        <w:rPr>
          <w:spacing w:val="-6"/>
        </w:rPr>
        <w:t xml:space="preserve"> </w:t>
      </w:r>
      <w:r>
        <w:t>cual las Administraciones</w:t>
      </w:r>
      <w:r>
        <w:rPr>
          <w:spacing w:val="-1"/>
        </w:rPr>
        <w:t xml:space="preserve"> </w:t>
      </w:r>
      <w:r>
        <w:t>Públicas que, en el ejercicio de sus respectivas competencias, establezcan medidas</w:t>
      </w:r>
      <w:r>
        <w:rPr>
          <w:spacing w:val="-2"/>
        </w:rPr>
        <w:t xml:space="preserve"> </w:t>
      </w:r>
      <w:r>
        <w:t>que</w:t>
      </w:r>
      <w:r>
        <w:rPr>
          <w:spacing w:val="-2"/>
        </w:rPr>
        <w:t xml:space="preserve"> </w:t>
      </w:r>
      <w:r>
        <w:t>limiten</w:t>
      </w:r>
      <w:r>
        <w:rPr>
          <w:spacing w:val="-2"/>
        </w:rPr>
        <w:t xml:space="preserve"> </w:t>
      </w:r>
      <w:r>
        <w:t>el</w:t>
      </w:r>
      <w:r>
        <w:rPr>
          <w:spacing w:val="-2"/>
        </w:rPr>
        <w:t xml:space="preserve"> </w:t>
      </w:r>
      <w:r>
        <w:t>ejercicio</w:t>
      </w:r>
      <w:r>
        <w:rPr>
          <w:spacing w:val="-2"/>
        </w:rPr>
        <w:t xml:space="preserve"> </w:t>
      </w:r>
      <w:r>
        <w:t>de</w:t>
      </w:r>
      <w:r>
        <w:rPr>
          <w:spacing w:val="-4"/>
        </w:rPr>
        <w:t xml:space="preserve"> </w:t>
      </w:r>
      <w:r>
        <w:t>derechos</w:t>
      </w:r>
      <w:r>
        <w:rPr>
          <w:spacing w:val="-2"/>
        </w:rPr>
        <w:t xml:space="preserve"> </w:t>
      </w:r>
      <w:r>
        <w:t>individuales</w:t>
      </w:r>
      <w:r>
        <w:rPr>
          <w:spacing w:val="-2"/>
        </w:rPr>
        <w:t xml:space="preserve"> </w:t>
      </w:r>
      <w:r>
        <w:t>o</w:t>
      </w:r>
      <w:r>
        <w:rPr>
          <w:spacing w:val="-3"/>
        </w:rPr>
        <w:t xml:space="preserve"> </w:t>
      </w:r>
      <w:r>
        <w:t>colectivos,</w:t>
      </w:r>
      <w:r>
        <w:rPr>
          <w:spacing w:val="-2"/>
        </w:rPr>
        <w:t xml:space="preserve"> </w:t>
      </w:r>
      <w:r>
        <w:t>o</w:t>
      </w:r>
      <w:r>
        <w:rPr>
          <w:spacing w:val="-2"/>
        </w:rPr>
        <w:t xml:space="preserve"> </w:t>
      </w:r>
      <w:r>
        <w:t>exijan</w:t>
      </w:r>
      <w:r>
        <w:rPr>
          <w:spacing w:val="-6"/>
        </w:rPr>
        <w:t xml:space="preserve"> </w:t>
      </w:r>
      <w:r>
        <w:t>el</w:t>
      </w:r>
      <w:r>
        <w:rPr>
          <w:spacing w:val="-4"/>
        </w:rPr>
        <w:t xml:space="preserve"> </w:t>
      </w:r>
      <w:r>
        <w:t>cumplimiento de requisitos para el desarrollo de una actividad, deberán aplicar el principio de proporcionalidad y elegir la medida menos restrictiva, motivando su necesidad para la protección del interés público, así como justificando su adecuación para lograr los fines que se</w:t>
      </w:r>
    </w:p>
    <w:p w14:paraId="536D7F9B" w14:textId="77777777" w:rsidR="00B16872" w:rsidRDefault="00B16872">
      <w:pPr>
        <w:spacing w:line="360" w:lineRule="auto"/>
        <w:jc w:val="both"/>
        <w:sectPr w:rsidR="00B16872">
          <w:pgSz w:w="11910" w:h="16840"/>
          <w:pgMar w:top="2160" w:right="880" w:bottom="1260" w:left="1600" w:header="319" w:footer="1060" w:gutter="0"/>
          <w:cols w:space="720"/>
        </w:sectPr>
      </w:pPr>
    </w:p>
    <w:p w14:paraId="2AC54D41" w14:textId="31D7998A" w:rsidR="00B16872" w:rsidRDefault="00000000">
      <w:pPr>
        <w:pStyle w:val="Textoindependiente"/>
        <w:spacing w:before="122"/>
      </w:pPr>
      <w:r>
        <w:rPr>
          <w:noProof/>
        </w:rPr>
        <w:lastRenderedPageBreak/>
        <mc:AlternateContent>
          <mc:Choice Requires="wps">
            <w:drawing>
              <wp:anchor distT="0" distB="0" distL="0" distR="0" simplePos="0" relativeHeight="15958016" behindDoc="0" locked="0" layoutInCell="1" allowOverlap="1" wp14:anchorId="0D7D4457" wp14:editId="19B36399">
                <wp:simplePos x="0" y="0"/>
                <wp:positionH relativeFrom="page">
                  <wp:posOffset>6807090</wp:posOffset>
                </wp:positionH>
                <wp:positionV relativeFrom="page">
                  <wp:posOffset>2819237</wp:posOffset>
                </wp:positionV>
                <wp:extent cx="419734" cy="3187065"/>
                <wp:effectExtent l="0" t="0" r="0" b="0"/>
                <wp:wrapNone/>
                <wp:docPr id="612" name="Text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0C39CF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69EED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0D7D4457" id="Textbox 612" o:spid="_x0000_s1255" type="#_x0000_t202" style="position:absolute;margin-left:536pt;margin-top:222pt;width:33.05pt;height:250.95pt;z-index:15958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JN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W1zLD5bAPtgdTQQBJajoslMRuovw3HXzsZNWf9&#10;F08G5mE4JfGUbE5JTP1HKCOTNXr4sEtgbGF0+WZiRJ0pmqYpyq3/c1+qLrO+/g0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B+FDJN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30C39CF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69EED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6E317853" w14:textId="77777777" w:rsidR="00B16872" w:rsidRDefault="00000000">
      <w:pPr>
        <w:pStyle w:val="Textoindependiente"/>
        <w:ind w:left="102"/>
        <w:jc w:val="both"/>
      </w:pPr>
      <w:r>
        <w:t>persiguen,</w:t>
      </w:r>
      <w:r>
        <w:rPr>
          <w:spacing w:val="-6"/>
        </w:rPr>
        <w:t xml:space="preserve"> </w:t>
      </w:r>
      <w:r>
        <w:t>sin</w:t>
      </w:r>
      <w:r>
        <w:rPr>
          <w:spacing w:val="-4"/>
        </w:rPr>
        <w:t xml:space="preserve"> </w:t>
      </w:r>
      <w:r>
        <w:t>que</w:t>
      </w:r>
      <w:r>
        <w:rPr>
          <w:spacing w:val="-5"/>
        </w:rPr>
        <w:t xml:space="preserve"> </w:t>
      </w:r>
      <w:r>
        <w:t>en</w:t>
      </w:r>
      <w:r>
        <w:rPr>
          <w:spacing w:val="-3"/>
        </w:rPr>
        <w:t xml:space="preserve"> </w:t>
      </w:r>
      <w:r>
        <w:t>ningún</w:t>
      </w:r>
      <w:r>
        <w:rPr>
          <w:spacing w:val="-4"/>
        </w:rPr>
        <w:t xml:space="preserve"> </w:t>
      </w:r>
      <w:r>
        <w:t>caso</w:t>
      </w:r>
      <w:r>
        <w:rPr>
          <w:spacing w:val="-5"/>
        </w:rPr>
        <w:t xml:space="preserve"> </w:t>
      </w:r>
      <w:r>
        <w:t>se</w:t>
      </w:r>
      <w:r>
        <w:rPr>
          <w:spacing w:val="-2"/>
        </w:rPr>
        <w:t xml:space="preserve"> </w:t>
      </w:r>
      <w:r>
        <w:t>produzcan</w:t>
      </w:r>
      <w:r>
        <w:rPr>
          <w:spacing w:val="-4"/>
        </w:rPr>
        <w:t xml:space="preserve"> </w:t>
      </w:r>
      <w:r>
        <w:t>diferencias</w:t>
      </w:r>
      <w:r>
        <w:rPr>
          <w:spacing w:val="-3"/>
        </w:rPr>
        <w:t xml:space="preserve"> </w:t>
      </w:r>
      <w:r>
        <w:t>de</w:t>
      </w:r>
      <w:r>
        <w:rPr>
          <w:spacing w:val="-3"/>
        </w:rPr>
        <w:t xml:space="preserve"> </w:t>
      </w:r>
      <w:r>
        <w:t>trato</w:t>
      </w:r>
      <w:r>
        <w:rPr>
          <w:spacing w:val="-4"/>
        </w:rPr>
        <w:t xml:space="preserve"> </w:t>
      </w:r>
      <w:r>
        <w:rPr>
          <w:spacing w:val="-2"/>
        </w:rPr>
        <w:t>discriminatorias.</w:t>
      </w:r>
    </w:p>
    <w:p w14:paraId="7AE1ED74" w14:textId="77777777" w:rsidR="00B16872" w:rsidRDefault="00000000">
      <w:pPr>
        <w:pStyle w:val="Prrafodelista"/>
        <w:numPr>
          <w:ilvl w:val="0"/>
          <w:numId w:val="14"/>
        </w:numPr>
        <w:tabs>
          <w:tab w:val="left" w:pos="809"/>
        </w:tabs>
        <w:spacing w:before="255" w:line="360" w:lineRule="auto"/>
        <w:ind w:right="815" w:firstLine="0"/>
        <w:jc w:val="both"/>
      </w:pPr>
      <w:r>
        <w:t>La aplicación de medidas específicas de restricción puede ocasionar limitaciones temporales en el ejercicio de ciertas actividades, que se justifican por la razón imperiosa de interés</w:t>
      </w:r>
      <w:r>
        <w:rPr>
          <w:spacing w:val="-12"/>
        </w:rPr>
        <w:t xml:space="preserve"> </w:t>
      </w:r>
      <w:r>
        <w:t>general,</w:t>
      </w:r>
      <w:r>
        <w:rPr>
          <w:spacing w:val="-12"/>
        </w:rPr>
        <w:t xml:space="preserve"> </w:t>
      </w:r>
      <w:r>
        <w:t>como</w:t>
      </w:r>
      <w:r>
        <w:rPr>
          <w:spacing w:val="-13"/>
        </w:rPr>
        <w:t xml:space="preserve"> </w:t>
      </w:r>
      <w:r>
        <w:t>es</w:t>
      </w:r>
      <w:r>
        <w:rPr>
          <w:spacing w:val="-9"/>
        </w:rPr>
        <w:t xml:space="preserve"> </w:t>
      </w:r>
      <w:r>
        <w:t>la</w:t>
      </w:r>
      <w:r>
        <w:rPr>
          <w:spacing w:val="-12"/>
        </w:rPr>
        <w:t xml:space="preserve"> </w:t>
      </w:r>
      <w:r>
        <w:t>salud</w:t>
      </w:r>
      <w:r>
        <w:rPr>
          <w:spacing w:val="-10"/>
        </w:rPr>
        <w:t xml:space="preserve"> </w:t>
      </w:r>
      <w:r>
        <w:t>pública,</w:t>
      </w:r>
      <w:r>
        <w:rPr>
          <w:spacing w:val="-9"/>
        </w:rPr>
        <w:t xml:space="preserve"> </w:t>
      </w:r>
      <w:r>
        <w:t>según</w:t>
      </w:r>
      <w:r>
        <w:rPr>
          <w:spacing w:val="-10"/>
        </w:rPr>
        <w:t xml:space="preserve"> </w:t>
      </w:r>
      <w:r>
        <w:t>lo</w:t>
      </w:r>
      <w:r>
        <w:rPr>
          <w:spacing w:val="-8"/>
        </w:rPr>
        <w:t xml:space="preserve"> </w:t>
      </w:r>
      <w:r>
        <w:t>recogido</w:t>
      </w:r>
      <w:r>
        <w:rPr>
          <w:spacing w:val="-8"/>
        </w:rPr>
        <w:t xml:space="preserve"> </w:t>
      </w:r>
      <w:r>
        <w:t>en</w:t>
      </w:r>
      <w:r>
        <w:rPr>
          <w:spacing w:val="-12"/>
        </w:rPr>
        <w:t xml:space="preserve"> </w:t>
      </w:r>
      <w:r>
        <w:t>el</w:t>
      </w:r>
      <w:r>
        <w:rPr>
          <w:spacing w:val="-11"/>
        </w:rPr>
        <w:t xml:space="preserve"> </w:t>
      </w:r>
      <w:r>
        <w:t>artículo</w:t>
      </w:r>
      <w:r>
        <w:rPr>
          <w:spacing w:val="-10"/>
        </w:rPr>
        <w:t xml:space="preserve"> </w:t>
      </w:r>
      <w:r>
        <w:t>3.11</w:t>
      </w:r>
      <w:r>
        <w:rPr>
          <w:spacing w:val="-10"/>
        </w:rPr>
        <w:t xml:space="preserve"> </w:t>
      </w:r>
      <w:r>
        <w:t>de</w:t>
      </w:r>
      <w:r>
        <w:rPr>
          <w:spacing w:val="-11"/>
        </w:rPr>
        <w:t xml:space="preserve"> </w:t>
      </w:r>
      <w:r>
        <w:t>la</w:t>
      </w:r>
      <w:r>
        <w:rPr>
          <w:spacing w:val="-9"/>
        </w:rPr>
        <w:t xml:space="preserve"> </w:t>
      </w:r>
      <w:r>
        <w:t>Ley</w:t>
      </w:r>
      <w:r>
        <w:rPr>
          <w:spacing w:val="-10"/>
        </w:rPr>
        <w:t xml:space="preserve"> </w:t>
      </w:r>
      <w:r>
        <w:t>17/2009.</w:t>
      </w:r>
    </w:p>
    <w:p w14:paraId="485F6B29" w14:textId="77777777" w:rsidR="00B16872" w:rsidRDefault="00B16872">
      <w:pPr>
        <w:pStyle w:val="Textoindependiente"/>
      </w:pPr>
    </w:p>
    <w:p w14:paraId="0F9ECCA7" w14:textId="77777777" w:rsidR="00B16872" w:rsidRDefault="00B16872">
      <w:pPr>
        <w:pStyle w:val="Textoindependiente"/>
        <w:spacing w:before="107"/>
      </w:pPr>
    </w:p>
    <w:p w14:paraId="5A1DE474" w14:textId="77777777" w:rsidR="00B16872" w:rsidRDefault="00000000">
      <w:pPr>
        <w:pStyle w:val="Prrafodelista"/>
        <w:numPr>
          <w:ilvl w:val="0"/>
          <w:numId w:val="14"/>
        </w:numPr>
        <w:tabs>
          <w:tab w:val="left" w:pos="809"/>
        </w:tabs>
        <w:spacing w:line="360" w:lineRule="auto"/>
        <w:ind w:right="815" w:firstLine="0"/>
        <w:jc w:val="both"/>
      </w:pPr>
      <w:r>
        <w:t>Las</w:t>
      </w:r>
      <w:r>
        <w:rPr>
          <w:spacing w:val="-13"/>
        </w:rPr>
        <w:t xml:space="preserve"> </w:t>
      </w:r>
      <w:r>
        <w:t>medidas</w:t>
      </w:r>
      <w:r>
        <w:rPr>
          <w:spacing w:val="-11"/>
        </w:rPr>
        <w:t xml:space="preserve"> </w:t>
      </w:r>
      <w:r>
        <w:t>específicas</w:t>
      </w:r>
      <w:r>
        <w:rPr>
          <w:spacing w:val="-13"/>
        </w:rPr>
        <w:t xml:space="preserve"> </w:t>
      </w:r>
      <w:r>
        <w:t>ante</w:t>
      </w:r>
      <w:r>
        <w:rPr>
          <w:spacing w:val="-8"/>
        </w:rPr>
        <w:t xml:space="preserve"> </w:t>
      </w:r>
      <w:r>
        <w:t>episodios</w:t>
      </w:r>
      <w:r>
        <w:rPr>
          <w:spacing w:val="-10"/>
        </w:rPr>
        <w:t xml:space="preserve"> </w:t>
      </w:r>
      <w:r>
        <w:t>de</w:t>
      </w:r>
      <w:r>
        <w:rPr>
          <w:spacing w:val="-12"/>
        </w:rPr>
        <w:t xml:space="preserve"> </w:t>
      </w:r>
      <w:r>
        <w:t>contaminación</w:t>
      </w:r>
      <w:r>
        <w:rPr>
          <w:spacing w:val="-11"/>
        </w:rPr>
        <w:t xml:space="preserve"> </w:t>
      </w:r>
      <w:r>
        <w:t>se</w:t>
      </w:r>
      <w:r>
        <w:rPr>
          <w:spacing w:val="-9"/>
        </w:rPr>
        <w:t xml:space="preserve"> </w:t>
      </w:r>
      <w:r>
        <w:t>pondrán</w:t>
      </w:r>
      <w:r>
        <w:rPr>
          <w:spacing w:val="-11"/>
        </w:rPr>
        <w:t xml:space="preserve"> </w:t>
      </w:r>
      <w:r>
        <w:t>en</w:t>
      </w:r>
      <w:r>
        <w:rPr>
          <w:spacing w:val="-13"/>
        </w:rPr>
        <w:t xml:space="preserve"> </w:t>
      </w:r>
      <w:r>
        <w:t>marcha</w:t>
      </w:r>
      <w:r>
        <w:rPr>
          <w:spacing w:val="-9"/>
        </w:rPr>
        <w:t xml:space="preserve"> </w:t>
      </w:r>
      <w:r>
        <w:t>una</w:t>
      </w:r>
      <w:r>
        <w:rPr>
          <w:spacing w:val="-10"/>
        </w:rPr>
        <w:t xml:space="preserve"> </w:t>
      </w:r>
      <w:r>
        <w:t>vez que</w:t>
      </w:r>
      <w:r>
        <w:rPr>
          <w:spacing w:val="-8"/>
        </w:rPr>
        <w:t xml:space="preserve"> </w:t>
      </w:r>
      <w:r>
        <w:t>la</w:t>
      </w:r>
      <w:r>
        <w:rPr>
          <w:spacing w:val="-12"/>
        </w:rPr>
        <w:t xml:space="preserve"> </w:t>
      </w:r>
      <w:r>
        <w:t>Dirección</w:t>
      </w:r>
      <w:r>
        <w:rPr>
          <w:spacing w:val="-12"/>
        </w:rPr>
        <w:t xml:space="preserve"> </w:t>
      </w:r>
      <w:r>
        <w:t>General</w:t>
      </w:r>
      <w:r>
        <w:rPr>
          <w:spacing w:val="-12"/>
        </w:rPr>
        <w:t xml:space="preserve"> </w:t>
      </w:r>
      <w:r>
        <w:t>competente</w:t>
      </w:r>
      <w:r>
        <w:rPr>
          <w:spacing w:val="-11"/>
        </w:rPr>
        <w:t xml:space="preserve"> </w:t>
      </w:r>
      <w:r>
        <w:t>en</w:t>
      </w:r>
      <w:r>
        <w:rPr>
          <w:spacing w:val="-12"/>
        </w:rPr>
        <w:t xml:space="preserve"> </w:t>
      </w:r>
      <w:r>
        <w:t>materia</w:t>
      </w:r>
      <w:r>
        <w:rPr>
          <w:spacing w:val="-12"/>
        </w:rPr>
        <w:t xml:space="preserve"> </w:t>
      </w:r>
      <w:r>
        <w:t>de</w:t>
      </w:r>
      <w:r>
        <w:rPr>
          <w:spacing w:val="-11"/>
        </w:rPr>
        <w:t xml:space="preserve"> </w:t>
      </w:r>
      <w:r>
        <w:t>calidad</w:t>
      </w:r>
      <w:r>
        <w:rPr>
          <w:spacing w:val="-10"/>
        </w:rPr>
        <w:t xml:space="preserve"> </w:t>
      </w:r>
      <w:r>
        <w:t>del</w:t>
      </w:r>
      <w:r>
        <w:rPr>
          <w:spacing w:val="-9"/>
        </w:rPr>
        <w:t xml:space="preserve"> </w:t>
      </w:r>
      <w:r>
        <w:t>aire</w:t>
      </w:r>
      <w:r>
        <w:rPr>
          <w:spacing w:val="-11"/>
        </w:rPr>
        <w:t xml:space="preserve"> </w:t>
      </w:r>
      <w:r>
        <w:t>de</w:t>
      </w:r>
      <w:r>
        <w:rPr>
          <w:spacing w:val="-11"/>
        </w:rPr>
        <w:t xml:space="preserve"> </w:t>
      </w:r>
      <w:r>
        <w:t>la</w:t>
      </w:r>
      <w:r>
        <w:rPr>
          <w:spacing w:val="-10"/>
        </w:rPr>
        <w:t xml:space="preserve"> </w:t>
      </w:r>
      <w:r>
        <w:t>Comunidad</w:t>
      </w:r>
      <w:r>
        <w:rPr>
          <w:spacing w:val="-10"/>
        </w:rPr>
        <w:t xml:space="preserve"> </w:t>
      </w:r>
      <w:r>
        <w:t>de</w:t>
      </w:r>
      <w:r>
        <w:rPr>
          <w:spacing w:val="-11"/>
        </w:rPr>
        <w:t xml:space="preserve"> </w:t>
      </w:r>
      <w:r>
        <w:t>Madrid, en</w:t>
      </w:r>
      <w:r>
        <w:rPr>
          <w:spacing w:val="-7"/>
        </w:rPr>
        <w:t xml:space="preserve"> </w:t>
      </w:r>
      <w:r>
        <w:t>virtud</w:t>
      </w:r>
      <w:r>
        <w:rPr>
          <w:spacing w:val="-8"/>
        </w:rPr>
        <w:t xml:space="preserve"> </w:t>
      </w:r>
      <w:r>
        <w:t>de</w:t>
      </w:r>
      <w:r>
        <w:rPr>
          <w:spacing w:val="-8"/>
        </w:rPr>
        <w:t xml:space="preserve"> </w:t>
      </w:r>
      <w:r>
        <w:t>sus</w:t>
      </w:r>
      <w:r>
        <w:rPr>
          <w:spacing w:val="-10"/>
        </w:rPr>
        <w:t xml:space="preserve"> </w:t>
      </w:r>
      <w:r>
        <w:t>competencias</w:t>
      </w:r>
      <w:r>
        <w:rPr>
          <w:spacing w:val="-7"/>
        </w:rPr>
        <w:t xml:space="preserve"> </w:t>
      </w:r>
      <w:r>
        <w:t>atribuidas</w:t>
      </w:r>
      <w:r>
        <w:rPr>
          <w:spacing w:val="-7"/>
        </w:rPr>
        <w:t xml:space="preserve"> </w:t>
      </w:r>
      <w:r>
        <w:t>por</w:t>
      </w:r>
      <w:r>
        <w:rPr>
          <w:spacing w:val="-9"/>
        </w:rPr>
        <w:t xml:space="preserve"> </w:t>
      </w:r>
      <w:r>
        <w:t>el</w:t>
      </w:r>
      <w:r>
        <w:rPr>
          <w:spacing w:val="-6"/>
        </w:rPr>
        <w:t xml:space="preserve"> </w:t>
      </w:r>
      <w:r>
        <w:t>artículo</w:t>
      </w:r>
      <w:r>
        <w:rPr>
          <w:spacing w:val="-8"/>
        </w:rPr>
        <w:t xml:space="preserve"> </w:t>
      </w:r>
      <w:r>
        <w:t>5.2</w:t>
      </w:r>
      <w:r>
        <w:rPr>
          <w:spacing w:val="-8"/>
        </w:rPr>
        <w:t xml:space="preserve"> </w:t>
      </w:r>
      <w:r>
        <w:t>de</w:t>
      </w:r>
      <w:r>
        <w:rPr>
          <w:spacing w:val="-6"/>
        </w:rPr>
        <w:t xml:space="preserve"> </w:t>
      </w:r>
      <w:r>
        <w:t>la</w:t>
      </w:r>
      <w:r>
        <w:rPr>
          <w:spacing w:val="-9"/>
        </w:rPr>
        <w:t xml:space="preserve"> </w:t>
      </w:r>
      <w:r>
        <w:t>Ley</w:t>
      </w:r>
      <w:r>
        <w:rPr>
          <w:spacing w:val="-8"/>
        </w:rPr>
        <w:t xml:space="preserve"> </w:t>
      </w:r>
      <w:r>
        <w:t>34/2007</w:t>
      </w:r>
      <w:r>
        <w:rPr>
          <w:spacing w:val="-6"/>
        </w:rPr>
        <w:t xml:space="preserve"> </w:t>
      </w:r>
      <w:r>
        <w:t>de</w:t>
      </w:r>
      <w:r>
        <w:rPr>
          <w:spacing w:val="-11"/>
        </w:rPr>
        <w:t xml:space="preserve"> </w:t>
      </w:r>
      <w:r>
        <w:t>calidad</w:t>
      </w:r>
      <w:r>
        <w:rPr>
          <w:spacing w:val="-7"/>
        </w:rPr>
        <w:t xml:space="preserve"> </w:t>
      </w:r>
      <w:r>
        <w:t>del</w:t>
      </w:r>
      <w:r>
        <w:rPr>
          <w:spacing w:val="-6"/>
        </w:rPr>
        <w:t xml:space="preserve"> </w:t>
      </w:r>
      <w:r>
        <w:t>aire y protección de la atmósfera, en relación con la evaluación de la calidad del aire, notifique al Ayuntamiento de Las Rozas de Madrid la superación de los umbrales de los indicadores de calidad del aire recogidos en la citada Ley 34/2007 y en el Real Decreto 102/2011 relativo a la mejora</w:t>
      </w:r>
      <w:r>
        <w:rPr>
          <w:spacing w:val="-4"/>
        </w:rPr>
        <w:t xml:space="preserve"> </w:t>
      </w:r>
      <w:r>
        <w:t>de</w:t>
      </w:r>
      <w:r>
        <w:rPr>
          <w:spacing w:val="-3"/>
        </w:rPr>
        <w:t xml:space="preserve"> </w:t>
      </w:r>
      <w:r>
        <w:t>la</w:t>
      </w:r>
      <w:r>
        <w:rPr>
          <w:spacing w:val="-6"/>
        </w:rPr>
        <w:t xml:space="preserve"> </w:t>
      </w:r>
      <w:r>
        <w:t>calidad</w:t>
      </w:r>
      <w:r>
        <w:rPr>
          <w:spacing w:val="-4"/>
        </w:rPr>
        <w:t xml:space="preserve"> </w:t>
      </w:r>
      <w:r>
        <w:t>del</w:t>
      </w:r>
      <w:r>
        <w:rPr>
          <w:spacing w:val="-3"/>
        </w:rPr>
        <w:t xml:space="preserve"> </w:t>
      </w:r>
      <w:r>
        <w:t>aire,</w:t>
      </w:r>
      <w:r>
        <w:rPr>
          <w:spacing w:val="-3"/>
        </w:rPr>
        <w:t xml:space="preserve"> </w:t>
      </w:r>
      <w:r>
        <w:t>así</w:t>
      </w:r>
      <w:r>
        <w:rPr>
          <w:spacing w:val="-4"/>
        </w:rPr>
        <w:t xml:space="preserve"> </w:t>
      </w:r>
      <w:r>
        <w:t>como</w:t>
      </w:r>
      <w:r>
        <w:rPr>
          <w:spacing w:val="-4"/>
        </w:rPr>
        <w:t xml:space="preserve"> </w:t>
      </w:r>
      <w:r>
        <w:t>en</w:t>
      </w:r>
      <w:r>
        <w:rPr>
          <w:spacing w:val="-4"/>
        </w:rPr>
        <w:t xml:space="preserve"> </w:t>
      </w:r>
      <w:r>
        <w:t>el</w:t>
      </w:r>
      <w:r>
        <w:rPr>
          <w:spacing w:val="-3"/>
        </w:rPr>
        <w:t xml:space="preserve"> </w:t>
      </w:r>
      <w:r>
        <w:t>Real</w:t>
      </w:r>
      <w:r>
        <w:rPr>
          <w:spacing w:val="-4"/>
        </w:rPr>
        <w:t xml:space="preserve"> </w:t>
      </w:r>
      <w:r>
        <w:t>Decreto</w:t>
      </w:r>
      <w:r>
        <w:rPr>
          <w:spacing w:val="-4"/>
        </w:rPr>
        <w:t xml:space="preserve"> </w:t>
      </w:r>
      <w:r>
        <w:t>39/2017</w:t>
      </w:r>
      <w:r>
        <w:rPr>
          <w:spacing w:val="-5"/>
        </w:rPr>
        <w:t xml:space="preserve"> </w:t>
      </w:r>
      <w:r>
        <w:t>y</w:t>
      </w:r>
      <w:r>
        <w:rPr>
          <w:spacing w:val="-3"/>
        </w:rPr>
        <w:t xml:space="preserve"> </w:t>
      </w:r>
      <w:r>
        <w:t>en</w:t>
      </w:r>
      <w:r>
        <w:rPr>
          <w:spacing w:val="-4"/>
        </w:rPr>
        <w:t xml:space="preserve"> </w:t>
      </w:r>
      <w:r>
        <w:t>el</w:t>
      </w:r>
      <w:r>
        <w:rPr>
          <w:spacing w:val="-6"/>
        </w:rPr>
        <w:t xml:space="preserve"> </w:t>
      </w:r>
      <w:r>
        <w:t>Real</w:t>
      </w:r>
      <w:r>
        <w:rPr>
          <w:spacing w:val="-5"/>
        </w:rPr>
        <w:t xml:space="preserve"> </w:t>
      </w:r>
      <w:r>
        <w:t>Decreto</w:t>
      </w:r>
      <w:r>
        <w:rPr>
          <w:spacing w:val="-2"/>
        </w:rPr>
        <w:t xml:space="preserve"> </w:t>
      </w:r>
      <w:r>
        <w:t>34/2023 que modifican el anterior.</w:t>
      </w:r>
    </w:p>
    <w:p w14:paraId="47D22269" w14:textId="77777777" w:rsidR="00B16872" w:rsidRDefault="00000000">
      <w:pPr>
        <w:pStyle w:val="Textoindependiente"/>
        <w:spacing w:before="119" w:line="360" w:lineRule="auto"/>
        <w:ind w:left="102" w:right="817"/>
        <w:jc w:val="both"/>
      </w:pPr>
      <w:r>
        <w:t>Dichas medidas se recogen en el Protocolo Anticontaminación del Ayuntamiento de Las Rozas de Madrid, en cumplimiento del Decreto 140/2017 de la Comunidad de Madrid, por el cual se aprueba el protocolo marco de actuación durante episodios de alta contaminación por dióxido de nitrógeno (NO2) en la Comunidad de Madrid.</w:t>
      </w:r>
    </w:p>
    <w:p w14:paraId="637F020A" w14:textId="77777777" w:rsidR="00B16872" w:rsidRDefault="00B16872">
      <w:pPr>
        <w:pStyle w:val="Textoindependiente"/>
        <w:spacing w:before="23"/>
      </w:pPr>
    </w:p>
    <w:p w14:paraId="1A7E290E" w14:textId="77777777" w:rsidR="00B16872" w:rsidRDefault="00000000">
      <w:pPr>
        <w:pStyle w:val="Ttulo4"/>
        <w:spacing w:before="1"/>
      </w:pPr>
      <w:bookmarkStart w:id="61" w:name="_TOC_250018"/>
      <w:r>
        <w:t>Vehículos</w:t>
      </w:r>
      <w:r>
        <w:rPr>
          <w:spacing w:val="-3"/>
        </w:rPr>
        <w:t xml:space="preserve"> </w:t>
      </w:r>
      <w:r>
        <w:t>autorizados</w:t>
      </w:r>
      <w:r>
        <w:rPr>
          <w:spacing w:val="-4"/>
        </w:rPr>
        <w:t xml:space="preserve"> </w:t>
      </w:r>
      <w:r>
        <w:t>para</w:t>
      </w:r>
      <w:r>
        <w:rPr>
          <w:spacing w:val="-3"/>
        </w:rPr>
        <w:t xml:space="preserve"> </w:t>
      </w:r>
      <w:r>
        <w:t>acceder</w:t>
      </w:r>
      <w:r>
        <w:rPr>
          <w:spacing w:val="1"/>
        </w:rPr>
        <w:t xml:space="preserve"> </w:t>
      </w:r>
      <w:r>
        <w:t>a</w:t>
      </w:r>
      <w:r>
        <w:rPr>
          <w:spacing w:val="-7"/>
        </w:rPr>
        <w:t xml:space="preserve"> </w:t>
      </w:r>
      <w:r>
        <w:t>la</w:t>
      </w:r>
      <w:bookmarkEnd w:id="61"/>
      <w:r>
        <w:rPr>
          <w:spacing w:val="-5"/>
        </w:rPr>
        <w:t xml:space="preserve"> ZBE</w:t>
      </w:r>
    </w:p>
    <w:p w14:paraId="74F9B561" w14:textId="77777777" w:rsidR="00B16872" w:rsidRDefault="00000000">
      <w:pPr>
        <w:pStyle w:val="Prrafodelista"/>
        <w:numPr>
          <w:ilvl w:val="0"/>
          <w:numId w:val="13"/>
        </w:numPr>
        <w:tabs>
          <w:tab w:val="left" w:pos="809"/>
        </w:tabs>
        <w:spacing w:before="119" w:line="360" w:lineRule="auto"/>
        <w:ind w:right="817" w:firstLine="0"/>
        <w:jc w:val="both"/>
      </w:pPr>
      <w:r>
        <w:t>Podrán</w:t>
      </w:r>
      <w:r>
        <w:rPr>
          <w:spacing w:val="-3"/>
        </w:rPr>
        <w:t xml:space="preserve"> </w:t>
      </w:r>
      <w:r>
        <w:t>acceder</w:t>
      </w:r>
      <w:r>
        <w:rPr>
          <w:spacing w:val="-1"/>
        </w:rPr>
        <w:t xml:space="preserve"> </w:t>
      </w:r>
      <w:r>
        <w:t>y circular</w:t>
      </w:r>
      <w:r>
        <w:rPr>
          <w:spacing w:val="-2"/>
        </w:rPr>
        <w:t xml:space="preserve"> </w:t>
      </w:r>
      <w:r>
        <w:t>por las</w:t>
      </w:r>
      <w:r>
        <w:rPr>
          <w:spacing w:val="-2"/>
        </w:rPr>
        <w:t xml:space="preserve"> </w:t>
      </w:r>
      <w:r>
        <w:t>calles</w:t>
      </w:r>
      <w:r>
        <w:rPr>
          <w:spacing w:val="-1"/>
        </w:rPr>
        <w:t xml:space="preserve"> </w:t>
      </w:r>
      <w:r>
        <w:t>del interior del</w:t>
      </w:r>
      <w:r>
        <w:rPr>
          <w:spacing w:val="-1"/>
        </w:rPr>
        <w:t xml:space="preserve"> </w:t>
      </w:r>
      <w:r>
        <w:t>perímetro de</w:t>
      </w:r>
      <w:r>
        <w:rPr>
          <w:spacing w:val="-1"/>
        </w:rPr>
        <w:t xml:space="preserve"> </w:t>
      </w:r>
      <w:r>
        <w:t>la ZBE</w:t>
      </w:r>
      <w:r>
        <w:rPr>
          <w:spacing w:val="-1"/>
        </w:rPr>
        <w:t xml:space="preserve"> </w:t>
      </w:r>
      <w:r>
        <w:t>y estacionar en superficie en sus vías públicas, así como en los aparcamientos públicos, todos los vehículos cuando</w:t>
      </w:r>
      <w:r>
        <w:rPr>
          <w:spacing w:val="-4"/>
        </w:rPr>
        <w:t xml:space="preserve"> </w:t>
      </w:r>
      <w:r>
        <w:t>no</w:t>
      </w:r>
      <w:r>
        <w:rPr>
          <w:spacing w:val="-6"/>
        </w:rPr>
        <w:t xml:space="preserve"> </w:t>
      </w:r>
      <w:r>
        <w:t>exista</w:t>
      </w:r>
      <w:r>
        <w:rPr>
          <w:spacing w:val="-8"/>
        </w:rPr>
        <w:t xml:space="preserve"> </w:t>
      </w:r>
      <w:r>
        <w:t>ninguna</w:t>
      </w:r>
      <w:r>
        <w:rPr>
          <w:spacing w:val="-5"/>
        </w:rPr>
        <w:t xml:space="preserve"> </w:t>
      </w:r>
      <w:r>
        <w:t>medida</w:t>
      </w:r>
      <w:r>
        <w:rPr>
          <w:spacing w:val="-5"/>
        </w:rPr>
        <w:t xml:space="preserve"> </w:t>
      </w:r>
      <w:r>
        <w:t>específica</w:t>
      </w:r>
      <w:r>
        <w:rPr>
          <w:spacing w:val="-5"/>
        </w:rPr>
        <w:t xml:space="preserve"> </w:t>
      </w:r>
      <w:r>
        <w:t>de</w:t>
      </w:r>
      <w:r>
        <w:rPr>
          <w:spacing w:val="-4"/>
        </w:rPr>
        <w:t xml:space="preserve"> </w:t>
      </w:r>
      <w:r>
        <w:t>restricción</w:t>
      </w:r>
      <w:r>
        <w:rPr>
          <w:spacing w:val="-6"/>
        </w:rPr>
        <w:t xml:space="preserve"> </w:t>
      </w:r>
      <w:r>
        <w:t>ante</w:t>
      </w:r>
      <w:r>
        <w:rPr>
          <w:spacing w:val="-5"/>
        </w:rPr>
        <w:t xml:space="preserve"> </w:t>
      </w:r>
      <w:r>
        <w:t>episodios</w:t>
      </w:r>
      <w:r>
        <w:rPr>
          <w:spacing w:val="-8"/>
        </w:rPr>
        <w:t xml:space="preserve"> </w:t>
      </w:r>
      <w:r>
        <w:t>de</w:t>
      </w:r>
      <w:r>
        <w:rPr>
          <w:spacing w:val="-5"/>
        </w:rPr>
        <w:t xml:space="preserve"> </w:t>
      </w:r>
      <w:r>
        <w:t>contaminación.</w:t>
      </w:r>
      <w:r>
        <w:rPr>
          <w:spacing w:val="-6"/>
        </w:rPr>
        <w:t xml:space="preserve"> </w:t>
      </w:r>
      <w:r>
        <w:t>En caso contrario, solo podrán acceder y circular los vehículos autorizados.</w:t>
      </w:r>
    </w:p>
    <w:p w14:paraId="2AB04C64" w14:textId="77777777" w:rsidR="00B16872" w:rsidRDefault="00B16872">
      <w:pPr>
        <w:pStyle w:val="Textoindependiente"/>
        <w:spacing w:before="137"/>
      </w:pPr>
    </w:p>
    <w:p w14:paraId="486F5F6F" w14:textId="77777777" w:rsidR="00B16872" w:rsidRDefault="00000000">
      <w:pPr>
        <w:pStyle w:val="Prrafodelista"/>
        <w:numPr>
          <w:ilvl w:val="0"/>
          <w:numId w:val="13"/>
        </w:numPr>
        <w:tabs>
          <w:tab w:val="left" w:pos="647"/>
        </w:tabs>
        <w:spacing w:line="360" w:lineRule="auto"/>
        <w:ind w:right="816" w:firstLine="0"/>
        <w:jc w:val="both"/>
      </w:pPr>
      <w:r>
        <w:t>En</w:t>
      </w:r>
      <w:r>
        <w:rPr>
          <w:spacing w:val="-5"/>
        </w:rPr>
        <w:t xml:space="preserve"> </w:t>
      </w:r>
      <w:r>
        <w:t>episodios</w:t>
      </w:r>
      <w:r>
        <w:rPr>
          <w:spacing w:val="-4"/>
        </w:rPr>
        <w:t xml:space="preserve"> </w:t>
      </w:r>
      <w:r>
        <w:t>de</w:t>
      </w:r>
      <w:r>
        <w:rPr>
          <w:spacing w:val="-4"/>
        </w:rPr>
        <w:t xml:space="preserve"> </w:t>
      </w:r>
      <w:r>
        <w:t>contaminación</w:t>
      </w:r>
      <w:r>
        <w:rPr>
          <w:spacing w:val="-5"/>
        </w:rPr>
        <w:t xml:space="preserve"> </w:t>
      </w:r>
      <w:r>
        <w:t>se</w:t>
      </w:r>
      <w:r>
        <w:rPr>
          <w:spacing w:val="-6"/>
        </w:rPr>
        <w:t xml:space="preserve"> </w:t>
      </w:r>
      <w:r>
        <w:t>aplicarán</w:t>
      </w:r>
      <w:r>
        <w:rPr>
          <w:spacing w:val="-6"/>
        </w:rPr>
        <w:t xml:space="preserve"> </w:t>
      </w:r>
      <w:r>
        <w:t>las</w:t>
      </w:r>
      <w:r>
        <w:rPr>
          <w:spacing w:val="-5"/>
        </w:rPr>
        <w:t xml:space="preserve"> </w:t>
      </w:r>
      <w:r>
        <w:t>restricciones</w:t>
      </w:r>
      <w:r>
        <w:rPr>
          <w:spacing w:val="-6"/>
        </w:rPr>
        <w:t xml:space="preserve"> </w:t>
      </w:r>
      <w:r>
        <w:t>establecidas</w:t>
      </w:r>
      <w:r>
        <w:rPr>
          <w:spacing w:val="-4"/>
        </w:rPr>
        <w:t xml:space="preserve"> </w:t>
      </w:r>
      <w:r>
        <w:t>según</w:t>
      </w:r>
      <w:r>
        <w:rPr>
          <w:spacing w:val="-5"/>
        </w:rPr>
        <w:t xml:space="preserve"> </w:t>
      </w:r>
      <w:r>
        <w:t>el</w:t>
      </w:r>
      <w:r>
        <w:rPr>
          <w:spacing w:val="-4"/>
        </w:rPr>
        <w:t xml:space="preserve"> </w:t>
      </w:r>
      <w:r>
        <w:t>tipo</w:t>
      </w:r>
      <w:r>
        <w:rPr>
          <w:spacing w:val="-3"/>
        </w:rPr>
        <w:t xml:space="preserve"> </w:t>
      </w:r>
      <w:r>
        <w:t>de escenario alcanzado, garantizándose siempre el acceso a la ZBE, independientemente del distintivo, etiqueta o clasificación ambiental, a los servicios municipales, servicios de emergencia,</w:t>
      </w:r>
      <w:r>
        <w:rPr>
          <w:spacing w:val="-7"/>
        </w:rPr>
        <w:t xml:space="preserve"> </w:t>
      </w:r>
      <w:r>
        <w:t>fuerzas</w:t>
      </w:r>
      <w:r>
        <w:rPr>
          <w:spacing w:val="-7"/>
        </w:rPr>
        <w:t xml:space="preserve"> </w:t>
      </w:r>
      <w:r>
        <w:t>y</w:t>
      </w:r>
      <w:r>
        <w:rPr>
          <w:spacing w:val="-8"/>
        </w:rPr>
        <w:t xml:space="preserve"> </w:t>
      </w:r>
      <w:r>
        <w:t>cuerpos</w:t>
      </w:r>
      <w:r>
        <w:rPr>
          <w:spacing w:val="-7"/>
        </w:rPr>
        <w:t xml:space="preserve"> </w:t>
      </w:r>
      <w:r>
        <w:t>de</w:t>
      </w:r>
      <w:r>
        <w:rPr>
          <w:spacing w:val="-6"/>
        </w:rPr>
        <w:t xml:space="preserve"> </w:t>
      </w:r>
      <w:r>
        <w:t>seguridad,</w:t>
      </w:r>
      <w:r>
        <w:rPr>
          <w:spacing w:val="-6"/>
        </w:rPr>
        <w:t xml:space="preserve"> </w:t>
      </w:r>
      <w:r>
        <w:t>ambulancias</w:t>
      </w:r>
      <w:r>
        <w:rPr>
          <w:spacing w:val="-7"/>
        </w:rPr>
        <w:t xml:space="preserve"> </w:t>
      </w:r>
      <w:r>
        <w:t>y</w:t>
      </w:r>
      <w:r>
        <w:rPr>
          <w:spacing w:val="-6"/>
        </w:rPr>
        <w:t xml:space="preserve"> </w:t>
      </w:r>
      <w:r>
        <w:t>vehículos</w:t>
      </w:r>
      <w:r>
        <w:rPr>
          <w:spacing w:val="-7"/>
        </w:rPr>
        <w:t xml:space="preserve"> </w:t>
      </w:r>
      <w:r>
        <w:t>de</w:t>
      </w:r>
      <w:r>
        <w:rPr>
          <w:spacing w:val="-6"/>
        </w:rPr>
        <w:t xml:space="preserve"> </w:t>
      </w:r>
      <w:r>
        <w:t>asistencia</w:t>
      </w:r>
      <w:r>
        <w:rPr>
          <w:spacing w:val="-7"/>
        </w:rPr>
        <w:t xml:space="preserve"> </w:t>
      </w:r>
      <w:r>
        <w:t>sanitaria,</w:t>
      </w:r>
      <w:r>
        <w:rPr>
          <w:spacing w:val="-7"/>
        </w:rPr>
        <w:t xml:space="preserve"> </w:t>
      </w:r>
      <w:r>
        <w:t>y</w:t>
      </w:r>
      <w:r>
        <w:rPr>
          <w:spacing w:val="-6"/>
        </w:rPr>
        <w:t xml:space="preserve"> </w:t>
      </w:r>
      <w:r>
        <w:t>a residentes con independencia del tipo de vehículo. Se entenderá vehículo de residente como aquél que figure de alta en el Impuesto de Vehículos de Tracción Mecánica del Ayuntamiento de</w:t>
      </w:r>
      <w:r>
        <w:rPr>
          <w:spacing w:val="14"/>
        </w:rPr>
        <w:t xml:space="preserve"> </w:t>
      </w:r>
      <w:r>
        <w:t>Las Rozas</w:t>
      </w:r>
      <w:r>
        <w:rPr>
          <w:spacing w:val="13"/>
        </w:rPr>
        <w:t xml:space="preserve"> </w:t>
      </w:r>
      <w:r>
        <w:t>de Madrid, y el</w:t>
      </w:r>
      <w:r>
        <w:rPr>
          <w:spacing w:val="14"/>
        </w:rPr>
        <w:t xml:space="preserve"> </w:t>
      </w:r>
      <w:r>
        <w:t>domicilio</w:t>
      </w:r>
      <w:r>
        <w:rPr>
          <w:spacing w:val="14"/>
        </w:rPr>
        <w:t xml:space="preserve"> </w:t>
      </w:r>
      <w:r>
        <w:t>que figure en el</w:t>
      </w:r>
      <w:r>
        <w:rPr>
          <w:spacing w:val="14"/>
        </w:rPr>
        <w:t xml:space="preserve"> </w:t>
      </w:r>
      <w:r>
        <w:t>permiso</w:t>
      </w:r>
      <w:r>
        <w:rPr>
          <w:spacing w:val="14"/>
        </w:rPr>
        <w:t xml:space="preserve"> </w:t>
      </w:r>
      <w:r>
        <w:t>de circulación coincida</w:t>
      </w:r>
      <w:r>
        <w:rPr>
          <w:spacing w:val="13"/>
        </w:rPr>
        <w:t xml:space="preserve"> </w:t>
      </w:r>
      <w:r>
        <w:t>con el</w:t>
      </w:r>
    </w:p>
    <w:p w14:paraId="73AD0D9F" w14:textId="77777777" w:rsidR="00B16872" w:rsidRDefault="00B16872">
      <w:pPr>
        <w:spacing w:line="360" w:lineRule="auto"/>
        <w:jc w:val="both"/>
        <w:sectPr w:rsidR="00B16872">
          <w:pgSz w:w="11910" w:h="16840"/>
          <w:pgMar w:top="2160" w:right="880" w:bottom="1260" w:left="1600" w:header="319" w:footer="1060" w:gutter="0"/>
          <w:cols w:space="720"/>
        </w:sectPr>
      </w:pPr>
    </w:p>
    <w:p w14:paraId="50F086F8" w14:textId="372A12A2" w:rsidR="00B16872" w:rsidRDefault="00000000">
      <w:pPr>
        <w:pStyle w:val="Textoindependiente"/>
        <w:spacing w:before="122"/>
      </w:pPr>
      <w:r>
        <w:rPr>
          <w:noProof/>
        </w:rPr>
        <w:lastRenderedPageBreak/>
        <mc:AlternateContent>
          <mc:Choice Requires="wps">
            <w:drawing>
              <wp:anchor distT="0" distB="0" distL="0" distR="0" simplePos="0" relativeHeight="15959040" behindDoc="0" locked="0" layoutInCell="1" allowOverlap="1" wp14:anchorId="65AD7483" wp14:editId="4A5BA56C">
                <wp:simplePos x="0" y="0"/>
                <wp:positionH relativeFrom="page">
                  <wp:posOffset>6807090</wp:posOffset>
                </wp:positionH>
                <wp:positionV relativeFrom="page">
                  <wp:posOffset>2819237</wp:posOffset>
                </wp:positionV>
                <wp:extent cx="419734" cy="3187065"/>
                <wp:effectExtent l="0" t="0" r="0" b="0"/>
                <wp:wrapNone/>
                <wp:docPr id="614" name="Textbox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F58E85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D5C47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5AD7483" id="Textbox 614" o:spid="_x0000_s1256" type="#_x0000_t202" style="position:absolute;margin-left:536pt;margin-top:222pt;width:33.05pt;height:250.95pt;z-index:15959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XAa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GtMmw+20J7JDU0kISW42JJzAbqb8Px115GzVn/&#10;2ZOBeRjOSTwn23MSU/8ByshkjR7e7RMYWxhdv5kYUWeKpmmKcuv/3Jeq66xvfgM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CdDXAa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2F58E85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D5C47F"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3676BBD3" w14:textId="77777777" w:rsidR="00B16872" w:rsidRDefault="00000000">
      <w:pPr>
        <w:pStyle w:val="Textoindependiente"/>
        <w:ind w:left="102"/>
        <w:jc w:val="both"/>
      </w:pPr>
      <w:r>
        <w:t>que</w:t>
      </w:r>
      <w:r>
        <w:rPr>
          <w:spacing w:val="-4"/>
        </w:rPr>
        <w:t xml:space="preserve"> </w:t>
      </w:r>
      <w:r>
        <w:t>conste</w:t>
      </w:r>
      <w:r>
        <w:rPr>
          <w:spacing w:val="-3"/>
        </w:rPr>
        <w:t xml:space="preserve"> </w:t>
      </w:r>
      <w:r>
        <w:t>como</w:t>
      </w:r>
      <w:r>
        <w:rPr>
          <w:spacing w:val="-5"/>
        </w:rPr>
        <w:t xml:space="preserve"> </w:t>
      </w:r>
      <w:r>
        <w:t>domicilio</w:t>
      </w:r>
      <w:r>
        <w:rPr>
          <w:spacing w:val="-4"/>
        </w:rPr>
        <w:t xml:space="preserve"> </w:t>
      </w:r>
      <w:r>
        <w:t>habitual</w:t>
      </w:r>
      <w:r>
        <w:rPr>
          <w:spacing w:val="-3"/>
        </w:rPr>
        <w:t xml:space="preserve"> </w:t>
      </w:r>
      <w:r>
        <w:t>del</w:t>
      </w:r>
      <w:r>
        <w:rPr>
          <w:spacing w:val="-4"/>
        </w:rPr>
        <w:t xml:space="preserve"> </w:t>
      </w:r>
      <w:r>
        <w:t>titular</w:t>
      </w:r>
      <w:r>
        <w:rPr>
          <w:spacing w:val="-4"/>
        </w:rPr>
        <w:t xml:space="preserve"> </w:t>
      </w:r>
      <w:r>
        <w:t>del</w:t>
      </w:r>
      <w:r>
        <w:rPr>
          <w:spacing w:val="-3"/>
        </w:rPr>
        <w:t xml:space="preserve"> </w:t>
      </w:r>
      <w:r>
        <w:t>vehículo</w:t>
      </w:r>
      <w:r>
        <w:rPr>
          <w:spacing w:val="-2"/>
        </w:rPr>
        <w:t xml:space="preserve"> </w:t>
      </w:r>
      <w:r>
        <w:t>en</w:t>
      </w:r>
      <w:r>
        <w:rPr>
          <w:spacing w:val="-6"/>
        </w:rPr>
        <w:t xml:space="preserve"> </w:t>
      </w:r>
      <w:r>
        <w:t>el</w:t>
      </w:r>
      <w:r>
        <w:rPr>
          <w:spacing w:val="-5"/>
        </w:rPr>
        <w:t xml:space="preserve"> </w:t>
      </w:r>
      <w:r>
        <w:t>Padrón</w:t>
      </w:r>
      <w:r>
        <w:rPr>
          <w:spacing w:val="-6"/>
        </w:rPr>
        <w:t xml:space="preserve"> </w:t>
      </w:r>
      <w:r>
        <w:rPr>
          <w:spacing w:val="-2"/>
        </w:rPr>
        <w:t>Municipal.</w:t>
      </w:r>
    </w:p>
    <w:p w14:paraId="04105E6E" w14:textId="77777777" w:rsidR="00B16872" w:rsidRDefault="00B16872">
      <w:pPr>
        <w:pStyle w:val="Textoindependiente"/>
      </w:pPr>
    </w:p>
    <w:p w14:paraId="03034E19" w14:textId="77777777" w:rsidR="00B16872" w:rsidRDefault="00B16872">
      <w:pPr>
        <w:pStyle w:val="Textoindependiente"/>
        <w:spacing w:before="1"/>
      </w:pPr>
    </w:p>
    <w:p w14:paraId="30D7C809" w14:textId="77777777" w:rsidR="00B16872" w:rsidRDefault="00000000">
      <w:pPr>
        <w:pStyle w:val="Prrafodelista"/>
        <w:numPr>
          <w:ilvl w:val="0"/>
          <w:numId w:val="13"/>
        </w:numPr>
        <w:tabs>
          <w:tab w:val="left" w:pos="647"/>
        </w:tabs>
        <w:spacing w:line="360" w:lineRule="auto"/>
        <w:ind w:right="818" w:firstLine="0"/>
        <w:jc w:val="both"/>
      </w:pPr>
      <w:r>
        <w:t>En escenarios de activación de restricción de la circulación de tráfico, podrán acceder, circular</w:t>
      </w:r>
      <w:r>
        <w:rPr>
          <w:spacing w:val="-5"/>
        </w:rPr>
        <w:t xml:space="preserve"> </w:t>
      </w:r>
      <w:r>
        <w:t>y</w:t>
      </w:r>
      <w:r>
        <w:rPr>
          <w:spacing w:val="-6"/>
        </w:rPr>
        <w:t xml:space="preserve"> </w:t>
      </w:r>
      <w:r>
        <w:t>estacionar</w:t>
      </w:r>
      <w:r>
        <w:rPr>
          <w:spacing w:val="-7"/>
        </w:rPr>
        <w:t xml:space="preserve"> </w:t>
      </w:r>
      <w:r>
        <w:t>además</w:t>
      </w:r>
      <w:r>
        <w:rPr>
          <w:spacing w:val="-4"/>
        </w:rPr>
        <w:t xml:space="preserve"> </w:t>
      </w:r>
      <w:r>
        <w:t>de</w:t>
      </w:r>
      <w:r>
        <w:rPr>
          <w:spacing w:val="-6"/>
        </w:rPr>
        <w:t xml:space="preserve"> </w:t>
      </w:r>
      <w:r>
        <w:t>lo</w:t>
      </w:r>
      <w:r>
        <w:rPr>
          <w:spacing w:val="-6"/>
        </w:rPr>
        <w:t xml:space="preserve"> </w:t>
      </w:r>
      <w:r>
        <w:t>anterior,</w:t>
      </w:r>
      <w:r>
        <w:rPr>
          <w:spacing w:val="-7"/>
        </w:rPr>
        <w:t xml:space="preserve"> </w:t>
      </w:r>
      <w:r>
        <w:t>aquellos</w:t>
      </w:r>
      <w:r>
        <w:rPr>
          <w:spacing w:val="-7"/>
        </w:rPr>
        <w:t xml:space="preserve"> </w:t>
      </w:r>
      <w:r>
        <w:t>vehículos</w:t>
      </w:r>
      <w:r>
        <w:rPr>
          <w:spacing w:val="-4"/>
        </w:rPr>
        <w:t xml:space="preserve"> </w:t>
      </w:r>
      <w:r>
        <w:t>que</w:t>
      </w:r>
      <w:r>
        <w:rPr>
          <w:spacing w:val="-6"/>
        </w:rPr>
        <w:t xml:space="preserve"> </w:t>
      </w:r>
      <w:r>
        <w:t>figuren</w:t>
      </w:r>
      <w:r>
        <w:rPr>
          <w:spacing w:val="-5"/>
        </w:rPr>
        <w:t xml:space="preserve"> </w:t>
      </w:r>
      <w:r>
        <w:t>de</w:t>
      </w:r>
      <w:r>
        <w:rPr>
          <w:spacing w:val="-4"/>
        </w:rPr>
        <w:t xml:space="preserve"> </w:t>
      </w:r>
      <w:r>
        <w:t>alta</w:t>
      </w:r>
      <w:r>
        <w:rPr>
          <w:spacing w:val="-6"/>
        </w:rPr>
        <w:t xml:space="preserve"> </w:t>
      </w:r>
      <w:r>
        <w:t>en</w:t>
      </w:r>
      <w:r>
        <w:rPr>
          <w:spacing w:val="-5"/>
        </w:rPr>
        <w:t xml:space="preserve"> </w:t>
      </w:r>
      <w:r>
        <w:t>el</w:t>
      </w:r>
      <w:r>
        <w:rPr>
          <w:spacing w:val="-7"/>
        </w:rPr>
        <w:t xml:space="preserve"> </w:t>
      </w:r>
      <w:r>
        <w:t>Registro de Vehículos Autorizados:</w:t>
      </w:r>
    </w:p>
    <w:p w14:paraId="6121C887" w14:textId="77777777" w:rsidR="00B16872" w:rsidRDefault="00B16872">
      <w:pPr>
        <w:pStyle w:val="Textoindependiente"/>
        <w:spacing w:before="133"/>
      </w:pPr>
    </w:p>
    <w:p w14:paraId="6816C9EB" w14:textId="77777777" w:rsidR="00B16872" w:rsidRDefault="00000000">
      <w:pPr>
        <w:pStyle w:val="Prrafodelista"/>
        <w:numPr>
          <w:ilvl w:val="1"/>
          <w:numId w:val="13"/>
        </w:numPr>
        <w:tabs>
          <w:tab w:val="left" w:pos="647"/>
          <w:tab w:val="left" w:pos="649"/>
        </w:tabs>
        <w:spacing w:line="360" w:lineRule="auto"/>
        <w:ind w:right="820"/>
        <w:jc w:val="both"/>
      </w:pPr>
      <w:r>
        <w:t xml:space="preserve">Vehículos adaptados para personas como movilidad reducida en los que se exhiba la autorización especial correspondiente, con sujeción a las prescripciones y límites establecidos en la misma, y siempre que se esté transportando al titular de dicha </w:t>
      </w:r>
      <w:r>
        <w:rPr>
          <w:spacing w:val="-2"/>
        </w:rPr>
        <w:t>autorización.</w:t>
      </w:r>
    </w:p>
    <w:p w14:paraId="4D4D2545" w14:textId="77777777" w:rsidR="00B16872" w:rsidRDefault="00000000">
      <w:pPr>
        <w:pStyle w:val="Prrafodelista"/>
        <w:numPr>
          <w:ilvl w:val="1"/>
          <w:numId w:val="13"/>
        </w:numPr>
        <w:tabs>
          <w:tab w:val="left" w:pos="648"/>
        </w:tabs>
        <w:spacing w:before="2"/>
        <w:ind w:left="648" w:hanging="546"/>
        <w:jc w:val="both"/>
      </w:pPr>
      <w:r>
        <w:t>Taxis</w:t>
      </w:r>
      <w:r>
        <w:rPr>
          <w:spacing w:val="-5"/>
        </w:rPr>
        <w:t xml:space="preserve"> </w:t>
      </w:r>
      <w:r>
        <w:t>y</w:t>
      </w:r>
      <w:r>
        <w:rPr>
          <w:spacing w:val="-2"/>
        </w:rPr>
        <w:t xml:space="preserve"> </w:t>
      </w:r>
      <w:r>
        <w:t>VTC</w:t>
      </w:r>
      <w:r>
        <w:rPr>
          <w:spacing w:val="-4"/>
        </w:rPr>
        <w:t xml:space="preserve"> </w:t>
      </w:r>
      <w:r>
        <w:t>(vehículos</w:t>
      </w:r>
      <w:r>
        <w:rPr>
          <w:spacing w:val="-4"/>
        </w:rPr>
        <w:t xml:space="preserve"> </w:t>
      </w:r>
      <w:r>
        <w:t>de</w:t>
      </w:r>
      <w:r>
        <w:rPr>
          <w:spacing w:val="-2"/>
        </w:rPr>
        <w:t xml:space="preserve"> </w:t>
      </w:r>
      <w:r>
        <w:t>transporte</w:t>
      </w:r>
      <w:r>
        <w:rPr>
          <w:spacing w:val="-4"/>
        </w:rPr>
        <w:t xml:space="preserve"> </w:t>
      </w:r>
      <w:r>
        <w:t>con</w:t>
      </w:r>
      <w:r>
        <w:rPr>
          <w:spacing w:val="-5"/>
        </w:rPr>
        <w:t xml:space="preserve"> </w:t>
      </w:r>
      <w:r>
        <w:rPr>
          <w:spacing w:val="-2"/>
        </w:rPr>
        <w:t>conductor).</w:t>
      </w:r>
    </w:p>
    <w:p w14:paraId="239BAD4C" w14:textId="77777777" w:rsidR="00B16872" w:rsidRDefault="00000000">
      <w:pPr>
        <w:pStyle w:val="Prrafodelista"/>
        <w:numPr>
          <w:ilvl w:val="1"/>
          <w:numId w:val="13"/>
        </w:numPr>
        <w:tabs>
          <w:tab w:val="left" w:pos="649"/>
        </w:tabs>
        <w:spacing w:before="135"/>
        <w:ind w:hanging="547"/>
      </w:pPr>
      <w:r>
        <w:t>Transporte</w:t>
      </w:r>
      <w:r>
        <w:rPr>
          <w:spacing w:val="-5"/>
        </w:rPr>
        <w:t xml:space="preserve"> </w:t>
      </w:r>
      <w:r>
        <w:t>colectivo</w:t>
      </w:r>
      <w:r>
        <w:rPr>
          <w:spacing w:val="-4"/>
        </w:rPr>
        <w:t xml:space="preserve"> </w:t>
      </w:r>
      <w:r>
        <w:t>de</w:t>
      </w:r>
      <w:r>
        <w:rPr>
          <w:spacing w:val="-6"/>
        </w:rPr>
        <w:t xml:space="preserve"> </w:t>
      </w:r>
      <w:r>
        <w:t>trabajadores</w:t>
      </w:r>
      <w:r>
        <w:rPr>
          <w:spacing w:val="-7"/>
        </w:rPr>
        <w:t xml:space="preserve"> </w:t>
      </w:r>
      <w:r>
        <w:t>y</w:t>
      </w:r>
      <w:r>
        <w:rPr>
          <w:spacing w:val="-6"/>
        </w:rPr>
        <w:t xml:space="preserve"> </w:t>
      </w:r>
      <w:r>
        <w:rPr>
          <w:spacing w:val="-2"/>
        </w:rPr>
        <w:t>escolares.</w:t>
      </w:r>
    </w:p>
    <w:p w14:paraId="2653FF4C" w14:textId="77777777" w:rsidR="00B16872" w:rsidRDefault="00000000">
      <w:pPr>
        <w:pStyle w:val="Prrafodelista"/>
        <w:numPr>
          <w:ilvl w:val="1"/>
          <w:numId w:val="13"/>
        </w:numPr>
        <w:tabs>
          <w:tab w:val="left" w:pos="649"/>
        </w:tabs>
        <w:spacing w:before="132" w:line="360" w:lineRule="auto"/>
        <w:ind w:right="817"/>
      </w:pPr>
      <w:r>
        <w:t>Los</w:t>
      </w:r>
      <w:r>
        <w:rPr>
          <w:spacing w:val="-10"/>
        </w:rPr>
        <w:t xml:space="preserve"> </w:t>
      </w:r>
      <w:r>
        <w:t>vehículos</w:t>
      </w:r>
      <w:r>
        <w:rPr>
          <w:spacing w:val="-10"/>
        </w:rPr>
        <w:t xml:space="preserve"> </w:t>
      </w:r>
      <w:r>
        <w:t>de</w:t>
      </w:r>
      <w:r>
        <w:rPr>
          <w:spacing w:val="-7"/>
        </w:rPr>
        <w:t xml:space="preserve"> </w:t>
      </w:r>
      <w:r>
        <w:t>los</w:t>
      </w:r>
      <w:r>
        <w:rPr>
          <w:spacing w:val="-8"/>
        </w:rPr>
        <w:t xml:space="preserve"> </w:t>
      </w:r>
      <w:r>
        <w:t>servicios</w:t>
      </w:r>
      <w:r>
        <w:rPr>
          <w:spacing w:val="-10"/>
        </w:rPr>
        <w:t xml:space="preserve"> </w:t>
      </w:r>
      <w:r>
        <w:t>esenciales</w:t>
      </w:r>
      <w:r>
        <w:rPr>
          <w:spacing w:val="-7"/>
        </w:rPr>
        <w:t xml:space="preserve"> </w:t>
      </w:r>
      <w:r>
        <w:t>como</w:t>
      </w:r>
      <w:r>
        <w:rPr>
          <w:spacing w:val="-9"/>
        </w:rPr>
        <w:t xml:space="preserve"> </w:t>
      </w:r>
      <w:r>
        <w:t>suministros</w:t>
      </w:r>
      <w:r>
        <w:rPr>
          <w:spacing w:val="-8"/>
        </w:rPr>
        <w:t xml:space="preserve"> </w:t>
      </w:r>
      <w:r>
        <w:t>de</w:t>
      </w:r>
      <w:r>
        <w:rPr>
          <w:spacing w:val="-7"/>
        </w:rPr>
        <w:t xml:space="preserve"> </w:t>
      </w:r>
      <w:r>
        <w:t>alimentación,</w:t>
      </w:r>
      <w:r>
        <w:rPr>
          <w:spacing w:val="-10"/>
        </w:rPr>
        <w:t xml:space="preserve"> </w:t>
      </w:r>
      <w:r>
        <w:t>combustibles, telecomunicaciones, bancarios o seguridad privada.</w:t>
      </w:r>
    </w:p>
    <w:p w14:paraId="7F75D368" w14:textId="77777777" w:rsidR="00B16872" w:rsidRDefault="00000000">
      <w:pPr>
        <w:pStyle w:val="Prrafodelista"/>
        <w:numPr>
          <w:ilvl w:val="1"/>
          <w:numId w:val="13"/>
        </w:numPr>
        <w:tabs>
          <w:tab w:val="left" w:pos="649"/>
        </w:tabs>
        <w:spacing w:before="1"/>
        <w:ind w:hanging="547"/>
      </w:pPr>
      <w:r>
        <w:t>Usuarios</w:t>
      </w:r>
      <w:r>
        <w:rPr>
          <w:spacing w:val="-7"/>
        </w:rPr>
        <w:t xml:space="preserve"> </w:t>
      </w:r>
      <w:r>
        <w:t>y</w:t>
      </w:r>
      <w:r>
        <w:rPr>
          <w:spacing w:val="-4"/>
        </w:rPr>
        <w:t xml:space="preserve"> </w:t>
      </w:r>
      <w:r>
        <w:t>trabajadores</w:t>
      </w:r>
      <w:r>
        <w:rPr>
          <w:spacing w:val="-3"/>
        </w:rPr>
        <w:t xml:space="preserve"> </w:t>
      </w:r>
      <w:r>
        <w:t>de</w:t>
      </w:r>
      <w:r>
        <w:rPr>
          <w:spacing w:val="-6"/>
        </w:rPr>
        <w:t xml:space="preserve"> </w:t>
      </w:r>
      <w:r>
        <w:rPr>
          <w:spacing w:val="-2"/>
        </w:rPr>
        <w:t>hoteles.</w:t>
      </w:r>
    </w:p>
    <w:p w14:paraId="663C43F3" w14:textId="77777777" w:rsidR="00B16872" w:rsidRDefault="00000000">
      <w:pPr>
        <w:pStyle w:val="Prrafodelista"/>
        <w:numPr>
          <w:ilvl w:val="1"/>
          <w:numId w:val="13"/>
        </w:numPr>
        <w:tabs>
          <w:tab w:val="left" w:pos="649"/>
        </w:tabs>
        <w:spacing w:before="135"/>
        <w:ind w:hanging="547"/>
      </w:pPr>
      <w:r>
        <w:t>Grúas</w:t>
      </w:r>
      <w:r>
        <w:rPr>
          <w:spacing w:val="-3"/>
        </w:rPr>
        <w:t xml:space="preserve"> </w:t>
      </w:r>
      <w:r>
        <w:t>para</w:t>
      </w:r>
      <w:r>
        <w:rPr>
          <w:spacing w:val="-2"/>
        </w:rPr>
        <w:t xml:space="preserve"> </w:t>
      </w:r>
      <w:r>
        <w:t>el</w:t>
      </w:r>
      <w:r>
        <w:rPr>
          <w:spacing w:val="-5"/>
        </w:rPr>
        <w:t xml:space="preserve"> </w:t>
      </w:r>
      <w:r>
        <w:t>remolque</w:t>
      </w:r>
      <w:r>
        <w:rPr>
          <w:spacing w:val="-4"/>
        </w:rPr>
        <w:t xml:space="preserve"> </w:t>
      </w:r>
      <w:r>
        <w:t>de</w:t>
      </w:r>
      <w:r>
        <w:rPr>
          <w:spacing w:val="-4"/>
        </w:rPr>
        <w:t xml:space="preserve"> </w:t>
      </w:r>
      <w:r>
        <w:rPr>
          <w:spacing w:val="-2"/>
        </w:rPr>
        <w:t>vehículos.</w:t>
      </w:r>
    </w:p>
    <w:p w14:paraId="3107B531" w14:textId="77777777" w:rsidR="00B16872" w:rsidRDefault="00000000">
      <w:pPr>
        <w:pStyle w:val="Prrafodelista"/>
        <w:numPr>
          <w:ilvl w:val="1"/>
          <w:numId w:val="13"/>
        </w:numPr>
        <w:tabs>
          <w:tab w:val="left" w:pos="649"/>
        </w:tabs>
        <w:spacing w:before="135"/>
        <w:ind w:hanging="547"/>
      </w:pPr>
      <w:r>
        <w:t>Los</w:t>
      </w:r>
      <w:r>
        <w:rPr>
          <w:spacing w:val="-6"/>
        </w:rPr>
        <w:t xml:space="preserve"> </w:t>
      </w:r>
      <w:r>
        <w:t>servicios</w:t>
      </w:r>
      <w:r>
        <w:rPr>
          <w:spacing w:val="-2"/>
        </w:rPr>
        <w:t xml:space="preserve"> </w:t>
      </w:r>
      <w:r>
        <w:t>de</w:t>
      </w:r>
      <w:r>
        <w:rPr>
          <w:spacing w:val="-4"/>
        </w:rPr>
        <w:t xml:space="preserve"> </w:t>
      </w:r>
      <w:r>
        <w:t>mudanzas,</w:t>
      </w:r>
      <w:r>
        <w:rPr>
          <w:spacing w:val="-4"/>
        </w:rPr>
        <w:t xml:space="preserve"> </w:t>
      </w:r>
      <w:r>
        <w:t>así</w:t>
      </w:r>
      <w:r>
        <w:rPr>
          <w:spacing w:val="-2"/>
        </w:rPr>
        <w:t xml:space="preserve"> </w:t>
      </w:r>
      <w:r>
        <w:t>como</w:t>
      </w:r>
      <w:r>
        <w:rPr>
          <w:spacing w:val="-2"/>
        </w:rPr>
        <w:t xml:space="preserve"> </w:t>
      </w:r>
      <w:r>
        <w:t>de</w:t>
      </w:r>
      <w:r>
        <w:rPr>
          <w:spacing w:val="-4"/>
        </w:rPr>
        <w:t xml:space="preserve"> </w:t>
      </w:r>
      <w:r>
        <w:t>carga</w:t>
      </w:r>
      <w:r>
        <w:rPr>
          <w:spacing w:val="-4"/>
        </w:rPr>
        <w:t xml:space="preserve"> </w:t>
      </w:r>
      <w:r>
        <w:t>y</w:t>
      </w:r>
      <w:r>
        <w:rPr>
          <w:spacing w:val="-2"/>
        </w:rPr>
        <w:t xml:space="preserve"> </w:t>
      </w:r>
      <w:r>
        <w:t>descarga</w:t>
      </w:r>
      <w:r>
        <w:rPr>
          <w:spacing w:val="-2"/>
        </w:rPr>
        <w:t xml:space="preserve"> </w:t>
      </w:r>
      <w:r>
        <w:t>de</w:t>
      </w:r>
      <w:r>
        <w:rPr>
          <w:spacing w:val="-2"/>
        </w:rPr>
        <w:t xml:space="preserve"> mercancías.</w:t>
      </w:r>
    </w:p>
    <w:p w14:paraId="0FBEF291" w14:textId="77777777" w:rsidR="00B16872" w:rsidRDefault="00000000">
      <w:pPr>
        <w:pStyle w:val="Prrafodelista"/>
        <w:numPr>
          <w:ilvl w:val="1"/>
          <w:numId w:val="13"/>
        </w:numPr>
        <w:tabs>
          <w:tab w:val="left" w:pos="649"/>
        </w:tabs>
        <w:spacing w:before="134"/>
        <w:ind w:hanging="547"/>
      </w:pPr>
      <w:r>
        <w:t>Vehículos</w:t>
      </w:r>
      <w:r>
        <w:rPr>
          <w:spacing w:val="-7"/>
        </w:rPr>
        <w:t xml:space="preserve"> </w:t>
      </w:r>
      <w:r>
        <w:t>de</w:t>
      </w:r>
      <w:r>
        <w:rPr>
          <w:spacing w:val="-6"/>
        </w:rPr>
        <w:t xml:space="preserve"> </w:t>
      </w:r>
      <w:r>
        <w:t>transporte</w:t>
      </w:r>
      <w:r>
        <w:rPr>
          <w:spacing w:val="-7"/>
        </w:rPr>
        <w:t xml:space="preserve"> </w:t>
      </w:r>
      <w:r>
        <w:rPr>
          <w:spacing w:val="-2"/>
        </w:rPr>
        <w:t>funerario.</w:t>
      </w:r>
    </w:p>
    <w:p w14:paraId="2B6C6F62" w14:textId="77777777" w:rsidR="00B16872" w:rsidRDefault="00000000">
      <w:pPr>
        <w:pStyle w:val="Prrafodelista"/>
        <w:numPr>
          <w:ilvl w:val="1"/>
          <w:numId w:val="13"/>
        </w:numPr>
        <w:tabs>
          <w:tab w:val="left" w:pos="649"/>
        </w:tabs>
        <w:spacing w:before="135"/>
        <w:ind w:hanging="547"/>
      </w:pPr>
      <w:r>
        <w:t>Otros</w:t>
      </w:r>
      <w:r>
        <w:rPr>
          <w:spacing w:val="-6"/>
        </w:rPr>
        <w:t xml:space="preserve"> </w:t>
      </w:r>
      <w:r>
        <w:t>debidamente</w:t>
      </w:r>
      <w:r>
        <w:rPr>
          <w:spacing w:val="-4"/>
        </w:rPr>
        <w:t xml:space="preserve"> </w:t>
      </w:r>
      <w:r>
        <w:rPr>
          <w:spacing w:val="-2"/>
        </w:rPr>
        <w:t>justificados.</w:t>
      </w:r>
    </w:p>
    <w:p w14:paraId="79F9B9BF" w14:textId="77777777" w:rsidR="00B16872" w:rsidRDefault="00B16872">
      <w:pPr>
        <w:pStyle w:val="Textoindependiente"/>
        <w:spacing w:before="267"/>
      </w:pPr>
    </w:p>
    <w:p w14:paraId="7C57C899" w14:textId="77777777" w:rsidR="00B16872" w:rsidRDefault="00000000">
      <w:pPr>
        <w:pStyle w:val="Textoindependiente"/>
        <w:spacing w:line="360" w:lineRule="auto"/>
        <w:ind w:left="102" w:right="820"/>
        <w:jc w:val="both"/>
      </w:pPr>
      <w:r>
        <w:t>Para ello, previamente los titulares de dichos vehículos deberán solicitar de manera individual el alta para poder ser autorizados.</w:t>
      </w:r>
    </w:p>
    <w:p w14:paraId="4EB78B4B" w14:textId="77777777" w:rsidR="00B16872" w:rsidRDefault="00B16872">
      <w:pPr>
        <w:pStyle w:val="Textoindependiente"/>
        <w:spacing w:before="135"/>
      </w:pPr>
    </w:p>
    <w:p w14:paraId="7267A3DF" w14:textId="77777777" w:rsidR="00B16872" w:rsidRDefault="00000000">
      <w:pPr>
        <w:pStyle w:val="Textoindependiente"/>
        <w:spacing w:line="360" w:lineRule="auto"/>
        <w:ind w:left="102" w:right="815"/>
        <w:jc w:val="both"/>
      </w:pPr>
      <w:r>
        <w:t xml:space="preserve">Los </w:t>
      </w:r>
      <w:proofErr w:type="spellStart"/>
      <w:r>
        <w:t>autotaxis</w:t>
      </w:r>
      <w:proofErr w:type="spellEnd"/>
      <w:r>
        <w:t xml:space="preserve"> que prestan servicio en el Área de Prestación Conjunta de los Servicios de Transporte de Viajeros en Automóviles de Turismo de Madrid, y siendo su órgano gestor el Ayuntamiento</w:t>
      </w:r>
      <w:r>
        <w:rPr>
          <w:spacing w:val="-5"/>
        </w:rPr>
        <w:t xml:space="preserve"> </w:t>
      </w:r>
      <w:r>
        <w:t>de</w:t>
      </w:r>
      <w:r>
        <w:rPr>
          <w:spacing w:val="-6"/>
        </w:rPr>
        <w:t xml:space="preserve"> </w:t>
      </w:r>
      <w:r>
        <w:t>Madrid</w:t>
      </w:r>
      <w:r>
        <w:rPr>
          <w:spacing w:val="-6"/>
        </w:rPr>
        <w:t xml:space="preserve"> </w:t>
      </w:r>
      <w:r>
        <w:t>de</w:t>
      </w:r>
      <w:r>
        <w:rPr>
          <w:spacing w:val="-4"/>
        </w:rPr>
        <w:t xml:space="preserve"> </w:t>
      </w:r>
      <w:r>
        <w:t>acuerdo</w:t>
      </w:r>
      <w:r>
        <w:rPr>
          <w:spacing w:val="-3"/>
        </w:rPr>
        <w:t xml:space="preserve"> </w:t>
      </w:r>
      <w:r>
        <w:t>con</w:t>
      </w:r>
      <w:r>
        <w:rPr>
          <w:spacing w:val="-5"/>
        </w:rPr>
        <w:t xml:space="preserve"> </w:t>
      </w:r>
      <w:r>
        <w:t>la</w:t>
      </w:r>
      <w:r>
        <w:rPr>
          <w:spacing w:val="-5"/>
        </w:rPr>
        <w:t xml:space="preserve"> </w:t>
      </w:r>
      <w:r>
        <w:t>Resolución</w:t>
      </w:r>
      <w:r>
        <w:rPr>
          <w:spacing w:val="-5"/>
        </w:rPr>
        <w:t xml:space="preserve"> </w:t>
      </w:r>
      <w:r>
        <w:t>de</w:t>
      </w:r>
      <w:r>
        <w:rPr>
          <w:spacing w:val="-4"/>
        </w:rPr>
        <w:t xml:space="preserve"> </w:t>
      </w:r>
      <w:r>
        <w:t>11</w:t>
      </w:r>
      <w:r>
        <w:rPr>
          <w:spacing w:val="-4"/>
        </w:rPr>
        <w:t xml:space="preserve"> </w:t>
      </w:r>
      <w:r>
        <w:t>de</w:t>
      </w:r>
      <w:r>
        <w:rPr>
          <w:spacing w:val="-6"/>
        </w:rPr>
        <w:t xml:space="preserve"> </w:t>
      </w:r>
      <w:r>
        <w:t>marzo</w:t>
      </w:r>
      <w:r>
        <w:rPr>
          <w:spacing w:val="-3"/>
        </w:rPr>
        <w:t xml:space="preserve"> </w:t>
      </w:r>
      <w:r>
        <w:t>de</w:t>
      </w:r>
      <w:r>
        <w:rPr>
          <w:spacing w:val="-6"/>
        </w:rPr>
        <w:t xml:space="preserve"> </w:t>
      </w:r>
      <w:r>
        <w:t>2021,</w:t>
      </w:r>
      <w:r>
        <w:rPr>
          <w:spacing w:val="-6"/>
        </w:rPr>
        <w:t xml:space="preserve"> </w:t>
      </w:r>
      <w:r>
        <w:t>de la</w:t>
      </w:r>
      <w:r>
        <w:rPr>
          <w:spacing w:val="-5"/>
        </w:rPr>
        <w:t xml:space="preserve"> </w:t>
      </w:r>
      <w:r>
        <w:t>Dirección General de Transportes y Movilidad, de la Consejería de Transportes, Movilidad e Infraestructuras,</w:t>
      </w:r>
      <w:r>
        <w:rPr>
          <w:spacing w:val="-2"/>
        </w:rPr>
        <w:t xml:space="preserve"> </w:t>
      </w:r>
      <w:r>
        <w:t>por</w:t>
      </w:r>
      <w:r>
        <w:rPr>
          <w:spacing w:val="-2"/>
        </w:rPr>
        <w:t xml:space="preserve"> </w:t>
      </w:r>
      <w:r>
        <w:t>la</w:t>
      </w:r>
      <w:r>
        <w:rPr>
          <w:spacing w:val="-2"/>
        </w:rPr>
        <w:t xml:space="preserve"> </w:t>
      </w:r>
      <w:r>
        <w:t>que</w:t>
      </w:r>
      <w:r>
        <w:rPr>
          <w:spacing w:val="-2"/>
        </w:rPr>
        <w:t xml:space="preserve"> </w:t>
      </w:r>
      <w:r>
        <w:t>se</w:t>
      </w:r>
      <w:r>
        <w:rPr>
          <w:spacing w:val="-1"/>
        </w:rPr>
        <w:t xml:space="preserve"> </w:t>
      </w:r>
      <w:r>
        <w:t>constituye</w:t>
      </w:r>
      <w:r>
        <w:rPr>
          <w:spacing w:val="-4"/>
        </w:rPr>
        <w:t xml:space="preserve"> </w:t>
      </w:r>
      <w:r>
        <w:t>el</w:t>
      </w:r>
      <w:r>
        <w:rPr>
          <w:spacing w:val="-2"/>
        </w:rPr>
        <w:t xml:space="preserve"> </w:t>
      </w:r>
      <w:r>
        <w:t>nuevo</w:t>
      </w:r>
      <w:r>
        <w:rPr>
          <w:spacing w:val="-1"/>
        </w:rPr>
        <w:t xml:space="preserve"> </w:t>
      </w:r>
      <w:r>
        <w:t>Área</w:t>
      </w:r>
      <w:r>
        <w:rPr>
          <w:spacing w:val="-2"/>
        </w:rPr>
        <w:t xml:space="preserve"> </w:t>
      </w:r>
      <w:r>
        <w:t>de</w:t>
      </w:r>
      <w:r>
        <w:rPr>
          <w:spacing w:val="-2"/>
        </w:rPr>
        <w:t xml:space="preserve"> </w:t>
      </w:r>
      <w:r>
        <w:t>Prestación</w:t>
      </w:r>
      <w:r>
        <w:rPr>
          <w:spacing w:val="-3"/>
        </w:rPr>
        <w:t xml:space="preserve"> </w:t>
      </w:r>
      <w:r>
        <w:t>Conjunta</w:t>
      </w:r>
      <w:r>
        <w:rPr>
          <w:spacing w:val="-2"/>
        </w:rPr>
        <w:t xml:space="preserve"> </w:t>
      </w:r>
      <w:r>
        <w:t>de</w:t>
      </w:r>
      <w:r>
        <w:rPr>
          <w:spacing w:val="-2"/>
        </w:rPr>
        <w:t xml:space="preserve"> </w:t>
      </w:r>
      <w:r>
        <w:t>los</w:t>
      </w:r>
      <w:r>
        <w:rPr>
          <w:spacing w:val="-2"/>
        </w:rPr>
        <w:t xml:space="preserve"> </w:t>
      </w:r>
      <w:r>
        <w:t>Servicios de</w:t>
      </w:r>
      <w:r>
        <w:rPr>
          <w:spacing w:val="-8"/>
        </w:rPr>
        <w:t xml:space="preserve"> </w:t>
      </w:r>
      <w:r>
        <w:t>Transporte</w:t>
      </w:r>
      <w:r>
        <w:rPr>
          <w:spacing w:val="-8"/>
        </w:rPr>
        <w:t xml:space="preserve"> </w:t>
      </w:r>
      <w:r>
        <w:t>de</w:t>
      </w:r>
      <w:r>
        <w:rPr>
          <w:spacing w:val="-8"/>
        </w:rPr>
        <w:t xml:space="preserve"> </w:t>
      </w:r>
      <w:r>
        <w:t>Viajeros</w:t>
      </w:r>
      <w:r>
        <w:rPr>
          <w:spacing w:val="-9"/>
        </w:rPr>
        <w:t xml:space="preserve"> </w:t>
      </w:r>
      <w:r>
        <w:t>en</w:t>
      </w:r>
      <w:r>
        <w:rPr>
          <w:spacing w:val="-10"/>
        </w:rPr>
        <w:t xml:space="preserve"> </w:t>
      </w:r>
      <w:r>
        <w:t>Automóviles</w:t>
      </w:r>
      <w:r>
        <w:rPr>
          <w:spacing w:val="-9"/>
        </w:rPr>
        <w:t xml:space="preserve"> </w:t>
      </w:r>
      <w:r>
        <w:t>de</w:t>
      </w:r>
      <w:r>
        <w:rPr>
          <w:spacing w:val="-8"/>
        </w:rPr>
        <w:t xml:space="preserve"> </w:t>
      </w:r>
      <w:r>
        <w:t>Turismo</w:t>
      </w:r>
      <w:r>
        <w:rPr>
          <w:spacing w:val="-8"/>
        </w:rPr>
        <w:t xml:space="preserve"> </w:t>
      </w:r>
      <w:r>
        <w:t>de</w:t>
      </w:r>
      <w:r>
        <w:rPr>
          <w:spacing w:val="-8"/>
        </w:rPr>
        <w:t xml:space="preserve"> </w:t>
      </w:r>
      <w:r>
        <w:t>Madrid</w:t>
      </w:r>
      <w:r>
        <w:rPr>
          <w:spacing w:val="-10"/>
        </w:rPr>
        <w:t xml:space="preserve"> </w:t>
      </w:r>
      <w:r>
        <w:t>y</w:t>
      </w:r>
      <w:r>
        <w:rPr>
          <w:spacing w:val="-7"/>
        </w:rPr>
        <w:t xml:space="preserve"> </w:t>
      </w:r>
      <w:r>
        <w:t>se</w:t>
      </w:r>
      <w:r>
        <w:rPr>
          <w:spacing w:val="-8"/>
        </w:rPr>
        <w:t xml:space="preserve"> </w:t>
      </w:r>
      <w:r>
        <w:t>establecen</w:t>
      </w:r>
      <w:r>
        <w:rPr>
          <w:spacing w:val="-9"/>
        </w:rPr>
        <w:t xml:space="preserve"> </w:t>
      </w:r>
      <w:r>
        <w:t>las</w:t>
      </w:r>
      <w:r>
        <w:rPr>
          <w:spacing w:val="-10"/>
        </w:rPr>
        <w:t xml:space="preserve"> </w:t>
      </w:r>
      <w:r>
        <w:t>normas</w:t>
      </w:r>
      <w:r>
        <w:rPr>
          <w:spacing w:val="-9"/>
        </w:rPr>
        <w:t xml:space="preserve"> </w:t>
      </w:r>
      <w:r>
        <w:t>que la regulan; podrán acceder a la ZBE sin necesidad de solicitud individualizada de alta en el Registro de Vehículos Autorizados, ya que será el Ayuntamiento de Las Rozas de Madrid quien realice</w:t>
      </w:r>
      <w:r>
        <w:rPr>
          <w:spacing w:val="21"/>
        </w:rPr>
        <w:t xml:space="preserve"> </w:t>
      </w:r>
      <w:r>
        <w:t>periódicamente</w:t>
      </w:r>
      <w:r>
        <w:rPr>
          <w:spacing w:val="21"/>
        </w:rPr>
        <w:t xml:space="preserve"> </w:t>
      </w:r>
      <w:r>
        <w:t>una</w:t>
      </w:r>
      <w:r>
        <w:rPr>
          <w:spacing w:val="21"/>
        </w:rPr>
        <w:t xml:space="preserve"> </w:t>
      </w:r>
      <w:r>
        <w:t>obtención</w:t>
      </w:r>
      <w:r>
        <w:rPr>
          <w:spacing w:val="20"/>
        </w:rPr>
        <w:t xml:space="preserve"> </w:t>
      </w:r>
      <w:r>
        <w:t>automatizada</w:t>
      </w:r>
      <w:r>
        <w:rPr>
          <w:spacing w:val="20"/>
        </w:rPr>
        <w:t xml:space="preserve"> </w:t>
      </w:r>
      <w:r>
        <w:t>e</w:t>
      </w:r>
      <w:r>
        <w:rPr>
          <w:spacing w:val="21"/>
        </w:rPr>
        <w:t xml:space="preserve"> </w:t>
      </w:r>
      <w:r>
        <w:t>interoperable</w:t>
      </w:r>
      <w:r>
        <w:rPr>
          <w:spacing w:val="20"/>
        </w:rPr>
        <w:t xml:space="preserve"> </w:t>
      </w:r>
      <w:r>
        <w:t>de</w:t>
      </w:r>
      <w:r>
        <w:rPr>
          <w:spacing w:val="21"/>
        </w:rPr>
        <w:t xml:space="preserve"> </w:t>
      </w:r>
      <w:r>
        <w:t>los</w:t>
      </w:r>
      <w:r>
        <w:rPr>
          <w:spacing w:val="22"/>
        </w:rPr>
        <w:t xml:space="preserve"> </w:t>
      </w:r>
      <w:r>
        <w:t>datos</w:t>
      </w:r>
      <w:r>
        <w:rPr>
          <w:spacing w:val="21"/>
        </w:rPr>
        <w:t xml:space="preserve"> </w:t>
      </w:r>
      <w:r>
        <w:t>relativos</w:t>
      </w:r>
      <w:r>
        <w:rPr>
          <w:spacing w:val="20"/>
        </w:rPr>
        <w:t xml:space="preserve"> </w:t>
      </w:r>
      <w:r>
        <w:rPr>
          <w:spacing w:val="-10"/>
        </w:rPr>
        <w:t>a</w:t>
      </w:r>
    </w:p>
    <w:p w14:paraId="0D0683DF" w14:textId="77777777" w:rsidR="00B16872" w:rsidRDefault="00B16872">
      <w:pPr>
        <w:spacing w:line="360" w:lineRule="auto"/>
        <w:jc w:val="both"/>
        <w:sectPr w:rsidR="00B16872">
          <w:pgSz w:w="11910" w:h="16840"/>
          <w:pgMar w:top="2160" w:right="880" w:bottom="1260" w:left="1600" w:header="319" w:footer="1060" w:gutter="0"/>
          <w:cols w:space="720"/>
        </w:sectPr>
      </w:pPr>
    </w:p>
    <w:p w14:paraId="4DFDBE2E" w14:textId="64199FF9" w:rsidR="00B16872" w:rsidRDefault="00000000">
      <w:pPr>
        <w:pStyle w:val="Textoindependiente"/>
        <w:spacing w:before="122"/>
      </w:pPr>
      <w:r>
        <w:rPr>
          <w:noProof/>
        </w:rPr>
        <w:lastRenderedPageBreak/>
        <mc:AlternateContent>
          <mc:Choice Requires="wps">
            <w:drawing>
              <wp:anchor distT="0" distB="0" distL="0" distR="0" simplePos="0" relativeHeight="15960064" behindDoc="0" locked="0" layoutInCell="1" allowOverlap="1" wp14:anchorId="760858F8" wp14:editId="394A0706">
                <wp:simplePos x="0" y="0"/>
                <wp:positionH relativeFrom="page">
                  <wp:posOffset>6807090</wp:posOffset>
                </wp:positionH>
                <wp:positionV relativeFrom="page">
                  <wp:posOffset>2819237</wp:posOffset>
                </wp:positionV>
                <wp:extent cx="419734" cy="3187065"/>
                <wp:effectExtent l="0" t="0" r="0" b="0"/>
                <wp:wrapNone/>
                <wp:docPr id="616" name="Text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8037456"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92CA9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60858F8" id="Textbox 616" o:spid="_x0000_s1257" type="#_x0000_t202" style="position:absolute;margin-left:536pt;margin-top:222pt;width:33.05pt;height:250.95pt;z-index:15960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erq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EV1l2Hz2QbaA6mhgSS0HBdLYjZQfxuOv3cyas76&#10;r54MzMNwSuIp2ZySmPpPUEYma/TwYZfA2MLo8s3EiDpTNE1TlFv/975UXWZ9/Qc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AxWerq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18037456"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92CA9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1A75BF15" w14:textId="77777777" w:rsidR="00B16872" w:rsidRDefault="00000000">
      <w:pPr>
        <w:pStyle w:val="Textoindependiente"/>
        <w:spacing w:line="360" w:lineRule="auto"/>
        <w:ind w:left="102" w:right="820"/>
        <w:jc w:val="both"/>
      </w:pPr>
      <w:r>
        <w:t>aquellos que prestan servicio en dicha zona, a través de una consulta a la base de datos del Portal de Datos Abiertos del Ayuntamiento de Madrid: “Taxi. Datos diarios de flota de vehículos”, al cual se puede acceder a través del siguiente enlace:</w:t>
      </w:r>
    </w:p>
    <w:p w14:paraId="32305056" w14:textId="77777777" w:rsidR="00B16872" w:rsidRDefault="00B16872">
      <w:pPr>
        <w:pStyle w:val="Textoindependiente"/>
        <w:spacing w:before="136"/>
      </w:pPr>
    </w:p>
    <w:p w14:paraId="0286C691" w14:textId="77777777" w:rsidR="00B16872" w:rsidRDefault="00000000">
      <w:pPr>
        <w:pStyle w:val="Textoindependiente"/>
        <w:spacing w:line="360" w:lineRule="auto"/>
        <w:ind w:left="102" w:right="883"/>
        <w:jc w:val="both"/>
      </w:pPr>
      <w:r>
        <w:rPr>
          <w:color w:val="0000FF"/>
          <w:spacing w:val="-2"/>
          <w:u w:val="single" w:color="0000FF"/>
        </w:rPr>
        <w:t>https://datos.madrid.es/portal/site/egob/menuitem.c05c1f754a33a9fbe4b2e4b284f1a5a0/?v</w:t>
      </w:r>
      <w:r>
        <w:rPr>
          <w:color w:val="0000FF"/>
          <w:spacing w:val="-2"/>
        </w:rPr>
        <w:t xml:space="preserve"> </w:t>
      </w:r>
      <w:r>
        <w:rPr>
          <w:color w:val="0000FF"/>
          <w:spacing w:val="-2"/>
          <w:u w:val="single" w:color="0000FF"/>
        </w:rPr>
        <w:t>gnextoid=30f6403dc7ba3610VgnVCM2000001f4a900aRCRD&amp;vgnextchannel=374512b9ace9f3</w:t>
      </w:r>
      <w:r>
        <w:rPr>
          <w:color w:val="0000FF"/>
          <w:spacing w:val="-2"/>
        </w:rPr>
        <w:t xml:space="preserve"> </w:t>
      </w:r>
      <w:r>
        <w:rPr>
          <w:color w:val="0000FF"/>
          <w:spacing w:val="-2"/>
          <w:u w:val="single" w:color="0000FF"/>
        </w:rPr>
        <w:t>10VgnVCM100000171f5a0aRCRD&amp;vgnextfmt=default</w:t>
      </w:r>
    </w:p>
    <w:p w14:paraId="077C5B8E" w14:textId="77777777" w:rsidR="00B16872" w:rsidRDefault="00B16872">
      <w:pPr>
        <w:pStyle w:val="Textoindependiente"/>
        <w:spacing w:before="134"/>
      </w:pPr>
    </w:p>
    <w:p w14:paraId="48D116E0" w14:textId="77777777" w:rsidR="00B16872" w:rsidRDefault="00000000">
      <w:pPr>
        <w:pStyle w:val="Prrafodelista"/>
        <w:numPr>
          <w:ilvl w:val="0"/>
          <w:numId w:val="13"/>
        </w:numPr>
        <w:tabs>
          <w:tab w:val="left" w:pos="647"/>
        </w:tabs>
        <w:spacing w:line="360" w:lineRule="auto"/>
        <w:ind w:right="816" w:firstLine="0"/>
        <w:jc w:val="both"/>
      </w:pPr>
      <w:r>
        <w:t xml:space="preserve">En cualquier escenario, se permitirá el acceso de los vehículos que cuenten con etiqueta Cero emisiones o ECO. Estos vehículos podrán estacionar en las plazas de aparcamiento regulado sin restricción horaria en el caso de </w:t>
      </w:r>
      <w:proofErr w:type="gramStart"/>
      <w:r>
        <w:t>los Cero emisiones</w:t>
      </w:r>
      <w:proofErr w:type="gramEnd"/>
      <w:r>
        <w:t>, y en el máximo horario permitido en el caso de los ECO.</w:t>
      </w:r>
    </w:p>
    <w:p w14:paraId="18677A5E" w14:textId="77777777" w:rsidR="00B16872" w:rsidRDefault="00B16872">
      <w:pPr>
        <w:pStyle w:val="Textoindependiente"/>
        <w:spacing w:before="172"/>
      </w:pPr>
    </w:p>
    <w:p w14:paraId="54CE1B06" w14:textId="77777777" w:rsidR="00B16872" w:rsidRDefault="00000000">
      <w:pPr>
        <w:pStyle w:val="Ttulo4"/>
        <w:jc w:val="left"/>
      </w:pPr>
      <w:bookmarkStart w:id="62" w:name="_TOC_250017"/>
      <w:r>
        <w:t>Sistema</w:t>
      </w:r>
      <w:r>
        <w:rPr>
          <w:spacing w:val="-2"/>
        </w:rPr>
        <w:t xml:space="preserve"> </w:t>
      </w:r>
      <w:r>
        <w:t>de</w:t>
      </w:r>
      <w:r>
        <w:rPr>
          <w:spacing w:val="-4"/>
        </w:rPr>
        <w:t xml:space="preserve"> </w:t>
      </w:r>
      <w:r>
        <w:t>control</w:t>
      </w:r>
      <w:r>
        <w:rPr>
          <w:spacing w:val="-3"/>
        </w:rPr>
        <w:t xml:space="preserve"> </w:t>
      </w:r>
      <w:r>
        <w:t>y</w:t>
      </w:r>
      <w:r>
        <w:rPr>
          <w:spacing w:val="-3"/>
        </w:rPr>
        <w:t xml:space="preserve"> </w:t>
      </w:r>
      <w:r>
        <w:t>Protección de</w:t>
      </w:r>
      <w:r>
        <w:rPr>
          <w:spacing w:val="-6"/>
        </w:rPr>
        <w:t xml:space="preserve"> </w:t>
      </w:r>
      <w:bookmarkEnd w:id="62"/>
      <w:r>
        <w:rPr>
          <w:spacing w:val="-2"/>
        </w:rPr>
        <w:t>datos.</w:t>
      </w:r>
    </w:p>
    <w:p w14:paraId="01EF9BD6" w14:textId="77777777" w:rsidR="00B16872" w:rsidRDefault="00B16872">
      <w:pPr>
        <w:pStyle w:val="Textoindependiente"/>
        <w:spacing w:before="146"/>
        <w:rPr>
          <w:b/>
          <w:sz w:val="24"/>
        </w:rPr>
      </w:pPr>
    </w:p>
    <w:p w14:paraId="603A0E5F" w14:textId="77777777" w:rsidR="00B16872" w:rsidRDefault="00000000">
      <w:pPr>
        <w:pStyle w:val="Prrafodelista"/>
        <w:numPr>
          <w:ilvl w:val="0"/>
          <w:numId w:val="12"/>
        </w:numPr>
        <w:tabs>
          <w:tab w:val="left" w:pos="647"/>
        </w:tabs>
        <w:spacing w:line="360" w:lineRule="auto"/>
        <w:ind w:right="815" w:firstLine="0"/>
        <w:jc w:val="both"/>
      </w:pPr>
      <w:r>
        <w:t>El control de acceso y circulación en la ZBE se podrá realizar mediante cualquier medio personal o técnico que sea garantista con los derechos de los interesados, empleándose la vigilancia ordinaria por parte de las patrullas de agentes de la Policía Local, o un sistema automático interoperable con la plataforma tecnológica que se designe por la autoridad municipal. Con este sistema se comprobará si el vehículo puede acceder o no a la citada zona, sin que sea necesario captar la imagen de los ocupantes, sin perjuicio de las facultades que la Policía Local tenga asignadas en el control, vigilancia y denuncia de las infracciones y no cumplimiento de las normas establecidas.</w:t>
      </w:r>
    </w:p>
    <w:p w14:paraId="2E46441B" w14:textId="77777777" w:rsidR="00B16872" w:rsidRDefault="00B16872">
      <w:pPr>
        <w:pStyle w:val="Textoindependiente"/>
        <w:spacing w:before="134"/>
      </w:pPr>
    </w:p>
    <w:p w14:paraId="58AF985F" w14:textId="77777777" w:rsidR="00B16872" w:rsidRDefault="00000000">
      <w:pPr>
        <w:pStyle w:val="Prrafodelista"/>
        <w:numPr>
          <w:ilvl w:val="0"/>
          <w:numId w:val="12"/>
        </w:numPr>
        <w:tabs>
          <w:tab w:val="left" w:pos="647"/>
        </w:tabs>
        <w:spacing w:line="360" w:lineRule="auto"/>
        <w:ind w:right="817" w:firstLine="0"/>
        <w:jc w:val="both"/>
      </w:pPr>
      <w:r>
        <w:t>La instalación y uso de cámaras, videocámaras y de cualquier otro medio de captación y reproducción de imágenes para el control, regulación, vigilancia y disciplina del tráfico se efectuará</w:t>
      </w:r>
      <w:r>
        <w:rPr>
          <w:spacing w:val="-3"/>
        </w:rPr>
        <w:t xml:space="preserve"> </w:t>
      </w:r>
      <w:r>
        <w:t>por la</w:t>
      </w:r>
      <w:r>
        <w:rPr>
          <w:spacing w:val="-3"/>
        </w:rPr>
        <w:t xml:space="preserve"> </w:t>
      </w:r>
      <w:r>
        <w:t>autoridad</w:t>
      </w:r>
      <w:r>
        <w:rPr>
          <w:spacing w:val="-1"/>
        </w:rPr>
        <w:t xml:space="preserve"> </w:t>
      </w:r>
      <w:r>
        <w:t>municipal encargada de la</w:t>
      </w:r>
      <w:r>
        <w:rPr>
          <w:spacing w:val="-2"/>
        </w:rPr>
        <w:t xml:space="preserve"> </w:t>
      </w:r>
      <w:r>
        <w:t>regulación del</w:t>
      </w:r>
      <w:r>
        <w:rPr>
          <w:spacing w:val="-2"/>
        </w:rPr>
        <w:t xml:space="preserve"> </w:t>
      </w:r>
      <w:r>
        <w:t>tráfico a los</w:t>
      </w:r>
      <w:r>
        <w:rPr>
          <w:spacing w:val="-2"/>
        </w:rPr>
        <w:t xml:space="preserve"> </w:t>
      </w:r>
      <w:r>
        <w:t>fines previstos en</w:t>
      </w:r>
      <w:r>
        <w:rPr>
          <w:spacing w:val="-12"/>
        </w:rPr>
        <w:t xml:space="preserve"> </w:t>
      </w:r>
      <w:r>
        <w:t>el</w:t>
      </w:r>
      <w:r>
        <w:rPr>
          <w:spacing w:val="-11"/>
        </w:rPr>
        <w:t xml:space="preserve"> </w:t>
      </w:r>
      <w:r>
        <w:t>Real</w:t>
      </w:r>
      <w:r>
        <w:rPr>
          <w:spacing w:val="-11"/>
        </w:rPr>
        <w:t xml:space="preserve"> </w:t>
      </w:r>
      <w:r>
        <w:t>Decreto</w:t>
      </w:r>
      <w:r>
        <w:rPr>
          <w:spacing w:val="-12"/>
        </w:rPr>
        <w:t xml:space="preserve"> </w:t>
      </w:r>
      <w:r>
        <w:t>Legislativo</w:t>
      </w:r>
      <w:r>
        <w:rPr>
          <w:spacing w:val="-13"/>
        </w:rPr>
        <w:t xml:space="preserve"> </w:t>
      </w:r>
      <w:r>
        <w:t>6/2015,</w:t>
      </w:r>
      <w:r>
        <w:rPr>
          <w:spacing w:val="-10"/>
        </w:rPr>
        <w:t xml:space="preserve"> </w:t>
      </w:r>
      <w:r>
        <w:t>de</w:t>
      </w:r>
      <w:r>
        <w:rPr>
          <w:spacing w:val="-11"/>
        </w:rPr>
        <w:t xml:space="preserve"> </w:t>
      </w:r>
      <w:r>
        <w:t>30</w:t>
      </w:r>
      <w:r>
        <w:rPr>
          <w:spacing w:val="-11"/>
        </w:rPr>
        <w:t xml:space="preserve"> </w:t>
      </w:r>
      <w:r>
        <w:t>de</w:t>
      </w:r>
      <w:r>
        <w:rPr>
          <w:spacing w:val="-11"/>
        </w:rPr>
        <w:t xml:space="preserve"> </w:t>
      </w:r>
      <w:r>
        <w:t>octubre,</w:t>
      </w:r>
      <w:r>
        <w:rPr>
          <w:spacing w:val="-11"/>
        </w:rPr>
        <w:t xml:space="preserve"> </w:t>
      </w:r>
      <w:r>
        <w:t>por</w:t>
      </w:r>
      <w:r>
        <w:rPr>
          <w:spacing w:val="-12"/>
        </w:rPr>
        <w:t xml:space="preserve"> </w:t>
      </w:r>
      <w:r>
        <w:t>el</w:t>
      </w:r>
      <w:r>
        <w:rPr>
          <w:spacing w:val="-11"/>
        </w:rPr>
        <w:t xml:space="preserve"> </w:t>
      </w:r>
      <w:r>
        <w:t>que</w:t>
      </w:r>
      <w:r>
        <w:rPr>
          <w:spacing w:val="-11"/>
        </w:rPr>
        <w:t xml:space="preserve"> </w:t>
      </w:r>
      <w:r>
        <w:t>se</w:t>
      </w:r>
      <w:r>
        <w:rPr>
          <w:spacing w:val="-11"/>
        </w:rPr>
        <w:t xml:space="preserve"> </w:t>
      </w:r>
      <w:r>
        <w:t>aprueba</w:t>
      </w:r>
      <w:r>
        <w:rPr>
          <w:spacing w:val="-13"/>
        </w:rPr>
        <w:t xml:space="preserve"> </w:t>
      </w:r>
      <w:r>
        <w:t>el</w:t>
      </w:r>
      <w:r>
        <w:rPr>
          <w:spacing w:val="-10"/>
        </w:rPr>
        <w:t xml:space="preserve"> </w:t>
      </w:r>
      <w:r>
        <w:t>texto</w:t>
      </w:r>
      <w:r>
        <w:rPr>
          <w:spacing w:val="-10"/>
        </w:rPr>
        <w:t xml:space="preserve"> </w:t>
      </w:r>
      <w:r>
        <w:t>refundido de la Ley sobre Tráfico, Circulación de Vehículos a Motor y Seguridad Vial, y demás normativa específica en la materia, y con sujeción a lo dispuesto en el Reglamento (UE) 2016/679 del Parlamento Europeo y del</w:t>
      </w:r>
      <w:r>
        <w:rPr>
          <w:spacing w:val="-2"/>
        </w:rPr>
        <w:t xml:space="preserve"> </w:t>
      </w:r>
      <w:r>
        <w:t>Consejo de</w:t>
      </w:r>
      <w:r>
        <w:rPr>
          <w:spacing w:val="-2"/>
        </w:rPr>
        <w:t xml:space="preserve"> </w:t>
      </w:r>
      <w:r>
        <w:t>27 de abril, relativo al tratamiento de datos personales</w:t>
      </w:r>
      <w:r>
        <w:rPr>
          <w:spacing w:val="-1"/>
        </w:rPr>
        <w:t xml:space="preserve"> </w:t>
      </w:r>
      <w:r>
        <w:t>y la</w:t>
      </w:r>
      <w:r>
        <w:rPr>
          <w:spacing w:val="22"/>
        </w:rPr>
        <w:t xml:space="preserve"> </w:t>
      </w:r>
      <w:r>
        <w:t>libre</w:t>
      </w:r>
      <w:r>
        <w:rPr>
          <w:spacing w:val="23"/>
        </w:rPr>
        <w:t xml:space="preserve"> </w:t>
      </w:r>
      <w:r>
        <w:t>circulación</w:t>
      </w:r>
      <w:r>
        <w:rPr>
          <w:spacing w:val="22"/>
        </w:rPr>
        <w:t xml:space="preserve"> </w:t>
      </w:r>
      <w:r>
        <w:t>de</w:t>
      </w:r>
      <w:r>
        <w:rPr>
          <w:spacing w:val="21"/>
        </w:rPr>
        <w:t xml:space="preserve"> </w:t>
      </w:r>
      <w:r>
        <w:t>estos</w:t>
      </w:r>
      <w:r>
        <w:rPr>
          <w:spacing w:val="23"/>
        </w:rPr>
        <w:t xml:space="preserve"> </w:t>
      </w:r>
      <w:r>
        <w:t>datos,</w:t>
      </w:r>
      <w:r>
        <w:rPr>
          <w:spacing w:val="22"/>
        </w:rPr>
        <w:t xml:space="preserve"> </w:t>
      </w:r>
      <w:r>
        <w:t>así</w:t>
      </w:r>
      <w:r>
        <w:rPr>
          <w:spacing w:val="23"/>
        </w:rPr>
        <w:t xml:space="preserve"> </w:t>
      </w:r>
      <w:r>
        <w:t>como</w:t>
      </w:r>
      <w:r>
        <w:rPr>
          <w:spacing w:val="22"/>
        </w:rPr>
        <w:t xml:space="preserve"> </w:t>
      </w:r>
      <w:r>
        <w:t>a</w:t>
      </w:r>
      <w:r>
        <w:rPr>
          <w:spacing w:val="23"/>
        </w:rPr>
        <w:t xml:space="preserve"> </w:t>
      </w:r>
      <w:r>
        <w:t>la</w:t>
      </w:r>
      <w:r>
        <w:rPr>
          <w:spacing w:val="20"/>
        </w:rPr>
        <w:t xml:space="preserve"> </w:t>
      </w:r>
      <w:r>
        <w:t>Ley</w:t>
      </w:r>
      <w:r>
        <w:rPr>
          <w:spacing w:val="21"/>
        </w:rPr>
        <w:t xml:space="preserve"> </w:t>
      </w:r>
      <w:r>
        <w:t>Orgánica</w:t>
      </w:r>
      <w:r>
        <w:rPr>
          <w:spacing w:val="23"/>
        </w:rPr>
        <w:t xml:space="preserve"> </w:t>
      </w:r>
      <w:r>
        <w:t>3/2018</w:t>
      </w:r>
      <w:r>
        <w:rPr>
          <w:spacing w:val="22"/>
        </w:rPr>
        <w:t xml:space="preserve"> </w:t>
      </w:r>
      <w:r>
        <w:t>de</w:t>
      </w:r>
      <w:r>
        <w:rPr>
          <w:spacing w:val="23"/>
        </w:rPr>
        <w:t xml:space="preserve"> </w:t>
      </w:r>
      <w:r>
        <w:t>5</w:t>
      </w:r>
      <w:r>
        <w:rPr>
          <w:spacing w:val="21"/>
        </w:rPr>
        <w:t xml:space="preserve"> </w:t>
      </w:r>
      <w:r>
        <w:t>de</w:t>
      </w:r>
      <w:r>
        <w:rPr>
          <w:spacing w:val="21"/>
        </w:rPr>
        <w:t xml:space="preserve"> </w:t>
      </w:r>
      <w:r>
        <w:t>diciembre,</w:t>
      </w:r>
      <w:r>
        <w:rPr>
          <w:spacing w:val="23"/>
        </w:rPr>
        <w:t xml:space="preserve"> </w:t>
      </w:r>
      <w:r>
        <w:t>de</w:t>
      </w:r>
    </w:p>
    <w:p w14:paraId="6375692C" w14:textId="77777777" w:rsidR="00B16872" w:rsidRDefault="00B16872">
      <w:pPr>
        <w:spacing w:line="360" w:lineRule="auto"/>
        <w:jc w:val="both"/>
        <w:sectPr w:rsidR="00B16872">
          <w:pgSz w:w="11910" w:h="16840"/>
          <w:pgMar w:top="2160" w:right="880" w:bottom="1260" w:left="1600" w:header="319" w:footer="1060" w:gutter="0"/>
          <w:cols w:space="720"/>
        </w:sectPr>
      </w:pPr>
    </w:p>
    <w:p w14:paraId="2A50B612" w14:textId="16BA187C" w:rsidR="00B16872" w:rsidRDefault="00000000">
      <w:pPr>
        <w:pStyle w:val="Textoindependiente"/>
        <w:spacing w:before="122"/>
      </w:pPr>
      <w:r>
        <w:rPr>
          <w:noProof/>
        </w:rPr>
        <w:lastRenderedPageBreak/>
        <mc:AlternateContent>
          <mc:Choice Requires="wps">
            <w:drawing>
              <wp:anchor distT="0" distB="0" distL="0" distR="0" simplePos="0" relativeHeight="15961088" behindDoc="0" locked="0" layoutInCell="1" allowOverlap="1" wp14:anchorId="71D3A72A" wp14:editId="5FC0F8A2">
                <wp:simplePos x="0" y="0"/>
                <wp:positionH relativeFrom="page">
                  <wp:posOffset>6807090</wp:posOffset>
                </wp:positionH>
                <wp:positionV relativeFrom="page">
                  <wp:posOffset>2819237</wp:posOffset>
                </wp:positionV>
                <wp:extent cx="419734" cy="3187065"/>
                <wp:effectExtent l="0" t="0" r="0" b="0"/>
                <wp:wrapNone/>
                <wp:docPr id="618" name="Text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FA6C4D4"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D9E417"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71D3A72A" id="Textbox 618" o:spid="_x0000_s1258" type="#_x0000_t202" style="position:absolute;margin-left:536pt;margin-top:222pt;width:33.05pt;height:250.95pt;z-index:15961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PYs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alj/lsC92R1NBAElqOyxUxG6m/Lcefexk1Z8Mn&#10;TwbmYTgn8Zxsz0lMw3soI5M1eni7T2BsYXT9ZmZEnSma5inKrf99X6qus775BQ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G7E9iy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7FA6C4D4"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D9E417"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75659864" w14:textId="77777777" w:rsidR="00B16872" w:rsidRDefault="00000000">
      <w:pPr>
        <w:pStyle w:val="Textoindependiente"/>
        <w:spacing w:line="360" w:lineRule="auto"/>
        <w:ind w:left="102" w:right="817"/>
        <w:jc w:val="both"/>
      </w:pPr>
      <w:r>
        <w:t>protección</w:t>
      </w:r>
      <w:r>
        <w:rPr>
          <w:spacing w:val="-13"/>
        </w:rPr>
        <w:t xml:space="preserve"> </w:t>
      </w:r>
      <w:r>
        <w:t>de</w:t>
      </w:r>
      <w:r>
        <w:rPr>
          <w:spacing w:val="-11"/>
        </w:rPr>
        <w:t xml:space="preserve"> </w:t>
      </w:r>
      <w:r>
        <w:t>datos</w:t>
      </w:r>
      <w:r>
        <w:rPr>
          <w:spacing w:val="-10"/>
        </w:rPr>
        <w:t xml:space="preserve"> </w:t>
      </w:r>
      <w:r>
        <w:t>personales</w:t>
      </w:r>
      <w:r>
        <w:rPr>
          <w:spacing w:val="-12"/>
        </w:rPr>
        <w:t xml:space="preserve"> </w:t>
      </w:r>
      <w:r>
        <w:t>y</w:t>
      </w:r>
      <w:r>
        <w:rPr>
          <w:spacing w:val="-9"/>
        </w:rPr>
        <w:t xml:space="preserve"> </w:t>
      </w:r>
      <w:r>
        <w:t>garantías</w:t>
      </w:r>
      <w:r>
        <w:rPr>
          <w:spacing w:val="-10"/>
        </w:rPr>
        <w:t xml:space="preserve"> </w:t>
      </w:r>
      <w:r>
        <w:t>de</w:t>
      </w:r>
      <w:r>
        <w:rPr>
          <w:spacing w:val="-12"/>
        </w:rPr>
        <w:t xml:space="preserve"> </w:t>
      </w:r>
      <w:r>
        <w:t>los</w:t>
      </w:r>
      <w:r>
        <w:rPr>
          <w:spacing w:val="-10"/>
        </w:rPr>
        <w:t xml:space="preserve"> </w:t>
      </w:r>
      <w:r>
        <w:t>derechos</w:t>
      </w:r>
      <w:r>
        <w:rPr>
          <w:spacing w:val="-10"/>
        </w:rPr>
        <w:t xml:space="preserve"> </w:t>
      </w:r>
      <w:r>
        <w:t>digitales,</w:t>
      </w:r>
      <w:r>
        <w:rPr>
          <w:spacing w:val="-12"/>
        </w:rPr>
        <w:t xml:space="preserve"> </w:t>
      </w:r>
      <w:r>
        <w:t>y</w:t>
      </w:r>
      <w:r>
        <w:rPr>
          <w:spacing w:val="-11"/>
        </w:rPr>
        <w:t xml:space="preserve"> </w:t>
      </w:r>
      <w:r>
        <w:t>también</w:t>
      </w:r>
      <w:r>
        <w:rPr>
          <w:spacing w:val="-13"/>
        </w:rPr>
        <w:t xml:space="preserve"> </w:t>
      </w:r>
      <w:r>
        <w:t>a</w:t>
      </w:r>
      <w:r>
        <w:rPr>
          <w:spacing w:val="-9"/>
        </w:rPr>
        <w:t xml:space="preserve"> </w:t>
      </w:r>
      <w:r>
        <w:t>la</w:t>
      </w:r>
      <w:r>
        <w:rPr>
          <w:spacing w:val="-10"/>
        </w:rPr>
        <w:t xml:space="preserve"> </w:t>
      </w:r>
      <w:r>
        <w:t>Ley</w:t>
      </w:r>
      <w:r>
        <w:rPr>
          <w:spacing w:val="-11"/>
        </w:rPr>
        <w:t xml:space="preserve"> </w:t>
      </w:r>
      <w:r>
        <w:t>Orgánica 4/1997 de 4 de agosto, por la que se regula la utilización de videocámaras por las Fuerzas y Cuerpos</w:t>
      </w:r>
      <w:r>
        <w:rPr>
          <w:spacing w:val="-4"/>
        </w:rPr>
        <w:t xml:space="preserve"> </w:t>
      </w:r>
      <w:r>
        <w:t>de</w:t>
      </w:r>
      <w:r>
        <w:rPr>
          <w:spacing w:val="-4"/>
        </w:rPr>
        <w:t xml:space="preserve"> </w:t>
      </w:r>
      <w:r>
        <w:t>Seguridad</w:t>
      </w:r>
      <w:r>
        <w:rPr>
          <w:spacing w:val="-5"/>
        </w:rPr>
        <w:t xml:space="preserve"> </w:t>
      </w:r>
      <w:r>
        <w:t>en</w:t>
      </w:r>
      <w:r>
        <w:rPr>
          <w:spacing w:val="-5"/>
        </w:rPr>
        <w:t xml:space="preserve"> </w:t>
      </w:r>
      <w:r>
        <w:t>lugares</w:t>
      </w:r>
      <w:r>
        <w:rPr>
          <w:spacing w:val="-4"/>
        </w:rPr>
        <w:t xml:space="preserve"> </w:t>
      </w:r>
      <w:r>
        <w:t>públicos,</w:t>
      </w:r>
      <w:r>
        <w:rPr>
          <w:spacing w:val="-4"/>
        </w:rPr>
        <w:t xml:space="preserve"> </w:t>
      </w:r>
      <w:r>
        <w:t>y</w:t>
      </w:r>
      <w:r>
        <w:rPr>
          <w:spacing w:val="-6"/>
        </w:rPr>
        <w:t xml:space="preserve"> </w:t>
      </w:r>
      <w:r>
        <w:t>el</w:t>
      </w:r>
      <w:r>
        <w:rPr>
          <w:spacing w:val="-4"/>
        </w:rPr>
        <w:t xml:space="preserve"> </w:t>
      </w:r>
      <w:r>
        <w:t>Real</w:t>
      </w:r>
      <w:r>
        <w:rPr>
          <w:spacing w:val="-6"/>
        </w:rPr>
        <w:t xml:space="preserve"> </w:t>
      </w:r>
      <w:r>
        <w:t>Decreto</w:t>
      </w:r>
      <w:r>
        <w:rPr>
          <w:spacing w:val="-3"/>
        </w:rPr>
        <w:t xml:space="preserve"> </w:t>
      </w:r>
      <w:r>
        <w:t>596/1999</w:t>
      </w:r>
      <w:r>
        <w:rPr>
          <w:spacing w:val="-4"/>
        </w:rPr>
        <w:t xml:space="preserve"> </w:t>
      </w:r>
      <w:r>
        <w:t>de</w:t>
      </w:r>
      <w:r>
        <w:rPr>
          <w:spacing w:val="-4"/>
        </w:rPr>
        <w:t xml:space="preserve"> </w:t>
      </w:r>
      <w:r>
        <w:t>16</w:t>
      </w:r>
      <w:r>
        <w:rPr>
          <w:spacing w:val="-4"/>
        </w:rPr>
        <w:t xml:space="preserve"> </w:t>
      </w:r>
      <w:r>
        <w:t>de</w:t>
      </w:r>
      <w:r>
        <w:rPr>
          <w:spacing w:val="-4"/>
        </w:rPr>
        <w:t xml:space="preserve"> </w:t>
      </w:r>
      <w:r>
        <w:t>abril,</w:t>
      </w:r>
      <w:r>
        <w:rPr>
          <w:spacing w:val="-4"/>
        </w:rPr>
        <w:t xml:space="preserve"> </w:t>
      </w:r>
      <w:r>
        <w:t>por</w:t>
      </w:r>
      <w:r>
        <w:rPr>
          <w:spacing w:val="-4"/>
        </w:rPr>
        <w:t xml:space="preserve"> </w:t>
      </w:r>
      <w:r>
        <w:t>el</w:t>
      </w:r>
      <w:r>
        <w:rPr>
          <w:spacing w:val="-4"/>
        </w:rPr>
        <w:t xml:space="preserve"> </w:t>
      </w:r>
      <w:r>
        <w:t xml:space="preserve">que se aprueba el Reglamento de desarrollo y ejecución de la citada Ley, así como la Ley Orgánica 7/2021, de 26 de mayo, de protección de datos personales tratados para fines de prevención, detección, investigación y enjuiciamiento de infracciones penales y de ejecución de sanciones </w:t>
      </w:r>
      <w:r>
        <w:rPr>
          <w:spacing w:val="-2"/>
        </w:rPr>
        <w:t>penales.</w:t>
      </w:r>
    </w:p>
    <w:p w14:paraId="55943BF3" w14:textId="77777777" w:rsidR="00B16872" w:rsidRDefault="00B16872">
      <w:pPr>
        <w:pStyle w:val="Textoindependiente"/>
        <w:spacing w:before="171"/>
      </w:pPr>
    </w:p>
    <w:p w14:paraId="32CCAA6D" w14:textId="77777777" w:rsidR="00B16872" w:rsidRDefault="00000000">
      <w:pPr>
        <w:pStyle w:val="Ttulo4"/>
        <w:spacing w:before="1"/>
      </w:pPr>
      <w:bookmarkStart w:id="63" w:name="_TOC_250016"/>
      <w:r>
        <w:t>Estacionamiento</w:t>
      </w:r>
      <w:r>
        <w:rPr>
          <w:spacing w:val="-1"/>
        </w:rPr>
        <w:t xml:space="preserve"> </w:t>
      </w:r>
      <w:r>
        <w:t>en</w:t>
      </w:r>
      <w:r>
        <w:rPr>
          <w:spacing w:val="-1"/>
        </w:rPr>
        <w:t xml:space="preserve"> </w:t>
      </w:r>
      <w:r>
        <w:t>las</w:t>
      </w:r>
      <w:r>
        <w:rPr>
          <w:spacing w:val="-2"/>
        </w:rPr>
        <w:t xml:space="preserve"> </w:t>
      </w:r>
      <w:bookmarkEnd w:id="63"/>
      <w:r>
        <w:rPr>
          <w:spacing w:val="-4"/>
        </w:rPr>
        <w:t>ZBE.</w:t>
      </w:r>
    </w:p>
    <w:p w14:paraId="70B2E692" w14:textId="77777777" w:rsidR="00B16872" w:rsidRDefault="00B16872">
      <w:pPr>
        <w:pStyle w:val="Textoindependiente"/>
        <w:spacing w:before="148"/>
        <w:rPr>
          <w:b/>
          <w:sz w:val="24"/>
        </w:rPr>
      </w:pPr>
    </w:p>
    <w:p w14:paraId="1A445A1D" w14:textId="77777777" w:rsidR="00B16872" w:rsidRDefault="00000000">
      <w:pPr>
        <w:pStyle w:val="Prrafodelista"/>
        <w:numPr>
          <w:ilvl w:val="0"/>
          <w:numId w:val="11"/>
        </w:numPr>
        <w:tabs>
          <w:tab w:val="left" w:pos="647"/>
        </w:tabs>
        <w:spacing w:line="360" w:lineRule="auto"/>
        <w:ind w:right="817" w:firstLine="0"/>
        <w:jc w:val="both"/>
      </w:pPr>
      <w:r>
        <w:t>Se podrán establecer zonas de estacionamiento para los residentes y zonas de estacionamiento regulado para vehículos de no residentes autorizados a estacionar dentro de la ZBE, donde se defina un tiempo máximo de permanencia que podrá ser diferente para residentes y no residentes.</w:t>
      </w:r>
    </w:p>
    <w:p w14:paraId="4B41D3BD" w14:textId="77777777" w:rsidR="00B16872" w:rsidRDefault="00B16872">
      <w:pPr>
        <w:pStyle w:val="Textoindependiente"/>
        <w:spacing w:before="133"/>
      </w:pPr>
    </w:p>
    <w:p w14:paraId="3764E542" w14:textId="77777777" w:rsidR="00B16872" w:rsidRDefault="00000000">
      <w:pPr>
        <w:pStyle w:val="Prrafodelista"/>
        <w:numPr>
          <w:ilvl w:val="0"/>
          <w:numId w:val="11"/>
        </w:numPr>
        <w:tabs>
          <w:tab w:val="left" w:pos="647"/>
        </w:tabs>
        <w:spacing w:before="1" w:line="360" w:lineRule="auto"/>
        <w:ind w:right="815" w:firstLine="0"/>
        <w:jc w:val="both"/>
      </w:pPr>
      <w:r>
        <w:t>El órgano municipal competente, por medio de la pertinente señalización viaria, podrá establecer plazas de aparcamiento para determinados colectivos y para actividades de carga y descarga y modos de transporte prioritarios dentro de la ZBE como ciclos, bicicletas, vehículos de movilidad personal y vehículos eléctricos.</w:t>
      </w:r>
    </w:p>
    <w:p w14:paraId="34BBE886" w14:textId="77777777" w:rsidR="00B16872" w:rsidRDefault="00B16872">
      <w:pPr>
        <w:pStyle w:val="Textoindependiente"/>
        <w:spacing w:before="134"/>
      </w:pPr>
    </w:p>
    <w:p w14:paraId="27D42476" w14:textId="77777777" w:rsidR="00B16872" w:rsidRDefault="00000000">
      <w:pPr>
        <w:pStyle w:val="Prrafodelista"/>
        <w:numPr>
          <w:ilvl w:val="0"/>
          <w:numId w:val="11"/>
        </w:numPr>
        <w:tabs>
          <w:tab w:val="left" w:pos="647"/>
        </w:tabs>
        <w:spacing w:line="360" w:lineRule="auto"/>
        <w:ind w:right="815" w:firstLine="0"/>
        <w:jc w:val="both"/>
      </w:pPr>
      <w:r>
        <w:t>El Ayuntamiento, en su regulación tarifaria, podrá modular el precio/hora del estacionamiento en función del distintivo, etiqueta o clasificación ambiental del vehículo. Asimismo, en las zonas de estacionamiento regulado podrá establecer tarifas diferentes para residentes y no residentes.</w:t>
      </w:r>
    </w:p>
    <w:p w14:paraId="10879D29" w14:textId="77777777" w:rsidR="00B16872" w:rsidRDefault="00B16872">
      <w:pPr>
        <w:pStyle w:val="Textoindependiente"/>
        <w:spacing w:before="172"/>
      </w:pPr>
    </w:p>
    <w:p w14:paraId="3DA4DCA6" w14:textId="77777777" w:rsidR="00B16872" w:rsidRDefault="00000000">
      <w:pPr>
        <w:pStyle w:val="Ttulo4"/>
        <w:spacing w:before="1"/>
      </w:pPr>
      <w:bookmarkStart w:id="64" w:name="_TOC_250015"/>
      <w:r>
        <w:t>Atención</w:t>
      </w:r>
      <w:r>
        <w:rPr>
          <w:spacing w:val="1"/>
        </w:rPr>
        <w:t xml:space="preserve"> </w:t>
      </w:r>
      <w:bookmarkEnd w:id="64"/>
      <w:r>
        <w:rPr>
          <w:spacing w:val="-2"/>
        </w:rPr>
        <w:t>ciudadana</w:t>
      </w:r>
    </w:p>
    <w:p w14:paraId="78B1B354" w14:textId="77777777" w:rsidR="00B16872" w:rsidRDefault="00000000">
      <w:pPr>
        <w:pStyle w:val="Textoindependiente"/>
        <w:spacing w:before="119" w:line="360" w:lineRule="auto"/>
        <w:ind w:left="102" w:right="813"/>
        <w:jc w:val="both"/>
      </w:pPr>
      <w:r>
        <w:t>Toda la información relativa a la ZBE será publicada en la página web institucional del Ayuntamiento, habilitándose los canales de comunicación con los ciudadanos de consulta y gestión de trámites relativos a la ZBE. Entre estos canales, obligatoriamente se dotará el presencial, el telefónico y el telemático.</w:t>
      </w:r>
    </w:p>
    <w:p w14:paraId="5439945A" w14:textId="77777777" w:rsidR="00B16872" w:rsidRDefault="00B16872">
      <w:pPr>
        <w:spacing w:line="360" w:lineRule="auto"/>
        <w:jc w:val="both"/>
        <w:sectPr w:rsidR="00B16872">
          <w:pgSz w:w="11910" w:h="16840"/>
          <w:pgMar w:top="2160" w:right="880" w:bottom="1260" w:left="1600" w:header="319" w:footer="1060" w:gutter="0"/>
          <w:cols w:space="720"/>
        </w:sectPr>
      </w:pPr>
    </w:p>
    <w:p w14:paraId="3FFD1DD5" w14:textId="7C4A0C0F" w:rsidR="00B16872" w:rsidRDefault="00000000">
      <w:pPr>
        <w:pStyle w:val="Textoindependiente"/>
        <w:rPr>
          <w:sz w:val="24"/>
        </w:rPr>
      </w:pPr>
      <w:r>
        <w:rPr>
          <w:noProof/>
        </w:rPr>
        <w:lastRenderedPageBreak/>
        <mc:AlternateContent>
          <mc:Choice Requires="wps">
            <w:drawing>
              <wp:anchor distT="0" distB="0" distL="0" distR="0" simplePos="0" relativeHeight="15962112" behindDoc="0" locked="0" layoutInCell="1" allowOverlap="1" wp14:anchorId="006551CA" wp14:editId="49FF64BC">
                <wp:simplePos x="0" y="0"/>
                <wp:positionH relativeFrom="page">
                  <wp:posOffset>6807090</wp:posOffset>
                </wp:positionH>
                <wp:positionV relativeFrom="page">
                  <wp:posOffset>2819237</wp:posOffset>
                </wp:positionV>
                <wp:extent cx="419734" cy="3187065"/>
                <wp:effectExtent l="0" t="0" r="0" b="0"/>
                <wp:wrapNone/>
                <wp:docPr id="620" name="Text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C3C7610"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8A2AD6"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006551CA" id="Textbox 620" o:spid="_x0000_s1259" type="#_x0000_t202" style="position:absolute;margin-left:536pt;margin-top:222pt;width:33.05pt;height:250.95pt;z-index:15962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GzcpA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Z1hs1nW+iOpIYGktByXK6I2Uj9bTn+3MuoORs+&#10;eTIwD8M5iedke05iGt5DGZms0cPbfQJjC6PrNzMj6kzRNE9Rbv3v+1J1nfXNL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DCkGzc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6C3C7610"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8A2AD6"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6C6E45C0" w14:textId="77777777" w:rsidR="00B16872" w:rsidRDefault="00B16872">
      <w:pPr>
        <w:pStyle w:val="Textoindependiente"/>
        <w:spacing w:before="97"/>
        <w:rPr>
          <w:sz w:val="24"/>
        </w:rPr>
      </w:pPr>
    </w:p>
    <w:p w14:paraId="5D76BAA1" w14:textId="77777777" w:rsidR="00B16872" w:rsidRDefault="00000000">
      <w:pPr>
        <w:pStyle w:val="Ttulo4"/>
        <w:spacing w:before="1"/>
        <w:jc w:val="left"/>
      </w:pPr>
      <w:bookmarkStart w:id="65" w:name="_TOC_250014"/>
      <w:r>
        <w:t>Régimen</w:t>
      </w:r>
      <w:r>
        <w:rPr>
          <w:spacing w:val="-4"/>
        </w:rPr>
        <w:t xml:space="preserve"> </w:t>
      </w:r>
      <w:bookmarkEnd w:id="65"/>
      <w:r>
        <w:rPr>
          <w:spacing w:val="-2"/>
        </w:rPr>
        <w:t>sancionador</w:t>
      </w:r>
    </w:p>
    <w:p w14:paraId="2EE29146" w14:textId="77777777" w:rsidR="00B16872" w:rsidRDefault="00B16872">
      <w:pPr>
        <w:pStyle w:val="Textoindependiente"/>
        <w:spacing w:before="109"/>
        <w:rPr>
          <w:b/>
          <w:sz w:val="24"/>
        </w:rPr>
      </w:pPr>
    </w:p>
    <w:p w14:paraId="44EBFBA7" w14:textId="77777777" w:rsidR="00B16872" w:rsidRDefault="00000000">
      <w:pPr>
        <w:pStyle w:val="Prrafodelista"/>
        <w:numPr>
          <w:ilvl w:val="0"/>
          <w:numId w:val="10"/>
        </w:numPr>
        <w:tabs>
          <w:tab w:val="left" w:pos="647"/>
        </w:tabs>
        <w:spacing w:before="1" w:line="360" w:lineRule="auto"/>
        <w:ind w:right="819" w:firstLine="0"/>
        <w:jc w:val="both"/>
      </w:pPr>
      <w:r>
        <w:t>Las sanciones establecidas en esta Ordenanza se imponen en base a las infracciones del artículo 76 z3, del Real Decreto Legislativo 6/2015, de 30 de octubre, por el que se aprueba el texto refundido de la Ley sobre Tráfico, Circulación de Vehículos a Motor y Seguridad Vial, que establece que son infracciones graves, cuando no sean constitutivas de delito, las conductas referidas a no respetar las restricciones de circulación derivadas de la aplicación de los protocolos ante episodios de contaminación y de las ZBE.</w:t>
      </w:r>
    </w:p>
    <w:p w14:paraId="2C220B9D" w14:textId="77777777" w:rsidR="00B16872" w:rsidRDefault="00B16872">
      <w:pPr>
        <w:pStyle w:val="Textoindependiente"/>
        <w:spacing w:before="134"/>
      </w:pPr>
    </w:p>
    <w:p w14:paraId="312446A0" w14:textId="77777777" w:rsidR="00B16872" w:rsidRDefault="00000000">
      <w:pPr>
        <w:pStyle w:val="Prrafodelista"/>
        <w:numPr>
          <w:ilvl w:val="0"/>
          <w:numId w:val="10"/>
        </w:numPr>
        <w:tabs>
          <w:tab w:val="left" w:pos="647"/>
        </w:tabs>
        <w:spacing w:before="1" w:line="360" w:lineRule="auto"/>
        <w:ind w:right="815" w:firstLine="0"/>
        <w:jc w:val="both"/>
      </w:pPr>
      <w:r>
        <w:t>El Régimen sancionador de las ZBE se fundamenta en las restricciones de acceso, circulación y estacionamiento en las ZBE, por determinación de la autoridad municipal en el ejercicio pleno de sus competencias, que es de plena aplicación, logre o no, alcanzar los objetivos perseguidos, sean estos los que sean, relativos a la calidad de aire, cambio climático, impulso</w:t>
      </w:r>
      <w:r>
        <w:rPr>
          <w:spacing w:val="-3"/>
        </w:rPr>
        <w:t xml:space="preserve"> </w:t>
      </w:r>
      <w:r>
        <w:t>del</w:t>
      </w:r>
      <w:r>
        <w:rPr>
          <w:spacing w:val="-4"/>
        </w:rPr>
        <w:t xml:space="preserve"> </w:t>
      </w:r>
      <w:r>
        <w:t>cambio</w:t>
      </w:r>
      <w:r>
        <w:rPr>
          <w:spacing w:val="-5"/>
        </w:rPr>
        <w:t xml:space="preserve"> </w:t>
      </w:r>
      <w:r>
        <w:t>modal</w:t>
      </w:r>
      <w:r>
        <w:rPr>
          <w:spacing w:val="-4"/>
        </w:rPr>
        <w:t xml:space="preserve"> </w:t>
      </w:r>
      <w:r>
        <w:t>y</w:t>
      </w:r>
      <w:r>
        <w:rPr>
          <w:spacing w:val="-3"/>
        </w:rPr>
        <w:t xml:space="preserve"> </w:t>
      </w:r>
      <w:r>
        <w:t>eficiencia</w:t>
      </w:r>
      <w:r>
        <w:rPr>
          <w:spacing w:val="-4"/>
        </w:rPr>
        <w:t xml:space="preserve"> </w:t>
      </w:r>
      <w:r>
        <w:t>energética,</w:t>
      </w:r>
      <w:r>
        <w:rPr>
          <w:spacing w:val="-1"/>
        </w:rPr>
        <w:t xml:space="preserve"> </w:t>
      </w:r>
      <w:r>
        <w:t>ruido</w:t>
      </w:r>
      <w:r>
        <w:rPr>
          <w:spacing w:val="-2"/>
        </w:rPr>
        <w:t xml:space="preserve"> </w:t>
      </w:r>
      <w:r>
        <w:t>o</w:t>
      </w:r>
      <w:r>
        <w:rPr>
          <w:spacing w:val="-3"/>
        </w:rPr>
        <w:t xml:space="preserve"> </w:t>
      </w:r>
      <w:r>
        <w:t>cualquier</w:t>
      </w:r>
      <w:r>
        <w:rPr>
          <w:spacing w:val="-4"/>
        </w:rPr>
        <w:t xml:space="preserve"> </w:t>
      </w:r>
      <w:r>
        <w:t>otro,</w:t>
      </w:r>
      <w:r>
        <w:rPr>
          <w:spacing w:val="-4"/>
        </w:rPr>
        <w:t xml:space="preserve"> </w:t>
      </w:r>
      <w:r>
        <w:t>que</w:t>
      </w:r>
      <w:r>
        <w:rPr>
          <w:spacing w:val="-3"/>
        </w:rPr>
        <w:t xml:space="preserve"> </w:t>
      </w:r>
      <w:r>
        <w:t>se</w:t>
      </w:r>
      <w:r>
        <w:rPr>
          <w:spacing w:val="-3"/>
        </w:rPr>
        <w:t xml:space="preserve"> </w:t>
      </w:r>
      <w:r>
        <w:t>establezcan</w:t>
      </w:r>
      <w:r>
        <w:rPr>
          <w:spacing w:val="-5"/>
        </w:rPr>
        <w:t xml:space="preserve"> </w:t>
      </w:r>
      <w:r>
        <w:t>en el proyecto técnico de ZBE.</w:t>
      </w:r>
    </w:p>
    <w:p w14:paraId="57B631A1" w14:textId="77777777" w:rsidR="00B16872" w:rsidRDefault="00B16872">
      <w:pPr>
        <w:pStyle w:val="Textoindependiente"/>
        <w:spacing w:before="170"/>
      </w:pPr>
    </w:p>
    <w:p w14:paraId="039ACE99" w14:textId="77777777" w:rsidR="00B16872" w:rsidRDefault="00000000">
      <w:pPr>
        <w:pStyle w:val="Ttulo4"/>
        <w:spacing w:before="1"/>
        <w:jc w:val="left"/>
      </w:pPr>
      <w:bookmarkStart w:id="66" w:name="_TOC_250013"/>
      <w:r>
        <w:t>Infracciones</w:t>
      </w:r>
      <w:r>
        <w:rPr>
          <w:spacing w:val="-7"/>
        </w:rPr>
        <w:t xml:space="preserve"> </w:t>
      </w:r>
      <w:r>
        <w:t>y</w:t>
      </w:r>
      <w:r>
        <w:rPr>
          <w:spacing w:val="-5"/>
        </w:rPr>
        <w:t xml:space="preserve"> </w:t>
      </w:r>
      <w:bookmarkEnd w:id="66"/>
      <w:r>
        <w:rPr>
          <w:spacing w:val="-2"/>
        </w:rPr>
        <w:t>sanciones</w:t>
      </w:r>
    </w:p>
    <w:p w14:paraId="64F486A4" w14:textId="77777777" w:rsidR="00B16872" w:rsidRDefault="00B16872">
      <w:pPr>
        <w:pStyle w:val="Textoindependiente"/>
        <w:spacing w:before="1"/>
        <w:rPr>
          <w:b/>
          <w:sz w:val="24"/>
        </w:rPr>
      </w:pPr>
    </w:p>
    <w:p w14:paraId="13DE3139" w14:textId="77777777" w:rsidR="00B16872" w:rsidRDefault="00000000">
      <w:pPr>
        <w:pStyle w:val="Prrafodelista"/>
        <w:numPr>
          <w:ilvl w:val="0"/>
          <w:numId w:val="9"/>
        </w:numPr>
        <w:tabs>
          <w:tab w:val="left" w:pos="647"/>
        </w:tabs>
        <w:spacing w:before="1" w:line="360" w:lineRule="auto"/>
        <w:ind w:right="817" w:firstLine="0"/>
        <w:jc w:val="both"/>
      </w:pPr>
      <w:r>
        <w:t xml:space="preserve">Tendrá la consideración de infracción grave el no respetar las restricciones de acceso, circulación y estacionamiento establecidas en las ZBE, en particular, el incumplimiento de la prohibición de circular o estacionar dentro de la ZBE por parte de aquellos vehículos no </w:t>
      </w:r>
      <w:r>
        <w:rPr>
          <w:spacing w:val="-2"/>
        </w:rPr>
        <w:t>autorizados.</w:t>
      </w:r>
    </w:p>
    <w:p w14:paraId="4E1323E9" w14:textId="77777777" w:rsidR="00B16872" w:rsidRDefault="00B16872">
      <w:pPr>
        <w:pStyle w:val="Textoindependiente"/>
        <w:spacing w:before="133"/>
      </w:pPr>
    </w:p>
    <w:p w14:paraId="4F557111" w14:textId="77777777" w:rsidR="00B16872" w:rsidRDefault="00000000">
      <w:pPr>
        <w:pStyle w:val="Prrafodelista"/>
        <w:numPr>
          <w:ilvl w:val="0"/>
          <w:numId w:val="9"/>
        </w:numPr>
        <w:tabs>
          <w:tab w:val="left" w:pos="647"/>
        </w:tabs>
        <w:ind w:left="647" w:hanging="545"/>
        <w:jc w:val="both"/>
      </w:pPr>
      <w:r>
        <w:t>Las</w:t>
      </w:r>
      <w:r>
        <w:rPr>
          <w:spacing w:val="-8"/>
        </w:rPr>
        <w:t xml:space="preserve"> </w:t>
      </w:r>
      <w:r>
        <w:t>infracciones</w:t>
      </w:r>
      <w:r>
        <w:rPr>
          <w:spacing w:val="-6"/>
        </w:rPr>
        <w:t xml:space="preserve"> </w:t>
      </w:r>
      <w:r>
        <w:t>tipificadas</w:t>
      </w:r>
      <w:r>
        <w:rPr>
          <w:spacing w:val="-8"/>
        </w:rPr>
        <w:t xml:space="preserve"> </w:t>
      </w:r>
      <w:r>
        <w:t>en</w:t>
      </w:r>
      <w:r>
        <w:rPr>
          <w:spacing w:val="-7"/>
        </w:rPr>
        <w:t xml:space="preserve"> </w:t>
      </w:r>
      <w:r>
        <w:t>esta</w:t>
      </w:r>
      <w:r>
        <w:rPr>
          <w:spacing w:val="-6"/>
        </w:rPr>
        <w:t xml:space="preserve"> </w:t>
      </w:r>
      <w:r>
        <w:t>Ordenanza</w:t>
      </w:r>
      <w:r>
        <w:rPr>
          <w:spacing w:val="-6"/>
        </w:rPr>
        <w:t xml:space="preserve"> </w:t>
      </w:r>
      <w:r>
        <w:t>se</w:t>
      </w:r>
      <w:r>
        <w:rPr>
          <w:spacing w:val="-5"/>
        </w:rPr>
        <w:t xml:space="preserve"> </w:t>
      </w:r>
      <w:r>
        <w:t>sancionarán</w:t>
      </w:r>
      <w:r>
        <w:rPr>
          <w:spacing w:val="-8"/>
        </w:rPr>
        <w:t xml:space="preserve"> </w:t>
      </w:r>
      <w:r>
        <w:t>con</w:t>
      </w:r>
      <w:r>
        <w:rPr>
          <w:spacing w:val="-8"/>
        </w:rPr>
        <w:t xml:space="preserve"> </w:t>
      </w:r>
      <w:r>
        <w:t>multa</w:t>
      </w:r>
      <w:r>
        <w:rPr>
          <w:spacing w:val="-6"/>
        </w:rPr>
        <w:t xml:space="preserve"> </w:t>
      </w:r>
      <w:r>
        <w:t>de</w:t>
      </w:r>
      <w:r>
        <w:rPr>
          <w:spacing w:val="-6"/>
        </w:rPr>
        <w:t xml:space="preserve"> </w:t>
      </w:r>
      <w:r>
        <w:t>200,00</w:t>
      </w:r>
      <w:r>
        <w:rPr>
          <w:spacing w:val="-5"/>
        </w:rPr>
        <w:t xml:space="preserve"> </w:t>
      </w:r>
      <w:r>
        <w:rPr>
          <w:spacing w:val="-2"/>
        </w:rPr>
        <w:t>euros.</w:t>
      </w:r>
    </w:p>
    <w:p w14:paraId="1BDF87B3" w14:textId="77777777" w:rsidR="00B16872" w:rsidRDefault="00B16872">
      <w:pPr>
        <w:pStyle w:val="Textoindependiente"/>
      </w:pPr>
    </w:p>
    <w:p w14:paraId="69658E6E" w14:textId="77777777" w:rsidR="00B16872" w:rsidRDefault="00B16872">
      <w:pPr>
        <w:pStyle w:val="Textoindependiente"/>
        <w:spacing w:before="1"/>
      </w:pPr>
    </w:p>
    <w:p w14:paraId="7815F8D6" w14:textId="77777777" w:rsidR="00B16872" w:rsidRDefault="00000000">
      <w:pPr>
        <w:pStyle w:val="Prrafodelista"/>
        <w:numPr>
          <w:ilvl w:val="0"/>
          <w:numId w:val="9"/>
        </w:numPr>
        <w:tabs>
          <w:tab w:val="left" w:pos="647"/>
        </w:tabs>
        <w:spacing w:before="1" w:line="360" w:lineRule="auto"/>
        <w:ind w:right="816" w:firstLine="0"/>
        <w:jc w:val="both"/>
      </w:pPr>
      <w:r>
        <w:t>Las sanciones establecidas en el apartado anterior podrán incrementarse en un 30 %, en caso</w:t>
      </w:r>
      <w:r>
        <w:rPr>
          <w:spacing w:val="-1"/>
        </w:rPr>
        <w:t xml:space="preserve"> </w:t>
      </w:r>
      <w:r>
        <w:t>de</w:t>
      </w:r>
      <w:r>
        <w:rPr>
          <w:spacing w:val="-2"/>
        </w:rPr>
        <w:t xml:space="preserve"> </w:t>
      </w:r>
      <w:r>
        <w:t>reincidencia</w:t>
      </w:r>
      <w:r>
        <w:rPr>
          <w:spacing w:val="-2"/>
        </w:rPr>
        <w:t xml:space="preserve"> </w:t>
      </w:r>
      <w:r>
        <w:t>de</w:t>
      </w:r>
      <w:r>
        <w:rPr>
          <w:spacing w:val="-2"/>
        </w:rPr>
        <w:t xml:space="preserve"> </w:t>
      </w:r>
      <w:r>
        <w:t>la</w:t>
      </w:r>
      <w:r>
        <w:rPr>
          <w:spacing w:val="-2"/>
        </w:rPr>
        <w:t xml:space="preserve"> </w:t>
      </w:r>
      <w:r>
        <w:t>persona</w:t>
      </w:r>
      <w:r>
        <w:rPr>
          <w:spacing w:val="-2"/>
        </w:rPr>
        <w:t xml:space="preserve"> </w:t>
      </w:r>
      <w:r>
        <w:t>responsable.</w:t>
      </w:r>
      <w:r>
        <w:rPr>
          <w:spacing w:val="-2"/>
        </w:rPr>
        <w:t xml:space="preserve"> </w:t>
      </w:r>
      <w:r>
        <w:t>Se</w:t>
      </w:r>
      <w:r>
        <w:rPr>
          <w:spacing w:val="-2"/>
        </w:rPr>
        <w:t xml:space="preserve"> </w:t>
      </w:r>
      <w:r>
        <w:t>entiende</w:t>
      </w:r>
      <w:r>
        <w:rPr>
          <w:spacing w:val="-2"/>
        </w:rPr>
        <w:t xml:space="preserve"> </w:t>
      </w:r>
      <w:r>
        <w:t>que</w:t>
      </w:r>
      <w:r>
        <w:rPr>
          <w:spacing w:val="-2"/>
        </w:rPr>
        <w:t xml:space="preserve"> </w:t>
      </w:r>
      <w:r>
        <w:t>hay</w:t>
      </w:r>
      <w:r>
        <w:rPr>
          <w:spacing w:val="-1"/>
        </w:rPr>
        <w:t xml:space="preserve"> </w:t>
      </w:r>
      <w:r>
        <w:t>reincidencia</w:t>
      </w:r>
      <w:r>
        <w:rPr>
          <w:spacing w:val="-2"/>
        </w:rPr>
        <w:t xml:space="preserve"> </w:t>
      </w:r>
      <w:r>
        <w:t>cuando</w:t>
      </w:r>
      <w:r>
        <w:rPr>
          <w:spacing w:val="-1"/>
        </w:rPr>
        <w:t xml:space="preserve"> </w:t>
      </w:r>
      <w:r>
        <w:t>se</w:t>
      </w:r>
      <w:r>
        <w:rPr>
          <w:spacing w:val="-1"/>
        </w:rPr>
        <w:t xml:space="preserve"> </w:t>
      </w:r>
      <w:r>
        <w:t>ha cometido, en el plazo de un año, más de una infracción de la misma naturaleza, cuando así se haya declarado por resolución firme.</w:t>
      </w:r>
    </w:p>
    <w:p w14:paraId="7DF812A3" w14:textId="77777777" w:rsidR="00B16872" w:rsidRDefault="00B16872">
      <w:pPr>
        <w:spacing w:line="360" w:lineRule="auto"/>
        <w:jc w:val="both"/>
        <w:sectPr w:rsidR="00B16872">
          <w:pgSz w:w="11910" w:h="16840"/>
          <w:pgMar w:top="2160" w:right="880" w:bottom="1260" w:left="1600" w:header="319" w:footer="1060" w:gutter="0"/>
          <w:cols w:space="720"/>
        </w:sectPr>
      </w:pPr>
    </w:p>
    <w:p w14:paraId="30F002CF" w14:textId="3FBD9270" w:rsidR="00B16872" w:rsidRDefault="00000000">
      <w:pPr>
        <w:pStyle w:val="Textoindependiente"/>
        <w:spacing w:before="149" w:after="1"/>
        <w:rPr>
          <w:sz w:val="20"/>
        </w:rPr>
      </w:pPr>
      <w:r>
        <w:rPr>
          <w:noProof/>
        </w:rPr>
        <w:lastRenderedPageBreak/>
        <mc:AlternateContent>
          <mc:Choice Requires="wps">
            <w:drawing>
              <wp:anchor distT="0" distB="0" distL="0" distR="0" simplePos="0" relativeHeight="482408960" behindDoc="1" locked="0" layoutInCell="1" allowOverlap="1" wp14:anchorId="64C14D06" wp14:editId="66B4C7C7">
                <wp:simplePos x="0" y="0"/>
                <wp:positionH relativeFrom="page">
                  <wp:posOffset>6807090</wp:posOffset>
                </wp:positionH>
                <wp:positionV relativeFrom="page">
                  <wp:posOffset>2819237</wp:posOffset>
                </wp:positionV>
                <wp:extent cx="419734" cy="3187065"/>
                <wp:effectExtent l="0" t="0" r="0" b="0"/>
                <wp:wrapNone/>
                <wp:docPr id="622" name="Text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D4773F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37C429"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64C14D06" id="Textbox 622" o:spid="_x0000_s1260" type="#_x0000_t202" style="position:absolute;margin-left:536pt;margin-top:222pt;width:33.05pt;height:250.95pt;z-index:-2090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" filled="f" stroked="f">
                <v:textbox style="layout-flow:vertical;mso-layout-flow-alt:bottom-to-top" inset="0,0,0,0">
                  <w:txbxContent>
                    <w:p w14:paraId="4D4773F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37C429"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02A881F7" w14:textId="77777777" w:rsidR="00B16872" w:rsidRDefault="00000000">
      <w:pPr>
        <w:pStyle w:val="Textoindependiente"/>
        <w:spacing w:line="20" w:lineRule="exact"/>
        <w:ind w:left="433"/>
        <w:rPr>
          <w:sz w:val="2"/>
        </w:rPr>
      </w:pPr>
      <w:r>
        <w:rPr>
          <w:noProof/>
          <w:sz w:val="2"/>
        </w:rPr>
        <mc:AlternateContent>
          <mc:Choice Requires="wpg">
            <w:drawing>
              <wp:inline distT="0" distB="0" distL="0" distR="0" wp14:anchorId="4D1978A4" wp14:editId="65361A78">
                <wp:extent cx="5208905" cy="6350"/>
                <wp:effectExtent l="0" t="0" r="0" b="0"/>
                <wp:docPr id="624" name="Group 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8905" cy="6350"/>
                          <a:chOff x="0" y="0"/>
                          <a:chExt cx="5208905" cy="6350"/>
                        </a:xfrm>
                      </wpg:grpSpPr>
                      <wps:wsp>
                        <wps:cNvPr id="625" name="Graphic 625"/>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wpg:wgp>
                  </a:graphicData>
                </a:graphic>
              </wp:inline>
            </w:drawing>
          </mc:Choice>
          <mc:Fallback>
            <w:pict>
              <v:group w14:anchorId="4F7D579F" id="Group 624" o:spid="_x0000_s1026" style="width:410.15pt;height:.5pt;mso-position-horizontal-relative:char;mso-position-vertical-relative:line" coordsize="520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">
                <v:shape id="Graphic 625" o:spid="_x0000_s1027" style="position:absolute;width:52089;height:63;visibility:visible;mso-wrap-style:square;v-text-anchor:top" coordsize="520890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" path="m5208397,l,,,6096r5208397,l5208397,xe" fillcolor="#4471c4" stroked="f">
                  <v:path arrowok="t"/>
                </v:shape>
                <w10:anchorlock/>
              </v:group>
            </w:pict>
          </mc:Fallback>
        </mc:AlternateContent>
      </w:r>
    </w:p>
    <w:p w14:paraId="158E8E24" w14:textId="77777777" w:rsidR="00B16872" w:rsidRDefault="00000000">
      <w:pPr>
        <w:pStyle w:val="Ttulo2"/>
        <w:numPr>
          <w:ilvl w:val="0"/>
          <w:numId w:val="50"/>
        </w:numPr>
        <w:tabs>
          <w:tab w:val="left" w:pos="3513"/>
        </w:tabs>
        <w:spacing w:before="188" w:line="240" w:lineRule="auto"/>
        <w:ind w:left="3513" w:hanging="358"/>
        <w:jc w:val="left"/>
      </w:pPr>
      <w:bookmarkStart w:id="67" w:name="_TOC_250012"/>
      <w:r>
        <w:rPr>
          <w:color w:val="2E5395"/>
        </w:rPr>
        <w:t>Memoria</w:t>
      </w:r>
      <w:r>
        <w:rPr>
          <w:color w:val="2E5395"/>
          <w:spacing w:val="-7"/>
        </w:rPr>
        <w:t xml:space="preserve"> </w:t>
      </w:r>
      <w:bookmarkEnd w:id="67"/>
      <w:r>
        <w:rPr>
          <w:color w:val="2E5395"/>
          <w:spacing w:val="-2"/>
        </w:rPr>
        <w:t>económica</w:t>
      </w:r>
    </w:p>
    <w:p w14:paraId="18EFB168" w14:textId="77777777" w:rsidR="00B16872" w:rsidRDefault="00000000">
      <w:pPr>
        <w:pStyle w:val="Textoindependiente"/>
        <w:spacing w:before="6"/>
        <w:rPr>
          <w:b/>
          <w:sz w:val="14"/>
        </w:rPr>
      </w:pPr>
      <w:r>
        <w:rPr>
          <w:noProof/>
        </w:rPr>
        <mc:AlternateContent>
          <mc:Choice Requires="wps">
            <w:drawing>
              <wp:anchor distT="0" distB="0" distL="0" distR="0" simplePos="0" relativeHeight="487822848" behindDoc="1" locked="0" layoutInCell="1" allowOverlap="1" wp14:anchorId="67A26733" wp14:editId="5C5E0829">
                <wp:simplePos x="0" y="0"/>
                <wp:positionH relativeFrom="page">
                  <wp:posOffset>1291082</wp:posOffset>
                </wp:positionH>
                <wp:positionV relativeFrom="paragraph">
                  <wp:posOffset>127890</wp:posOffset>
                </wp:positionV>
                <wp:extent cx="5208905" cy="6350"/>
                <wp:effectExtent l="0" t="0" r="0" b="0"/>
                <wp:wrapTopAndBottom/>
                <wp:docPr id="626" name="Graphic 6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a:graphicData>
                </a:graphic>
              </wp:anchor>
            </w:drawing>
          </mc:Choice>
          <mc:Fallback>
            <w:pict>
              <v:shape w14:anchorId="1E557060" id="Graphic 626" o:spid="_x0000_s1026" style="position:absolute;margin-left:101.65pt;margin-top:10.05pt;width:410.15pt;height:.5pt;z-index:-15493632;visibility:visible;mso-wrap-style:square;mso-wrap-distance-left:0;mso-wrap-distance-top:0;mso-wrap-distance-right:0;mso-wrap-distance-bottom:0;mso-position-horizontal:absolute;mso-position-horizontal-relative:page;mso-position-vertical:absolute;mso-position-vertical-relative:text;v-text-anchor:top" coordsize="520890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" path="m5208397,l,,,6096r5208397,l5208397,xe" fillcolor="#4471c4" stroked="f">
                <v:path arrowok="t"/>
                <w10:wrap type="topAndBottom" anchorx="page"/>
              </v:shape>
            </w:pict>
          </mc:Fallback>
        </mc:AlternateContent>
      </w:r>
    </w:p>
    <w:p w14:paraId="3E75A159" w14:textId="77777777" w:rsidR="00B16872" w:rsidRDefault="00B16872">
      <w:pPr>
        <w:pStyle w:val="Textoindependiente"/>
        <w:spacing w:before="133"/>
        <w:rPr>
          <w:b/>
        </w:rPr>
      </w:pPr>
    </w:p>
    <w:p w14:paraId="41BBA082" w14:textId="77777777" w:rsidR="00B16872" w:rsidRDefault="00000000">
      <w:pPr>
        <w:pStyle w:val="Textoindependiente"/>
        <w:spacing w:before="1" w:line="360" w:lineRule="auto"/>
        <w:ind w:left="102" w:right="812"/>
        <w:jc w:val="both"/>
      </w:pPr>
      <w:r>
        <w:t>Este apartado recoge el impacto presupuestario económico que conlleva la implantación de la ZBE conforme con el artículo 7.3. de la Ley Orgánica 2/2012, de 27 de abril, de Estabilidad Presupuestaria y Sostenibilidad Financiera y el artículo 129.7 de la Ley 30/2015, así como las consecuencias, desde el</w:t>
      </w:r>
      <w:r>
        <w:rPr>
          <w:spacing w:val="-2"/>
        </w:rPr>
        <w:t xml:space="preserve"> </w:t>
      </w:r>
      <w:r>
        <w:t>punto de</w:t>
      </w:r>
      <w:r>
        <w:rPr>
          <w:spacing w:val="-2"/>
        </w:rPr>
        <w:t xml:space="preserve"> </w:t>
      </w:r>
      <w:r>
        <w:t>vista socioeconómico, que</w:t>
      </w:r>
      <w:r>
        <w:rPr>
          <w:spacing w:val="-2"/>
        </w:rPr>
        <w:t xml:space="preserve"> </w:t>
      </w:r>
      <w:r>
        <w:t>el establecimiento de la ZBE</w:t>
      </w:r>
      <w:r>
        <w:rPr>
          <w:spacing w:val="-2"/>
        </w:rPr>
        <w:t xml:space="preserve"> </w:t>
      </w:r>
      <w:r>
        <w:t>tiene en los grupos vulnerables.</w:t>
      </w:r>
    </w:p>
    <w:p w14:paraId="56097883" w14:textId="77777777" w:rsidR="00B16872" w:rsidRDefault="00000000">
      <w:pPr>
        <w:pStyle w:val="Ttulo3"/>
        <w:numPr>
          <w:ilvl w:val="1"/>
          <w:numId w:val="50"/>
        </w:numPr>
        <w:tabs>
          <w:tab w:val="left" w:pos="1015"/>
        </w:tabs>
        <w:spacing w:before="161"/>
        <w:ind w:left="1015" w:hanging="554"/>
        <w:jc w:val="left"/>
      </w:pPr>
      <w:bookmarkStart w:id="68" w:name="_TOC_250011"/>
      <w:r>
        <w:rPr>
          <w:color w:val="2D74B5"/>
        </w:rPr>
        <w:t>Impacto</w:t>
      </w:r>
      <w:r>
        <w:rPr>
          <w:color w:val="2D74B5"/>
          <w:spacing w:val="-7"/>
        </w:rPr>
        <w:t xml:space="preserve"> </w:t>
      </w:r>
      <w:r>
        <w:rPr>
          <w:color w:val="2D74B5"/>
        </w:rPr>
        <w:t>económico</w:t>
      </w:r>
      <w:r>
        <w:rPr>
          <w:color w:val="2D74B5"/>
          <w:spacing w:val="-6"/>
        </w:rPr>
        <w:t xml:space="preserve"> </w:t>
      </w:r>
      <w:r>
        <w:rPr>
          <w:color w:val="2D74B5"/>
        </w:rPr>
        <w:t>y</w:t>
      </w:r>
      <w:r>
        <w:rPr>
          <w:color w:val="2D74B5"/>
          <w:spacing w:val="-7"/>
        </w:rPr>
        <w:t xml:space="preserve"> </w:t>
      </w:r>
      <w:r>
        <w:rPr>
          <w:color w:val="2D74B5"/>
        </w:rPr>
        <w:t>presupuestario</w:t>
      </w:r>
      <w:r>
        <w:rPr>
          <w:color w:val="2D74B5"/>
          <w:spacing w:val="-6"/>
        </w:rPr>
        <w:t xml:space="preserve"> </w:t>
      </w:r>
      <w:r>
        <w:rPr>
          <w:color w:val="2D74B5"/>
        </w:rPr>
        <w:t>de</w:t>
      </w:r>
      <w:r>
        <w:rPr>
          <w:color w:val="2D74B5"/>
          <w:spacing w:val="-9"/>
        </w:rPr>
        <w:t xml:space="preserve"> </w:t>
      </w:r>
      <w:r>
        <w:rPr>
          <w:color w:val="2D74B5"/>
        </w:rPr>
        <w:t>la</w:t>
      </w:r>
      <w:bookmarkEnd w:id="68"/>
      <w:r>
        <w:rPr>
          <w:color w:val="2D74B5"/>
          <w:spacing w:val="-5"/>
        </w:rPr>
        <w:t xml:space="preserve"> ZBE</w:t>
      </w:r>
    </w:p>
    <w:p w14:paraId="446118E6" w14:textId="77777777" w:rsidR="00B16872" w:rsidRDefault="00000000">
      <w:pPr>
        <w:pStyle w:val="Textoindependiente"/>
        <w:spacing w:before="263" w:line="360" w:lineRule="auto"/>
        <w:ind w:left="102" w:right="866"/>
        <w:jc w:val="both"/>
      </w:pPr>
      <w:r>
        <w:t>El</w:t>
      </w:r>
      <w:r>
        <w:rPr>
          <w:spacing w:val="-2"/>
        </w:rPr>
        <w:t xml:space="preserve"> </w:t>
      </w:r>
      <w:r>
        <w:t>impacto</w:t>
      </w:r>
      <w:r>
        <w:rPr>
          <w:spacing w:val="-3"/>
        </w:rPr>
        <w:t xml:space="preserve"> </w:t>
      </w:r>
      <w:r>
        <w:t>económico</w:t>
      </w:r>
      <w:r>
        <w:rPr>
          <w:spacing w:val="-1"/>
        </w:rPr>
        <w:t xml:space="preserve"> </w:t>
      </w:r>
      <w:r>
        <w:t>de</w:t>
      </w:r>
      <w:r>
        <w:rPr>
          <w:spacing w:val="-4"/>
        </w:rPr>
        <w:t xml:space="preserve"> </w:t>
      </w:r>
      <w:r>
        <w:t>cada</w:t>
      </w:r>
      <w:r>
        <w:rPr>
          <w:spacing w:val="-2"/>
        </w:rPr>
        <w:t xml:space="preserve"> </w:t>
      </w:r>
      <w:r>
        <w:t>una</w:t>
      </w:r>
      <w:r>
        <w:rPr>
          <w:spacing w:val="-2"/>
        </w:rPr>
        <w:t xml:space="preserve"> </w:t>
      </w:r>
      <w:r>
        <w:t>de</w:t>
      </w:r>
      <w:r>
        <w:rPr>
          <w:spacing w:val="-2"/>
        </w:rPr>
        <w:t xml:space="preserve"> </w:t>
      </w:r>
      <w:r>
        <w:t>las</w:t>
      </w:r>
      <w:r>
        <w:rPr>
          <w:spacing w:val="-4"/>
        </w:rPr>
        <w:t xml:space="preserve"> </w:t>
      </w:r>
      <w:r>
        <w:t>medidas</w:t>
      </w:r>
      <w:r>
        <w:rPr>
          <w:spacing w:val="-5"/>
        </w:rPr>
        <w:t xml:space="preserve"> </w:t>
      </w:r>
      <w:r>
        <w:t>establecidas</w:t>
      </w:r>
      <w:r>
        <w:rPr>
          <w:spacing w:val="-2"/>
        </w:rPr>
        <w:t xml:space="preserve"> </w:t>
      </w:r>
      <w:r>
        <w:t>en</w:t>
      </w:r>
      <w:r>
        <w:rPr>
          <w:spacing w:val="-5"/>
        </w:rPr>
        <w:t xml:space="preserve"> </w:t>
      </w:r>
      <w:r>
        <w:t>el</w:t>
      </w:r>
      <w:r>
        <w:rPr>
          <w:spacing w:val="-2"/>
        </w:rPr>
        <w:t xml:space="preserve"> </w:t>
      </w:r>
      <w:r>
        <w:t>proyecto</w:t>
      </w:r>
      <w:r>
        <w:rPr>
          <w:spacing w:val="-1"/>
        </w:rPr>
        <w:t xml:space="preserve"> </w:t>
      </w:r>
      <w:r>
        <w:t>de</w:t>
      </w:r>
      <w:r>
        <w:rPr>
          <w:spacing w:val="-4"/>
        </w:rPr>
        <w:t xml:space="preserve"> </w:t>
      </w:r>
      <w:r>
        <w:t>implantación de</w:t>
      </w:r>
      <w:r>
        <w:rPr>
          <w:spacing w:val="-1"/>
        </w:rPr>
        <w:t xml:space="preserve"> </w:t>
      </w:r>
      <w:r>
        <w:t>la</w:t>
      </w:r>
      <w:r>
        <w:rPr>
          <w:spacing w:val="-1"/>
        </w:rPr>
        <w:t xml:space="preserve"> </w:t>
      </w:r>
      <w:r>
        <w:t>ZBE</w:t>
      </w:r>
      <w:r>
        <w:rPr>
          <w:spacing w:val="-4"/>
        </w:rPr>
        <w:t xml:space="preserve"> </w:t>
      </w:r>
      <w:r>
        <w:t>se recoge</w:t>
      </w:r>
      <w:r>
        <w:rPr>
          <w:spacing w:val="-3"/>
        </w:rPr>
        <w:t xml:space="preserve"> </w:t>
      </w:r>
      <w:r>
        <w:t>en</w:t>
      </w:r>
      <w:r>
        <w:rPr>
          <w:spacing w:val="-1"/>
        </w:rPr>
        <w:t xml:space="preserve"> </w:t>
      </w:r>
      <w:r>
        <w:t>los</w:t>
      </w:r>
      <w:r>
        <w:rPr>
          <w:spacing w:val="-4"/>
        </w:rPr>
        <w:t xml:space="preserve"> </w:t>
      </w:r>
      <w:r>
        <w:t>planes sectoriales de</w:t>
      </w:r>
      <w:r>
        <w:rPr>
          <w:spacing w:val="-5"/>
        </w:rPr>
        <w:t xml:space="preserve"> </w:t>
      </w:r>
      <w:r>
        <w:t>movilidad</w:t>
      </w:r>
      <w:r>
        <w:rPr>
          <w:spacing w:val="-2"/>
        </w:rPr>
        <w:t xml:space="preserve"> </w:t>
      </w:r>
      <w:r>
        <w:t>(PMUS)</w:t>
      </w:r>
      <w:r>
        <w:rPr>
          <w:spacing w:val="-3"/>
        </w:rPr>
        <w:t xml:space="preserve"> </w:t>
      </w:r>
      <w:r>
        <w:t>y</w:t>
      </w:r>
      <w:r>
        <w:rPr>
          <w:spacing w:val="-1"/>
        </w:rPr>
        <w:t xml:space="preserve"> </w:t>
      </w:r>
      <w:r>
        <w:t>de</w:t>
      </w:r>
      <w:r>
        <w:rPr>
          <w:spacing w:val="-3"/>
        </w:rPr>
        <w:t xml:space="preserve"> </w:t>
      </w:r>
      <w:r>
        <w:t>reducción</w:t>
      </w:r>
      <w:r>
        <w:rPr>
          <w:spacing w:val="-4"/>
        </w:rPr>
        <w:t xml:space="preserve"> </w:t>
      </w:r>
      <w:r>
        <w:t>de emisiones (PRE) aprobados ya por el Ayuntamiento de Las Rozas.</w:t>
      </w:r>
    </w:p>
    <w:p w14:paraId="5C050B31" w14:textId="77777777" w:rsidR="00B16872" w:rsidRDefault="00000000">
      <w:pPr>
        <w:spacing w:before="162"/>
        <w:ind w:left="2228"/>
        <w:rPr>
          <w:i/>
          <w:sz w:val="18"/>
        </w:rPr>
      </w:pPr>
      <w:r>
        <w:rPr>
          <w:i/>
          <w:color w:val="44536A"/>
          <w:sz w:val="18"/>
        </w:rPr>
        <w:t>Tabla</w:t>
      </w:r>
      <w:r>
        <w:rPr>
          <w:i/>
          <w:color w:val="44536A"/>
          <w:spacing w:val="-2"/>
          <w:sz w:val="18"/>
        </w:rPr>
        <w:t xml:space="preserve"> </w:t>
      </w:r>
      <w:r>
        <w:rPr>
          <w:i/>
          <w:color w:val="44536A"/>
          <w:sz w:val="18"/>
        </w:rPr>
        <w:t>19.</w:t>
      </w:r>
      <w:r>
        <w:rPr>
          <w:i/>
          <w:color w:val="44536A"/>
          <w:spacing w:val="-3"/>
          <w:sz w:val="18"/>
        </w:rPr>
        <w:t xml:space="preserve"> </w:t>
      </w:r>
      <w:r>
        <w:rPr>
          <w:i/>
          <w:color w:val="44536A"/>
          <w:sz w:val="18"/>
        </w:rPr>
        <w:t>Impacto</w:t>
      </w:r>
      <w:r>
        <w:rPr>
          <w:i/>
          <w:color w:val="44536A"/>
          <w:spacing w:val="-5"/>
          <w:sz w:val="18"/>
        </w:rPr>
        <w:t xml:space="preserve"> </w:t>
      </w:r>
      <w:r>
        <w:rPr>
          <w:i/>
          <w:color w:val="44536A"/>
          <w:sz w:val="18"/>
        </w:rPr>
        <w:t>Económico</w:t>
      </w:r>
      <w:r>
        <w:rPr>
          <w:i/>
          <w:color w:val="44536A"/>
          <w:spacing w:val="-2"/>
          <w:sz w:val="18"/>
        </w:rPr>
        <w:t xml:space="preserve"> </w:t>
      </w:r>
      <w:r>
        <w:rPr>
          <w:i/>
          <w:color w:val="44536A"/>
          <w:sz w:val="18"/>
        </w:rPr>
        <w:t>de</w:t>
      </w:r>
      <w:r>
        <w:rPr>
          <w:i/>
          <w:color w:val="44536A"/>
          <w:spacing w:val="-3"/>
          <w:sz w:val="18"/>
        </w:rPr>
        <w:t xml:space="preserve"> </w:t>
      </w:r>
      <w:r>
        <w:rPr>
          <w:i/>
          <w:color w:val="44536A"/>
          <w:sz w:val="18"/>
        </w:rPr>
        <w:t>la</w:t>
      </w:r>
      <w:r>
        <w:rPr>
          <w:i/>
          <w:color w:val="44536A"/>
          <w:spacing w:val="-2"/>
          <w:sz w:val="18"/>
        </w:rPr>
        <w:t xml:space="preserve"> </w:t>
      </w:r>
      <w:r>
        <w:rPr>
          <w:i/>
          <w:color w:val="44536A"/>
          <w:sz w:val="18"/>
        </w:rPr>
        <w:t>Implantación</w:t>
      </w:r>
      <w:r>
        <w:rPr>
          <w:i/>
          <w:color w:val="44536A"/>
          <w:spacing w:val="-5"/>
          <w:sz w:val="18"/>
        </w:rPr>
        <w:t xml:space="preserve"> </w:t>
      </w:r>
      <w:r>
        <w:rPr>
          <w:i/>
          <w:color w:val="44536A"/>
          <w:sz w:val="18"/>
        </w:rPr>
        <w:t>de</w:t>
      </w:r>
      <w:r>
        <w:rPr>
          <w:i/>
          <w:color w:val="44536A"/>
          <w:spacing w:val="-2"/>
          <w:sz w:val="18"/>
        </w:rPr>
        <w:t xml:space="preserve"> </w:t>
      </w:r>
      <w:r>
        <w:rPr>
          <w:i/>
          <w:color w:val="44536A"/>
          <w:sz w:val="18"/>
        </w:rPr>
        <w:t>la</w:t>
      </w:r>
      <w:r>
        <w:rPr>
          <w:i/>
          <w:color w:val="44536A"/>
          <w:spacing w:val="-2"/>
          <w:sz w:val="18"/>
        </w:rPr>
        <w:t xml:space="preserve"> </w:t>
      </w:r>
      <w:r>
        <w:rPr>
          <w:i/>
          <w:color w:val="44536A"/>
          <w:spacing w:val="-5"/>
          <w:sz w:val="18"/>
        </w:rPr>
        <w:t>ZBE</w:t>
      </w:r>
    </w:p>
    <w:p w14:paraId="488B3642" w14:textId="77777777" w:rsidR="00B16872" w:rsidRDefault="00B16872">
      <w:pPr>
        <w:pStyle w:val="Textoindependiente"/>
        <w:spacing w:before="3"/>
        <w:rPr>
          <w:i/>
          <w:sz w:val="16"/>
        </w:rPr>
      </w:pPr>
    </w:p>
    <w:tbl>
      <w:tblPr>
        <w:tblStyle w:val="TableNormal"/>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509"/>
        <w:gridCol w:w="1702"/>
      </w:tblGrid>
      <w:tr w:rsidR="00B16872" w14:paraId="3D6CCE03" w14:textId="77777777">
        <w:trPr>
          <w:trHeight w:val="402"/>
        </w:trPr>
        <w:tc>
          <w:tcPr>
            <w:tcW w:w="7509" w:type="dxa"/>
            <w:shd w:val="clear" w:color="auto" w:fill="BEBEBE"/>
          </w:tcPr>
          <w:p w14:paraId="1FAD6B8E" w14:textId="77777777" w:rsidR="00B16872" w:rsidRDefault="00000000">
            <w:pPr>
              <w:pStyle w:val="TableParagraph"/>
              <w:spacing w:line="268" w:lineRule="exact"/>
              <w:ind w:left="107"/>
              <w:rPr>
                <w:b/>
              </w:rPr>
            </w:pPr>
            <w:r>
              <w:rPr>
                <w:b/>
              </w:rPr>
              <w:t>DESCRIPCIÓN</w:t>
            </w:r>
            <w:r>
              <w:rPr>
                <w:b/>
                <w:spacing w:val="-4"/>
              </w:rPr>
              <w:t xml:space="preserve"> </w:t>
            </w:r>
            <w:r>
              <w:rPr>
                <w:b/>
              </w:rPr>
              <w:t>DE</w:t>
            </w:r>
            <w:r>
              <w:rPr>
                <w:b/>
                <w:spacing w:val="-4"/>
              </w:rPr>
              <w:t xml:space="preserve"> </w:t>
            </w:r>
            <w:r>
              <w:rPr>
                <w:b/>
              </w:rPr>
              <w:t>LA</w:t>
            </w:r>
            <w:r>
              <w:rPr>
                <w:b/>
                <w:spacing w:val="-2"/>
              </w:rPr>
              <w:t xml:space="preserve"> MEDIDA</w:t>
            </w:r>
          </w:p>
        </w:tc>
        <w:tc>
          <w:tcPr>
            <w:tcW w:w="1702" w:type="dxa"/>
            <w:shd w:val="clear" w:color="auto" w:fill="BEBEBE"/>
          </w:tcPr>
          <w:p w14:paraId="5B03D770" w14:textId="77777777" w:rsidR="00B16872" w:rsidRDefault="00000000">
            <w:pPr>
              <w:pStyle w:val="TableParagraph"/>
              <w:spacing w:line="268" w:lineRule="exact"/>
              <w:ind w:left="11" w:right="2"/>
              <w:jc w:val="center"/>
              <w:rPr>
                <w:b/>
              </w:rPr>
            </w:pPr>
            <w:r>
              <w:rPr>
                <w:b/>
              </w:rPr>
              <w:t>IMPORTE</w:t>
            </w:r>
            <w:r>
              <w:rPr>
                <w:b/>
                <w:spacing w:val="-8"/>
              </w:rPr>
              <w:t xml:space="preserve"> </w:t>
            </w:r>
            <w:r>
              <w:rPr>
                <w:b/>
                <w:spacing w:val="-5"/>
              </w:rPr>
              <w:t>(€)</w:t>
            </w:r>
          </w:p>
        </w:tc>
      </w:tr>
      <w:tr w:rsidR="00B16872" w14:paraId="5D3853D8" w14:textId="77777777">
        <w:trPr>
          <w:trHeight w:val="403"/>
        </w:trPr>
        <w:tc>
          <w:tcPr>
            <w:tcW w:w="7509" w:type="dxa"/>
          </w:tcPr>
          <w:p w14:paraId="12281944" w14:textId="77777777" w:rsidR="00B16872" w:rsidRDefault="00000000">
            <w:pPr>
              <w:pStyle w:val="TableParagraph"/>
              <w:spacing w:line="268" w:lineRule="exact"/>
              <w:ind w:left="107"/>
            </w:pPr>
            <w:r>
              <w:t>MEDIDA</w:t>
            </w:r>
            <w:r>
              <w:rPr>
                <w:spacing w:val="-9"/>
              </w:rPr>
              <w:t xml:space="preserve"> </w:t>
            </w:r>
            <w:r>
              <w:t>1</w:t>
            </w:r>
            <w:r>
              <w:rPr>
                <w:spacing w:val="-5"/>
              </w:rPr>
              <w:t xml:space="preserve"> </w:t>
            </w:r>
            <w:r>
              <w:t>PRE</w:t>
            </w:r>
            <w:r>
              <w:rPr>
                <w:spacing w:val="-6"/>
              </w:rPr>
              <w:t xml:space="preserve"> </w:t>
            </w:r>
            <w:r>
              <w:t>Las</w:t>
            </w:r>
            <w:r>
              <w:rPr>
                <w:spacing w:val="-5"/>
              </w:rPr>
              <w:t xml:space="preserve"> </w:t>
            </w:r>
            <w:r>
              <w:t>Rozas</w:t>
            </w:r>
            <w:r>
              <w:rPr>
                <w:spacing w:val="-7"/>
              </w:rPr>
              <w:t xml:space="preserve"> </w:t>
            </w:r>
            <w:r>
              <w:t>cero</w:t>
            </w:r>
            <w:r>
              <w:rPr>
                <w:spacing w:val="-5"/>
              </w:rPr>
              <w:t xml:space="preserve"> </w:t>
            </w:r>
            <w:r>
              <w:t>2030:</w:t>
            </w:r>
            <w:r>
              <w:rPr>
                <w:spacing w:val="-4"/>
              </w:rPr>
              <w:t xml:space="preserve"> </w:t>
            </w:r>
            <w:r>
              <w:t>Cambio</w:t>
            </w:r>
            <w:r>
              <w:rPr>
                <w:spacing w:val="-5"/>
              </w:rPr>
              <w:t xml:space="preserve"> </w:t>
            </w:r>
            <w:r>
              <w:t>de</w:t>
            </w:r>
            <w:r>
              <w:rPr>
                <w:spacing w:val="-4"/>
              </w:rPr>
              <w:t xml:space="preserve"> </w:t>
            </w:r>
            <w:r>
              <w:t>luminarias</w:t>
            </w:r>
            <w:r>
              <w:rPr>
                <w:spacing w:val="-3"/>
              </w:rPr>
              <w:t xml:space="preserve"> </w:t>
            </w:r>
            <w:r>
              <w:t>en</w:t>
            </w:r>
            <w:r>
              <w:rPr>
                <w:spacing w:val="-5"/>
              </w:rPr>
              <w:t xml:space="preserve"> </w:t>
            </w:r>
            <w:r>
              <w:t>alumbrado</w:t>
            </w:r>
            <w:r>
              <w:rPr>
                <w:spacing w:val="-2"/>
              </w:rPr>
              <w:t xml:space="preserve"> público</w:t>
            </w:r>
          </w:p>
        </w:tc>
        <w:tc>
          <w:tcPr>
            <w:tcW w:w="1702" w:type="dxa"/>
          </w:tcPr>
          <w:p w14:paraId="275E06D1" w14:textId="77777777" w:rsidR="00B16872" w:rsidRDefault="00000000">
            <w:pPr>
              <w:pStyle w:val="TableParagraph"/>
              <w:spacing w:before="66" w:line="240" w:lineRule="auto"/>
              <w:ind w:left="11" w:right="4"/>
              <w:jc w:val="center"/>
            </w:pPr>
            <w:r>
              <w:rPr>
                <w:spacing w:val="-2"/>
              </w:rPr>
              <w:t>2.500.000</w:t>
            </w:r>
          </w:p>
        </w:tc>
      </w:tr>
      <w:tr w:rsidR="00B16872" w14:paraId="5650FD90" w14:textId="77777777">
        <w:trPr>
          <w:trHeight w:val="537"/>
        </w:trPr>
        <w:tc>
          <w:tcPr>
            <w:tcW w:w="7509" w:type="dxa"/>
          </w:tcPr>
          <w:p w14:paraId="54F57017" w14:textId="77777777" w:rsidR="00B16872" w:rsidRDefault="00000000">
            <w:pPr>
              <w:pStyle w:val="TableParagraph"/>
              <w:spacing w:line="268" w:lineRule="exact"/>
              <w:ind w:left="107"/>
            </w:pPr>
            <w:r>
              <w:t>MEDIDA</w:t>
            </w:r>
            <w:r>
              <w:rPr>
                <w:spacing w:val="35"/>
              </w:rPr>
              <w:t xml:space="preserve"> </w:t>
            </w:r>
            <w:r>
              <w:t>2</w:t>
            </w:r>
            <w:r>
              <w:rPr>
                <w:spacing w:val="38"/>
              </w:rPr>
              <w:t xml:space="preserve"> </w:t>
            </w:r>
            <w:r>
              <w:t>PRE</w:t>
            </w:r>
            <w:r>
              <w:rPr>
                <w:spacing w:val="36"/>
              </w:rPr>
              <w:t xml:space="preserve"> </w:t>
            </w:r>
            <w:r>
              <w:t>Las</w:t>
            </w:r>
            <w:r>
              <w:rPr>
                <w:spacing w:val="37"/>
              </w:rPr>
              <w:t xml:space="preserve"> </w:t>
            </w:r>
            <w:r>
              <w:t>Rozas</w:t>
            </w:r>
            <w:r>
              <w:rPr>
                <w:spacing w:val="37"/>
              </w:rPr>
              <w:t xml:space="preserve"> </w:t>
            </w:r>
            <w:r>
              <w:t>cero</w:t>
            </w:r>
            <w:r>
              <w:rPr>
                <w:spacing w:val="37"/>
              </w:rPr>
              <w:t xml:space="preserve"> </w:t>
            </w:r>
            <w:r>
              <w:t>2030:</w:t>
            </w:r>
            <w:r>
              <w:rPr>
                <w:spacing w:val="38"/>
              </w:rPr>
              <w:t xml:space="preserve"> </w:t>
            </w:r>
            <w:r>
              <w:t>Instalación</w:t>
            </w:r>
            <w:r>
              <w:rPr>
                <w:spacing w:val="38"/>
              </w:rPr>
              <w:t xml:space="preserve"> </w:t>
            </w:r>
            <w:r>
              <w:t>de</w:t>
            </w:r>
            <w:r>
              <w:rPr>
                <w:spacing w:val="40"/>
              </w:rPr>
              <w:t xml:space="preserve"> </w:t>
            </w:r>
            <w:r>
              <w:t>equipos</w:t>
            </w:r>
            <w:r>
              <w:rPr>
                <w:spacing w:val="38"/>
              </w:rPr>
              <w:t xml:space="preserve"> </w:t>
            </w:r>
            <w:r>
              <w:t>de</w:t>
            </w:r>
            <w:r>
              <w:rPr>
                <w:spacing w:val="38"/>
              </w:rPr>
              <w:t xml:space="preserve"> </w:t>
            </w:r>
            <w:r>
              <w:t>regulación</w:t>
            </w:r>
            <w:r>
              <w:rPr>
                <w:spacing w:val="34"/>
              </w:rPr>
              <w:t xml:space="preserve"> </w:t>
            </w:r>
            <w:r>
              <w:rPr>
                <w:spacing w:val="-5"/>
              </w:rPr>
              <w:t>en</w:t>
            </w:r>
          </w:p>
          <w:p w14:paraId="66DA0E66" w14:textId="77777777" w:rsidR="00B16872" w:rsidRDefault="00000000">
            <w:pPr>
              <w:pStyle w:val="TableParagraph"/>
              <w:spacing w:line="249" w:lineRule="exact"/>
              <w:ind w:left="107"/>
            </w:pPr>
            <w:r>
              <w:t>alumbrado</w:t>
            </w:r>
            <w:r>
              <w:rPr>
                <w:spacing w:val="-8"/>
              </w:rPr>
              <w:t xml:space="preserve"> </w:t>
            </w:r>
            <w:r>
              <w:rPr>
                <w:spacing w:val="-2"/>
              </w:rPr>
              <w:t>público</w:t>
            </w:r>
          </w:p>
        </w:tc>
        <w:tc>
          <w:tcPr>
            <w:tcW w:w="1702" w:type="dxa"/>
          </w:tcPr>
          <w:p w14:paraId="56675C69" w14:textId="77777777" w:rsidR="00B16872" w:rsidRDefault="00000000">
            <w:pPr>
              <w:pStyle w:val="TableParagraph"/>
              <w:spacing w:before="133" w:line="240" w:lineRule="auto"/>
              <w:ind w:left="11" w:right="4"/>
              <w:jc w:val="center"/>
            </w:pPr>
            <w:r>
              <w:rPr>
                <w:spacing w:val="-2"/>
              </w:rPr>
              <w:t>2.500.000</w:t>
            </w:r>
          </w:p>
        </w:tc>
      </w:tr>
      <w:tr w:rsidR="00B16872" w14:paraId="7F6CA9B5" w14:textId="77777777">
        <w:trPr>
          <w:trHeight w:val="402"/>
        </w:trPr>
        <w:tc>
          <w:tcPr>
            <w:tcW w:w="7509" w:type="dxa"/>
          </w:tcPr>
          <w:p w14:paraId="7C1C59D8" w14:textId="77777777" w:rsidR="00B16872" w:rsidRDefault="00000000">
            <w:pPr>
              <w:pStyle w:val="TableParagraph"/>
              <w:spacing w:line="268" w:lineRule="exact"/>
              <w:ind w:left="107"/>
            </w:pPr>
            <w:r>
              <w:t>MEDIDA</w:t>
            </w:r>
            <w:r>
              <w:rPr>
                <w:spacing w:val="-7"/>
              </w:rPr>
              <w:t xml:space="preserve"> </w:t>
            </w:r>
            <w:r>
              <w:t>3</w:t>
            </w:r>
            <w:r>
              <w:rPr>
                <w:spacing w:val="-4"/>
              </w:rPr>
              <w:t xml:space="preserve"> </w:t>
            </w:r>
            <w:r>
              <w:t>PRE</w:t>
            </w:r>
            <w:r>
              <w:rPr>
                <w:spacing w:val="-4"/>
              </w:rPr>
              <w:t xml:space="preserve"> </w:t>
            </w:r>
            <w:r>
              <w:t>Las</w:t>
            </w:r>
            <w:r>
              <w:rPr>
                <w:spacing w:val="-5"/>
              </w:rPr>
              <w:t xml:space="preserve"> </w:t>
            </w:r>
            <w:r>
              <w:t>Rozas</w:t>
            </w:r>
            <w:r>
              <w:rPr>
                <w:spacing w:val="-6"/>
              </w:rPr>
              <w:t xml:space="preserve"> </w:t>
            </w:r>
            <w:r>
              <w:t>cero</w:t>
            </w:r>
            <w:r>
              <w:rPr>
                <w:spacing w:val="-4"/>
              </w:rPr>
              <w:t xml:space="preserve"> </w:t>
            </w:r>
            <w:r>
              <w:t>2030:</w:t>
            </w:r>
            <w:r>
              <w:rPr>
                <w:spacing w:val="-3"/>
              </w:rPr>
              <w:t xml:space="preserve"> </w:t>
            </w:r>
            <w:r>
              <w:t>Cambio</w:t>
            </w:r>
            <w:r>
              <w:rPr>
                <w:spacing w:val="-5"/>
              </w:rPr>
              <w:t xml:space="preserve"> </w:t>
            </w:r>
            <w:r>
              <w:t>de</w:t>
            </w:r>
            <w:r>
              <w:rPr>
                <w:spacing w:val="-2"/>
              </w:rPr>
              <w:t xml:space="preserve"> </w:t>
            </w:r>
            <w:r>
              <w:t>luminarias</w:t>
            </w:r>
            <w:r>
              <w:rPr>
                <w:spacing w:val="-3"/>
              </w:rPr>
              <w:t xml:space="preserve"> </w:t>
            </w:r>
            <w:r>
              <w:t>en</w:t>
            </w:r>
            <w:r>
              <w:rPr>
                <w:spacing w:val="-4"/>
              </w:rPr>
              <w:t xml:space="preserve"> </w:t>
            </w:r>
            <w:r>
              <w:t>edificios</w:t>
            </w:r>
            <w:r>
              <w:rPr>
                <w:spacing w:val="-2"/>
              </w:rPr>
              <w:t xml:space="preserve"> públicos</w:t>
            </w:r>
          </w:p>
        </w:tc>
        <w:tc>
          <w:tcPr>
            <w:tcW w:w="1702" w:type="dxa"/>
          </w:tcPr>
          <w:p w14:paraId="66AFC02F" w14:textId="77777777" w:rsidR="00B16872" w:rsidRDefault="00000000">
            <w:pPr>
              <w:pStyle w:val="TableParagraph"/>
              <w:spacing w:before="66" w:line="240" w:lineRule="auto"/>
              <w:ind w:left="11" w:right="4"/>
              <w:jc w:val="center"/>
            </w:pPr>
            <w:r>
              <w:rPr>
                <w:spacing w:val="-2"/>
              </w:rPr>
              <w:t>800.000</w:t>
            </w:r>
          </w:p>
        </w:tc>
      </w:tr>
      <w:tr w:rsidR="00B16872" w14:paraId="6C1B10E3" w14:textId="77777777">
        <w:trPr>
          <w:trHeight w:val="402"/>
        </w:trPr>
        <w:tc>
          <w:tcPr>
            <w:tcW w:w="7509" w:type="dxa"/>
          </w:tcPr>
          <w:p w14:paraId="06B76E68" w14:textId="77777777" w:rsidR="00B16872" w:rsidRDefault="00000000">
            <w:pPr>
              <w:pStyle w:val="TableParagraph"/>
              <w:spacing w:line="268" w:lineRule="exact"/>
              <w:ind w:left="107"/>
            </w:pPr>
            <w:r>
              <w:t>MEDIDA</w:t>
            </w:r>
            <w:r>
              <w:rPr>
                <w:spacing w:val="-6"/>
              </w:rPr>
              <w:t xml:space="preserve"> </w:t>
            </w:r>
            <w:r>
              <w:t>4</w:t>
            </w:r>
            <w:r>
              <w:rPr>
                <w:spacing w:val="-4"/>
              </w:rPr>
              <w:t xml:space="preserve"> </w:t>
            </w:r>
            <w:r>
              <w:t>PRE</w:t>
            </w:r>
            <w:r>
              <w:rPr>
                <w:spacing w:val="-6"/>
              </w:rPr>
              <w:t xml:space="preserve"> </w:t>
            </w:r>
            <w:r>
              <w:t>Las</w:t>
            </w:r>
            <w:r>
              <w:rPr>
                <w:spacing w:val="-5"/>
              </w:rPr>
              <w:t xml:space="preserve"> </w:t>
            </w:r>
            <w:r>
              <w:t>Rozas</w:t>
            </w:r>
            <w:r>
              <w:rPr>
                <w:spacing w:val="-6"/>
              </w:rPr>
              <w:t xml:space="preserve"> </w:t>
            </w:r>
            <w:r>
              <w:t>cero</w:t>
            </w:r>
            <w:r>
              <w:rPr>
                <w:spacing w:val="-6"/>
              </w:rPr>
              <w:t xml:space="preserve"> </w:t>
            </w:r>
            <w:r>
              <w:t>2030: Auditorías</w:t>
            </w:r>
            <w:r>
              <w:rPr>
                <w:spacing w:val="-3"/>
              </w:rPr>
              <w:t xml:space="preserve"> </w:t>
            </w:r>
            <w:r>
              <w:t>energéticas</w:t>
            </w:r>
            <w:r>
              <w:rPr>
                <w:spacing w:val="-2"/>
              </w:rPr>
              <w:t xml:space="preserve"> </w:t>
            </w:r>
            <w:r>
              <w:t>en</w:t>
            </w:r>
            <w:r>
              <w:rPr>
                <w:spacing w:val="-6"/>
              </w:rPr>
              <w:t xml:space="preserve"> </w:t>
            </w:r>
            <w:r>
              <w:t>edificios</w:t>
            </w:r>
            <w:r>
              <w:rPr>
                <w:spacing w:val="-3"/>
              </w:rPr>
              <w:t xml:space="preserve"> </w:t>
            </w:r>
            <w:r>
              <w:rPr>
                <w:spacing w:val="-2"/>
              </w:rPr>
              <w:t>públicos</w:t>
            </w:r>
          </w:p>
        </w:tc>
        <w:tc>
          <w:tcPr>
            <w:tcW w:w="1702" w:type="dxa"/>
          </w:tcPr>
          <w:p w14:paraId="461343C1" w14:textId="77777777" w:rsidR="00B16872" w:rsidRDefault="00000000">
            <w:pPr>
              <w:pStyle w:val="TableParagraph"/>
              <w:spacing w:before="66" w:line="240" w:lineRule="auto"/>
              <w:ind w:left="11" w:right="2"/>
              <w:jc w:val="center"/>
            </w:pPr>
            <w:r>
              <w:rPr>
                <w:spacing w:val="-2"/>
              </w:rPr>
              <w:t>30.000</w:t>
            </w:r>
          </w:p>
        </w:tc>
      </w:tr>
      <w:tr w:rsidR="00B16872" w14:paraId="06BC1563" w14:textId="77777777">
        <w:trPr>
          <w:trHeight w:val="806"/>
        </w:trPr>
        <w:tc>
          <w:tcPr>
            <w:tcW w:w="7509" w:type="dxa"/>
          </w:tcPr>
          <w:p w14:paraId="6563C322" w14:textId="77777777" w:rsidR="00B16872" w:rsidRDefault="00000000">
            <w:pPr>
              <w:pStyle w:val="TableParagraph"/>
              <w:spacing w:line="268" w:lineRule="exact"/>
              <w:ind w:left="107"/>
            </w:pPr>
            <w:r>
              <w:t>MEDIDA</w:t>
            </w:r>
            <w:r>
              <w:rPr>
                <w:spacing w:val="3"/>
              </w:rPr>
              <w:t xml:space="preserve"> </w:t>
            </w:r>
            <w:r>
              <w:t>5</w:t>
            </w:r>
            <w:r>
              <w:rPr>
                <w:spacing w:val="5"/>
              </w:rPr>
              <w:t xml:space="preserve"> </w:t>
            </w:r>
            <w:r>
              <w:t>PRE</w:t>
            </w:r>
            <w:r>
              <w:rPr>
                <w:spacing w:val="4"/>
              </w:rPr>
              <w:t xml:space="preserve"> </w:t>
            </w:r>
            <w:r>
              <w:t>Las</w:t>
            </w:r>
            <w:r>
              <w:rPr>
                <w:spacing w:val="4"/>
              </w:rPr>
              <w:t xml:space="preserve"> </w:t>
            </w:r>
            <w:r>
              <w:t>Rozas</w:t>
            </w:r>
            <w:r>
              <w:rPr>
                <w:spacing w:val="4"/>
              </w:rPr>
              <w:t xml:space="preserve"> </w:t>
            </w:r>
            <w:r>
              <w:t>cero</w:t>
            </w:r>
            <w:r>
              <w:rPr>
                <w:spacing w:val="5"/>
              </w:rPr>
              <w:t xml:space="preserve"> </w:t>
            </w:r>
            <w:r>
              <w:t>2030:</w:t>
            </w:r>
            <w:r>
              <w:rPr>
                <w:spacing w:val="5"/>
              </w:rPr>
              <w:t xml:space="preserve"> </w:t>
            </w:r>
            <w:r>
              <w:t>Cambios</w:t>
            </w:r>
            <w:r>
              <w:rPr>
                <w:spacing w:val="6"/>
              </w:rPr>
              <w:t xml:space="preserve"> </w:t>
            </w:r>
            <w:r>
              <w:t>de</w:t>
            </w:r>
            <w:r>
              <w:rPr>
                <w:spacing w:val="5"/>
              </w:rPr>
              <w:t xml:space="preserve"> </w:t>
            </w:r>
            <w:r>
              <w:t>los</w:t>
            </w:r>
            <w:r>
              <w:rPr>
                <w:spacing w:val="4"/>
              </w:rPr>
              <w:t xml:space="preserve"> </w:t>
            </w:r>
            <w:r>
              <w:t>sistemas</w:t>
            </w:r>
            <w:r>
              <w:rPr>
                <w:spacing w:val="5"/>
              </w:rPr>
              <w:t xml:space="preserve"> </w:t>
            </w:r>
            <w:r>
              <w:t>de</w:t>
            </w:r>
            <w:r>
              <w:rPr>
                <w:spacing w:val="5"/>
              </w:rPr>
              <w:t xml:space="preserve"> </w:t>
            </w:r>
            <w:r>
              <w:t>climatización</w:t>
            </w:r>
            <w:r>
              <w:rPr>
                <w:spacing w:val="3"/>
              </w:rPr>
              <w:t xml:space="preserve"> </w:t>
            </w:r>
            <w:r>
              <w:rPr>
                <w:spacing w:val="-5"/>
              </w:rPr>
              <w:t>en</w:t>
            </w:r>
          </w:p>
          <w:p w14:paraId="3F41D421" w14:textId="77777777" w:rsidR="00B16872" w:rsidRDefault="00000000">
            <w:pPr>
              <w:pStyle w:val="TableParagraph"/>
              <w:spacing w:before="134" w:line="240" w:lineRule="auto"/>
              <w:ind w:left="107"/>
            </w:pPr>
            <w:r>
              <w:t>edificios</w:t>
            </w:r>
            <w:r>
              <w:rPr>
                <w:spacing w:val="-1"/>
              </w:rPr>
              <w:t xml:space="preserve"> </w:t>
            </w:r>
            <w:r>
              <w:rPr>
                <w:spacing w:val="-2"/>
              </w:rPr>
              <w:t>públicos</w:t>
            </w:r>
          </w:p>
        </w:tc>
        <w:tc>
          <w:tcPr>
            <w:tcW w:w="1702" w:type="dxa"/>
          </w:tcPr>
          <w:p w14:paraId="5B73DB97" w14:textId="77777777" w:rsidR="00B16872" w:rsidRDefault="00000000">
            <w:pPr>
              <w:pStyle w:val="TableParagraph"/>
              <w:spacing w:before="268" w:line="240" w:lineRule="auto"/>
              <w:ind w:left="11" w:right="4"/>
              <w:jc w:val="center"/>
            </w:pPr>
            <w:r>
              <w:rPr>
                <w:spacing w:val="-2"/>
              </w:rPr>
              <w:t>2.000.000</w:t>
            </w:r>
          </w:p>
        </w:tc>
      </w:tr>
      <w:tr w:rsidR="00B16872" w14:paraId="1104F475" w14:textId="77777777">
        <w:trPr>
          <w:trHeight w:val="806"/>
        </w:trPr>
        <w:tc>
          <w:tcPr>
            <w:tcW w:w="7509" w:type="dxa"/>
          </w:tcPr>
          <w:p w14:paraId="788D2F28" w14:textId="77777777" w:rsidR="00B16872" w:rsidRDefault="00000000">
            <w:pPr>
              <w:pStyle w:val="TableParagraph"/>
              <w:spacing w:line="268" w:lineRule="exact"/>
              <w:ind w:left="107"/>
            </w:pPr>
            <w:r>
              <w:t>MEDIDA</w:t>
            </w:r>
            <w:r>
              <w:rPr>
                <w:spacing w:val="-9"/>
              </w:rPr>
              <w:t xml:space="preserve"> </w:t>
            </w:r>
            <w:r>
              <w:t>6</w:t>
            </w:r>
            <w:r>
              <w:rPr>
                <w:spacing w:val="-6"/>
              </w:rPr>
              <w:t xml:space="preserve"> </w:t>
            </w:r>
            <w:r>
              <w:t>PRE</w:t>
            </w:r>
            <w:r>
              <w:rPr>
                <w:spacing w:val="-4"/>
              </w:rPr>
              <w:t xml:space="preserve"> </w:t>
            </w:r>
            <w:r>
              <w:t>Las</w:t>
            </w:r>
            <w:r>
              <w:rPr>
                <w:spacing w:val="-5"/>
              </w:rPr>
              <w:t xml:space="preserve"> </w:t>
            </w:r>
            <w:r>
              <w:t>Rozas</w:t>
            </w:r>
            <w:r>
              <w:rPr>
                <w:spacing w:val="-6"/>
              </w:rPr>
              <w:t xml:space="preserve"> </w:t>
            </w:r>
            <w:r>
              <w:t>cero</w:t>
            </w:r>
            <w:r>
              <w:rPr>
                <w:spacing w:val="-5"/>
              </w:rPr>
              <w:t xml:space="preserve"> </w:t>
            </w:r>
            <w:r>
              <w:t>2030:</w:t>
            </w:r>
            <w:r>
              <w:rPr>
                <w:spacing w:val="-5"/>
              </w:rPr>
              <w:t xml:space="preserve"> </w:t>
            </w:r>
            <w:r>
              <w:t>Instalación</w:t>
            </w:r>
            <w:r>
              <w:rPr>
                <w:spacing w:val="-7"/>
              </w:rPr>
              <w:t xml:space="preserve"> </w:t>
            </w:r>
            <w:r>
              <w:t>de</w:t>
            </w:r>
            <w:r>
              <w:rPr>
                <w:spacing w:val="-5"/>
              </w:rPr>
              <w:t xml:space="preserve"> </w:t>
            </w:r>
            <w:r>
              <w:t>energías</w:t>
            </w:r>
            <w:r>
              <w:rPr>
                <w:spacing w:val="-3"/>
              </w:rPr>
              <w:t xml:space="preserve"> </w:t>
            </w:r>
            <w:r>
              <w:t>renovable</w:t>
            </w:r>
            <w:r>
              <w:rPr>
                <w:spacing w:val="-5"/>
              </w:rPr>
              <w:t xml:space="preserve"> </w:t>
            </w:r>
            <w:r>
              <w:t>en</w:t>
            </w:r>
            <w:r>
              <w:rPr>
                <w:spacing w:val="-6"/>
              </w:rPr>
              <w:t xml:space="preserve"> </w:t>
            </w:r>
            <w:r>
              <w:rPr>
                <w:spacing w:val="-2"/>
              </w:rPr>
              <w:t>edificios</w:t>
            </w:r>
          </w:p>
          <w:p w14:paraId="5B571A93" w14:textId="77777777" w:rsidR="00B16872" w:rsidRDefault="00000000">
            <w:pPr>
              <w:pStyle w:val="TableParagraph"/>
              <w:spacing w:before="134" w:line="240" w:lineRule="auto"/>
              <w:ind w:left="107"/>
            </w:pPr>
            <w:r>
              <w:rPr>
                <w:spacing w:val="-2"/>
              </w:rPr>
              <w:t>públicos</w:t>
            </w:r>
          </w:p>
        </w:tc>
        <w:tc>
          <w:tcPr>
            <w:tcW w:w="1702" w:type="dxa"/>
          </w:tcPr>
          <w:p w14:paraId="37A35BC9" w14:textId="77777777" w:rsidR="00B16872" w:rsidRDefault="00000000">
            <w:pPr>
              <w:pStyle w:val="TableParagraph"/>
              <w:spacing w:before="268" w:line="240" w:lineRule="auto"/>
              <w:ind w:left="11" w:right="4"/>
              <w:jc w:val="center"/>
            </w:pPr>
            <w:r>
              <w:rPr>
                <w:spacing w:val="-2"/>
              </w:rPr>
              <w:t>3.945.000</w:t>
            </w:r>
          </w:p>
        </w:tc>
      </w:tr>
      <w:tr w:rsidR="00B16872" w14:paraId="605F58BD" w14:textId="77777777">
        <w:trPr>
          <w:trHeight w:val="537"/>
        </w:trPr>
        <w:tc>
          <w:tcPr>
            <w:tcW w:w="7509" w:type="dxa"/>
          </w:tcPr>
          <w:p w14:paraId="0622D618" w14:textId="77777777" w:rsidR="00B16872" w:rsidRDefault="00000000">
            <w:pPr>
              <w:pStyle w:val="TableParagraph"/>
              <w:spacing w:line="268" w:lineRule="exact"/>
              <w:ind w:left="107"/>
            </w:pPr>
            <w:r>
              <w:t>MEDIDA</w:t>
            </w:r>
            <w:r>
              <w:rPr>
                <w:spacing w:val="-5"/>
              </w:rPr>
              <w:t xml:space="preserve"> </w:t>
            </w:r>
            <w:r>
              <w:t>7</w:t>
            </w:r>
            <w:r>
              <w:rPr>
                <w:spacing w:val="-4"/>
              </w:rPr>
              <w:t xml:space="preserve"> </w:t>
            </w:r>
            <w:r>
              <w:t>PRE</w:t>
            </w:r>
            <w:r>
              <w:rPr>
                <w:spacing w:val="-4"/>
              </w:rPr>
              <w:t xml:space="preserve"> </w:t>
            </w:r>
            <w:r>
              <w:t>Las</w:t>
            </w:r>
            <w:r>
              <w:rPr>
                <w:spacing w:val="-5"/>
              </w:rPr>
              <w:t xml:space="preserve"> </w:t>
            </w:r>
            <w:r>
              <w:t>Rozas</w:t>
            </w:r>
            <w:r>
              <w:rPr>
                <w:spacing w:val="-6"/>
              </w:rPr>
              <w:t xml:space="preserve"> </w:t>
            </w:r>
            <w:r>
              <w:t>cero</w:t>
            </w:r>
            <w:r>
              <w:rPr>
                <w:spacing w:val="-4"/>
              </w:rPr>
              <w:t xml:space="preserve"> </w:t>
            </w:r>
            <w:r>
              <w:t>2030</w:t>
            </w:r>
            <w:r>
              <w:rPr>
                <w:spacing w:val="-2"/>
              </w:rPr>
              <w:t xml:space="preserve"> </w:t>
            </w:r>
            <w:r>
              <w:t>o</w:t>
            </w:r>
            <w:r>
              <w:rPr>
                <w:spacing w:val="-4"/>
              </w:rPr>
              <w:t xml:space="preserve"> </w:t>
            </w:r>
            <w:r>
              <w:t>PA7.3</w:t>
            </w:r>
            <w:r>
              <w:rPr>
                <w:spacing w:val="-4"/>
              </w:rPr>
              <w:t xml:space="preserve"> </w:t>
            </w:r>
            <w:r>
              <w:t>PMUS: Renovación</w:t>
            </w:r>
            <w:r>
              <w:rPr>
                <w:spacing w:val="-6"/>
              </w:rPr>
              <w:t xml:space="preserve"> </w:t>
            </w:r>
            <w:r>
              <w:t>vehículos</w:t>
            </w:r>
            <w:r>
              <w:rPr>
                <w:spacing w:val="-2"/>
              </w:rPr>
              <w:t xml:space="preserve"> flota</w:t>
            </w:r>
          </w:p>
          <w:p w14:paraId="017C02EE" w14:textId="77777777" w:rsidR="00B16872" w:rsidRDefault="00000000">
            <w:pPr>
              <w:pStyle w:val="TableParagraph"/>
              <w:spacing w:before="1" w:line="249" w:lineRule="exact"/>
              <w:ind w:left="107"/>
            </w:pPr>
            <w:r>
              <w:t>municipal</w:t>
            </w:r>
            <w:r>
              <w:rPr>
                <w:spacing w:val="-4"/>
              </w:rPr>
              <w:t xml:space="preserve"> </w:t>
            </w:r>
            <w:r>
              <w:t>por</w:t>
            </w:r>
            <w:r>
              <w:rPr>
                <w:spacing w:val="-6"/>
              </w:rPr>
              <w:t xml:space="preserve"> </w:t>
            </w:r>
            <w:r>
              <w:t>otros</w:t>
            </w:r>
            <w:r>
              <w:rPr>
                <w:spacing w:val="-6"/>
              </w:rPr>
              <w:t xml:space="preserve"> </w:t>
            </w:r>
            <w:r>
              <w:t>menos</w:t>
            </w:r>
            <w:r>
              <w:rPr>
                <w:spacing w:val="-7"/>
              </w:rPr>
              <w:t xml:space="preserve"> </w:t>
            </w:r>
            <w:r>
              <w:rPr>
                <w:spacing w:val="-2"/>
              </w:rPr>
              <w:t>contaminantes</w:t>
            </w:r>
          </w:p>
        </w:tc>
        <w:tc>
          <w:tcPr>
            <w:tcW w:w="1702" w:type="dxa"/>
          </w:tcPr>
          <w:p w14:paraId="0D891E62" w14:textId="77777777" w:rsidR="00B16872" w:rsidRDefault="00000000">
            <w:pPr>
              <w:pStyle w:val="TableParagraph"/>
              <w:spacing w:before="134" w:line="240" w:lineRule="auto"/>
              <w:ind w:left="11" w:right="4"/>
              <w:jc w:val="center"/>
            </w:pPr>
            <w:r>
              <w:rPr>
                <w:spacing w:val="-2"/>
              </w:rPr>
              <w:t>3.000.000</w:t>
            </w:r>
          </w:p>
        </w:tc>
      </w:tr>
      <w:tr w:rsidR="00B16872" w14:paraId="0BBB2438" w14:textId="77777777">
        <w:trPr>
          <w:trHeight w:val="537"/>
        </w:trPr>
        <w:tc>
          <w:tcPr>
            <w:tcW w:w="7509" w:type="dxa"/>
          </w:tcPr>
          <w:p w14:paraId="44DC2669" w14:textId="77777777" w:rsidR="00B16872" w:rsidRDefault="00000000">
            <w:pPr>
              <w:pStyle w:val="TableParagraph"/>
              <w:spacing w:line="268" w:lineRule="exact"/>
              <w:ind w:left="107"/>
            </w:pPr>
            <w:r>
              <w:t>MEDIDA</w:t>
            </w:r>
            <w:r>
              <w:rPr>
                <w:spacing w:val="-8"/>
              </w:rPr>
              <w:t xml:space="preserve"> </w:t>
            </w:r>
            <w:r>
              <w:t>8</w:t>
            </w:r>
            <w:r>
              <w:rPr>
                <w:spacing w:val="-4"/>
              </w:rPr>
              <w:t xml:space="preserve"> </w:t>
            </w:r>
            <w:r>
              <w:t>PRE</w:t>
            </w:r>
            <w:r>
              <w:rPr>
                <w:spacing w:val="-4"/>
              </w:rPr>
              <w:t xml:space="preserve"> </w:t>
            </w:r>
            <w:r>
              <w:t>Las</w:t>
            </w:r>
            <w:r>
              <w:rPr>
                <w:spacing w:val="-4"/>
              </w:rPr>
              <w:t xml:space="preserve"> </w:t>
            </w:r>
            <w:r>
              <w:t>Rozas</w:t>
            </w:r>
            <w:r>
              <w:rPr>
                <w:spacing w:val="-5"/>
              </w:rPr>
              <w:t xml:space="preserve"> </w:t>
            </w:r>
            <w:r>
              <w:t>cero</w:t>
            </w:r>
            <w:r>
              <w:rPr>
                <w:spacing w:val="-5"/>
              </w:rPr>
              <w:t xml:space="preserve"> </w:t>
            </w:r>
            <w:r>
              <w:t>2030:</w:t>
            </w:r>
            <w:r>
              <w:rPr>
                <w:spacing w:val="-2"/>
              </w:rPr>
              <w:t xml:space="preserve"> </w:t>
            </w:r>
            <w:r>
              <w:t>Optimización</w:t>
            </w:r>
            <w:r>
              <w:rPr>
                <w:spacing w:val="-4"/>
              </w:rPr>
              <w:t xml:space="preserve"> </w:t>
            </w:r>
            <w:r>
              <w:t>de</w:t>
            </w:r>
            <w:r>
              <w:rPr>
                <w:spacing w:val="-2"/>
              </w:rPr>
              <w:t xml:space="preserve"> </w:t>
            </w:r>
            <w:r>
              <w:t>rutas</w:t>
            </w:r>
            <w:r>
              <w:rPr>
                <w:spacing w:val="-3"/>
              </w:rPr>
              <w:t xml:space="preserve"> </w:t>
            </w:r>
            <w:r>
              <w:t>de</w:t>
            </w:r>
            <w:r>
              <w:rPr>
                <w:spacing w:val="-2"/>
              </w:rPr>
              <w:t xml:space="preserve"> </w:t>
            </w:r>
            <w:r>
              <w:t>los</w:t>
            </w:r>
            <w:r>
              <w:rPr>
                <w:spacing w:val="-2"/>
              </w:rPr>
              <w:t xml:space="preserve"> servicios</w:t>
            </w:r>
          </w:p>
          <w:p w14:paraId="4CBA60E9" w14:textId="77777777" w:rsidR="00B16872" w:rsidRDefault="00000000">
            <w:pPr>
              <w:pStyle w:val="TableParagraph"/>
              <w:spacing w:line="249" w:lineRule="exact"/>
              <w:ind w:left="107"/>
            </w:pPr>
            <w:r>
              <w:rPr>
                <w:spacing w:val="-2"/>
              </w:rPr>
              <w:t>municipales</w:t>
            </w:r>
          </w:p>
        </w:tc>
        <w:tc>
          <w:tcPr>
            <w:tcW w:w="1702" w:type="dxa"/>
          </w:tcPr>
          <w:p w14:paraId="2524B186" w14:textId="77777777" w:rsidR="00B16872" w:rsidRDefault="00000000">
            <w:pPr>
              <w:pStyle w:val="TableParagraph"/>
              <w:spacing w:before="133" w:line="240" w:lineRule="auto"/>
              <w:ind w:left="11" w:right="4"/>
              <w:jc w:val="center"/>
            </w:pPr>
            <w:r>
              <w:rPr>
                <w:spacing w:val="-2"/>
              </w:rPr>
              <w:t>750.000</w:t>
            </w:r>
          </w:p>
        </w:tc>
      </w:tr>
      <w:tr w:rsidR="00B16872" w14:paraId="26DCC586" w14:textId="77777777">
        <w:trPr>
          <w:trHeight w:val="537"/>
        </w:trPr>
        <w:tc>
          <w:tcPr>
            <w:tcW w:w="7509" w:type="dxa"/>
          </w:tcPr>
          <w:p w14:paraId="25693736" w14:textId="77777777" w:rsidR="00B16872" w:rsidRDefault="00000000">
            <w:pPr>
              <w:pStyle w:val="TableParagraph"/>
              <w:spacing w:line="268" w:lineRule="exact"/>
              <w:ind w:left="107"/>
            </w:pPr>
            <w:r>
              <w:t>MEDIDA</w:t>
            </w:r>
            <w:r>
              <w:rPr>
                <w:spacing w:val="-8"/>
              </w:rPr>
              <w:t xml:space="preserve"> </w:t>
            </w:r>
            <w:r>
              <w:t>9</w:t>
            </w:r>
            <w:r>
              <w:rPr>
                <w:spacing w:val="-4"/>
              </w:rPr>
              <w:t xml:space="preserve"> </w:t>
            </w:r>
            <w:r>
              <w:t>PRE</w:t>
            </w:r>
            <w:r>
              <w:rPr>
                <w:spacing w:val="-4"/>
              </w:rPr>
              <w:t xml:space="preserve"> </w:t>
            </w:r>
            <w:r>
              <w:t>Las</w:t>
            </w:r>
            <w:r>
              <w:rPr>
                <w:spacing w:val="-5"/>
              </w:rPr>
              <w:t xml:space="preserve"> </w:t>
            </w:r>
            <w:r>
              <w:t>Rozas</w:t>
            </w:r>
            <w:r>
              <w:rPr>
                <w:spacing w:val="-5"/>
              </w:rPr>
              <w:t xml:space="preserve"> </w:t>
            </w:r>
            <w:r>
              <w:t>cero</w:t>
            </w:r>
            <w:r>
              <w:rPr>
                <w:spacing w:val="-5"/>
              </w:rPr>
              <w:t xml:space="preserve"> </w:t>
            </w:r>
            <w:r>
              <w:t>2030:</w:t>
            </w:r>
            <w:r>
              <w:rPr>
                <w:spacing w:val="-1"/>
              </w:rPr>
              <w:t xml:space="preserve"> </w:t>
            </w:r>
            <w:r>
              <w:t>Desarrollo</w:t>
            </w:r>
            <w:r>
              <w:rPr>
                <w:spacing w:val="-5"/>
              </w:rPr>
              <w:t xml:space="preserve"> </w:t>
            </w:r>
            <w:r>
              <w:t>e</w:t>
            </w:r>
            <w:r>
              <w:rPr>
                <w:spacing w:val="-1"/>
              </w:rPr>
              <w:t xml:space="preserve"> </w:t>
            </w:r>
            <w:r>
              <w:t>implantación</w:t>
            </w:r>
            <w:r>
              <w:rPr>
                <w:spacing w:val="-4"/>
              </w:rPr>
              <w:t xml:space="preserve"> </w:t>
            </w:r>
            <w:r>
              <w:t>de</w:t>
            </w:r>
            <w:r>
              <w:rPr>
                <w:spacing w:val="-4"/>
              </w:rPr>
              <w:t xml:space="preserve"> </w:t>
            </w:r>
            <w:r>
              <w:rPr>
                <w:spacing w:val="-2"/>
              </w:rPr>
              <w:t>plataforma</w:t>
            </w:r>
          </w:p>
          <w:p w14:paraId="5077D54D" w14:textId="77777777" w:rsidR="00B16872" w:rsidRDefault="00000000">
            <w:pPr>
              <w:pStyle w:val="TableParagraph"/>
              <w:spacing w:line="249" w:lineRule="exact"/>
              <w:ind w:left="107"/>
            </w:pPr>
            <w:r>
              <w:rPr>
                <w:spacing w:val="-5"/>
              </w:rPr>
              <w:t>EMS</w:t>
            </w:r>
          </w:p>
        </w:tc>
        <w:tc>
          <w:tcPr>
            <w:tcW w:w="1702" w:type="dxa"/>
          </w:tcPr>
          <w:p w14:paraId="203EDE24" w14:textId="77777777" w:rsidR="00B16872" w:rsidRDefault="00000000">
            <w:pPr>
              <w:pStyle w:val="TableParagraph"/>
              <w:spacing w:before="133" w:line="240" w:lineRule="auto"/>
              <w:ind w:left="11" w:right="2"/>
              <w:jc w:val="center"/>
            </w:pPr>
            <w:r>
              <w:rPr>
                <w:spacing w:val="-2"/>
              </w:rPr>
              <w:t>80.000</w:t>
            </w:r>
          </w:p>
        </w:tc>
      </w:tr>
      <w:tr w:rsidR="00B16872" w14:paraId="771F0761" w14:textId="77777777">
        <w:trPr>
          <w:trHeight w:val="268"/>
        </w:trPr>
        <w:tc>
          <w:tcPr>
            <w:tcW w:w="7509" w:type="dxa"/>
          </w:tcPr>
          <w:p w14:paraId="7E92733A" w14:textId="77777777" w:rsidR="00B16872" w:rsidRDefault="00000000">
            <w:pPr>
              <w:pStyle w:val="TableParagraph"/>
              <w:spacing w:line="248" w:lineRule="exact"/>
              <w:ind w:left="107"/>
            </w:pPr>
            <w:r>
              <w:t>MEDIDA</w:t>
            </w:r>
            <w:r>
              <w:rPr>
                <w:spacing w:val="-8"/>
              </w:rPr>
              <w:t xml:space="preserve"> </w:t>
            </w:r>
            <w:r>
              <w:t>10</w:t>
            </w:r>
            <w:r>
              <w:rPr>
                <w:spacing w:val="-5"/>
              </w:rPr>
              <w:t xml:space="preserve"> </w:t>
            </w:r>
            <w:r>
              <w:t>PRE</w:t>
            </w:r>
            <w:r>
              <w:rPr>
                <w:spacing w:val="-4"/>
              </w:rPr>
              <w:t xml:space="preserve"> </w:t>
            </w:r>
            <w:r>
              <w:t>Las</w:t>
            </w:r>
            <w:r>
              <w:rPr>
                <w:spacing w:val="-4"/>
              </w:rPr>
              <w:t xml:space="preserve"> </w:t>
            </w:r>
            <w:r>
              <w:t>Rozas</w:t>
            </w:r>
            <w:r>
              <w:rPr>
                <w:spacing w:val="-4"/>
              </w:rPr>
              <w:t xml:space="preserve"> </w:t>
            </w:r>
            <w:r>
              <w:t>cero</w:t>
            </w:r>
            <w:r>
              <w:rPr>
                <w:spacing w:val="-5"/>
              </w:rPr>
              <w:t xml:space="preserve"> </w:t>
            </w:r>
            <w:r>
              <w:t>2030:</w:t>
            </w:r>
            <w:r>
              <w:rPr>
                <w:spacing w:val="-3"/>
              </w:rPr>
              <w:t xml:space="preserve"> </w:t>
            </w:r>
            <w:r>
              <w:t>Mejora</w:t>
            </w:r>
            <w:r>
              <w:rPr>
                <w:spacing w:val="-4"/>
              </w:rPr>
              <w:t xml:space="preserve"> </w:t>
            </w:r>
            <w:r>
              <w:t>de</w:t>
            </w:r>
            <w:r>
              <w:rPr>
                <w:spacing w:val="-4"/>
              </w:rPr>
              <w:t xml:space="preserve"> </w:t>
            </w:r>
            <w:r>
              <w:t>las</w:t>
            </w:r>
            <w:r>
              <w:rPr>
                <w:spacing w:val="-4"/>
              </w:rPr>
              <w:t xml:space="preserve"> </w:t>
            </w:r>
            <w:r>
              <w:t>instalaciones</w:t>
            </w:r>
            <w:r>
              <w:rPr>
                <w:spacing w:val="-3"/>
              </w:rPr>
              <w:t xml:space="preserve"> </w:t>
            </w:r>
            <w:r>
              <w:t>de</w:t>
            </w:r>
            <w:r>
              <w:rPr>
                <w:spacing w:val="-3"/>
              </w:rPr>
              <w:t xml:space="preserve"> </w:t>
            </w:r>
            <w:r>
              <w:rPr>
                <w:spacing w:val="-2"/>
              </w:rPr>
              <w:t>bombeo</w:t>
            </w:r>
          </w:p>
        </w:tc>
        <w:tc>
          <w:tcPr>
            <w:tcW w:w="1702" w:type="dxa"/>
          </w:tcPr>
          <w:p w14:paraId="535B7832" w14:textId="77777777" w:rsidR="00B16872" w:rsidRDefault="00000000">
            <w:pPr>
              <w:pStyle w:val="TableParagraph"/>
              <w:spacing w:line="248" w:lineRule="exact"/>
              <w:ind w:left="11" w:right="4"/>
              <w:jc w:val="center"/>
            </w:pPr>
            <w:r>
              <w:rPr>
                <w:spacing w:val="-2"/>
              </w:rPr>
              <w:t>690.000</w:t>
            </w:r>
          </w:p>
        </w:tc>
      </w:tr>
      <w:tr w:rsidR="00B16872" w14:paraId="5C5CD54B" w14:textId="77777777">
        <w:trPr>
          <w:trHeight w:val="537"/>
        </w:trPr>
        <w:tc>
          <w:tcPr>
            <w:tcW w:w="7509" w:type="dxa"/>
          </w:tcPr>
          <w:p w14:paraId="7C6AFFAF" w14:textId="77777777" w:rsidR="00B16872" w:rsidRDefault="00000000">
            <w:pPr>
              <w:pStyle w:val="TableParagraph"/>
              <w:spacing w:line="268" w:lineRule="exact"/>
              <w:ind w:left="107"/>
            </w:pPr>
            <w:r>
              <w:t>MEDIDA</w:t>
            </w:r>
            <w:r>
              <w:rPr>
                <w:spacing w:val="-6"/>
              </w:rPr>
              <w:t xml:space="preserve"> </w:t>
            </w:r>
            <w:r>
              <w:t>11</w:t>
            </w:r>
            <w:r>
              <w:rPr>
                <w:spacing w:val="-5"/>
              </w:rPr>
              <w:t xml:space="preserve"> </w:t>
            </w:r>
            <w:r>
              <w:t>PRE</w:t>
            </w:r>
            <w:r>
              <w:rPr>
                <w:spacing w:val="-2"/>
              </w:rPr>
              <w:t xml:space="preserve"> </w:t>
            </w:r>
            <w:r>
              <w:t>Las</w:t>
            </w:r>
            <w:r>
              <w:rPr>
                <w:spacing w:val="-3"/>
              </w:rPr>
              <w:t xml:space="preserve"> </w:t>
            </w:r>
            <w:r>
              <w:t>Rozas</w:t>
            </w:r>
            <w:r>
              <w:rPr>
                <w:spacing w:val="-3"/>
              </w:rPr>
              <w:t xml:space="preserve"> </w:t>
            </w:r>
            <w:r>
              <w:t>cero</w:t>
            </w:r>
            <w:r>
              <w:rPr>
                <w:spacing w:val="-4"/>
              </w:rPr>
              <w:t xml:space="preserve"> </w:t>
            </w:r>
            <w:r>
              <w:t>2030</w:t>
            </w:r>
            <w:r>
              <w:rPr>
                <w:spacing w:val="-1"/>
              </w:rPr>
              <w:t xml:space="preserve"> </w:t>
            </w:r>
            <w:r>
              <w:t>o</w:t>
            </w:r>
            <w:r>
              <w:rPr>
                <w:spacing w:val="-5"/>
              </w:rPr>
              <w:t xml:space="preserve"> </w:t>
            </w:r>
            <w:r>
              <w:t>PA7.2</w:t>
            </w:r>
            <w:r>
              <w:rPr>
                <w:spacing w:val="-4"/>
              </w:rPr>
              <w:t xml:space="preserve"> </w:t>
            </w:r>
            <w:r>
              <w:t>PMUS:</w:t>
            </w:r>
            <w:r>
              <w:rPr>
                <w:spacing w:val="-3"/>
              </w:rPr>
              <w:t xml:space="preserve"> </w:t>
            </w:r>
            <w:r>
              <w:t>Medidas</w:t>
            </w:r>
            <w:r>
              <w:rPr>
                <w:spacing w:val="-4"/>
              </w:rPr>
              <w:t xml:space="preserve"> </w:t>
            </w:r>
            <w:r>
              <w:t>fiscales</w:t>
            </w:r>
            <w:r>
              <w:rPr>
                <w:spacing w:val="-5"/>
              </w:rPr>
              <w:t xml:space="preserve"> </w:t>
            </w:r>
            <w:r>
              <w:t>de</w:t>
            </w:r>
            <w:r>
              <w:rPr>
                <w:spacing w:val="-3"/>
              </w:rPr>
              <w:t xml:space="preserve"> </w:t>
            </w:r>
            <w:r>
              <w:t>apoyo</w:t>
            </w:r>
            <w:r>
              <w:rPr>
                <w:spacing w:val="-2"/>
              </w:rPr>
              <w:t xml:space="preserve"> </w:t>
            </w:r>
            <w:r>
              <w:rPr>
                <w:spacing w:val="-10"/>
              </w:rPr>
              <w:t>a</w:t>
            </w:r>
          </w:p>
          <w:p w14:paraId="2FDFC8B2" w14:textId="77777777" w:rsidR="00B16872" w:rsidRDefault="00000000">
            <w:pPr>
              <w:pStyle w:val="TableParagraph"/>
              <w:spacing w:line="249" w:lineRule="exact"/>
              <w:ind w:left="107"/>
            </w:pPr>
            <w:r>
              <w:t>la</w:t>
            </w:r>
            <w:r>
              <w:rPr>
                <w:spacing w:val="-4"/>
              </w:rPr>
              <w:t xml:space="preserve"> </w:t>
            </w:r>
            <w:r>
              <w:t>movilidad</w:t>
            </w:r>
            <w:r>
              <w:rPr>
                <w:spacing w:val="-5"/>
              </w:rPr>
              <w:t xml:space="preserve"> </w:t>
            </w:r>
            <w:r>
              <w:rPr>
                <w:spacing w:val="-2"/>
              </w:rPr>
              <w:t>eléctrica</w:t>
            </w:r>
          </w:p>
        </w:tc>
        <w:tc>
          <w:tcPr>
            <w:tcW w:w="1702" w:type="dxa"/>
          </w:tcPr>
          <w:p w14:paraId="372332B3" w14:textId="77777777" w:rsidR="00B16872" w:rsidRDefault="00000000">
            <w:pPr>
              <w:pStyle w:val="TableParagraph"/>
              <w:spacing w:before="133" w:line="240" w:lineRule="auto"/>
              <w:ind w:left="11"/>
              <w:jc w:val="center"/>
            </w:pPr>
            <w:r>
              <w:t>No</w:t>
            </w:r>
            <w:r>
              <w:rPr>
                <w:spacing w:val="-2"/>
              </w:rPr>
              <w:t xml:space="preserve"> aplica</w:t>
            </w:r>
          </w:p>
        </w:tc>
      </w:tr>
      <w:tr w:rsidR="00B16872" w14:paraId="72216143" w14:textId="77777777">
        <w:trPr>
          <w:trHeight w:val="537"/>
        </w:trPr>
        <w:tc>
          <w:tcPr>
            <w:tcW w:w="7509" w:type="dxa"/>
          </w:tcPr>
          <w:p w14:paraId="706F7709" w14:textId="77777777" w:rsidR="00B16872" w:rsidRDefault="00000000">
            <w:pPr>
              <w:pStyle w:val="TableParagraph"/>
              <w:spacing w:line="268" w:lineRule="exact"/>
              <w:ind w:left="107"/>
            </w:pPr>
            <w:r>
              <w:t>MEDIDA</w:t>
            </w:r>
            <w:r>
              <w:rPr>
                <w:spacing w:val="-6"/>
              </w:rPr>
              <w:t xml:space="preserve"> </w:t>
            </w:r>
            <w:r>
              <w:t>12</w:t>
            </w:r>
            <w:r>
              <w:rPr>
                <w:spacing w:val="-3"/>
              </w:rPr>
              <w:t xml:space="preserve"> </w:t>
            </w:r>
            <w:r>
              <w:t>PRE</w:t>
            </w:r>
            <w:r>
              <w:rPr>
                <w:spacing w:val="-2"/>
              </w:rPr>
              <w:t xml:space="preserve"> </w:t>
            </w:r>
            <w:r>
              <w:t>Las</w:t>
            </w:r>
            <w:r>
              <w:rPr>
                <w:spacing w:val="-2"/>
              </w:rPr>
              <w:t xml:space="preserve"> </w:t>
            </w:r>
            <w:r>
              <w:t>Rozas</w:t>
            </w:r>
            <w:r>
              <w:rPr>
                <w:spacing w:val="-3"/>
              </w:rPr>
              <w:t xml:space="preserve"> </w:t>
            </w:r>
            <w:r>
              <w:t>cero</w:t>
            </w:r>
            <w:r>
              <w:rPr>
                <w:spacing w:val="-3"/>
              </w:rPr>
              <w:t xml:space="preserve"> </w:t>
            </w:r>
            <w:r>
              <w:t>2030</w:t>
            </w:r>
            <w:r>
              <w:rPr>
                <w:spacing w:val="1"/>
              </w:rPr>
              <w:t xml:space="preserve"> </w:t>
            </w:r>
            <w:r>
              <w:t>o</w:t>
            </w:r>
            <w:r>
              <w:rPr>
                <w:spacing w:val="-5"/>
              </w:rPr>
              <w:t xml:space="preserve"> </w:t>
            </w:r>
            <w:r>
              <w:t>PA3.1</w:t>
            </w:r>
            <w:r>
              <w:rPr>
                <w:spacing w:val="-4"/>
              </w:rPr>
              <w:t xml:space="preserve"> </w:t>
            </w:r>
            <w:r>
              <w:t>PMUS:</w:t>
            </w:r>
            <w:r>
              <w:rPr>
                <w:spacing w:val="-3"/>
              </w:rPr>
              <w:t xml:space="preserve"> </w:t>
            </w:r>
            <w:r>
              <w:t>Plan</w:t>
            </w:r>
            <w:r>
              <w:rPr>
                <w:spacing w:val="-3"/>
              </w:rPr>
              <w:t xml:space="preserve"> </w:t>
            </w:r>
            <w:r>
              <w:t>de</w:t>
            </w:r>
            <w:r>
              <w:rPr>
                <w:spacing w:val="-2"/>
              </w:rPr>
              <w:t xml:space="preserve"> Movilidad</w:t>
            </w:r>
          </w:p>
          <w:p w14:paraId="7F367779" w14:textId="77777777" w:rsidR="00B16872" w:rsidRDefault="00000000">
            <w:pPr>
              <w:pStyle w:val="TableParagraph"/>
              <w:spacing w:line="249" w:lineRule="exact"/>
              <w:ind w:left="107"/>
            </w:pPr>
            <w:r>
              <w:t>Sostenible.</w:t>
            </w:r>
            <w:r>
              <w:rPr>
                <w:spacing w:val="-6"/>
              </w:rPr>
              <w:t xml:space="preserve"> </w:t>
            </w:r>
            <w:r>
              <w:t>Nudos</w:t>
            </w:r>
            <w:r>
              <w:rPr>
                <w:spacing w:val="-7"/>
              </w:rPr>
              <w:t xml:space="preserve"> </w:t>
            </w:r>
            <w:r>
              <w:t>multimodales</w:t>
            </w:r>
            <w:r>
              <w:rPr>
                <w:spacing w:val="-6"/>
              </w:rPr>
              <w:t xml:space="preserve"> </w:t>
            </w:r>
            <w:r>
              <w:t>y</w:t>
            </w:r>
            <w:r>
              <w:rPr>
                <w:spacing w:val="-4"/>
              </w:rPr>
              <w:t xml:space="preserve"> </w:t>
            </w:r>
            <w:r>
              <w:rPr>
                <w:spacing w:val="-2"/>
              </w:rPr>
              <w:t>peatonalización</w:t>
            </w:r>
          </w:p>
        </w:tc>
        <w:tc>
          <w:tcPr>
            <w:tcW w:w="1702" w:type="dxa"/>
          </w:tcPr>
          <w:p w14:paraId="679249AD" w14:textId="77777777" w:rsidR="00B16872" w:rsidRDefault="00000000">
            <w:pPr>
              <w:pStyle w:val="TableParagraph"/>
              <w:spacing w:before="133" w:line="240" w:lineRule="auto"/>
              <w:ind w:left="11" w:right="4"/>
              <w:jc w:val="center"/>
            </w:pPr>
            <w:r>
              <w:rPr>
                <w:spacing w:val="-2"/>
              </w:rPr>
              <w:t>1.400.000</w:t>
            </w:r>
          </w:p>
        </w:tc>
      </w:tr>
    </w:tbl>
    <w:p w14:paraId="059D4B5E" w14:textId="77777777" w:rsidR="00B16872" w:rsidRDefault="00B16872">
      <w:pPr>
        <w:jc w:val="center"/>
        <w:sectPr w:rsidR="00B16872">
          <w:pgSz w:w="11910" w:h="16840"/>
          <w:pgMar w:top="2160" w:right="880" w:bottom="1260" w:left="1600" w:header="319" w:footer="1060" w:gutter="0"/>
          <w:cols w:space="720"/>
        </w:sectPr>
      </w:pPr>
    </w:p>
    <w:p w14:paraId="7E610AB8" w14:textId="77777777" w:rsidR="00B16872" w:rsidRDefault="00B16872">
      <w:pPr>
        <w:pStyle w:val="Textoindependiente"/>
        <w:spacing w:before="102"/>
        <w:rPr>
          <w:i/>
          <w:sz w:val="20"/>
        </w:rPr>
      </w:pPr>
    </w:p>
    <w:p w14:paraId="6BE5302C" w14:textId="77777777" w:rsidR="00B16872" w:rsidRDefault="00B16872">
      <w:pPr>
        <w:rPr>
          <w:sz w:val="20"/>
        </w:rPr>
        <w:sectPr w:rsidR="00B16872">
          <w:pgSz w:w="11910" w:h="16840"/>
          <w:pgMar w:top="2160" w:right="880" w:bottom="1260" w:left="1600" w:header="319" w:footer="1060" w:gutter="0"/>
          <w:cols w:space="720"/>
        </w:sectPr>
      </w:pPr>
    </w:p>
    <w:p w14:paraId="52760796" w14:textId="66A7973F" w:rsidR="00B16872" w:rsidRDefault="00000000">
      <w:pPr>
        <w:pStyle w:val="Ttulo5"/>
        <w:ind w:left="214"/>
        <w:rPr>
          <w:u w:val="none"/>
        </w:rPr>
      </w:pPr>
      <w:r>
        <w:rPr>
          <w:noProof/>
        </w:rPr>
        <mc:AlternateContent>
          <mc:Choice Requires="wpg">
            <w:drawing>
              <wp:anchor distT="0" distB="0" distL="0" distR="0" simplePos="0" relativeHeight="482409984" behindDoc="1" locked="0" layoutInCell="1" allowOverlap="1" wp14:anchorId="1E6BF7AB" wp14:editId="2F092EBE">
                <wp:simplePos x="0" y="0"/>
                <wp:positionH relativeFrom="page">
                  <wp:posOffset>1080820</wp:posOffset>
                </wp:positionH>
                <wp:positionV relativeFrom="page">
                  <wp:posOffset>1620265</wp:posOffset>
                </wp:positionV>
                <wp:extent cx="5854700" cy="8108950"/>
                <wp:effectExtent l="0" t="0" r="0" b="0"/>
                <wp:wrapNone/>
                <wp:docPr id="627" name="Group 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4700" cy="8108950"/>
                          <a:chOff x="0" y="0"/>
                          <a:chExt cx="5854700" cy="8108950"/>
                        </a:xfrm>
                      </wpg:grpSpPr>
                      <wps:wsp>
                        <wps:cNvPr id="628" name="Graphic 628"/>
                        <wps:cNvSpPr/>
                        <wps:spPr>
                          <a:xfrm>
                            <a:off x="6096" y="7619"/>
                            <a:ext cx="5842635" cy="254635"/>
                          </a:xfrm>
                          <a:custGeom>
                            <a:avLst/>
                            <a:gdLst/>
                            <a:ahLst/>
                            <a:cxnLst/>
                            <a:rect l="l" t="t" r="r" b="b"/>
                            <a:pathLst>
                              <a:path w="5842635" h="254635">
                                <a:moveTo>
                                  <a:pt x="4761865" y="0"/>
                                </a:moveTo>
                                <a:lnTo>
                                  <a:pt x="0" y="0"/>
                                </a:lnTo>
                                <a:lnTo>
                                  <a:pt x="0" y="254508"/>
                                </a:lnTo>
                                <a:lnTo>
                                  <a:pt x="4761865" y="254508"/>
                                </a:lnTo>
                                <a:lnTo>
                                  <a:pt x="4761865" y="0"/>
                                </a:lnTo>
                                <a:close/>
                              </a:path>
                              <a:path w="5842635" h="254635">
                                <a:moveTo>
                                  <a:pt x="5842457" y="0"/>
                                </a:moveTo>
                                <a:lnTo>
                                  <a:pt x="4768037" y="0"/>
                                </a:lnTo>
                                <a:lnTo>
                                  <a:pt x="4768037" y="254508"/>
                                </a:lnTo>
                                <a:lnTo>
                                  <a:pt x="5842457" y="254508"/>
                                </a:lnTo>
                                <a:lnTo>
                                  <a:pt x="5842457" y="0"/>
                                </a:lnTo>
                                <a:close/>
                              </a:path>
                            </a:pathLst>
                          </a:custGeom>
                          <a:solidFill>
                            <a:srgbClr val="BEBEBE"/>
                          </a:solidFill>
                        </wps:spPr>
                        <wps:bodyPr wrap="square" lIns="0" tIns="0" rIns="0" bIns="0" rtlCol="0">
                          <a:prstTxWarp prst="textNoShape">
                            <a:avLst/>
                          </a:prstTxWarp>
                          <a:noAutofit/>
                        </wps:bodyPr>
                      </wps:wsp>
                      <wps:wsp>
                        <wps:cNvPr id="629" name="Graphic 629"/>
                        <wps:cNvSpPr/>
                        <wps:spPr>
                          <a:xfrm>
                            <a:off x="0" y="0"/>
                            <a:ext cx="5854700" cy="2701290"/>
                          </a:xfrm>
                          <a:custGeom>
                            <a:avLst/>
                            <a:gdLst/>
                            <a:ahLst/>
                            <a:cxnLst/>
                            <a:rect l="l" t="t" r="r" b="b"/>
                            <a:pathLst>
                              <a:path w="5854700" h="2701290">
                                <a:moveTo>
                                  <a:pt x="4767961" y="1999869"/>
                                </a:moveTo>
                                <a:lnTo>
                                  <a:pt x="6096" y="1999869"/>
                                </a:lnTo>
                                <a:lnTo>
                                  <a:pt x="6096" y="1658188"/>
                                </a:lnTo>
                                <a:lnTo>
                                  <a:pt x="0" y="1658188"/>
                                </a:lnTo>
                                <a:lnTo>
                                  <a:pt x="0" y="2700909"/>
                                </a:lnTo>
                                <a:lnTo>
                                  <a:pt x="6096" y="2700909"/>
                                </a:lnTo>
                                <a:lnTo>
                                  <a:pt x="4767961" y="2700909"/>
                                </a:lnTo>
                                <a:lnTo>
                                  <a:pt x="4767961" y="2694813"/>
                                </a:lnTo>
                                <a:lnTo>
                                  <a:pt x="6096" y="2694813"/>
                                </a:lnTo>
                                <a:lnTo>
                                  <a:pt x="6096" y="2353437"/>
                                </a:lnTo>
                                <a:lnTo>
                                  <a:pt x="4767961" y="2353437"/>
                                </a:lnTo>
                                <a:lnTo>
                                  <a:pt x="4767961" y="2347341"/>
                                </a:lnTo>
                                <a:lnTo>
                                  <a:pt x="6096" y="2347341"/>
                                </a:lnTo>
                                <a:lnTo>
                                  <a:pt x="6096" y="2005965"/>
                                </a:lnTo>
                                <a:lnTo>
                                  <a:pt x="4767961" y="2005965"/>
                                </a:lnTo>
                                <a:lnTo>
                                  <a:pt x="4767961" y="1999869"/>
                                </a:lnTo>
                                <a:close/>
                              </a:path>
                              <a:path w="5854700" h="2701290">
                                <a:moveTo>
                                  <a:pt x="4767961" y="0"/>
                                </a:moveTo>
                                <a:lnTo>
                                  <a:pt x="6096" y="0"/>
                                </a:lnTo>
                                <a:lnTo>
                                  <a:pt x="0" y="0"/>
                                </a:lnTo>
                                <a:lnTo>
                                  <a:pt x="0" y="6096"/>
                                </a:lnTo>
                                <a:lnTo>
                                  <a:pt x="0" y="1658112"/>
                                </a:lnTo>
                                <a:lnTo>
                                  <a:pt x="6096" y="1658112"/>
                                </a:lnTo>
                                <a:lnTo>
                                  <a:pt x="4767961" y="1658112"/>
                                </a:lnTo>
                                <a:lnTo>
                                  <a:pt x="4767961" y="1652016"/>
                                </a:lnTo>
                                <a:lnTo>
                                  <a:pt x="6096" y="1652016"/>
                                </a:lnTo>
                                <a:lnTo>
                                  <a:pt x="6096" y="1310640"/>
                                </a:lnTo>
                                <a:lnTo>
                                  <a:pt x="4767961" y="1310640"/>
                                </a:lnTo>
                                <a:lnTo>
                                  <a:pt x="4767961" y="1304544"/>
                                </a:lnTo>
                                <a:lnTo>
                                  <a:pt x="6096" y="1304544"/>
                                </a:lnTo>
                                <a:lnTo>
                                  <a:pt x="6096" y="963168"/>
                                </a:lnTo>
                                <a:lnTo>
                                  <a:pt x="4767961" y="963168"/>
                                </a:lnTo>
                                <a:lnTo>
                                  <a:pt x="4767961" y="957072"/>
                                </a:lnTo>
                                <a:lnTo>
                                  <a:pt x="6096" y="957072"/>
                                </a:lnTo>
                                <a:lnTo>
                                  <a:pt x="6096" y="615696"/>
                                </a:lnTo>
                                <a:lnTo>
                                  <a:pt x="4767961" y="615696"/>
                                </a:lnTo>
                                <a:lnTo>
                                  <a:pt x="4767961" y="609600"/>
                                </a:lnTo>
                                <a:lnTo>
                                  <a:pt x="6096" y="609600"/>
                                </a:lnTo>
                                <a:lnTo>
                                  <a:pt x="6096" y="268224"/>
                                </a:lnTo>
                                <a:lnTo>
                                  <a:pt x="4767961" y="268224"/>
                                </a:lnTo>
                                <a:lnTo>
                                  <a:pt x="4767961" y="262128"/>
                                </a:lnTo>
                                <a:lnTo>
                                  <a:pt x="6096" y="262128"/>
                                </a:lnTo>
                                <a:lnTo>
                                  <a:pt x="6096" y="6096"/>
                                </a:lnTo>
                                <a:lnTo>
                                  <a:pt x="4767961" y="6096"/>
                                </a:lnTo>
                                <a:lnTo>
                                  <a:pt x="4767961" y="0"/>
                                </a:lnTo>
                                <a:close/>
                              </a:path>
                              <a:path w="5854700" h="2701290">
                                <a:moveTo>
                                  <a:pt x="5854649" y="1658188"/>
                                </a:moveTo>
                                <a:lnTo>
                                  <a:pt x="5848553" y="1658188"/>
                                </a:lnTo>
                                <a:lnTo>
                                  <a:pt x="5848553" y="1999869"/>
                                </a:lnTo>
                                <a:lnTo>
                                  <a:pt x="5848553" y="2005965"/>
                                </a:lnTo>
                                <a:lnTo>
                                  <a:pt x="5848553" y="2347341"/>
                                </a:lnTo>
                                <a:lnTo>
                                  <a:pt x="5848553" y="2353437"/>
                                </a:lnTo>
                                <a:lnTo>
                                  <a:pt x="5848553" y="2694813"/>
                                </a:lnTo>
                                <a:lnTo>
                                  <a:pt x="4774133" y="2694813"/>
                                </a:lnTo>
                                <a:lnTo>
                                  <a:pt x="4774133" y="2353437"/>
                                </a:lnTo>
                                <a:lnTo>
                                  <a:pt x="5848553" y="2353437"/>
                                </a:lnTo>
                                <a:lnTo>
                                  <a:pt x="5848553" y="2347341"/>
                                </a:lnTo>
                                <a:lnTo>
                                  <a:pt x="4774133" y="2347341"/>
                                </a:lnTo>
                                <a:lnTo>
                                  <a:pt x="4774133" y="2005965"/>
                                </a:lnTo>
                                <a:lnTo>
                                  <a:pt x="5848553" y="2005965"/>
                                </a:lnTo>
                                <a:lnTo>
                                  <a:pt x="5848553" y="1999869"/>
                                </a:lnTo>
                                <a:lnTo>
                                  <a:pt x="4774133" y="1999869"/>
                                </a:lnTo>
                                <a:lnTo>
                                  <a:pt x="4774133" y="1658188"/>
                                </a:lnTo>
                                <a:lnTo>
                                  <a:pt x="4768037" y="1658188"/>
                                </a:lnTo>
                                <a:lnTo>
                                  <a:pt x="4768037" y="2700909"/>
                                </a:lnTo>
                                <a:lnTo>
                                  <a:pt x="4774133" y="2700909"/>
                                </a:lnTo>
                                <a:lnTo>
                                  <a:pt x="5848553" y="2700909"/>
                                </a:lnTo>
                                <a:lnTo>
                                  <a:pt x="5854649" y="2700909"/>
                                </a:lnTo>
                                <a:lnTo>
                                  <a:pt x="5854649" y="2694813"/>
                                </a:lnTo>
                                <a:lnTo>
                                  <a:pt x="5854649" y="2353437"/>
                                </a:lnTo>
                                <a:lnTo>
                                  <a:pt x="5854649" y="2347341"/>
                                </a:lnTo>
                                <a:lnTo>
                                  <a:pt x="5854649" y="2005965"/>
                                </a:lnTo>
                                <a:lnTo>
                                  <a:pt x="5854649" y="1999869"/>
                                </a:lnTo>
                                <a:lnTo>
                                  <a:pt x="5854649" y="1658188"/>
                                </a:lnTo>
                                <a:close/>
                              </a:path>
                              <a:path w="5854700" h="2701290">
                                <a:moveTo>
                                  <a:pt x="5854649" y="0"/>
                                </a:moveTo>
                                <a:lnTo>
                                  <a:pt x="5848553" y="0"/>
                                </a:lnTo>
                                <a:lnTo>
                                  <a:pt x="5848553" y="6096"/>
                                </a:lnTo>
                                <a:lnTo>
                                  <a:pt x="5848553" y="262128"/>
                                </a:lnTo>
                                <a:lnTo>
                                  <a:pt x="5848553" y="1652016"/>
                                </a:lnTo>
                                <a:lnTo>
                                  <a:pt x="4774133" y="1652016"/>
                                </a:lnTo>
                                <a:lnTo>
                                  <a:pt x="4774133" y="1310640"/>
                                </a:lnTo>
                                <a:lnTo>
                                  <a:pt x="5848553" y="1310640"/>
                                </a:lnTo>
                                <a:lnTo>
                                  <a:pt x="5848553" y="1304544"/>
                                </a:lnTo>
                                <a:lnTo>
                                  <a:pt x="4774133" y="1304544"/>
                                </a:lnTo>
                                <a:lnTo>
                                  <a:pt x="4774133" y="963168"/>
                                </a:lnTo>
                                <a:lnTo>
                                  <a:pt x="5848553" y="963168"/>
                                </a:lnTo>
                                <a:lnTo>
                                  <a:pt x="5848553" y="957072"/>
                                </a:lnTo>
                                <a:lnTo>
                                  <a:pt x="4774133" y="957072"/>
                                </a:lnTo>
                                <a:lnTo>
                                  <a:pt x="4774133" y="615696"/>
                                </a:lnTo>
                                <a:lnTo>
                                  <a:pt x="5848553" y="615696"/>
                                </a:lnTo>
                                <a:lnTo>
                                  <a:pt x="5848553" y="609600"/>
                                </a:lnTo>
                                <a:lnTo>
                                  <a:pt x="4774133" y="609600"/>
                                </a:lnTo>
                                <a:lnTo>
                                  <a:pt x="4774133" y="268224"/>
                                </a:lnTo>
                                <a:lnTo>
                                  <a:pt x="5848553" y="268224"/>
                                </a:lnTo>
                                <a:lnTo>
                                  <a:pt x="5848553" y="262128"/>
                                </a:lnTo>
                                <a:lnTo>
                                  <a:pt x="4774133" y="262128"/>
                                </a:lnTo>
                                <a:lnTo>
                                  <a:pt x="4774133" y="6096"/>
                                </a:lnTo>
                                <a:lnTo>
                                  <a:pt x="5848553" y="6096"/>
                                </a:lnTo>
                                <a:lnTo>
                                  <a:pt x="5848553" y="0"/>
                                </a:lnTo>
                                <a:lnTo>
                                  <a:pt x="4774133" y="0"/>
                                </a:lnTo>
                                <a:lnTo>
                                  <a:pt x="4768037" y="0"/>
                                </a:lnTo>
                                <a:lnTo>
                                  <a:pt x="4768037" y="6096"/>
                                </a:lnTo>
                                <a:lnTo>
                                  <a:pt x="4768037" y="1658112"/>
                                </a:lnTo>
                                <a:lnTo>
                                  <a:pt x="4774133" y="1658112"/>
                                </a:lnTo>
                                <a:lnTo>
                                  <a:pt x="5848553" y="1658112"/>
                                </a:lnTo>
                                <a:lnTo>
                                  <a:pt x="5854649" y="1658112"/>
                                </a:lnTo>
                                <a:lnTo>
                                  <a:pt x="5854649" y="1652016"/>
                                </a:lnTo>
                                <a:lnTo>
                                  <a:pt x="5854649" y="6096"/>
                                </a:lnTo>
                                <a:lnTo>
                                  <a:pt x="5854649" y="0"/>
                                </a:lnTo>
                                <a:close/>
                              </a:path>
                            </a:pathLst>
                          </a:custGeom>
                          <a:solidFill>
                            <a:srgbClr val="000000"/>
                          </a:solidFill>
                        </wps:spPr>
                        <wps:bodyPr wrap="square" lIns="0" tIns="0" rIns="0" bIns="0" rtlCol="0">
                          <a:prstTxWarp prst="textNoShape">
                            <a:avLst/>
                          </a:prstTxWarp>
                          <a:noAutofit/>
                        </wps:bodyPr>
                      </wps:wsp>
                      <wps:wsp>
                        <wps:cNvPr id="630" name="Graphic 630"/>
                        <wps:cNvSpPr/>
                        <wps:spPr>
                          <a:xfrm>
                            <a:off x="0" y="2694812"/>
                            <a:ext cx="5854700" cy="2451100"/>
                          </a:xfrm>
                          <a:custGeom>
                            <a:avLst/>
                            <a:gdLst/>
                            <a:ahLst/>
                            <a:cxnLst/>
                            <a:rect l="l" t="t" r="r" b="b"/>
                            <a:pathLst>
                              <a:path w="5854700" h="2451100">
                                <a:moveTo>
                                  <a:pt x="4767961" y="176784"/>
                                </a:moveTo>
                                <a:lnTo>
                                  <a:pt x="6096" y="176784"/>
                                </a:lnTo>
                                <a:lnTo>
                                  <a:pt x="6096" y="6096"/>
                                </a:lnTo>
                                <a:lnTo>
                                  <a:pt x="0" y="6096"/>
                                </a:lnTo>
                                <a:lnTo>
                                  <a:pt x="0" y="2450846"/>
                                </a:lnTo>
                                <a:lnTo>
                                  <a:pt x="6096" y="2450846"/>
                                </a:lnTo>
                                <a:lnTo>
                                  <a:pt x="4767961" y="2450846"/>
                                </a:lnTo>
                                <a:lnTo>
                                  <a:pt x="4767961" y="2444750"/>
                                </a:lnTo>
                                <a:lnTo>
                                  <a:pt x="6096" y="2444750"/>
                                </a:lnTo>
                                <a:lnTo>
                                  <a:pt x="6096" y="2103374"/>
                                </a:lnTo>
                                <a:lnTo>
                                  <a:pt x="4767961" y="2103374"/>
                                </a:lnTo>
                                <a:lnTo>
                                  <a:pt x="4767961" y="2097278"/>
                                </a:lnTo>
                                <a:lnTo>
                                  <a:pt x="6096" y="2097278"/>
                                </a:lnTo>
                                <a:lnTo>
                                  <a:pt x="6096" y="1755902"/>
                                </a:lnTo>
                                <a:lnTo>
                                  <a:pt x="4767961" y="1755902"/>
                                </a:lnTo>
                                <a:lnTo>
                                  <a:pt x="4767961" y="1749806"/>
                                </a:lnTo>
                                <a:lnTo>
                                  <a:pt x="6096" y="1749806"/>
                                </a:lnTo>
                                <a:lnTo>
                                  <a:pt x="6096" y="1408430"/>
                                </a:lnTo>
                                <a:lnTo>
                                  <a:pt x="4767961" y="1408430"/>
                                </a:lnTo>
                                <a:lnTo>
                                  <a:pt x="4767961" y="1402334"/>
                                </a:lnTo>
                                <a:lnTo>
                                  <a:pt x="6096" y="1402334"/>
                                </a:lnTo>
                                <a:lnTo>
                                  <a:pt x="6096" y="1060704"/>
                                </a:lnTo>
                                <a:lnTo>
                                  <a:pt x="4767961" y="1060704"/>
                                </a:lnTo>
                                <a:lnTo>
                                  <a:pt x="4767961" y="1054608"/>
                                </a:lnTo>
                                <a:lnTo>
                                  <a:pt x="6096" y="1054608"/>
                                </a:lnTo>
                                <a:lnTo>
                                  <a:pt x="6096" y="713232"/>
                                </a:lnTo>
                                <a:lnTo>
                                  <a:pt x="4767961" y="713232"/>
                                </a:lnTo>
                                <a:lnTo>
                                  <a:pt x="4767961" y="707136"/>
                                </a:lnTo>
                                <a:lnTo>
                                  <a:pt x="6096" y="707136"/>
                                </a:lnTo>
                                <a:lnTo>
                                  <a:pt x="6096" y="536448"/>
                                </a:lnTo>
                                <a:lnTo>
                                  <a:pt x="4767961" y="536448"/>
                                </a:lnTo>
                                <a:lnTo>
                                  <a:pt x="4767961" y="530352"/>
                                </a:lnTo>
                                <a:lnTo>
                                  <a:pt x="6096" y="530352"/>
                                </a:lnTo>
                                <a:lnTo>
                                  <a:pt x="6096" y="359664"/>
                                </a:lnTo>
                                <a:lnTo>
                                  <a:pt x="4767961" y="359664"/>
                                </a:lnTo>
                                <a:lnTo>
                                  <a:pt x="4767961" y="353568"/>
                                </a:lnTo>
                                <a:lnTo>
                                  <a:pt x="6096" y="353568"/>
                                </a:lnTo>
                                <a:lnTo>
                                  <a:pt x="6096" y="182880"/>
                                </a:lnTo>
                                <a:lnTo>
                                  <a:pt x="4767961" y="182880"/>
                                </a:lnTo>
                                <a:lnTo>
                                  <a:pt x="4767961" y="176784"/>
                                </a:lnTo>
                                <a:close/>
                              </a:path>
                              <a:path w="5854700" h="2451100">
                                <a:moveTo>
                                  <a:pt x="5854649" y="0"/>
                                </a:moveTo>
                                <a:lnTo>
                                  <a:pt x="5848553" y="0"/>
                                </a:lnTo>
                                <a:lnTo>
                                  <a:pt x="5848553" y="6096"/>
                                </a:lnTo>
                                <a:lnTo>
                                  <a:pt x="5848553" y="176784"/>
                                </a:lnTo>
                                <a:lnTo>
                                  <a:pt x="5848553" y="2097278"/>
                                </a:lnTo>
                                <a:lnTo>
                                  <a:pt x="4774133" y="2097278"/>
                                </a:lnTo>
                                <a:lnTo>
                                  <a:pt x="4774133" y="1755902"/>
                                </a:lnTo>
                                <a:lnTo>
                                  <a:pt x="5848553" y="1755902"/>
                                </a:lnTo>
                                <a:lnTo>
                                  <a:pt x="5848553" y="1749806"/>
                                </a:lnTo>
                                <a:lnTo>
                                  <a:pt x="4774133" y="1749806"/>
                                </a:lnTo>
                                <a:lnTo>
                                  <a:pt x="4774133" y="1408430"/>
                                </a:lnTo>
                                <a:lnTo>
                                  <a:pt x="5848553" y="1408430"/>
                                </a:lnTo>
                                <a:lnTo>
                                  <a:pt x="5848553" y="1402334"/>
                                </a:lnTo>
                                <a:lnTo>
                                  <a:pt x="4774133" y="1402334"/>
                                </a:lnTo>
                                <a:lnTo>
                                  <a:pt x="4774133" y="1060704"/>
                                </a:lnTo>
                                <a:lnTo>
                                  <a:pt x="5848553" y="1060704"/>
                                </a:lnTo>
                                <a:lnTo>
                                  <a:pt x="5848553" y="1054608"/>
                                </a:lnTo>
                                <a:lnTo>
                                  <a:pt x="4774133" y="1054608"/>
                                </a:lnTo>
                                <a:lnTo>
                                  <a:pt x="4774133" y="713232"/>
                                </a:lnTo>
                                <a:lnTo>
                                  <a:pt x="5848553" y="713232"/>
                                </a:lnTo>
                                <a:lnTo>
                                  <a:pt x="5848553" y="707136"/>
                                </a:lnTo>
                                <a:lnTo>
                                  <a:pt x="4774133" y="707136"/>
                                </a:lnTo>
                                <a:lnTo>
                                  <a:pt x="4774133" y="536448"/>
                                </a:lnTo>
                                <a:lnTo>
                                  <a:pt x="5848553" y="536448"/>
                                </a:lnTo>
                                <a:lnTo>
                                  <a:pt x="5848553" y="530352"/>
                                </a:lnTo>
                                <a:lnTo>
                                  <a:pt x="4774133" y="530352"/>
                                </a:lnTo>
                                <a:lnTo>
                                  <a:pt x="4774133" y="359664"/>
                                </a:lnTo>
                                <a:lnTo>
                                  <a:pt x="5848553" y="359664"/>
                                </a:lnTo>
                                <a:lnTo>
                                  <a:pt x="5848553" y="353568"/>
                                </a:lnTo>
                                <a:lnTo>
                                  <a:pt x="4774133" y="353568"/>
                                </a:lnTo>
                                <a:lnTo>
                                  <a:pt x="4774133" y="182880"/>
                                </a:lnTo>
                                <a:lnTo>
                                  <a:pt x="5848553" y="182880"/>
                                </a:lnTo>
                                <a:lnTo>
                                  <a:pt x="5848553" y="176784"/>
                                </a:lnTo>
                                <a:lnTo>
                                  <a:pt x="4774133" y="176784"/>
                                </a:lnTo>
                                <a:lnTo>
                                  <a:pt x="4774133" y="6096"/>
                                </a:lnTo>
                                <a:lnTo>
                                  <a:pt x="4768037" y="6096"/>
                                </a:lnTo>
                                <a:lnTo>
                                  <a:pt x="4768037" y="2450846"/>
                                </a:lnTo>
                                <a:lnTo>
                                  <a:pt x="4774133" y="2450846"/>
                                </a:lnTo>
                                <a:lnTo>
                                  <a:pt x="4774133" y="2444750"/>
                                </a:lnTo>
                                <a:lnTo>
                                  <a:pt x="4774133" y="2103374"/>
                                </a:lnTo>
                                <a:lnTo>
                                  <a:pt x="5848553" y="2103374"/>
                                </a:lnTo>
                                <a:lnTo>
                                  <a:pt x="5848553" y="2444750"/>
                                </a:lnTo>
                                <a:lnTo>
                                  <a:pt x="5854649" y="2444750"/>
                                </a:lnTo>
                                <a:lnTo>
                                  <a:pt x="5854649" y="2103374"/>
                                </a:lnTo>
                                <a:lnTo>
                                  <a:pt x="5854649" y="2097278"/>
                                </a:lnTo>
                                <a:lnTo>
                                  <a:pt x="5854649" y="6096"/>
                                </a:lnTo>
                                <a:lnTo>
                                  <a:pt x="5854649" y="0"/>
                                </a:lnTo>
                                <a:close/>
                              </a:path>
                            </a:pathLst>
                          </a:custGeom>
                          <a:solidFill>
                            <a:srgbClr val="000000"/>
                          </a:solidFill>
                        </wps:spPr>
                        <wps:bodyPr wrap="square" lIns="0" tIns="0" rIns="0" bIns="0" rtlCol="0">
                          <a:prstTxWarp prst="textNoShape">
                            <a:avLst/>
                          </a:prstTxWarp>
                          <a:noAutofit/>
                        </wps:bodyPr>
                      </wps:wsp>
                      <wps:wsp>
                        <wps:cNvPr id="631" name="Graphic 631"/>
                        <wps:cNvSpPr/>
                        <wps:spPr>
                          <a:xfrm>
                            <a:off x="0" y="5139562"/>
                            <a:ext cx="5854700" cy="2792730"/>
                          </a:xfrm>
                          <a:custGeom>
                            <a:avLst/>
                            <a:gdLst/>
                            <a:ahLst/>
                            <a:cxnLst/>
                            <a:rect l="l" t="t" r="r" b="b"/>
                            <a:pathLst>
                              <a:path w="5854700" h="2792730">
                                <a:moveTo>
                                  <a:pt x="6096" y="1048588"/>
                                </a:moveTo>
                                <a:lnTo>
                                  <a:pt x="0" y="1048588"/>
                                </a:lnTo>
                                <a:lnTo>
                                  <a:pt x="0" y="1390269"/>
                                </a:lnTo>
                                <a:lnTo>
                                  <a:pt x="6096" y="1390269"/>
                                </a:lnTo>
                                <a:lnTo>
                                  <a:pt x="6096" y="1048588"/>
                                </a:lnTo>
                                <a:close/>
                              </a:path>
                              <a:path w="5854700" h="2792730">
                                <a:moveTo>
                                  <a:pt x="4767961" y="1914537"/>
                                </a:moveTo>
                                <a:lnTo>
                                  <a:pt x="6096" y="1914537"/>
                                </a:lnTo>
                                <a:lnTo>
                                  <a:pt x="0" y="1914537"/>
                                </a:lnTo>
                                <a:lnTo>
                                  <a:pt x="0" y="1920621"/>
                                </a:lnTo>
                                <a:lnTo>
                                  <a:pt x="0" y="2792298"/>
                                </a:lnTo>
                                <a:lnTo>
                                  <a:pt x="6096" y="2792298"/>
                                </a:lnTo>
                                <a:lnTo>
                                  <a:pt x="6096" y="2786202"/>
                                </a:lnTo>
                                <a:lnTo>
                                  <a:pt x="6096" y="2444877"/>
                                </a:lnTo>
                                <a:lnTo>
                                  <a:pt x="4767961" y="2444877"/>
                                </a:lnTo>
                                <a:lnTo>
                                  <a:pt x="4767961" y="2438781"/>
                                </a:lnTo>
                                <a:lnTo>
                                  <a:pt x="6096" y="2438781"/>
                                </a:lnTo>
                                <a:lnTo>
                                  <a:pt x="6096" y="2097405"/>
                                </a:lnTo>
                                <a:lnTo>
                                  <a:pt x="4767961" y="2097405"/>
                                </a:lnTo>
                                <a:lnTo>
                                  <a:pt x="4767961" y="2091309"/>
                                </a:lnTo>
                                <a:lnTo>
                                  <a:pt x="6096" y="2091309"/>
                                </a:lnTo>
                                <a:lnTo>
                                  <a:pt x="6096" y="1920621"/>
                                </a:lnTo>
                                <a:lnTo>
                                  <a:pt x="4767961" y="1920621"/>
                                </a:lnTo>
                                <a:lnTo>
                                  <a:pt x="4767961" y="1914537"/>
                                </a:lnTo>
                                <a:close/>
                              </a:path>
                              <a:path w="5854700" h="2792730">
                                <a:moveTo>
                                  <a:pt x="4767961" y="1390281"/>
                                </a:moveTo>
                                <a:lnTo>
                                  <a:pt x="6096" y="1390281"/>
                                </a:lnTo>
                                <a:lnTo>
                                  <a:pt x="0" y="1390281"/>
                                </a:lnTo>
                                <a:lnTo>
                                  <a:pt x="0" y="1396365"/>
                                </a:lnTo>
                                <a:lnTo>
                                  <a:pt x="0" y="1737741"/>
                                </a:lnTo>
                                <a:lnTo>
                                  <a:pt x="0" y="1743837"/>
                                </a:lnTo>
                                <a:lnTo>
                                  <a:pt x="0" y="1914525"/>
                                </a:lnTo>
                                <a:lnTo>
                                  <a:pt x="6096" y="1914525"/>
                                </a:lnTo>
                                <a:lnTo>
                                  <a:pt x="6096" y="1743837"/>
                                </a:lnTo>
                                <a:lnTo>
                                  <a:pt x="4767961" y="1743837"/>
                                </a:lnTo>
                                <a:lnTo>
                                  <a:pt x="4767961" y="1737741"/>
                                </a:lnTo>
                                <a:lnTo>
                                  <a:pt x="6096" y="1737741"/>
                                </a:lnTo>
                                <a:lnTo>
                                  <a:pt x="6096" y="1396365"/>
                                </a:lnTo>
                                <a:lnTo>
                                  <a:pt x="4767961" y="1396365"/>
                                </a:lnTo>
                                <a:lnTo>
                                  <a:pt x="4767961" y="1390281"/>
                                </a:lnTo>
                                <a:close/>
                              </a:path>
                              <a:path w="5854700" h="2792730">
                                <a:moveTo>
                                  <a:pt x="4767961" y="694956"/>
                                </a:moveTo>
                                <a:lnTo>
                                  <a:pt x="6096" y="694956"/>
                                </a:lnTo>
                                <a:lnTo>
                                  <a:pt x="0" y="694956"/>
                                </a:lnTo>
                                <a:lnTo>
                                  <a:pt x="0" y="701040"/>
                                </a:lnTo>
                                <a:lnTo>
                                  <a:pt x="0" y="1042416"/>
                                </a:lnTo>
                                <a:lnTo>
                                  <a:pt x="0" y="1048512"/>
                                </a:lnTo>
                                <a:lnTo>
                                  <a:pt x="6096" y="1048512"/>
                                </a:lnTo>
                                <a:lnTo>
                                  <a:pt x="4767961" y="1048512"/>
                                </a:lnTo>
                                <a:lnTo>
                                  <a:pt x="4767961" y="1042416"/>
                                </a:lnTo>
                                <a:lnTo>
                                  <a:pt x="6096" y="1042416"/>
                                </a:lnTo>
                                <a:lnTo>
                                  <a:pt x="6096" y="701040"/>
                                </a:lnTo>
                                <a:lnTo>
                                  <a:pt x="4767961" y="701040"/>
                                </a:lnTo>
                                <a:lnTo>
                                  <a:pt x="4767961" y="694956"/>
                                </a:lnTo>
                                <a:close/>
                              </a:path>
                              <a:path w="5854700" h="2792730">
                                <a:moveTo>
                                  <a:pt x="4767961" y="347472"/>
                                </a:moveTo>
                                <a:lnTo>
                                  <a:pt x="6096" y="347472"/>
                                </a:lnTo>
                                <a:lnTo>
                                  <a:pt x="6096" y="6096"/>
                                </a:lnTo>
                                <a:lnTo>
                                  <a:pt x="0" y="6096"/>
                                </a:lnTo>
                                <a:lnTo>
                                  <a:pt x="0" y="347472"/>
                                </a:lnTo>
                                <a:lnTo>
                                  <a:pt x="0" y="353568"/>
                                </a:lnTo>
                                <a:lnTo>
                                  <a:pt x="0" y="694944"/>
                                </a:lnTo>
                                <a:lnTo>
                                  <a:pt x="6096" y="694944"/>
                                </a:lnTo>
                                <a:lnTo>
                                  <a:pt x="6096" y="353568"/>
                                </a:lnTo>
                                <a:lnTo>
                                  <a:pt x="4767961" y="353568"/>
                                </a:lnTo>
                                <a:lnTo>
                                  <a:pt x="4767961" y="347472"/>
                                </a:lnTo>
                                <a:close/>
                              </a:path>
                              <a:path w="5854700" h="2792730">
                                <a:moveTo>
                                  <a:pt x="4774133" y="1048588"/>
                                </a:moveTo>
                                <a:lnTo>
                                  <a:pt x="4768037" y="1048588"/>
                                </a:lnTo>
                                <a:lnTo>
                                  <a:pt x="4768037" y="1390269"/>
                                </a:lnTo>
                                <a:lnTo>
                                  <a:pt x="4774133" y="1390269"/>
                                </a:lnTo>
                                <a:lnTo>
                                  <a:pt x="4774133" y="1048588"/>
                                </a:lnTo>
                                <a:close/>
                              </a:path>
                              <a:path w="5854700" h="2792730">
                                <a:moveTo>
                                  <a:pt x="5854649" y="1914537"/>
                                </a:moveTo>
                                <a:lnTo>
                                  <a:pt x="5848553" y="1914537"/>
                                </a:lnTo>
                                <a:lnTo>
                                  <a:pt x="5848553" y="1920621"/>
                                </a:lnTo>
                                <a:lnTo>
                                  <a:pt x="5848553" y="2091309"/>
                                </a:lnTo>
                                <a:lnTo>
                                  <a:pt x="5848553" y="2097405"/>
                                </a:lnTo>
                                <a:lnTo>
                                  <a:pt x="5848553" y="2438781"/>
                                </a:lnTo>
                                <a:lnTo>
                                  <a:pt x="4774133" y="2438781"/>
                                </a:lnTo>
                                <a:lnTo>
                                  <a:pt x="4774133" y="2097405"/>
                                </a:lnTo>
                                <a:lnTo>
                                  <a:pt x="5848553" y="2097405"/>
                                </a:lnTo>
                                <a:lnTo>
                                  <a:pt x="5848553" y="2091309"/>
                                </a:lnTo>
                                <a:lnTo>
                                  <a:pt x="4774133" y="2091309"/>
                                </a:lnTo>
                                <a:lnTo>
                                  <a:pt x="4774133" y="1920621"/>
                                </a:lnTo>
                                <a:lnTo>
                                  <a:pt x="5848553" y="1920621"/>
                                </a:lnTo>
                                <a:lnTo>
                                  <a:pt x="5848553" y="1914537"/>
                                </a:lnTo>
                                <a:lnTo>
                                  <a:pt x="4774133" y="1914537"/>
                                </a:lnTo>
                                <a:lnTo>
                                  <a:pt x="4768037" y="1914537"/>
                                </a:lnTo>
                                <a:lnTo>
                                  <a:pt x="4768037" y="1920621"/>
                                </a:lnTo>
                                <a:lnTo>
                                  <a:pt x="4768037" y="2786202"/>
                                </a:lnTo>
                                <a:lnTo>
                                  <a:pt x="4774133" y="2786202"/>
                                </a:lnTo>
                                <a:lnTo>
                                  <a:pt x="4774133" y="2444877"/>
                                </a:lnTo>
                                <a:lnTo>
                                  <a:pt x="5848553" y="2444877"/>
                                </a:lnTo>
                                <a:lnTo>
                                  <a:pt x="5848553" y="2786202"/>
                                </a:lnTo>
                                <a:lnTo>
                                  <a:pt x="5854649" y="2786202"/>
                                </a:lnTo>
                                <a:lnTo>
                                  <a:pt x="5854649" y="1920621"/>
                                </a:lnTo>
                                <a:lnTo>
                                  <a:pt x="5854649" y="1914537"/>
                                </a:lnTo>
                                <a:close/>
                              </a:path>
                              <a:path w="5854700" h="2792730">
                                <a:moveTo>
                                  <a:pt x="5854649" y="1390281"/>
                                </a:moveTo>
                                <a:lnTo>
                                  <a:pt x="5848553" y="1390281"/>
                                </a:lnTo>
                                <a:lnTo>
                                  <a:pt x="5848553" y="1396365"/>
                                </a:lnTo>
                                <a:lnTo>
                                  <a:pt x="5848553" y="1737741"/>
                                </a:lnTo>
                                <a:lnTo>
                                  <a:pt x="4774133" y="1737741"/>
                                </a:lnTo>
                                <a:lnTo>
                                  <a:pt x="4774133" y="1396365"/>
                                </a:lnTo>
                                <a:lnTo>
                                  <a:pt x="5848553" y="1396365"/>
                                </a:lnTo>
                                <a:lnTo>
                                  <a:pt x="5848553" y="1390281"/>
                                </a:lnTo>
                                <a:lnTo>
                                  <a:pt x="4774133" y="1390281"/>
                                </a:lnTo>
                                <a:lnTo>
                                  <a:pt x="4768037" y="1390281"/>
                                </a:lnTo>
                                <a:lnTo>
                                  <a:pt x="4768037" y="1396365"/>
                                </a:lnTo>
                                <a:lnTo>
                                  <a:pt x="4768037" y="1737741"/>
                                </a:lnTo>
                                <a:lnTo>
                                  <a:pt x="4768037" y="1743837"/>
                                </a:lnTo>
                                <a:lnTo>
                                  <a:pt x="4768037" y="1914525"/>
                                </a:lnTo>
                                <a:lnTo>
                                  <a:pt x="4774133" y="1914525"/>
                                </a:lnTo>
                                <a:lnTo>
                                  <a:pt x="4774133" y="1743837"/>
                                </a:lnTo>
                                <a:lnTo>
                                  <a:pt x="5848553" y="1743837"/>
                                </a:lnTo>
                                <a:lnTo>
                                  <a:pt x="5848553" y="1914525"/>
                                </a:lnTo>
                                <a:lnTo>
                                  <a:pt x="5854649" y="1914525"/>
                                </a:lnTo>
                                <a:lnTo>
                                  <a:pt x="5854649" y="1743837"/>
                                </a:lnTo>
                                <a:lnTo>
                                  <a:pt x="5854649" y="1737741"/>
                                </a:lnTo>
                                <a:lnTo>
                                  <a:pt x="5854649" y="1396365"/>
                                </a:lnTo>
                                <a:lnTo>
                                  <a:pt x="5854649" y="1390281"/>
                                </a:lnTo>
                                <a:close/>
                              </a:path>
                              <a:path w="5854700" h="2792730">
                                <a:moveTo>
                                  <a:pt x="5854649" y="1048588"/>
                                </a:moveTo>
                                <a:lnTo>
                                  <a:pt x="5848553" y="1048588"/>
                                </a:lnTo>
                                <a:lnTo>
                                  <a:pt x="5848553" y="1390269"/>
                                </a:lnTo>
                                <a:lnTo>
                                  <a:pt x="5854649" y="1390269"/>
                                </a:lnTo>
                                <a:lnTo>
                                  <a:pt x="5854649" y="1048588"/>
                                </a:lnTo>
                                <a:close/>
                              </a:path>
                              <a:path w="5854700" h="2792730">
                                <a:moveTo>
                                  <a:pt x="5854649" y="694956"/>
                                </a:moveTo>
                                <a:lnTo>
                                  <a:pt x="5848553" y="694956"/>
                                </a:lnTo>
                                <a:lnTo>
                                  <a:pt x="5848553" y="701040"/>
                                </a:lnTo>
                                <a:lnTo>
                                  <a:pt x="5848553" y="1042416"/>
                                </a:lnTo>
                                <a:lnTo>
                                  <a:pt x="4774133" y="1042416"/>
                                </a:lnTo>
                                <a:lnTo>
                                  <a:pt x="4774133" y="701040"/>
                                </a:lnTo>
                                <a:lnTo>
                                  <a:pt x="5848553" y="701040"/>
                                </a:lnTo>
                                <a:lnTo>
                                  <a:pt x="5848553" y="694956"/>
                                </a:lnTo>
                                <a:lnTo>
                                  <a:pt x="4774133" y="694956"/>
                                </a:lnTo>
                                <a:lnTo>
                                  <a:pt x="4768037" y="694956"/>
                                </a:lnTo>
                                <a:lnTo>
                                  <a:pt x="4768037" y="701040"/>
                                </a:lnTo>
                                <a:lnTo>
                                  <a:pt x="4768037" y="1042416"/>
                                </a:lnTo>
                                <a:lnTo>
                                  <a:pt x="4768037" y="1048512"/>
                                </a:lnTo>
                                <a:lnTo>
                                  <a:pt x="4774133" y="1048512"/>
                                </a:lnTo>
                                <a:lnTo>
                                  <a:pt x="5848553" y="1048512"/>
                                </a:lnTo>
                                <a:lnTo>
                                  <a:pt x="5854649" y="1048512"/>
                                </a:lnTo>
                                <a:lnTo>
                                  <a:pt x="5854649" y="1042416"/>
                                </a:lnTo>
                                <a:lnTo>
                                  <a:pt x="5854649" y="701040"/>
                                </a:lnTo>
                                <a:lnTo>
                                  <a:pt x="5854649" y="694956"/>
                                </a:lnTo>
                                <a:close/>
                              </a:path>
                              <a:path w="5854700" h="2792730">
                                <a:moveTo>
                                  <a:pt x="5854649" y="0"/>
                                </a:moveTo>
                                <a:lnTo>
                                  <a:pt x="5848553" y="0"/>
                                </a:lnTo>
                                <a:lnTo>
                                  <a:pt x="5848553" y="6096"/>
                                </a:lnTo>
                                <a:lnTo>
                                  <a:pt x="5848553" y="347472"/>
                                </a:lnTo>
                                <a:lnTo>
                                  <a:pt x="4774133" y="347472"/>
                                </a:lnTo>
                                <a:lnTo>
                                  <a:pt x="4774133" y="6096"/>
                                </a:lnTo>
                                <a:lnTo>
                                  <a:pt x="5848553" y="6096"/>
                                </a:lnTo>
                                <a:lnTo>
                                  <a:pt x="5848553" y="0"/>
                                </a:lnTo>
                                <a:lnTo>
                                  <a:pt x="4774133" y="0"/>
                                </a:lnTo>
                                <a:lnTo>
                                  <a:pt x="4768037" y="0"/>
                                </a:lnTo>
                                <a:lnTo>
                                  <a:pt x="4768037" y="6096"/>
                                </a:lnTo>
                                <a:lnTo>
                                  <a:pt x="4768037" y="347472"/>
                                </a:lnTo>
                                <a:lnTo>
                                  <a:pt x="4768037" y="353568"/>
                                </a:lnTo>
                                <a:lnTo>
                                  <a:pt x="4768037" y="694944"/>
                                </a:lnTo>
                                <a:lnTo>
                                  <a:pt x="4774133" y="694944"/>
                                </a:lnTo>
                                <a:lnTo>
                                  <a:pt x="4774133" y="353568"/>
                                </a:lnTo>
                                <a:lnTo>
                                  <a:pt x="5848553" y="353568"/>
                                </a:lnTo>
                                <a:lnTo>
                                  <a:pt x="5848553" y="694944"/>
                                </a:lnTo>
                                <a:lnTo>
                                  <a:pt x="5854649" y="694944"/>
                                </a:lnTo>
                                <a:lnTo>
                                  <a:pt x="5854649" y="353568"/>
                                </a:lnTo>
                                <a:lnTo>
                                  <a:pt x="5854649" y="347472"/>
                                </a:lnTo>
                                <a:lnTo>
                                  <a:pt x="5854649" y="6096"/>
                                </a:lnTo>
                                <a:lnTo>
                                  <a:pt x="5854649" y="0"/>
                                </a:lnTo>
                                <a:close/>
                              </a:path>
                            </a:pathLst>
                          </a:custGeom>
                          <a:solidFill>
                            <a:srgbClr val="000000"/>
                          </a:solidFill>
                        </wps:spPr>
                        <wps:bodyPr wrap="square" lIns="0" tIns="0" rIns="0" bIns="0" rtlCol="0">
                          <a:prstTxWarp prst="textNoShape">
                            <a:avLst/>
                          </a:prstTxWarp>
                          <a:noAutofit/>
                        </wps:bodyPr>
                      </wps:wsp>
                      <wps:wsp>
                        <wps:cNvPr id="632" name="Graphic 632"/>
                        <wps:cNvSpPr/>
                        <wps:spPr>
                          <a:xfrm>
                            <a:off x="0" y="7925765"/>
                            <a:ext cx="5854700" cy="182880"/>
                          </a:xfrm>
                          <a:custGeom>
                            <a:avLst/>
                            <a:gdLst/>
                            <a:ahLst/>
                            <a:cxnLst/>
                            <a:rect l="l" t="t" r="r" b="b"/>
                            <a:pathLst>
                              <a:path w="5854700" h="182880">
                                <a:moveTo>
                                  <a:pt x="4767961" y="176784"/>
                                </a:moveTo>
                                <a:lnTo>
                                  <a:pt x="6096" y="176784"/>
                                </a:lnTo>
                                <a:lnTo>
                                  <a:pt x="6096" y="6108"/>
                                </a:lnTo>
                                <a:lnTo>
                                  <a:pt x="0" y="6108"/>
                                </a:lnTo>
                                <a:lnTo>
                                  <a:pt x="0" y="176784"/>
                                </a:lnTo>
                                <a:lnTo>
                                  <a:pt x="0" y="182880"/>
                                </a:lnTo>
                                <a:lnTo>
                                  <a:pt x="6096" y="182880"/>
                                </a:lnTo>
                                <a:lnTo>
                                  <a:pt x="4767961" y="182880"/>
                                </a:lnTo>
                                <a:lnTo>
                                  <a:pt x="4767961" y="176784"/>
                                </a:lnTo>
                                <a:close/>
                              </a:path>
                              <a:path w="5854700" h="182880">
                                <a:moveTo>
                                  <a:pt x="4767961" y="0"/>
                                </a:moveTo>
                                <a:lnTo>
                                  <a:pt x="6096" y="0"/>
                                </a:lnTo>
                                <a:lnTo>
                                  <a:pt x="0" y="0"/>
                                </a:lnTo>
                                <a:lnTo>
                                  <a:pt x="0" y="6096"/>
                                </a:lnTo>
                                <a:lnTo>
                                  <a:pt x="6096" y="6096"/>
                                </a:lnTo>
                                <a:lnTo>
                                  <a:pt x="4767961" y="6096"/>
                                </a:lnTo>
                                <a:lnTo>
                                  <a:pt x="4767961" y="0"/>
                                </a:lnTo>
                                <a:close/>
                              </a:path>
                              <a:path w="5854700" h="182880">
                                <a:moveTo>
                                  <a:pt x="5854649" y="6108"/>
                                </a:moveTo>
                                <a:lnTo>
                                  <a:pt x="5848553" y="6108"/>
                                </a:lnTo>
                                <a:lnTo>
                                  <a:pt x="5848553" y="176784"/>
                                </a:lnTo>
                                <a:lnTo>
                                  <a:pt x="4774133" y="176784"/>
                                </a:lnTo>
                                <a:lnTo>
                                  <a:pt x="4774133" y="6108"/>
                                </a:lnTo>
                                <a:lnTo>
                                  <a:pt x="4768037" y="6108"/>
                                </a:lnTo>
                                <a:lnTo>
                                  <a:pt x="4768037" y="176784"/>
                                </a:lnTo>
                                <a:lnTo>
                                  <a:pt x="4768037" y="182880"/>
                                </a:lnTo>
                                <a:lnTo>
                                  <a:pt x="4774133" y="182880"/>
                                </a:lnTo>
                                <a:lnTo>
                                  <a:pt x="5848553" y="182880"/>
                                </a:lnTo>
                                <a:lnTo>
                                  <a:pt x="5854649" y="182880"/>
                                </a:lnTo>
                                <a:lnTo>
                                  <a:pt x="5854649" y="176784"/>
                                </a:lnTo>
                                <a:lnTo>
                                  <a:pt x="5854649" y="6108"/>
                                </a:lnTo>
                                <a:close/>
                              </a:path>
                              <a:path w="5854700" h="182880">
                                <a:moveTo>
                                  <a:pt x="5854649" y="0"/>
                                </a:moveTo>
                                <a:lnTo>
                                  <a:pt x="5848553" y="0"/>
                                </a:lnTo>
                                <a:lnTo>
                                  <a:pt x="4774133" y="0"/>
                                </a:lnTo>
                                <a:lnTo>
                                  <a:pt x="4768037" y="0"/>
                                </a:lnTo>
                                <a:lnTo>
                                  <a:pt x="4768037" y="6096"/>
                                </a:lnTo>
                                <a:lnTo>
                                  <a:pt x="4774133" y="6096"/>
                                </a:lnTo>
                                <a:lnTo>
                                  <a:pt x="5848553" y="6096"/>
                                </a:lnTo>
                                <a:lnTo>
                                  <a:pt x="5854649" y="6096"/>
                                </a:lnTo>
                                <a:lnTo>
                                  <a:pt x="585464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0866D9F" id="Group 627" o:spid="_x0000_s1026" style="position:absolute;margin-left:85.1pt;margin-top:127.6pt;width:461pt;height:638.5pt;z-index:-20906496;mso-wrap-distance-left:0;mso-wrap-distance-right:0;mso-position-horizontal-relative:page;mso-position-vertical-relative:page" coordsize="58547,81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">
                <v:shape id="Graphic 628" o:spid="_x0000_s1027" style="position:absolute;left:60;top:76;width:58427;height:2546;visibility:visible;mso-wrap-style:square;v-text-anchor:top" coordsize="5842635,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" path="m4761865,l,,,254508r4761865,l4761865,xem5842457,l4768037,r,254508l5842457,254508,5842457,xe" fillcolor="#bebebe" stroked="f">
                  <v:path arrowok="t"/>
                </v:shape>
                <v:shape id="Graphic 629" o:spid="_x0000_s1028" style="position:absolute;width:58547;height:27012;visibility:visible;mso-wrap-style:square;v-text-anchor:top" coordsize="5854700,270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" path="m4767961,1999869r-4761865,l6096,1658188r-6096,l,2700909r6096,l4767961,2700909r,-6096l6096,2694813r,-341376l4767961,2353437r,-6096l6096,2347341r,-341376l4767961,2005965r,-6096xem4767961,l6096,,,,,6096,,1658112r6096,l4767961,1658112r,-6096l6096,1652016r,-341376l4767961,1310640r,-6096l6096,1304544r,-341376l4767961,963168r,-6096l6096,957072r,-341376l4767961,615696r,-6096l6096,609600r,-341376l4767961,268224r,-6096l6096,262128r,-256032l4767961,6096r,-6096xem5854649,1658188r-6096,l5848553,1999869r,6096l5848553,2347341r,6096l5848553,2694813r-1074420,l4774133,2353437r1074420,l5848553,2347341r-1074420,l4774133,2005965r1074420,l5848553,1999869r-1074420,l4774133,1658188r-6096,l4768037,2700909r6096,l5848553,2700909r6096,l5854649,2694813r,-341376l5854649,2347341r,-341376l5854649,1999869r,-341681xem5854649,r-6096,l5848553,6096r,256032l5848553,1652016r-1074420,l4774133,1310640r1074420,l5848553,1304544r-1074420,l4774133,963168r1074420,l5848553,957072r-1074420,l4774133,615696r1074420,l5848553,609600r-1074420,l4774133,268224r1074420,l5848553,262128r-1074420,l4774133,6096r1074420,l5848553,,4774133,r-6096,l4768037,6096r,1652016l4774133,1658112r1074420,l5854649,1658112r,-6096l5854649,6096r,-6096xe" fillcolor="black" stroked="f">
                  <v:path arrowok="t"/>
                </v:shape>
                <v:shape id="Graphic 630" o:spid="_x0000_s1029" style="position:absolute;top:26948;width:58547;height:24511;visibility:visible;mso-wrap-style:square;v-text-anchor:top" coordsize="5854700,245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" path="m4767961,176784r-4761865,l6096,6096,,6096,,2450846r6096,l4767961,2450846r,-6096l6096,2444750r,-341376l4767961,2103374r,-6096l6096,2097278r,-341376l4767961,1755902r,-6096l6096,1749806r,-341376l4767961,1408430r,-6096l6096,1402334r,-341630l4767961,1060704r,-6096l6096,1054608r,-341376l4767961,713232r,-6096l6096,707136r,-170688l4767961,536448r,-6096l6096,530352r,-170688l4767961,359664r,-6096l6096,353568r,-170688l4767961,182880r,-6096xem5854649,r-6096,l5848553,6096r,170688l5848553,2097278r-1074420,l4774133,1755902r1074420,l5848553,1749806r-1074420,l4774133,1408430r1074420,l5848553,1402334r-1074420,l4774133,1060704r1074420,l5848553,1054608r-1074420,l4774133,713232r1074420,l5848553,707136r-1074420,l4774133,536448r1074420,l5848553,530352r-1074420,l4774133,359664r1074420,l5848553,353568r-1074420,l4774133,182880r1074420,l5848553,176784r-1074420,l4774133,6096r-6096,l4768037,2450846r6096,l4774133,2444750r,-341376l5848553,2103374r,341376l5854649,2444750r,-341376l5854649,2097278r,-2091182l5854649,xe" fillcolor="black" stroked="f">
                  <v:path arrowok="t"/>
                </v:shape>
                <v:shape id="Graphic 631" o:spid="_x0000_s1030" style="position:absolute;top:51395;width:58547;height:27927;visibility:visible;mso-wrap-style:square;v-text-anchor:top" coordsize="5854700,279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" path="m6096,1048588r-6096,l,1390269r6096,l6096,1048588xem4767961,1914537r-4761865,l,1914537r,6084l,2792298r6096,l6096,2786202r,-341325l4767961,2444877r,-6096l6096,2438781r,-341376l4767961,2097405r,-6096l6096,2091309r,-170688l4767961,1920621r,-6084xem4767961,1390281r-4761865,l,1390281r,6084l,1737741r,6096l,1914525r6096,l6096,1743837r4761865,l4767961,1737741r-4761865,l6096,1396365r4761865,l4767961,1390281xem4767961,694956r-4761865,l,694956r,6084l,1042416r,6096l6096,1048512r4761865,l4767961,1042416r-4761865,l6096,701040r4761865,l4767961,694956xem4767961,347472r-4761865,l6096,6096,,6096,,347472r,6096l,694944r6096,l6096,353568r4761865,l4767961,347472xem4774133,1048588r-6096,l4768037,1390269r6096,l4774133,1048588xem5854649,1914537r-6096,l5848553,1920621r,170688l5848553,2097405r,341376l4774133,2438781r,-341376l5848553,2097405r,-6096l4774133,2091309r,-170688l5848553,1920621r,-6084l4774133,1914537r-6096,l4768037,1920621r,865581l4774133,2786202r,-341325l5848553,2444877r,341325l5854649,2786202r,-865581l5854649,1914537xem5854649,1390281r-6096,l5848553,1396365r,341376l4774133,1737741r,-341376l5848553,1396365r,-6084l4774133,1390281r-6096,l4768037,1396365r,341376l4768037,1743837r,170688l4774133,1914525r,-170688l5848553,1743837r,170688l5854649,1914525r,-170688l5854649,1737741r,-341376l5854649,1390281xem5854649,1048588r-6096,l5848553,1390269r6096,l5854649,1048588xem5854649,694956r-6096,l5848553,701040r,341376l4774133,1042416r,-341376l5848553,701040r,-6084l4774133,694956r-6096,l4768037,701040r,341376l4768037,1048512r6096,l5848553,1048512r6096,l5854649,1042416r,-341376l5854649,694956xem5854649,r-6096,l5848553,6096r,341376l4774133,347472r,-341376l5848553,6096r,-6096l4774133,r-6096,l4768037,6096r,341376l4768037,353568r,341376l4774133,694944r,-341376l5848553,353568r,341376l5854649,694944r,-341376l5854649,347472r,-341376l5854649,xe" fillcolor="black" stroked="f">
                  <v:path arrowok="t"/>
                </v:shape>
                <v:shape id="Graphic 632" o:spid="_x0000_s1031" style="position:absolute;top:79257;width:58547;height:1829;visibility:visible;mso-wrap-style:square;v-text-anchor:top" coordsize="585470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" path="m4767961,176784r-4761865,l6096,6108,,6108,,176784r,6096l6096,182880r4761865,l4767961,176784xem4767961,l6096,,,,,6096r6096,l4767961,6096r,-6096xem5854649,6108r-6096,l5848553,176784r-1074420,l4774133,6108r-6096,l4768037,176784r,6096l4774133,182880r1074420,l5854649,182880r,-6096l5854649,6108xem5854649,r-6096,l4774133,r-6096,l4768037,6096r6096,l5848553,6096r6096,l5854649,xe" fillcolor="black" stroked="f">
                  <v:path arrowok="t"/>
                </v:shape>
                <w10:wrap anchorx="page" anchory="page"/>
              </v:group>
            </w:pict>
          </mc:Fallback>
        </mc:AlternateContent>
      </w:r>
      <w:r>
        <w:rPr>
          <w:noProof/>
        </w:rPr>
        <mc:AlternateContent>
          <mc:Choice Requires="wps">
            <w:drawing>
              <wp:anchor distT="0" distB="0" distL="0" distR="0" simplePos="0" relativeHeight="15965696" behindDoc="0" locked="0" layoutInCell="1" allowOverlap="1" wp14:anchorId="0E52FDC7" wp14:editId="20DE6B19">
                <wp:simplePos x="0" y="0"/>
                <wp:positionH relativeFrom="page">
                  <wp:posOffset>6807090</wp:posOffset>
                </wp:positionH>
                <wp:positionV relativeFrom="page">
                  <wp:posOffset>2819237</wp:posOffset>
                </wp:positionV>
                <wp:extent cx="419734" cy="3187065"/>
                <wp:effectExtent l="0" t="0" r="0" b="0"/>
                <wp:wrapNone/>
                <wp:docPr id="633" name="Textbox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2C60C0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C92D3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0E52FDC7" id="Textbox 633" o:spid="_x0000_s1261" type="#_x0000_t202" style="position:absolute;left:0;text-align:left;margin-left:536pt;margin-top:222pt;width:33.05pt;height:250.95pt;z-index:15965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ynmpQ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" filled="f" stroked="f">
                <v:textbox style="layout-flow:vertical;mso-layout-flow-alt:bottom-to-top" inset="0,0,0,0">
                  <w:txbxContent>
                    <w:p w14:paraId="42C60C0D"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C92D35"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u w:val="none"/>
        </w:rPr>
        <w:t>DESCRIPCIÓN</w:t>
      </w:r>
      <w:r>
        <w:rPr>
          <w:spacing w:val="-4"/>
          <w:u w:val="none"/>
        </w:rPr>
        <w:t xml:space="preserve"> </w:t>
      </w:r>
      <w:r>
        <w:rPr>
          <w:u w:val="none"/>
        </w:rPr>
        <w:t>DE</w:t>
      </w:r>
      <w:r>
        <w:rPr>
          <w:spacing w:val="-4"/>
          <w:u w:val="none"/>
        </w:rPr>
        <w:t xml:space="preserve"> </w:t>
      </w:r>
      <w:r>
        <w:rPr>
          <w:u w:val="none"/>
        </w:rPr>
        <w:t>LA</w:t>
      </w:r>
      <w:r>
        <w:rPr>
          <w:spacing w:val="-2"/>
          <w:u w:val="none"/>
        </w:rPr>
        <w:t xml:space="preserve"> MEDIDA</w:t>
      </w:r>
    </w:p>
    <w:p w14:paraId="150DEC39" w14:textId="77777777" w:rsidR="00B16872" w:rsidRDefault="00000000">
      <w:pPr>
        <w:pStyle w:val="Textoindependiente"/>
        <w:spacing w:before="142"/>
        <w:ind w:left="214" w:right="127"/>
      </w:pPr>
      <w:r>
        <w:t>MEDIDA</w:t>
      </w:r>
      <w:r>
        <w:rPr>
          <w:spacing w:val="-5"/>
        </w:rPr>
        <w:t xml:space="preserve"> </w:t>
      </w:r>
      <w:r>
        <w:t>13</w:t>
      </w:r>
      <w:r>
        <w:rPr>
          <w:spacing w:val="-3"/>
        </w:rPr>
        <w:t xml:space="preserve"> </w:t>
      </w:r>
      <w:r>
        <w:t>PRE</w:t>
      </w:r>
      <w:r>
        <w:rPr>
          <w:spacing w:val="-2"/>
        </w:rPr>
        <w:t xml:space="preserve"> </w:t>
      </w:r>
      <w:r>
        <w:t>Las</w:t>
      </w:r>
      <w:r>
        <w:rPr>
          <w:spacing w:val="-2"/>
        </w:rPr>
        <w:t xml:space="preserve"> </w:t>
      </w:r>
      <w:r>
        <w:t>Rozas</w:t>
      </w:r>
      <w:r>
        <w:rPr>
          <w:spacing w:val="-2"/>
        </w:rPr>
        <w:t xml:space="preserve"> </w:t>
      </w:r>
      <w:r>
        <w:t>cero</w:t>
      </w:r>
      <w:r>
        <w:rPr>
          <w:spacing w:val="-3"/>
        </w:rPr>
        <w:t xml:space="preserve"> </w:t>
      </w:r>
      <w:r>
        <w:t>2030 o</w:t>
      </w:r>
      <w:r>
        <w:rPr>
          <w:spacing w:val="-3"/>
        </w:rPr>
        <w:t xml:space="preserve"> </w:t>
      </w:r>
      <w:r>
        <w:t>PA1.1</w:t>
      </w:r>
      <w:r>
        <w:rPr>
          <w:spacing w:val="-4"/>
        </w:rPr>
        <w:t xml:space="preserve"> </w:t>
      </w:r>
      <w:r>
        <w:t>PMUS:</w:t>
      </w:r>
      <w:r>
        <w:rPr>
          <w:spacing w:val="-3"/>
        </w:rPr>
        <w:t xml:space="preserve"> </w:t>
      </w:r>
      <w:r>
        <w:t>Mejora</w:t>
      </w:r>
      <w:r>
        <w:rPr>
          <w:spacing w:val="-5"/>
        </w:rPr>
        <w:t xml:space="preserve"> </w:t>
      </w:r>
      <w:r>
        <w:t>y</w:t>
      </w:r>
      <w:r>
        <w:rPr>
          <w:spacing w:val="-1"/>
        </w:rPr>
        <w:t xml:space="preserve"> </w:t>
      </w:r>
      <w:r>
        <w:t>ampliación</w:t>
      </w:r>
      <w:r>
        <w:rPr>
          <w:spacing w:val="-3"/>
        </w:rPr>
        <w:t xml:space="preserve"> </w:t>
      </w:r>
      <w:r>
        <w:t>del carril bici</w:t>
      </w:r>
    </w:p>
    <w:p w14:paraId="522BFB4E" w14:textId="77777777" w:rsidR="00B16872" w:rsidRDefault="00000000">
      <w:pPr>
        <w:pStyle w:val="Textoindependiente"/>
        <w:spacing w:before="10"/>
        <w:ind w:left="214"/>
      </w:pPr>
      <w:r>
        <w:t>MEDIDA</w:t>
      </w:r>
      <w:r>
        <w:rPr>
          <w:spacing w:val="-5"/>
        </w:rPr>
        <w:t xml:space="preserve"> </w:t>
      </w:r>
      <w:r>
        <w:t>14</w:t>
      </w:r>
      <w:r>
        <w:rPr>
          <w:spacing w:val="-4"/>
        </w:rPr>
        <w:t xml:space="preserve"> </w:t>
      </w:r>
      <w:r>
        <w:t>PRE</w:t>
      </w:r>
      <w:r>
        <w:rPr>
          <w:spacing w:val="-1"/>
        </w:rPr>
        <w:t xml:space="preserve"> </w:t>
      </w:r>
      <w:r>
        <w:t>Las</w:t>
      </w:r>
      <w:r>
        <w:rPr>
          <w:spacing w:val="-2"/>
        </w:rPr>
        <w:t xml:space="preserve"> </w:t>
      </w:r>
      <w:r>
        <w:t>Rozas</w:t>
      </w:r>
      <w:r>
        <w:rPr>
          <w:spacing w:val="-2"/>
        </w:rPr>
        <w:t xml:space="preserve"> </w:t>
      </w:r>
      <w:r>
        <w:t>cero</w:t>
      </w:r>
      <w:r>
        <w:rPr>
          <w:spacing w:val="-3"/>
        </w:rPr>
        <w:t xml:space="preserve"> </w:t>
      </w:r>
      <w:r>
        <w:t>2030 o</w:t>
      </w:r>
      <w:r>
        <w:rPr>
          <w:spacing w:val="-4"/>
        </w:rPr>
        <w:t xml:space="preserve"> </w:t>
      </w:r>
      <w:r>
        <w:t>PA7.1</w:t>
      </w:r>
      <w:r>
        <w:rPr>
          <w:spacing w:val="-4"/>
        </w:rPr>
        <w:t xml:space="preserve"> </w:t>
      </w:r>
      <w:r>
        <w:t>PMUS:</w:t>
      </w:r>
      <w:r>
        <w:rPr>
          <w:spacing w:val="-2"/>
        </w:rPr>
        <w:t xml:space="preserve"> </w:t>
      </w:r>
      <w:r>
        <w:t>Red</w:t>
      </w:r>
      <w:r>
        <w:rPr>
          <w:spacing w:val="-2"/>
        </w:rPr>
        <w:t xml:space="preserve"> </w:t>
      </w:r>
      <w:r>
        <w:t>de</w:t>
      </w:r>
      <w:r>
        <w:rPr>
          <w:spacing w:val="-2"/>
        </w:rPr>
        <w:t xml:space="preserve"> </w:t>
      </w:r>
      <w:r>
        <w:t>cargadores</w:t>
      </w:r>
      <w:r>
        <w:rPr>
          <w:spacing w:val="-5"/>
        </w:rPr>
        <w:t xml:space="preserve"> </w:t>
      </w:r>
      <w:r>
        <w:t>para coches eléctricos</w:t>
      </w:r>
    </w:p>
    <w:p w14:paraId="7C54CCCE" w14:textId="77777777" w:rsidR="00B16872" w:rsidRDefault="00000000">
      <w:pPr>
        <w:pStyle w:val="Textoindependiente"/>
        <w:spacing w:before="11"/>
        <w:ind w:left="214"/>
      </w:pPr>
      <w:r>
        <w:t>MEDIDA</w:t>
      </w:r>
      <w:r>
        <w:rPr>
          <w:spacing w:val="-6"/>
        </w:rPr>
        <w:t xml:space="preserve"> </w:t>
      </w:r>
      <w:r>
        <w:t>15</w:t>
      </w:r>
      <w:r>
        <w:rPr>
          <w:spacing w:val="-4"/>
        </w:rPr>
        <w:t xml:space="preserve"> </w:t>
      </w:r>
      <w:r>
        <w:t>PRE</w:t>
      </w:r>
      <w:r>
        <w:rPr>
          <w:spacing w:val="-3"/>
        </w:rPr>
        <w:t xml:space="preserve"> </w:t>
      </w:r>
      <w:r>
        <w:t>Las</w:t>
      </w:r>
      <w:r>
        <w:rPr>
          <w:spacing w:val="-3"/>
        </w:rPr>
        <w:t xml:space="preserve"> </w:t>
      </w:r>
      <w:r>
        <w:t>Rozas</w:t>
      </w:r>
      <w:r>
        <w:rPr>
          <w:spacing w:val="-3"/>
        </w:rPr>
        <w:t xml:space="preserve"> </w:t>
      </w:r>
      <w:r>
        <w:t>cero</w:t>
      </w:r>
      <w:r>
        <w:rPr>
          <w:spacing w:val="-4"/>
        </w:rPr>
        <w:t xml:space="preserve"> </w:t>
      </w:r>
      <w:r>
        <w:t>2030:</w:t>
      </w:r>
      <w:r>
        <w:rPr>
          <w:spacing w:val="-5"/>
        </w:rPr>
        <w:t xml:space="preserve"> </w:t>
      </w:r>
      <w:r>
        <w:t>Plantaciones</w:t>
      </w:r>
      <w:r>
        <w:rPr>
          <w:spacing w:val="-5"/>
        </w:rPr>
        <w:t xml:space="preserve"> </w:t>
      </w:r>
      <w:r>
        <w:t>y</w:t>
      </w:r>
      <w:r>
        <w:rPr>
          <w:spacing w:val="-2"/>
        </w:rPr>
        <w:t xml:space="preserve"> </w:t>
      </w:r>
      <w:r>
        <w:t>repoblaciones</w:t>
      </w:r>
      <w:r>
        <w:rPr>
          <w:spacing w:val="-3"/>
        </w:rPr>
        <w:t xml:space="preserve"> </w:t>
      </w:r>
      <w:r>
        <w:t>en</w:t>
      </w:r>
      <w:r>
        <w:rPr>
          <w:spacing w:val="-4"/>
        </w:rPr>
        <w:t xml:space="preserve"> </w:t>
      </w:r>
      <w:r>
        <w:t xml:space="preserve">zonas </w:t>
      </w:r>
      <w:r>
        <w:rPr>
          <w:spacing w:val="-2"/>
        </w:rPr>
        <w:t>naturales</w:t>
      </w:r>
    </w:p>
    <w:p w14:paraId="5C41E322" w14:textId="77777777" w:rsidR="00B16872" w:rsidRDefault="00000000">
      <w:pPr>
        <w:pStyle w:val="Textoindependiente"/>
        <w:spacing w:before="10"/>
        <w:ind w:left="214"/>
      </w:pPr>
      <w:r>
        <w:t>MEDIDA</w:t>
      </w:r>
      <w:r>
        <w:rPr>
          <w:spacing w:val="-5"/>
        </w:rPr>
        <w:t xml:space="preserve"> </w:t>
      </w:r>
      <w:r>
        <w:t>16</w:t>
      </w:r>
      <w:r>
        <w:rPr>
          <w:spacing w:val="-4"/>
        </w:rPr>
        <w:t xml:space="preserve"> </w:t>
      </w:r>
      <w:r>
        <w:t>PRE</w:t>
      </w:r>
      <w:r>
        <w:rPr>
          <w:spacing w:val="-1"/>
        </w:rPr>
        <w:t xml:space="preserve"> </w:t>
      </w:r>
      <w:r>
        <w:t>Las</w:t>
      </w:r>
      <w:r>
        <w:rPr>
          <w:spacing w:val="-2"/>
        </w:rPr>
        <w:t xml:space="preserve"> </w:t>
      </w:r>
      <w:r>
        <w:t>Rozas</w:t>
      </w:r>
      <w:r>
        <w:rPr>
          <w:spacing w:val="-2"/>
        </w:rPr>
        <w:t xml:space="preserve"> </w:t>
      </w:r>
      <w:r>
        <w:t>cero</w:t>
      </w:r>
      <w:r>
        <w:rPr>
          <w:spacing w:val="-3"/>
        </w:rPr>
        <w:t xml:space="preserve"> </w:t>
      </w:r>
      <w:r>
        <w:t>2030 o</w:t>
      </w:r>
      <w:r>
        <w:rPr>
          <w:spacing w:val="-4"/>
        </w:rPr>
        <w:t xml:space="preserve"> </w:t>
      </w:r>
      <w:r>
        <w:t>PA4.2</w:t>
      </w:r>
      <w:r>
        <w:rPr>
          <w:spacing w:val="-4"/>
        </w:rPr>
        <w:t xml:space="preserve"> </w:t>
      </w:r>
      <w:r>
        <w:t>PMUS:</w:t>
      </w:r>
      <w:r>
        <w:rPr>
          <w:spacing w:val="-2"/>
        </w:rPr>
        <w:t xml:space="preserve"> </w:t>
      </w:r>
      <w:r>
        <w:t>Red</w:t>
      </w:r>
      <w:r>
        <w:rPr>
          <w:spacing w:val="-2"/>
        </w:rPr>
        <w:t xml:space="preserve"> </w:t>
      </w:r>
      <w:r>
        <w:t>de</w:t>
      </w:r>
      <w:r>
        <w:rPr>
          <w:spacing w:val="-2"/>
        </w:rPr>
        <w:t xml:space="preserve"> </w:t>
      </w:r>
      <w:r>
        <w:t>control</w:t>
      </w:r>
      <w:r>
        <w:rPr>
          <w:spacing w:val="-2"/>
        </w:rPr>
        <w:t xml:space="preserve"> </w:t>
      </w:r>
      <w:r>
        <w:t>de</w:t>
      </w:r>
      <w:r>
        <w:rPr>
          <w:spacing w:val="-4"/>
        </w:rPr>
        <w:t xml:space="preserve"> </w:t>
      </w:r>
      <w:r>
        <w:t>calidad</w:t>
      </w:r>
      <w:r>
        <w:rPr>
          <w:spacing w:val="-3"/>
        </w:rPr>
        <w:t xml:space="preserve"> </w:t>
      </w:r>
      <w:r>
        <w:t xml:space="preserve">del </w:t>
      </w:r>
      <w:r>
        <w:rPr>
          <w:spacing w:val="-4"/>
        </w:rPr>
        <w:t>aire</w:t>
      </w:r>
    </w:p>
    <w:p w14:paraId="66B3898F" w14:textId="77777777" w:rsidR="00B16872" w:rsidRDefault="00000000">
      <w:pPr>
        <w:pStyle w:val="Textoindependiente"/>
        <w:spacing w:before="10"/>
        <w:ind w:left="214"/>
      </w:pPr>
      <w:r>
        <w:t>MEDIDA</w:t>
      </w:r>
      <w:r>
        <w:rPr>
          <w:spacing w:val="-5"/>
        </w:rPr>
        <w:t xml:space="preserve"> </w:t>
      </w:r>
      <w:r>
        <w:t>17</w:t>
      </w:r>
      <w:r>
        <w:rPr>
          <w:spacing w:val="-3"/>
        </w:rPr>
        <w:t xml:space="preserve"> </w:t>
      </w:r>
      <w:r>
        <w:t>PRE</w:t>
      </w:r>
      <w:r>
        <w:rPr>
          <w:spacing w:val="-2"/>
        </w:rPr>
        <w:t xml:space="preserve"> </w:t>
      </w:r>
      <w:r>
        <w:t>Las</w:t>
      </w:r>
      <w:r>
        <w:rPr>
          <w:spacing w:val="-2"/>
        </w:rPr>
        <w:t xml:space="preserve"> </w:t>
      </w:r>
      <w:r>
        <w:t>Rozas</w:t>
      </w:r>
      <w:r>
        <w:rPr>
          <w:spacing w:val="-2"/>
        </w:rPr>
        <w:t xml:space="preserve"> </w:t>
      </w:r>
      <w:r>
        <w:t>cero</w:t>
      </w:r>
      <w:r>
        <w:rPr>
          <w:spacing w:val="-3"/>
        </w:rPr>
        <w:t xml:space="preserve"> </w:t>
      </w:r>
      <w:r>
        <w:t>2030 o</w:t>
      </w:r>
      <w:r>
        <w:rPr>
          <w:spacing w:val="-4"/>
        </w:rPr>
        <w:t xml:space="preserve"> </w:t>
      </w:r>
      <w:r>
        <w:t>PA4.1</w:t>
      </w:r>
      <w:r>
        <w:rPr>
          <w:spacing w:val="-4"/>
        </w:rPr>
        <w:t xml:space="preserve"> </w:t>
      </w:r>
      <w:r>
        <w:t>PMUS:</w:t>
      </w:r>
      <w:r>
        <w:rPr>
          <w:spacing w:val="-4"/>
        </w:rPr>
        <w:t xml:space="preserve"> </w:t>
      </w:r>
      <w:r>
        <w:t>Implantación</w:t>
      </w:r>
      <w:r>
        <w:rPr>
          <w:spacing w:val="-3"/>
        </w:rPr>
        <w:t xml:space="preserve"> </w:t>
      </w:r>
      <w:r>
        <w:t>de</w:t>
      </w:r>
      <w:r>
        <w:rPr>
          <w:spacing w:val="-2"/>
        </w:rPr>
        <w:t xml:space="preserve"> </w:t>
      </w:r>
      <w:r>
        <w:t>la</w:t>
      </w:r>
      <w:r>
        <w:rPr>
          <w:spacing w:val="-5"/>
        </w:rPr>
        <w:t xml:space="preserve"> </w:t>
      </w:r>
      <w:r>
        <w:t>Zona</w:t>
      </w:r>
      <w:r>
        <w:rPr>
          <w:spacing w:val="-5"/>
        </w:rPr>
        <w:t xml:space="preserve"> </w:t>
      </w:r>
      <w:r>
        <w:t>de Bajas Emisiones</w:t>
      </w:r>
    </w:p>
    <w:p w14:paraId="10B1169B" w14:textId="77777777" w:rsidR="00B16872" w:rsidRDefault="00000000">
      <w:pPr>
        <w:pStyle w:val="Textoindependiente"/>
        <w:spacing w:before="10"/>
        <w:ind w:left="214"/>
      </w:pPr>
      <w:r>
        <w:t>MEDIDA</w:t>
      </w:r>
      <w:r>
        <w:rPr>
          <w:spacing w:val="-5"/>
        </w:rPr>
        <w:t xml:space="preserve"> </w:t>
      </w:r>
      <w:r>
        <w:t>18</w:t>
      </w:r>
      <w:r>
        <w:rPr>
          <w:spacing w:val="-4"/>
        </w:rPr>
        <w:t xml:space="preserve"> </w:t>
      </w:r>
      <w:r>
        <w:t>PRE</w:t>
      </w:r>
      <w:r>
        <w:rPr>
          <w:spacing w:val="-1"/>
        </w:rPr>
        <w:t xml:space="preserve"> </w:t>
      </w:r>
      <w:r>
        <w:t>Las</w:t>
      </w:r>
      <w:r>
        <w:rPr>
          <w:spacing w:val="-2"/>
        </w:rPr>
        <w:t xml:space="preserve"> </w:t>
      </w:r>
      <w:r>
        <w:t>Rozas</w:t>
      </w:r>
      <w:r>
        <w:rPr>
          <w:spacing w:val="-2"/>
        </w:rPr>
        <w:t xml:space="preserve"> </w:t>
      </w:r>
      <w:r>
        <w:t>cero</w:t>
      </w:r>
      <w:r>
        <w:rPr>
          <w:spacing w:val="-3"/>
        </w:rPr>
        <w:t xml:space="preserve"> </w:t>
      </w:r>
      <w:r>
        <w:t>2030:</w:t>
      </w:r>
      <w:r>
        <w:rPr>
          <w:spacing w:val="-1"/>
        </w:rPr>
        <w:t xml:space="preserve"> </w:t>
      </w:r>
      <w:r>
        <w:t>Red</w:t>
      </w:r>
      <w:r>
        <w:rPr>
          <w:spacing w:val="-2"/>
        </w:rPr>
        <w:t xml:space="preserve"> </w:t>
      </w:r>
      <w:r>
        <w:t>de</w:t>
      </w:r>
      <w:r>
        <w:rPr>
          <w:spacing w:val="-4"/>
        </w:rPr>
        <w:t xml:space="preserve"> </w:t>
      </w:r>
      <w:r>
        <w:t>cargadores</w:t>
      </w:r>
      <w:r>
        <w:rPr>
          <w:spacing w:val="-1"/>
        </w:rPr>
        <w:t xml:space="preserve"> </w:t>
      </w:r>
      <w:r>
        <w:t>para</w:t>
      </w:r>
      <w:r>
        <w:rPr>
          <w:spacing w:val="-5"/>
        </w:rPr>
        <w:t xml:space="preserve"> </w:t>
      </w:r>
      <w:r>
        <w:t>vehículos</w:t>
      </w:r>
      <w:r>
        <w:rPr>
          <w:spacing w:val="-2"/>
        </w:rPr>
        <w:t xml:space="preserve"> </w:t>
      </w:r>
      <w:r>
        <w:t>de movilidad personal</w:t>
      </w:r>
    </w:p>
    <w:p w14:paraId="74BD021C" w14:textId="77777777" w:rsidR="00B16872" w:rsidRDefault="00000000">
      <w:pPr>
        <w:pStyle w:val="Textoindependiente"/>
        <w:spacing w:before="145"/>
        <w:ind w:left="214"/>
      </w:pPr>
      <w:r>
        <w:t>MEDIDA</w:t>
      </w:r>
      <w:r>
        <w:rPr>
          <w:spacing w:val="-9"/>
        </w:rPr>
        <w:t xml:space="preserve"> </w:t>
      </w:r>
      <w:r>
        <w:t>19</w:t>
      </w:r>
      <w:r>
        <w:rPr>
          <w:spacing w:val="-6"/>
        </w:rPr>
        <w:t xml:space="preserve"> </w:t>
      </w:r>
      <w:r>
        <w:t>PRE</w:t>
      </w:r>
      <w:r>
        <w:rPr>
          <w:spacing w:val="-2"/>
        </w:rPr>
        <w:t xml:space="preserve"> </w:t>
      </w:r>
      <w:r>
        <w:t>Las</w:t>
      </w:r>
      <w:r>
        <w:rPr>
          <w:spacing w:val="-4"/>
        </w:rPr>
        <w:t xml:space="preserve"> </w:t>
      </w:r>
      <w:r>
        <w:t>Rozas</w:t>
      </w:r>
      <w:r>
        <w:rPr>
          <w:spacing w:val="-4"/>
        </w:rPr>
        <w:t xml:space="preserve"> </w:t>
      </w:r>
      <w:r>
        <w:t>cero</w:t>
      </w:r>
      <w:r>
        <w:rPr>
          <w:spacing w:val="-4"/>
        </w:rPr>
        <w:t xml:space="preserve"> </w:t>
      </w:r>
      <w:r>
        <w:t>2030:</w:t>
      </w:r>
      <w:r>
        <w:rPr>
          <w:spacing w:val="-3"/>
        </w:rPr>
        <w:t xml:space="preserve"> </w:t>
      </w:r>
      <w:r>
        <w:t>Comunidad</w:t>
      </w:r>
      <w:r>
        <w:rPr>
          <w:spacing w:val="-5"/>
        </w:rPr>
        <w:t xml:space="preserve"> </w:t>
      </w:r>
      <w:r>
        <w:t>energética</w:t>
      </w:r>
      <w:r>
        <w:rPr>
          <w:spacing w:val="-3"/>
        </w:rPr>
        <w:t xml:space="preserve"> </w:t>
      </w:r>
      <w:r>
        <w:rPr>
          <w:spacing w:val="-2"/>
        </w:rPr>
        <w:t>local</w:t>
      </w:r>
    </w:p>
    <w:p w14:paraId="1206E928" w14:textId="77777777" w:rsidR="00B16872" w:rsidRDefault="00000000">
      <w:pPr>
        <w:pStyle w:val="Textoindependiente"/>
        <w:spacing w:before="144" w:line="249" w:lineRule="auto"/>
        <w:ind w:left="214"/>
      </w:pPr>
      <w:r>
        <w:t>MEDIDA</w:t>
      </w:r>
      <w:r>
        <w:rPr>
          <w:spacing w:val="-6"/>
        </w:rPr>
        <w:t xml:space="preserve"> </w:t>
      </w:r>
      <w:r>
        <w:t>20</w:t>
      </w:r>
      <w:r>
        <w:rPr>
          <w:spacing w:val="-5"/>
        </w:rPr>
        <w:t xml:space="preserve"> </w:t>
      </w:r>
      <w:r>
        <w:t>PRE</w:t>
      </w:r>
      <w:r>
        <w:rPr>
          <w:spacing w:val="-2"/>
        </w:rPr>
        <w:t xml:space="preserve"> </w:t>
      </w:r>
      <w:r>
        <w:t>Las</w:t>
      </w:r>
      <w:r>
        <w:rPr>
          <w:spacing w:val="-3"/>
        </w:rPr>
        <w:t xml:space="preserve"> </w:t>
      </w:r>
      <w:r>
        <w:t>Rozas</w:t>
      </w:r>
      <w:r>
        <w:rPr>
          <w:spacing w:val="-3"/>
        </w:rPr>
        <w:t xml:space="preserve"> </w:t>
      </w:r>
      <w:r>
        <w:t>cero</w:t>
      </w:r>
      <w:r>
        <w:rPr>
          <w:spacing w:val="-4"/>
        </w:rPr>
        <w:t xml:space="preserve"> </w:t>
      </w:r>
      <w:r>
        <w:t>2030:</w:t>
      </w:r>
      <w:r>
        <w:rPr>
          <w:spacing w:val="-2"/>
        </w:rPr>
        <w:t xml:space="preserve"> </w:t>
      </w:r>
      <w:r>
        <w:t>Criterios</w:t>
      </w:r>
      <w:r>
        <w:rPr>
          <w:spacing w:val="-3"/>
        </w:rPr>
        <w:t xml:space="preserve"> </w:t>
      </w:r>
      <w:r>
        <w:t>de</w:t>
      </w:r>
      <w:r>
        <w:rPr>
          <w:spacing w:val="-5"/>
        </w:rPr>
        <w:t xml:space="preserve"> </w:t>
      </w:r>
      <w:r>
        <w:t>sostenibilidad</w:t>
      </w:r>
      <w:r>
        <w:rPr>
          <w:spacing w:val="-4"/>
        </w:rPr>
        <w:t xml:space="preserve"> </w:t>
      </w:r>
      <w:r>
        <w:t>de</w:t>
      </w:r>
      <w:r>
        <w:rPr>
          <w:spacing w:val="-3"/>
        </w:rPr>
        <w:t xml:space="preserve"> </w:t>
      </w:r>
      <w:r>
        <w:t>proveedores MEDIDA 21 PRE Las Rozas cero 2030: Purificación y catálisis del aire</w:t>
      </w:r>
    </w:p>
    <w:p w14:paraId="2E2B561C" w14:textId="77777777" w:rsidR="00B16872" w:rsidRDefault="00000000">
      <w:pPr>
        <w:pStyle w:val="Textoindependiente"/>
        <w:spacing w:line="267" w:lineRule="exact"/>
        <w:ind w:left="214"/>
      </w:pPr>
      <w:r>
        <w:t>MEDIDA</w:t>
      </w:r>
      <w:r>
        <w:rPr>
          <w:spacing w:val="-6"/>
        </w:rPr>
        <w:t xml:space="preserve"> </w:t>
      </w:r>
      <w:r>
        <w:t>22</w:t>
      </w:r>
      <w:r>
        <w:rPr>
          <w:spacing w:val="-4"/>
        </w:rPr>
        <w:t xml:space="preserve"> </w:t>
      </w:r>
      <w:r>
        <w:t>PRE</w:t>
      </w:r>
      <w:r>
        <w:rPr>
          <w:spacing w:val="-3"/>
        </w:rPr>
        <w:t xml:space="preserve"> </w:t>
      </w:r>
      <w:r>
        <w:t>Las</w:t>
      </w:r>
      <w:r>
        <w:rPr>
          <w:spacing w:val="-3"/>
        </w:rPr>
        <w:t xml:space="preserve"> </w:t>
      </w:r>
      <w:r>
        <w:t>Rozas</w:t>
      </w:r>
      <w:r>
        <w:rPr>
          <w:spacing w:val="-3"/>
        </w:rPr>
        <w:t xml:space="preserve"> </w:t>
      </w:r>
      <w:r>
        <w:t>cero</w:t>
      </w:r>
      <w:r>
        <w:rPr>
          <w:spacing w:val="-4"/>
        </w:rPr>
        <w:t xml:space="preserve"> </w:t>
      </w:r>
      <w:r>
        <w:t>2030:</w:t>
      </w:r>
      <w:r>
        <w:rPr>
          <w:spacing w:val="-3"/>
        </w:rPr>
        <w:t xml:space="preserve"> </w:t>
      </w:r>
      <w:r>
        <w:t>Adquisición</w:t>
      </w:r>
      <w:r>
        <w:rPr>
          <w:spacing w:val="-4"/>
        </w:rPr>
        <w:t xml:space="preserve"> </w:t>
      </w:r>
      <w:r>
        <w:t>de</w:t>
      </w:r>
      <w:r>
        <w:rPr>
          <w:spacing w:val="-5"/>
        </w:rPr>
        <w:t xml:space="preserve"> </w:t>
      </w:r>
      <w:r>
        <w:t>energías</w:t>
      </w:r>
      <w:r>
        <w:rPr>
          <w:spacing w:val="-2"/>
        </w:rPr>
        <w:t xml:space="preserve"> verdes</w:t>
      </w:r>
    </w:p>
    <w:p w14:paraId="4F933AF3" w14:textId="77777777" w:rsidR="00B16872" w:rsidRDefault="00000000">
      <w:pPr>
        <w:pStyle w:val="Textoindependiente"/>
        <w:spacing w:before="10" w:line="244" w:lineRule="auto"/>
        <w:ind w:left="214"/>
      </w:pPr>
      <w:r>
        <w:t>MEDIDA</w:t>
      </w:r>
      <w:r>
        <w:rPr>
          <w:spacing w:val="-6"/>
        </w:rPr>
        <w:t xml:space="preserve"> </w:t>
      </w:r>
      <w:r>
        <w:t>PA1.2.</w:t>
      </w:r>
      <w:r>
        <w:rPr>
          <w:spacing w:val="-3"/>
        </w:rPr>
        <w:t xml:space="preserve"> </w:t>
      </w:r>
      <w:r>
        <w:t>PMUS:</w:t>
      </w:r>
      <w:r>
        <w:rPr>
          <w:spacing w:val="-3"/>
        </w:rPr>
        <w:t xml:space="preserve"> </w:t>
      </w:r>
      <w:r>
        <w:t>Sistema</w:t>
      </w:r>
      <w:r>
        <w:rPr>
          <w:spacing w:val="-6"/>
        </w:rPr>
        <w:t xml:space="preserve"> </w:t>
      </w:r>
      <w:r>
        <w:t>de</w:t>
      </w:r>
      <w:r>
        <w:rPr>
          <w:spacing w:val="-5"/>
        </w:rPr>
        <w:t xml:space="preserve"> </w:t>
      </w:r>
      <w:r>
        <w:t>vehículos</w:t>
      </w:r>
      <w:r>
        <w:rPr>
          <w:spacing w:val="-3"/>
        </w:rPr>
        <w:t xml:space="preserve"> </w:t>
      </w:r>
      <w:r>
        <w:t>de</w:t>
      </w:r>
      <w:r>
        <w:rPr>
          <w:spacing w:val="-5"/>
        </w:rPr>
        <w:t xml:space="preserve"> </w:t>
      </w:r>
      <w:r>
        <w:t>movilidad</w:t>
      </w:r>
      <w:r>
        <w:rPr>
          <w:spacing w:val="-4"/>
        </w:rPr>
        <w:t xml:space="preserve"> </w:t>
      </w:r>
      <w:r>
        <w:t>personal</w:t>
      </w:r>
      <w:r>
        <w:rPr>
          <w:spacing w:val="-3"/>
        </w:rPr>
        <w:t xml:space="preserve"> </w:t>
      </w:r>
      <w:r>
        <w:t>compartidos MEDIDA PA1.3.1 PMUS: Aparcamientos para vehículos de movilidad personal. Soporte U invertida</w:t>
      </w:r>
    </w:p>
    <w:p w14:paraId="5E4960C1" w14:textId="77777777" w:rsidR="00B16872" w:rsidRDefault="00000000">
      <w:pPr>
        <w:pStyle w:val="Textoindependiente"/>
        <w:spacing w:before="4"/>
        <w:ind w:left="214"/>
      </w:pPr>
      <w:r>
        <w:t>MEDIDA</w:t>
      </w:r>
      <w:r>
        <w:rPr>
          <w:spacing w:val="-6"/>
        </w:rPr>
        <w:t xml:space="preserve"> </w:t>
      </w:r>
      <w:r>
        <w:t>PA1.3.2</w:t>
      </w:r>
      <w:r>
        <w:rPr>
          <w:spacing w:val="-4"/>
        </w:rPr>
        <w:t xml:space="preserve"> </w:t>
      </w:r>
      <w:r>
        <w:t>PMUS:</w:t>
      </w:r>
      <w:r>
        <w:rPr>
          <w:spacing w:val="-2"/>
        </w:rPr>
        <w:t xml:space="preserve"> </w:t>
      </w:r>
      <w:r>
        <w:t>Aparcamientos</w:t>
      </w:r>
      <w:r>
        <w:rPr>
          <w:spacing w:val="-6"/>
        </w:rPr>
        <w:t xml:space="preserve"> </w:t>
      </w:r>
      <w:r>
        <w:t>para</w:t>
      </w:r>
      <w:r>
        <w:rPr>
          <w:spacing w:val="-5"/>
        </w:rPr>
        <w:t xml:space="preserve"> </w:t>
      </w:r>
      <w:r>
        <w:t>vehículos</w:t>
      </w:r>
      <w:r>
        <w:rPr>
          <w:spacing w:val="-6"/>
        </w:rPr>
        <w:t xml:space="preserve"> </w:t>
      </w:r>
      <w:r>
        <w:t>de</w:t>
      </w:r>
      <w:r>
        <w:rPr>
          <w:spacing w:val="-5"/>
        </w:rPr>
        <w:t xml:space="preserve"> </w:t>
      </w:r>
      <w:r>
        <w:t>movilidad</w:t>
      </w:r>
      <w:r>
        <w:rPr>
          <w:spacing w:val="-4"/>
        </w:rPr>
        <w:t xml:space="preserve"> </w:t>
      </w:r>
      <w:r>
        <w:t>personal. Hangares para VMPS</w:t>
      </w:r>
    </w:p>
    <w:p w14:paraId="4011BC35" w14:textId="77777777" w:rsidR="00B16872" w:rsidRDefault="00000000">
      <w:pPr>
        <w:pStyle w:val="Textoindependiente"/>
        <w:spacing w:before="10"/>
        <w:ind w:left="214"/>
      </w:pPr>
      <w:r>
        <w:t>MEDIDA</w:t>
      </w:r>
      <w:r>
        <w:rPr>
          <w:spacing w:val="-6"/>
        </w:rPr>
        <w:t xml:space="preserve"> </w:t>
      </w:r>
      <w:r>
        <w:t>PA1.4.1</w:t>
      </w:r>
      <w:r>
        <w:rPr>
          <w:spacing w:val="-5"/>
        </w:rPr>
        <w:t xml:space="preserve"> </w:t>
      </w:r>
      <w:r>
        <w:t>PMUS:</w:t>
      </w:r>
      <w:r>
        <w:rPr>
          <w:spacing w:val="-3"/>
        </w:rPr>
        <w:t xml:space="preserve"> </w:t>
      </w:r>
      <w:r>
        <w:t>Impulso</w:t>
      </w:r>
      <w:r>
        <w:rPr>
          <w:spacing w:val="-3"/>
        </w:rPr>
        <w:t xml:space="preserve"> </w:t>
      </w:r>
      <w:r>
        <w:t>de</w:t>
      </w:r>
      <w:r>
        <w:rPr>
          <w:spacing w:val="-3"/>
        </w:rPr>
        <w:t xml:space="preserve"> </w:t>
      </w:r>
      <w:r>
        <w:t>la</w:t>
      </w:r>
      <w:r>
        <w:rPr>
          <w:spacing w:val="-6"/>
        </w:rPr>
        <w:t xml:space="preserve"> </w:t>
      </w:r>
      <w:r>
        <w:t>movilidad</w:t>
      </w:r>
      <w:r>
        <w:rPr>
          <w:spacing w:val="-4"/>
        </w:rPr>
        <w:t xml:space="preserve"> </w:t>
      </w:r>
      <w:r>
        <w:t>personal.</w:t>
      </w:r>
      <w:r>
        <w:rPr>
          <w:spacing w:val="-4"/>
        </w:rPr>
        <w:t xml:space="preserve"> </w:t>
      </w:r>
      <w:r>
        <w:t>Potenciar</w:t>
      </w:r>
      <w:r>
        <w:rPr>
          <w:spacing w:val="-3"/>
        </w:rPr>
        <w:t xml:space="preserve"> </w:t>
      </w:r>
      <w:r>
        <w:t>la</w:t>
      </w:r>
      <w:r>
        <w:rPr>
          <w:spacing w:val="-8"/>
        </w:rPr>
        <w:t xml:space="preserve"> </w:t>
      </w:r>
      <w:r>
        <w:t>movilidad peatonal en el centro</w:t>
      </w:r>
    </w:p>
    <w:p w14:paraId="036E0CE8" w14:textId="77777777" w:rsidR="00B16872" w:rsidRDefault="00000000">
      <w:pPr>
        <w:pStyle w:val="Textoindependiente"/>
        <w:spacing w:before="10"/>
        <w:ind w:left="214"/>
      </w:pPr>
      <w:r>
        <w:t>MEDIDA</w:t>
      </w:r>
      <w:r>
        <w:rPr>
          <w:spacing w:val="-6"/>
        </w:rPr>
        <w:t xml:space="preserve"> </w:t>
      </w:r>
      <w:r>
        <w:t>PA1.4.2</w:t>
      </w:r>
      <w:r>
        <w:rPr>
          <w:spacing w:val="-5"/>
        </w:rPr>
        <w:t xml:space="preserve"> </w:t>
      </w:r>
      <w:r>
        <w:t>PMUS:</w:t>
      </w:r>
      <w:r>
        <w:rPr>
          <w:spacing w:val="-3"/>
        </w:rPr>
        <w:t xml:space="preserve"> </w:t>
      </w:r>
      <w:r>
        <w:t>Impulso</w:t>
      </w:r>
      <w:r>
        <w:rPr>
          <w:spacing w:val="-3"/>
        </w:rPr>
        <w:t xml:space="preserve"> </w:t>
      </w:r>
      <w:r>
        <w:t>de</w:t>
      </w:r>
      <w:r>
        <w:rPr>
          <w:spacing w:val="-3"/>
        </w:rPr>
        <w:t xml:space="preserve"> </w:t>
      </w:r>
      <w:r>
        <w:t>la</w:t>
      </w:r>
      <w:r>
        <w:rPr>
          <w:spacing w:val="-6"/>
        </w:rPr>
        <w:t xml:space="preserve"> </w:t>
      </w:r>
      <w:r>
        <w:t>movilidad</w:t>
      </w:r>
      <w:r>
        <w:rPr>
          <w:spacing w:val="-4"/>
        </w:rPr>
        <w:t xml:space="preserve"> </w:t>
      </w:r>
      <w:r>
        <w:t>personal.</w:t>
      </w:r>
      <w:r>
        <w:rPr>
          <w:spacing w:val="-4"/>
        </w:rPr>
        <w:t xml:space="preserve"> </w:t>
      </w:r>
      <w:r>
        <w:t>Mejoras</w:t>
      </w:r>
      <w:r>
        <w:rPr>
          <w:spacing w:val="-6"/>
        </w:rPr>
        <w:t xml:space="preserve"> </w:t>
      </w:r>
      <w:r>
        <w:t>en</w:t>
      </w:r>
      <w:r>
        <w:rPr>
          <w:spacing w:val="-3"/>
        </w:rPr>
        <w:t xml:space="preserve"> </w:t>
      </w:r>
      <w:r>
        <w:t>los itinerarios peatonales</w:t>
      </w:r>
    </w:p>
    <w:p w14:paraId="2FF1D6FB" w14:textId="77777777" w:rsidR="00B16872" w:rsidRDefault="00000000">
      <w:pPr>
        <w:pStyle w:val="Textoindependiente"/>
        <w:spacing w:before="10"/>
        <w:ind w:left="214" w:right="127"/>
      </w:pPr>
      <w:r>
        <w:t>MEDIDA</w:t>
      </w:r>
      <w:r>
        <w:rPr>
          <w:spacing w:val="-6"/>
        </w:rPr>
        <w:t xml:space="preserve"> </w:t>
      </w:r>
      <w:r>
        <w:t>PA2.1.1</w:t>
      </w:r>
      <w:r>
        <w:rPr>
          <w:spacing w:val="-5"/>
        </w:rPr>
        <w:t xml:space="preserve"> </w:t>
      </w:r>
      <w:r>
        <w:t>PMUS:</w:t>
      </w:r>
      <w:r>
        <w:rPr>
          <w:spacing w:val="-5"/>
        </w:rPr>
        <w:t xml:space="preserve"> </w:t>
      </w:r>
      <w:r>
        <w:t>Mejora</w:t>
      </w:r>
      <w:r>
        <w:rPr>
          <w:spacing w:val="-6"/>
        </w:rPr>
        <w:t xml:space="preserve"> </w:t>
      </w:r>
      <w:r>
        <w:t>en</w:t>
      </w:r>
      <w:r>
        <w:rPr>
          <w:spacing w:val="-4"/>
        </w:rPr>
        <w:t xml:space="preserve"> </w:t>
      </w:r>
      <w:r>
        <w:t>la</w:t>
      </w:r>
      <w:r>
        <w:rPr>
          <w:spacing w:val="-3"/>
        </w:rPr>
        <w:t xml:space="preserve"> </w:t>
      </w:r>
      <w:r>
        <w:t>red</w:t>
      </w:r>
      <w:r>
        <w:rPr>
          <w:spacing w:val="-3"/>
        </w:rPr>
        <w:t xml:space="preserve"> </w:t>
      </w:r>
      <w:r>
        <w:t>de</w:t>
      </w:r>
      <w:r>
        <w:rPr>
          <w:spacing w:val="-3"/>
        </w:rPr>
        <w:t xml:space="preserve"> </w:t>
      </w:r>
      <w:r>
        <w:t>autobuses</w:t>
      </w:r>
      <w:r>
        <w:rPr>
          <w:spacing w:val="-3"/>
        </w:rPr>
        <w:t xml:space="preserve"> </w:t>
      </w:r>
      <w:r>
        <w:t>urbanos.</w:t>
      </w:r>
      <w:r>
        <w:rPr>
          <w:spacing w:val="-3"/>
        </w:rPr>
        <w:t xml:space="preserve"> </w:t>
      </w:r>
      <w:r>
        <w:t>Reordenación de las líneas urbanas L1 y L2)</w:t>
      </w:r>
    </w:p>
    <w:p w14:paraId="6BD12596" w14:textId="77777777" w:rsidR="00B16872" w:rsidRDefault="00000000">
      <w:pPr>
        <w:pStyle w:val="Textoindependiente"/>
        <w:spacing w:before="11"/>
        <w:ind w:left="214"/>
      </w:pPr>
      <w:r>
        <w:t>MEDIDA</w:t>
      </w:r>
      <w:r>
        <w:rPr>
          <w:spacing w:val="-5"/>
        </w:rPr>
        <w:t xml:space="preserve"> </w:t>
      </w:r>
      <w:r>
        <w:t>PA2.1.2</w:t>
      </w:r>
      <w:r>
        <w:rPr>
          <w:spacing w:val="-4"/>
        </w:rPr>
        <w:t xml:space="preserve"> </w:t>
      </w:r>
      <w:r>
        <w:t>PMUS:</w:t>
      </w:r>
      <w:r>
        <w:rPr>
          <w:spacing w:val="-4"/>
        </w:rPr>
        <w:t xml:space="preserve"> </w:t>
      </w:r>
      <w:r>
        <w:t>Mejora</w:t>
      </w:r>
      <w:r>
        <w:rPr>
          <w:spacing w:val="-5"/>
        </w:rPr>
        <w:t xml:space="preserve"> </w:t>
      </w:r>
      <w:r>
        <w:t>en</w:t>
      </w:r>
      <w:r>
        <w:rPr>
          <w:spacing w:val="-3"/>
        </w:rPr>
        <w:t xml:space="preserve"> </w:t>
      </w:r>
      <w:r>
        <w:t>la</w:t>
      </w:r>
      <w:r>
        <w:rPr>
          <w:spacing w:val="-2"/>
        </w:rPr>
        <w:t xml:space="preserve"> </w:t>
      </w:r>
      <w:r>
        <w:t>red</w:t>
      </w:r>
      <w:r>
        <w:rPr>
          <w:spacing w:val="-3"/>
        </w:rPr>
        <w:t xml:space="preserve"> </w:t>
      </w:r>
      <w:r>
        <w:t>de</w:t>
      </w:r>
      <w:r>
        <w:rPr>
          <w:spacing w:val="-2"/>
        </w:rPr>
        <w:t xml:space="preserve"> </w:t>
      </w:r>
      <w:r>
        <w:t>autobuses</w:t>
      </w:r>
      <w:r>
        <w:rPr>
          <w:spacing w:val="-3"/>
        </w:rPr>
        <w:t xml:space="preserve"> </w:t>
      </w:r>
      <w:r>
        <w:t>urbanos.</w:t>
      </w:r>
      <w:r>
        <w:rPr>
          <w:spacing w:val="-2"/>
        </w:rPr>
        <w:t xml:space="preserve"> </w:t>
      </w:r>
      <w:r>
        <w:t>Creación</w:t>
      </w:r>
      <w:r>
        <w:rPr>
          <w:spacing w:val="-6"/>
        </w:rPr>
        <w:t xml:space="preserve"> </w:t>
      </w:r>
      <w:r>
        <w:t>de nueva línea urbana L3</w:t>
      </w:r>
    </w:p>
    <w:p w14:paraId="519BD37E" w14:textId="77777777" w:rsidR="00B16872" w:rsidRDefault="00000000">
      <w:pPr>
        <w:pStyle w:val="Textoindependiente"/>
        <w:spacing w:before="10"/>
        <w:ind w:left="214" w:right="127"/>
      </w:pPr>
      <w:r>
        <w:t>MEDIDA</w:t>
      </w:r>
      <w:r>
        <w:rPr>
          <w:spacing w:val="-6"/>
        </w:rPr>
        <w:t xml:space="preserve"> </w:t>
      </w:r>
      <w:r>
        <w:t>PA2.2.1</w:t>
      </w:r>
      <w:r>
        <w:rPr>
          <w:spacing w:val="-5"/>
        </w:rPr>
        <w:t xml:space="preserve"> </w:t>
      </w:r>
      <w:r>
        <w:t>PMUS:</w:t>
      </w:r>
      <w:r>
        <w:rPr>
          <w:spacing w:val="-5"/>
        </w:rPr>
        <w:t xml:space="preserve"> </w:t>
      </w:r>
      <w:r>
        <w:t>Mejora</w:t>
      </w:r>
      <w:r>
        <w:rPr>
          <w:spacing w:val="-6"/>
        </w:rPr>
        <w:t xml:space="preserve"> </w:t>
      </w:r>
      <w:r>
        <w:t>de</w:t>
      </w:r>
      <w:r>
        <w:rPr>
          <w:spacing w:val="-3"/>
        </w:rPr>
        <w:t xml:space="preserve"> </w:t>
      </w:r>
      <w:r>
        <w:t>la</w:t>
      </w:r>
      <w:r>
        <w:rPr>
          <w:spacing w:val="-3"/>
        </w:rPr>
        <w:t xml:space="preserve"> </w:t>
      </w:r>
      <w:r>
        <w:t>red</w:t>
      </w:r>
      <w:r>
        <w:rPr>
          <w:spacing w:val="-3"/>
        </w:rPr>
        <w:t xml:space="preserve"> </w:t>
      </w:r>
      <w:r>
        <w:t>de</w:t>
      </w:r>
      <w:r>
        <w:rPr>
          <w:spacing w:val="-3"/>
        </w:rPr>
        <w:t xml:space="preserve"> </w:t>
      </w:r>
      <w:r>
        <w:t>Autobuses</w:t>
      </w:r>
      <w:r>
        <w:rPr>
          <w:spacing w:val="-2"/>
        </w:rPr>
        <w:t xml:space="preserve"> </w:t>
      </w:r>
      <w:r>
        <w:t>interurbanos.</w:t>
      </w:r>
      <w:r>
        <w:rPr>
          <w:spacing w:val="-3"/>
        </w:rPr>
        <w:t xml:space="preserve"> </w:t>
      </w:r>
      <w:r>
        <w:t>Creación de Líneas exprés a Madrid</w:t>
      </w:r>
    </w:p>
    <w:p w14:paraId="620D671B" w14:textId="77777777" w:rsidR="00B16872" w:rsidRDefault="00000000">
      <w:pPr>
        <w:pStyle w:val="Textoindependiente"/>
        <w:spacing w:before="10"/>
        <w:ind w:left="214" w:right="127"/>
      </w:pPr>
      <w:r>
        <w:t>MEDIDA</w:t>
      </w:r>
      <w:r>
        <w:rPr>
          <w:spacing w:val="-6"/>
        </w:rPr>
        <w:t xml:space="preserve"> </w:t>
      </w:r>
      <w:r>
        <w:t>PA2.2.2</w:t>
      </w:r>
      <w:r>
        <w:rPr>
          <w:spacing w:val="-5"/>
        </w:rPr>
        <w:t xml:space="preserve"> </w:t>
      </w:r>
      <w:r>
        <w:t>PMUS:</w:t>
      </w:r>
      <w:r>
        <w:rPr>
          <w:spacing w:val="-5"/>
        </w:rPr>
        <w:t xml:space="preserve"> </w:t>
      </w:r>
      <w:r>
        <w:t>Mejora</w:t>
      </w:r>
      <w:r>
        <w:rPr>
          <w:spacing w:val="-6"/>
        </w:rPr>
        <w:t xml:space="preserve"> </w:t>
      </w:r>
      <w:r>
        <w:t>de</w:t>
      </w:r>
      <w:r>
        <w:rPr>
          <w:spacing w:val="-3"/>
        </w:rPr>
        <w:t xml:space="preserve"> </w:t>
      </w:r>
      <w:r>
        <w:t>la</w:t>
      </w:r>
      <w:r>
        <w:rPr>
          <w:spacing w:val="-3"/>
        </w:rPr>
        <w:t xml:space="preserve"> </w:t>
      </w:r>
      <w:r>
        <w:t>red</w:t>
      </w:r>
      <w:r>
        <w:rPr>
          <w:spacing w:val="-3"/>
        </w:rPr>
        <w:t xml:space="preserve"> </w:t>
      </w:r>
      <w:r>
        <w:t>de</w:t>
      </w:r>
      <w:r>
        <w:rPr>
          <w:spacing w:val="-3"/>
        </w:rPr>
        <w:t xml:space="preserve"> </w:t>
      </w:r>
      <w:r>
        <w:t>Autobuses</w:t>
      </w:r>
      <w:r>
        <w:rPr>
          <w:spacing w:val="-2"/>
        </w:rPr>
        <w:t xml:space="preserve"> </w:t>
      </w:r>
      <w:r>
        <w:t>interurbanos.</w:t>
      </w:r>
      <w:r>
        <w:rPr>
          <w:spacing w:val="-3"/>
        </w:rPr>
        <w:t xml:space="preserve"> </w:t>
      </w:r>
      <w:r>
        <w:t xml:space="preserve">Creación de nueva línea a la </w:t>
      </w:r>
      <w:proofErr w:type="spellStart"/>
      <w:r>
        <w:t>Marazuela</w:t>
      </w:r>
      <w:proofErr w:type="spellEnd"/>
    </w:p>
    <w:p w14:paraId="37396AF3" w14:textId="77777777" w:rsidR="00B16872" w:rsidRDefault="00000000">
      <w:pPr>
        <w:pStyle w:val="Textoindependiente"/>
        <w:spacing w:before="10"/>
        <w:ind w:left="214"/>
      </w:pPr>
      <w:r>
        <w:t>MEDIDA</w:t>
      </w:r>
      <w:r>
        <w:rPr>
          <w:spacing w:val="-6"/>
        </w:rPr>
        <w:t xml:space="preserve"> </w:t>
      </w:r>
      <w:r>
        <w:t>PA2.2.3</w:t>
      </w:r>
      <w:r>
        <w:rPr>
          <w:spacing w:val="-5"/>
        </w:rPr>
        <w:t xml:space="preserve"> </w:t>
      </w:r>
      <w:r>
        <w:t>PMUS:</w:t>
      </w:r>
      <w:r>
        <w:rPr>
          <w:spacing w:val="-5"/>
        </w:rPr>
        <w:t xml:space="preserve"> </w:t>
      </w:r>
      <w:r>
        <w:t>Mejora</w:t>
      </w:r>
      <w:r>
        <w:rPr>
          <w:spacing w:val="-6"/>
        </w:rPr>
        <w:t xml:space="preserve"> </w:t>
      </w:r>
      <w:r>
        <w:t>de</w:t>
      </w:r>
      <w:r>
        <w:rPr>
          <w:spacing w:val="-3"/>
        </w:rPr>
        <w:t xml:space="preserve"> </w:t>
      </w:r>
      <w:r>
        <w:t>la</w:t>
      </w:r>
      <w:r>
        <w:rPr>
          <w:spacing w:val="-3"/>
        </w:rPr>
        <w:t xml:space="preserve"> </w:t>
      </w:r>
      <w:r>
        <w:t>red</w:t>
      </w:r>
      <w:r>
        <w:rPr>
          <w:spacing w:val="-3"/>
        </w:rPr>
        <w:t xml:space="preserve"> </w:t>
      </w:r>
      <w:r>
        <w:t>de</w:t>
      </w:r>
      <w:r>
        <w:rPr>
          <w:spacing w:val="-3"/>
        </w:rPr>
        <w:t xml:space="preserve"> </w:t>
      </w:r>
      <w:r>
        <w:t>Autobuses</w:t>
      </w:r>
      <w:r>
        <w:rPr>
          <w:spacing w:val="-2"/>
        </w:rPr>
        <w:t xml:space="preserve"> </w:t>
      </w:r>
      <w:r>
        <w:t>interurbanos.</w:t>
      </w:r>
      <w:r>
        <w:rPr>
          <w:spacing w:val="-6"/>
        </w:rPr>
        <w:t xml:space="preserve"> </w:t>
      </w:r>
      <w:r>
        <w:t>Mejora</w:t>
      </w:r>
      <w:r>
        <w:rPr>
          <w:spacing w:val="-3"/>
        </w:rPr>
        <w:t xml:space="preserve"> </w:t>
      </w:r>
      <w:r>
        <w:t>de frecuencia y accesibilidad</w:t>
      </w:r>
    </w:p>
    <w:p w14:paraId="30C8B496" w14:textId="77777777" w:rsidR="00B16872" w:rsidRDefault="00000000">
      <w:pPr>
        <w:pStyle w:val="Textoindependiente"/>
        <w:spacing w:before="11"/>
        <w:ind w:left="214" w:right="127"/>
      </w:pPr>
      <w:r>
        <w:t>MEDIDA</w:t>
      </w:r>
      <w:r>
        <w:rPr>
          <w:spacing w:val="-6"/>
        </w:rPr>
        <w:t xml:space="preserve"> </w:t>
      </w:r>
      <w:r>
        <w:t>PA2.2.4</w:t>
      </w:r>
      <w:r>
        <w:rPr>
          <w:spacing w:val="-5"/>
        </w:rPr>
        <w:t xml:space="preserve"> </w:t>
      </w:r>
      <w:r>
        <w:t>PMUS:</w:t>
      </w:r>
      <w:r>
        <w:rPr>
          <w:spacing w:val="-5"/>
        </w:rPr>
        <w:t xml:space="preserve"> </w:t>
      </w:r>
      <w:r>
        <w:t>Mejora</w:t>
      </w:r>
      <w:r>
        <w:rPr>
          <w:spacing w:val="-6"/>
        </w:rPr>
        <w:t xml:space="preserve"> </w:t>
      </w:r>
      <w:r>
        <w:t>de</w:t>
      </w:r>
      <w:r>
        <w:rPr>
          <w:spacing w:val="-3"/>
        </w:rPr>
        <w:t xml:space="preserve"> </w:t>
      </w:r>
      <w:r>
        <w:t>la</w:t>
      </w:r>
      <w:r>
        <w:rPr>
          <w:spacing w:val="-3"/>
        </w:rPr>
        <w:t xml:space="preserve"> </w:t>
      </w:r>
      <w:r>
        <w:t>red</w:t>
      </w:r>
      <w:r>
        <w:rPr>
          <w:spacing w:val="-3"/>
        </w:rPr>
        <w:t xml:space="preserve"> </w:t>
      </w:r>
      <w:r>
        <w:t>de</w:t>
      </w:r>
      <w:r>
        <w:rPr>
          <w:spacing w:val="-3"/>
        </w:rPr>
        <w:t xml:space="preserve"> </w:t>
      </w:r>
      <w:r>
        <w:t>Autobuses</w:t>
      </w:r>
      <w:r>
        <w:rPr>
          <w:spacing w:val="-2"/>
        </w:rPr>
        <w:t xml:space="preserve"> </w:t>
      </w:r>
      <w:r>
        <w:t>interurbanos.</w:t>
      </w:r>
      <w:r>
        <w:rPr>
          <w:spacing w:val="-6"/>
        </w:rPr>
        <w:t xml:space="preserve"> </w:t>
      </w:r>
      <w:r>
        <w:t>Mejora</w:t>
      </w:r>
      <w:r>
        <w:rPr>
          <w:spacing w:val="-3"/>
        </w:rPr>
        <w:t xml:space="preserve"> </w:t>
      </w:r>
      <w:r>
        <w:t>de la red nocturna</w:t>
      </w:r>
    </w:p>
    <w:p w14:paraId="1EC49CD6" w14:textId="77777777" w:rsidR="00B16872" w:rsidRDefault="00000000">
      <w:pPr>
        <w:pStyle w:val="Textoindependiente"/>
        <w:spacing w:before="10" w:line="244" w:lineRule="auto"/>
        <w:ind w:left="214" w:right="309"/>
        <w:jc w:val="both"/>
      </w:pPr>
      <w:r>
        <w:t>MEDIDA</w:t>
      </w:r>
      <w:r>
        <w:rPr>
          <w:spacing w:val="-5"/>
        </w:rPr>
        <w:t xml:space="preserve"> </w:t>
      </w:r>
      <w:r>
        <w:t>PA3.2</w:t>
      </w:r>
      <w:r>
        <w:rPr>
          <w:spacing w:val="-4"/>
        </w:rPr>
        <w:t xml:space="preserve"> </w:t>
      </w:r>
      <w:r>
        <w:t>PMUS:</w:t>
      </w:r>
      <w:r>
        <w:rPr>
          <w:spacing w:val="-2"/>
        </w:rPr>
        <w:t xml:space="preserve"> </w:t>
      </w:r>
      <w:r>
        <w:t>Fomento</w:t>
      </w:r>
      <w:r>
        <w:rPr>
          <w:spacing w:val="-1"/>
        </w:rPr>
        <w:t xml:space="preserve"> </w:t>
      </w:r>
      <w:r>
        <w:t>de</w:t>
      </w:r>
      <w:r>
        <w:rPr>
          <w:spacing w:val="-2"/>
        </w:rPr>
        <w:t xml:space="preserve"> </w:t>
      </w:r>
      <w:r>
        <w:t>la</w:t>
      </w:r>
      <w:r>
        <w:rPr>
          <w:spacing w:val="-2"/>
        </w:rPr>
        <w:t xml:space="preserve"> </w:t>
      </w:r>
      <w:r>
        <w:t>intermodalidad.</w:t>
      </w:r>
      <w:r>
        <w:rPr>
          <w:spacing w:val="-5"/>
        </w:rPr>
        <w:t xml:space="preserve"> </w:t>
      </w:r>
      <w:r>
        <w:t>Fomento</w:t>
      </w:r>
      <w:r>
        <w:rPr>
          <w:spacing w:val="-4"/>
        </w:rPr>
        <w:t xml:space="preserve"> </w:t>
      </w:r>
      <w:r>
        <w:t>del</w:t>
      </w:r>
      <w:r>
        <w:rPr>
          <w:spacing w:val="-2"/>
        </w:rPr>
        <w:t xml:space="preserve"> </w:t>
      </w:r>
      <w:r>
        <w:t>car</w:t>
      </w:r>
      <w:r>
        <w:rPr>
          <w:spacing w:val="-2"/>
        </w:rPr>
        <w:t xml:space="preserve"> </w:t>
      </w:r>
      <w:proofErr w:type="spellStart"/>
      <w:r>
        <w:t>sharing</w:t>
      </w:r>
      <w:proofErr w:type="spellEnd"/>
      <w:r>
        <w:t xml:space="preserve"> MEDIDA</w:t>
      </w:r>
      <w:r>
        <w:rPr>
          <w:spacing w:val="-6"/>
        </w:rPr>
        <w:t xml:space="preserve"> </w:t>
      </w:r>
      <w:r>
        <w:t>PA3.3</w:t>
      </w:r>
      <w:r>
        <w:rPr>
          <w:spacing w:val="-5"/>
        </w:rPr>
        <w:t xml:space="preserve"> </w:t>
      </w:r>
      <w:r>
        <w:t>PMUS:</w:t>
      </w:r>
      <w:r>
        <w:rPr>
          <w:spacing w:val="-3"/>
        </w:rPr>
        <w:t xml:space="preserve"> </w:t>
      </w:r>
      <w:r>
        <w:t>Fomento</w:t>
      </w:r>
      <w:r>
        <w:rPr>
          <w:spacing w:val="-2"/>
        </w:rPr>
        <w:t xml:space="preserve"> </w:t>
      </w:r>
      <w:r>
        <w:t>de</w:t>
      </w:r>
      <w:r>
        <w:rPr>
          <w:spacing w:val="-3"/>
        </w:rPr>
        <w:t xml:space="preserve"> </w:t>
      </w:r>
      <w:r>
        <w:t>la</w:t>
      </w:r>
      <w:r>
        <w:rPr>
          <w:spacing w:val="-3"/>
        </w:rPr>
        <w:t xml:space="preserve"> </w:t>
      </w:r>
      <w:r>
        <w:t>intermodalidad.</w:t>
      </w:r>
      <w:r>
        <w:rPr>
          <w:spacing w:val="-6"/>
        </w:rPr>
        <w:t xml:space="preserve"> </w:t>
      </w:r>
      <w:r>
        <w:t>Fomento</w:t>
      </w:r>
      <w:r>
        <w:rPr>
          <w:spacing w:val="-5"/>
        </w:rPr>
        <w:t xml:space="preserve"> </w:t>
      </w:r>
      <w:r>
        <w:t>del</w:t>
      </w:r>
      <w:r>
        <w:rPr>
          <w:spacing w:val="-3"/>
        </w:rPr>
        <w:t xml:space="preserve"> </w:t>
      </w:r>
      <w:r>
        <w:t>car</w:t>
      </w:r>
      <w:r>
        <w:rPr>
          <w:spacing w:val="-3"/>
        </w:rPr>
        <w:t xml:space="preserve"> </w:t>
      </w:r>
      <w:proofErr w:type="spellStart"/>
      <w:r>
        <w:t>pooling</w:t>
      </w:r>
      <w:proofErr w:type="spellEnd"/>
      <w:r>
        <w:t xml:space="preserve"> MEDIDA</w:t>
      </w:r>
      <w:r>
        <w:rPr>
          <w:spacing w:val="-5"/>
        </w:rPr>
        <w:t xml:space="preserve"> </w:t>
      </w:r>
      <w:r>
        <w:t>PA3.4</w:t>
      </w:r>
      <w:r>
        <w:rPr>
          <w:spacing w:val="-4"/>
        </w:rPr>
        <w:t xml:space="preserve"> </w:t>
      </w:r>
      <w:r>
        <w:t>PMUS:</w:t>
      </w:r>
      <w:r>
        <w:rPr>
          <w:spacing w:val="-2"/>
        </w:rPr>
        <w:t xml:space="preserve"> </w:t>
      </w:r>
      <w:r>
        <w:t>Fomento</w:t>
      </w:r>
      <w:r>
        <w:rPr>
          <w:spacing w:val="-1"/>
        </w:rPr>
        <w:t xml:space="preserve"> </w:t>
      </w:r>
      <w:r>
        <w:t>de</w:t>
      </w:r>
      <w:r>
        <w:rPr>
          <w:spacing w:val="-2"/>
        </w:rPr>
        <w:t xml:space="preserve"> </w:t>
      </w:r>
      <w:r>
        <w:t>la</w:t>
      </w:r>
      <w:r>
        <w:rPr>
          <w:spacing w:val="-2"/>
        </w:rPr>
        <w:t xml:space="preserve"> </w:t>
      </w:r>
      <w:r>
        <w:t>intermodalidad.</w:t>
      </w:r>
      <w:r>
        <w:rPr>
          <w:spacing w:val="-5"/>
        </w:rPr>
        <w:t xml:space="preserve"> </w:t>
      </w:r>
      <w:r>
        <w:t>Planificación</w:t>
      </w:r>
      <w:r>
        <w:rPr>
          <w:spacing w:val="-3"/>
        </w:rPr>
        <w:t xml:space="preserve"> </w:t>
      </w:r>
      <w:r>
        <w:t>a</w:t>
      </w:r>
      <w:r>
        <w:rPr>
          <w:spacing w:val="-2"/>
        </w:rPr>
        <w:t xml:space="preserve"> </w:t>
      </w:r>
      <w:r>
        <w:t>través</w:t>
      </w:r>
      <w:r>
        <w:rPr>
          <w:spacing w:val="-1"/>
        </w:rPr>
        <w:t xml:space="preserve"> </w:t>
      </w:r>
      <w:r>
        <w:t>de plataformas digitales</w:t>
      </w:r>
    </w:p>
    <w:p w14:paraId="77C17603" w14:textId="77777777" w:rsidR="00B16872" w:rsidRDefault="00000000">
      <w:pPr>
        <w:pStyle w:val="Textoindependiente"/>
        <w:spacing w:before="8"/>
        <w:ind w:left="214" w:right="695"/>
        <w:jc w:val="both"/>
      </w:pPr>
      <w:r>
        <w:t>MEDIDA</w:t>
      </w:r>
      <w:r>
        <w:rPr>
          <w:spacing w:val="-7"/>
        </w:rPr>
        <w:t xml:space="preserve"> </w:t>
      </w:r>
      <w:r>
        <w:t>PA3.5</w:t>
      </w:r>
      <w:r>
        <w:rPr>
          <w:spacing w:val="-6"/>
        </w:rPr>
        <w:t xml:space="preserve"> </w:t>
      </w:r>
      <w:r>
        <w:t>PMUS:</w:t>
      </w:r>
      <w:r>
        <w:rPr>
          <w:spacing w:val="-4"/>
        </w:rPr>
        <w:t xml:space="preserve"> </w:t>
      </w:r>
      <w:r>
        <w:t>Fomento</w:t>
      </w:r>
      <w:r>
        <w:rPr>
          <w:spacing w:val="-3"/>
        </w:rPr>
        <w:t xml:space="preserve"> </w:t>
      </w:r>
      <w:r>
        <w:t>de</w:t>
      </w:r>
      <w:r>
        <w:rPr>
          <w:spacing w:val="-4"/>
        </w:rPr>
        <w:t xml:space="preserve"> </w:t>
      </w:r>
      <w:r>
        <w:t>la</w:t>
      </w:r>
      <w:r>
        <w:rPr>
          <w:spacing w:val="-4"/>
        </w:rPr>
        <w:t xml:space="preserve"> </w:t>
      </w:r>
      <w:r>
        <w:t>intermodalidad.</w:t>
      </w:r>
      <w:r>
        <w:rPr>
          <w:spacing w:val="-7"/>
        </w:rPr>
        <w:t xml:space="preserve"> </w:t>
      </w:r>
      <w:r>
        <w:t>Creación</w:t>
      </w:r>
      <w:r>
        <w:rPr>
          <w:spacing w:val="-8"/>
        </w:rPr>
        <w:t xml:space="preserve"> </w:t>
      </w:r>
      <w:r>
        <w:t>lanzaderas nocturnas desplazamientos internos</w:t>
      </w:r>
    </w:p>
    <w:p w14:paraId="53D93ABD" w14:textId="77777777" w:rsidR="00B16872" w:rsidRDefault="00000000">
      <w:pPr>
        <w:pStyle w:val="Textoindependiente"/>
        <w:spacing w:before="10"/>
        <w:ind w:left="214"/>
        <w:jc w:val="both"/>
      </w:pPr>
      <w:r>
        <w:t>MEDIDA</w:t>
      </w:r>
      <w:r>
        <w:rPr>
          <w:spacing w:val="-10"/>
        </w:rPr>
        <w:t xml:space="preserve"> </w:t>
      </w:r>
      <w:r>
        <w:t>PA4.3</w:t>
      </w:r>
      <w:r>
        <w:rPr>
          <w:spacing w:val="-6"/>
        </w:rPr>
        <w:t xml:space="preserve"> </w:t>
      </w:r>
      <w:r>
        <w:t>PMUS:</w:t>
      </w:r>
      <w:r>
        <w:rPr>
          <w:spacing w:val="-4"/>
        </w:rPr>
        <w:t xml:space="preserve"> </w:t>
      </w:r>
      <w:r>
        <w:t>Circulación</w:t>
      </w:r>
      <w:r>
        <w:rPr>
          <w:spacing w:val="-5"/>
        </w:rPr>
        <w:t xml:space="preserve"> </w:t>
      </w:r>
      <w:r>
        <w:t>viaria</w:t>
      </w:r>
      <w:r>
        <w:rPr>
          <w:spacing w:val="-6"/>
        </w:rPr>
        <w:t xml:space="preserve"> </w:t>
      </w:r>
      <w:r>
        <w:t>y</w:t>
      </w:r>
      <w:r>
        <w:rPr>
          <w:spacing w:val="-5"/>
        </w:rPr>
        <w:t xml:space="preserve"> </w:t>
      </w:r>
      <w:r>
        <w:t>tráfico.</w:t>
      </w:r>
      <w:r>
        <w:rPr>
          <w:spacing w:val="-4"/>
        </w:rPr>
        <w:t xml:space="preserve"> </w:t>
      </w:r>
      <w:r>
        <w:t>Jerarquización</w:t>
      </w:r>
      <w:r>
        <w:rPr>
          <w:spacing w:val="-5"/>
        </w:rPr>
        <w:t xml:space="preserve"> </w:t>
      </w:r>
      <w:r>
        <w:rPr>
          <w:spacing w:val="-2"/>
        </w:rPr>
        <w:t>viaria</w:t>
      </w:r>
    </w:p>
    <w:p w14:paraId="4FAF42FF" w14:textId="77777777" w:rsidR="00B16872" w:rsidRDefault="00000000">
      <w:pPr>
        <w:pStyle w:val="Ttulo5"/>
        <w:ind w:left="191" w:right="326"/>
        <w:jc w:val="center"/>
        <w:rPr>
          <w:u w:val="none"/>
        </w:rPr>
      </w:pPr>
      <w:r>
        <w:rPr>
          <w:b w:val="0"/>
          <w:u w:val="none"/>
        </w:rPr>
        <w:br w:type="column"/>
      </w:r>
      <w:r>
        <w:rPr>
          <w:u w:val="none"/>
        </w:rPr>
        <w:t>IMPORTE</w:t>
      </w:r>
      <w:r>
        <w:rPr>
          <w:spacing w:val="-8"/>
          <w:u w:val="none"/>
        </w:rPr>
        <w:t xml:space="preserve"> </w:t>
      </w:r>
      <w:r>
        <w:rPr>
          <w:spacing w:val="-5"/>
          <w:u w:val="none"/>
        </w:rPr>
        <w:t>(€)</w:t>
      </w:r>
    </w:p>
    <w:p w14:paraId="11A9FE6A" w14:textId="77777777" w:rsidR="00B16872" w:rsidRDefault="00B16872">
      <w:pPr>
        <w:pStyle w:val="Textoindependiente"/>
        <w:spacing w:before="8"/>
        <w:rPr>
          <w:b/>
        </w:rPr>
      </w:pPr>
    </w:p>
    <w:p w14:paraId="4191F0D0" w14:textId="77777777" w:rsidR="00B16872" w:rsidRDefault="00000000">
      <w:pPr>
        <w:pStyle w:val="Textoindependiente"/>
        <w:ind w:left="191" w:right="329"/>
        <w:jc w:val="center"/>
      </w:pPr>
      <w:r>
        <w:rPr>
          <w:spacing w:val="-2"/>
        </w:rPr>
        <w:t>4.000.000</w:t>
      </w:r>
    </w:p>
    <w:p w14:paraId="16D04045" w14:textId="77777777" w:rsidR="00B16872" w:rsidRDefault="00B16872">
      <w:pPr>
        <w:pStyle w:val="Textoindependiente"/>
        <w:spacing w:before="10"/>
      </w:pPr>
    </w:p>
    <w:p w14:paraId="4E3E4F56" w14:textId="77777777" w:rsidR="00B16872" w:rsidRDefault="00000000">
      <w:pPr>
        <w:pStyle w:val="Textoindependiente"/>
        <w:ind w:left="191" w:right="329"/>
        <w:jc w:val="center"/>
      </w:pPr>
      <w:r>
        <w:rPr>
          <w:spacing w:val="-2"/>
        </w:rPr>
        <w:t>250.000</w:t>
      </w:r>
    </w:p>
    <w:p w14:paraId="47767FE4" w14:textId="77777777" w:rsidR="00B16872" w:rsidRDefault="00B16872">
      <w:pPr>
        <w:pStyle w:val="Textoindependiente"/>
        <w:spacing w:before="10"/>
      </w:pPr>
    </w:p>
    <w:p w14:paraId="28152C04" w14:textId="77777777" w:rsidR="00B16872" w:rsidRDefault="00000000">
      <w:pPr>
        <w:pStyle w:val="Textoindependiente"/>
        <w:ind w:left="191" w:right="329"/>
        <w:jc w:val="center"/>
      </w:pPr>
      <w:r>
        <w:rPr>
          <w:spacing w:val="-2"/>
        </w:rPr>
        <w:t>1.200.000</w:t>
      </w:r>
    </w:p>
    <w:p w14:paraId="4F46554B" w14:textId="77777777" w:rsidR="00B16872" w:rsidRDefault="00B16872">
      <w:pPr>
        <w:pStyle w:val="Textoindependiente"/>
        <w:spacing w:before="10"/>
      </w:pPr>
    </w:p>
    <w:p w14:paraId="5842EECB" w14:textId="77777777" w:rsidR="00B16872" w:rsidRDefault="00000000">
      <w:pPr>
        <w:pStyle w:val="Textoindependiente"/>
        <w:ind w:left="191" w:right="326"/>
        <w:jc w:val="center"/>
      </w:pPr>
      <w:r>
        <w:rPr>
          <w:spacing w:val="-2"/>
        </w:rPr>
        <w:t>60.000</w:t>
      </w:r>
    </w:p>
    <w:p w14:paraId="1ACFC5B4" w14:textId="77777777" w:rsidR="00B16872" w:rsidRDefault="00B16872">
      <w:pPr>
        <w:pStyle w:val="Textoindependiente"/>
        <w:spacing w:before="11"/>
      </w:pPr>
    </w:p>
    <w:p w14:paraId="2FE049B5" w14:textId="77777777" w:rsidR="00B16872" w:rsidRDefault="00000000">
      <w:pPr>
        <w:pStyle w:val="Textoindependiente"/>
        <w:ind w:left="191" w:right="329"/>
        <w:jc w:val="center"/>
      </w:pPr>
      <w:r>
        <w:rPr>
          <w:spacing w:val="-2"/>
        </w:rPr>
        <w:t>1.260.000</w:t>
      </w:r>
    </w:p>
    <w:p w14:paraId="4A786AE3" w14:textId="77777777" w:rsidR="00B16872" w:rsidRDefault="00B16872">
      <w:pPr>
        <w:pStyle w:val="Textoindependiente"/>
        <w:spacing w:before="10"/>
      </w:pPr>
    </w:p>
    <w:p w14:paraId="08A960E8" w14:textId="77777777" w:rsidR="00B16872" w:rsidRDefault="00000000">
      <w:pPr>
        <w:pStyle w:val="Textoindependiente"/>
        <w:ind w:left="191" w:right="329"/>
        <w:jc w:val="center"/>
      </w:pPr>
      <w:r>
        <w:rPr>
          <w:spacing w:val="-2"/>
        </w:rPr>
        <w:t>240.000</w:t>
      </w:r>
    </w:p>
    <w:p w14:paraId="64F760F9" w14:textId="77777777" w:rsidR="00B16872" w:rsidRDefault="00000000">
      <w:pPr>
        <w:pStyle w:val="Textoindependiente"/>
        <w:spacing w:before="144"/>
        <w:ind w:left="191" w:right="332"/>
        <w:jc w:val="center"/>
      </w:pPr>
      <w:r>
        <w:t>Pendiente</w:t>
      </w:r>
      <w:r>
        <w:rPr>
          <w:spacing w:val="-13"/>
        </w:rPr>
        <w:t xml:space="preserve"> </w:t>
      </w:r>
      <w:r>
        <w:t xml:space="preserve">de </w:t>
      </w:r>
      <w:r>
        <w:rPr>
          <w:spacing w:val="-2"/>
        </w:rPr>
        <w:t>estudio</w:t>
      </w:r>
    </w:p>
    <w:p w14:paraId="01500F3F" w14:textId="77777777" w:rsidR="00B16872" w:rsidRDefault="00000000">
      <w:pPr>
        <w:pStyle w:val="Textoindependiente"/>
        <w:spacing w:before="11" w:line="249" w:lineRule="auto"/>
        <w:ind w:left="191" w:right="326"/>
        <w:jc w:val="center"/>
      </w:pPr>
      <w:r>
        <w:t>No</w:t>
      </w:r>
      <w:r>
        <w:rPr>
          <w:spacing w:val="-13"/>
        </w:rPr>
        <w:t xml:space="preserve"> </w:t>
      </w:r>
      <w:r>
        <w:t xml:space="preserve">aplica </w:t>
      </w:r>
      <w:r>
        <w:rPr>
          <w:spacing w:val="-2"/>
        </w:rPr>
        <w:t>50.000</w:t>
      </w:r>
    </w:p>
    <w:p w14:paraId="77658EBE" w14:textId="77777777" w:rsidR="00B16872" w:rsidRDefault="00000000">
      <w:pPr>
        <w:pStyle w:val="Textoindependiente"/>
        <w:spacing w:line="249" w:lineRule="auto"/>
        <w:ind w:left="191" w:right="326"/>
        <w:jc w:val="center"/>
      </w:pPr>
      <w:r>
        <w:t>No</w:t>
      </w:r>
      <w:r>
        <w:rPr>
          <w:spacing w:val="-13"/>
        </w:rPr>
        <w:t xml:space="preserve"> </w:t>
      </w:r>
      <w:r>
        <w:t xml:space="preserve">aplica </w:t>
      </w:r>
      <w:r>
        <w:rPr>
          <w:spacing w:val="-2"/>
        </w:rPr>
        <w:t>4.950</w:t>
      </w:r>
    </w:p>
    <w:p w14:paraId="0E220B56" w14:textId="77777777" w:rsidR="00B16872" w:rsidRDefault="00000000">
      <w:pPr>
        <w:pStyle w:val="Textoindependiente"/>
        <w:spacing w:before="130"/>
        <w:ind w:left="191" w:right="327"/>
        <w:jc w:val="center"/>
      </w:pPr>
      <w:r>
        <w:t>400</w:t>
      </w:r>
      <w:r>
        <w:rPr>
          <w:spacing w:val="-2"/>
        </w:rPr>
        <w:t xml:space="preserve"> €/anclaje</w:t>
      </w:r>
    </w:p>
    <w:p w14:paraId="4B198815" w14:textId="77777777" w:rsidR="00B16872" w:rsidRDefault="00B16872">
      <w:pPr>
        <w:pStyle w:val="Textoindependiente"/>
        <w:spacing w:before="11"/>
      </w:pPr>
    </w:p>
    <w:p w14:paraId="2D865D0E" w14:textId="77777777" w:rsidR="00B16872" w:rsidRDefault="00000000">
      <w:pPr>
        <w:pStyle w:val="Textoindependiente"/>
        <w:ind w:left="191" w:right="329"/>
        <w:jc w:val="center"/>
      </w:pPr>
      <w:r>
        <w:rPr>
          <w:spacing w:val="-2"/>
        </w:rPr>
        <w:t>150.000</w:t>
      </w:r>
    </w:p>
    <w:p w14:paraId="16ACAA3F" w14:textId="77777777" w:rsidR="00B16872" w:rsidRDefault="00B16872">
      <w:pPr>
        <w:pStyle w:val="Textoindependiente"/>
        <w:spacing w:before="10"/>
      </w:pPr>
    </w:p>
    <w:p w14:paraId="790BE34A" w14:textId="77777777" w:rsidR="00B16872" w:rsidRDefault="00000000">
      <w:pPr>
        <w:pStyle w:val="Textoindependiente"/>
        <w:ind w:left="191" w:right="332"/>
        <w:jc w:val="center"/>
      </w:pPr>
      <w:r>
        <w:t>No</w:t>
      </w:r>
      <w:r>
        <w:rPr>
          <w:spacing w:val="-2"/>
        </w:rPr>
        <w:t xml:space="preserve"> aplica</w:t>
      </w:r>
    </w:p>
    <w:p w14:paraId="581B74C2" w14:textId="77777777" w:rsidR="00B16872" w:rsidRDefault="00000000">
      <w:pPr>
        <w:pStyle w:val="Textoindependiente"/>
        <w:spacing w:before="144"/>
        <w:ind w:left="191" w:right="332"/>
        <w:jc w:val="center"/>
      </w:pPr>
      <w:r>
        <w:t>Pendiente</w:t>
      </w:r>
      <w:r>
        <w:rPr>
          <w:spacing w:val="-13"/>
        </w:rPr>
        <w:t xml:space="preserve"> </w:t>
      </w:r>
      <w:r>
        <w:t xml:space="preserve">de </w:t>
      </w:r>
      <w:r>
        <w:rPr>
          <w:spacing w:val="-2"/>
        </w:rPr>
        <w:t>Estudio</w:t>
      </w:r>
    </w:p>
    <w:p w14:paraId="305B1F74" w14:textId="77777777" w:rsidR="00B16872" w:rsidRDefault="00000000">
      <w:pPr>
        <w:pStyle w:val="Textoindependiente"/>
        <w:spacing w:before="145"/>
        <w:ind w:left="191" w:right="329"/>
        <w:jc w:val="center"/>
      </w:pPr>
      <w:r>
        <w:t>No</w:t>
      </w:r>
      <w:r>
        <w:rPr>
          <w:spacing w:val="-2"/>
        </w:rPr>
        <w:t xml:space="preserve"> aplica</w:t>
      </w:r>
    </w:p>
    <w:p w14:paraId="32D26AFA" w14:textId="77777777" w:rsidR="00B16872" w:rsidRDefault="00000000">
      <w:pPr>
        <w:pStyle w:val="Textoindependiente"/>
        <w:spacing w:before="144" w:line="242" w:lineRule="auto"/>
        <w:ind w:left="349" w:right="487" w:firstLine="14"/>
        <w:jc w:val="both"/>
      </w:pPr>
      <w:r>
        <w:rPr>
          <w:spacing w:val="-2"/>
        </w:rPr>
        <w:t xml:space="preserve">Pendiente </w:t>
      </w:r>
      <w:r>
        <w:t>de</w:t>
      </w:r>
      <w:r>
        <w:rPr>
          <w:spacing w:val="-13"/>
        </w:rPr>
        <w:t xml:space="preserve"> </w:t>
      </w:r>
      <w:r>
        <w:t xml:space="preserve">Estudio </w:t>
      </w:r>
      <w:r>
        <w:rPr>
          <w:spacing w:val="-2"/>
        </w:rPr>
        <w:t xml:space="preserve">Pendiente </w:t>
      </w:r>
      <w:r>
        <w:t>de</w:t>
      </w:r>
      <w:r>
        <w:rPr>
          <w:spacing w:val="-1"/>
        </w:rPr>
        <w:t xml:space="preserve"> </w:t>
      </w:r>
      <w:r>
        <w:rPr>
          <w:spacing w:val="-2"/>
        </w:rPr>
        <w:t>Estudio</w:t>
      </w:r>
    </w:p>
    <w:p w14:paraId="4D5EB763" w14:textId="77777777" w:rsidR="00B16872" w:rsidRDefault="00000000">
      <w:pPr>
        <w:pStyle w:val="Textoindependiente"/>
        <w:spacing w:before="144"/>
        <w:ind w:right="134"/>
        <w:jc w:val="center"/>
      </w:pPr>
      <w:r>
        <w:t>No</w:t>
      </w:r>
      <w:r>
        <w:rPr>
          <w:spacing w:val="-2"/>
        </w:rPr>
        <w:t xml:space="preserve"> aplica</w:t>
      </w:r>
    </w:p>
    <w:p w14:paraId="45AE1E24" w14:textId="77777777" w:rsidR="00B16872" w:rsidRDefault="00B16872">
      <w:pPr>
        <w:pStyle w:val="Textoindependiente"/>
        <w:spacing w:before="10"/>
      </w:pPr>
    </w:p>
    <w:p w14:paraId="43C7285D" w14:textId="77777777" w:rsidR="00B16872" w:rsidRDefault="00000000">
      <w:pPr>
        <w:pStyle w:val="Textoindependiente"/>
        <w:ind w:left="191" w:right="329"/>
        <w:jc w:val="center"/>
      </w:pPr>
      <w:r>
        <w:t>No</w:t>
      </w:r>
      <w:r>
        <w:rPr>
          <w:spacing w:val="-2"/>
        </w:rPr>
        <w:t xml:space="preserve"> aplica</w:t>
      </w:r>
    </w:p>
    <w:p w14:paraId="4A645718" w14:textId="77777777" w:rsidR="00B16872" w:rsidRDefault="00000000">
      <w:pPr>
        <w:pStyle w:val="Textoindependiente"/>
        <w:spacing w:before="145" w:line="244" w:lineRule="auto"/>
        <w:ind w:left="349" w:right="487" w:hanging="1"/>
        <w:jc w:val="center"/>
      </w:pPr>
      <w:r>
        <w:rPr>
          <w:spacing w:val="-2"/>
        </w:rPr>
        <w:t xml:space="preserve">Pendiente </w:t>
      </w:r>
      <w:r>
        <w:t>de</w:t>
      </w:r>
      <w:r>
        <w:rPr>
          <w:spacing w:val="-13"/>
        </w:rPr>
        <w:t xml:space="preserve"> </w:t>
      </w:r>
      <w:r>
        <w:t xml:space="preserve">Estudio </w:t>
      </w:r>
      <w:r>
        <w:rPr>
          <w:spacing w:val="-2"/>
        </w:rPr>
        <w:t>40.000</w:t>
      </w:r>
    </w:p>
    <w:p w14:paraId="066E0F5C" w14:textId="77777777" w:rsidR="00B16872" w:rsidRDefault="00000000">
      <w:pPr>
        <w:pStyle w:val="Textoindependiente"/>
        <w:spacing w:before="4"/>
        <w:ind w:left="191" w:right="326"/>
        <w:jc w:val="center"/>
      </w:pPr>
      <w:r>
        <w:rPr>
          <w:spacing w:val="-2"/>
        </w:rPr>
        <w:t>14.200</w:t>
      </w:r>
    </w:p>
    <w:p w14:paraId="474FF584" w14:textId="77777777" w:rsidR="00B16872" w:rsidRDefault="00000000">
      <w:pPr>
        <w:pStyle w:val="Textoindependiente"/>
        <w:spacing w:before="9" w:line="244" w:lineRule="auto"/>
        <w:ind w:left="303" w:right="440" w:firstLine="60"/>
        <w:jc w:val="both"/>
      </w:pPr>
      <w:r>
        <w:rPr>
          <w:spacing w:val="-2"/>
        </w:rPr>
        <w:t xml:space="preserve">Pendiente </w:t>
      </w:r>
      <w:r>
        <w:t xml:space="preserve">de Estudio </w:t>
      </w:r>
      <w:r>
        <w:rPr>
          <w:spacing w:val="-2"/>
        </w:rPr>
        <w:t xml:space="preserve">Pendiente </w:t>
      </w:r>
      <w:r>
        <w:t>de Estudio 32,97</w:t>
      </w:r>
      <w:r>
        <w:rPr>
          <w:spacing w:val="-7"/>
        </w:rPr>
        <w:t xml:space="preserve"> </w:t>
      </w:r>
      <w:r>
        <w:rPr>
          <w:spacing w:val="-4"/>
        </w:rPr>
        <w:t>€/m2</w:t>
      </w:r>
    </w:p>
    <w:p w14:paraId="618AB286" w14:textId="77777777" w:rsidR="00B16872" w:rsidRDefault="00B16872">
      <w:pPr>
        <w:spacing w:line="244" w:lineRule="auto"/>
        <w:jc w:val="both"/>
        <w:sectPr w:rsidR="00B16872">
          <w:type w:val="continuous"/>
          <w:pgSz w:w="11910" w:h="16840"/>
          <w:pgMar w:top="1260" w:right="880" w:bottom="1260" w:left="1600" w:header="319" w:footer="1060" w:gutter="0"/>
          <w:cols w:num="2" w:space="720" w:equalWidth="0">
            <w:col w:w="7541" w:space="104"/>
            <w:col w:w="1785"/>
          </w:cols>
        </w:sectPr>
      </w:pPr>
    </w:p>
    <w:p w14:paraId="20EFBC43" w14:textId="77777777" w:rsidR="00B16872" w:rsidRDefault="00B16872">
      <w:pPr>
        <w:pStyle w:val="Textoindependiente"/>
        <w:spacing w:before="102"/>
        <w:rPr>
          <w:sz w:val="20"/>
        </w:rPr>
      </w:pPr>
    </w:p>
    <w:p w14:paraId="28161A4D" w14:textId="77777777" w:rsidR="00B16872" w:rsidRDefault="00B16872">
      <w:pPr>
        <w:rPr>
          <w:sz w:val="20"/>
        </w:rPr>
        <w:sectPr w:rsidR="00B16872">
          <w:pgSz w:w="11910" w:h="16840"/>
          <w:pgMar w:top="2160" w:right="880" w:bottom="1260" w:left="1600" w:header="319" w:footer="1060" w:gutter="0"/>
          <w:cols w:space="720"/>
        </w:sectPr>
      </w:pPr>
    </w:p>
    <w:p w14:paraId="72FBCC25" w14:textId="46622D71" w:rsidR="00B16872" w:rsidRDefault="00000000">
      <w:pPr>
        <w:pStyle w:val="Ttulo5"/>
        <w:ind w:left="214"/>
        <w:rPr>
          <w:u w:val="none"/>
        </w:rPr>
      </w:pPr>
      <w:r>
        <w:rPr>
          <w:noProof/>
        </w:rPr>
        <mc:AlternateContent>
          <mc:Choice Requires="wpg">
            <w:drawing>
              <wp:anchor distT="0" distB="0" distL="0" distR="0" simplePos="0" relativeHeight="482411520" behindDoc="1" locked="0" layoutInCell="1" allowOverlap="1" wp14:anchorId="27D2F384" wp14:editId="62D4C772">
                <wp:simplePos x="0" y="0"/>
                <wp:positionH relativeFrom="page">
                  <wp:posOffset>1080820</wp:posOffset>
                </wp:positionH>
                <wp:positionV relativeFrom="page">
                  <wp:posOffset>1620265</wp:posOffset>
                </wp:positionV>
                <wp:extent cx="5854700" cy="7926070"/>
                <wp:effectExtent l="0" t="0" r="0" b="0"/>
                <wp:wrapNone/>
                <wp:docPr id="635" name="Group 6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4700" cy="7926070"/>
                          <a:chOff x="0" y="0"/>
                          <a:chExt cx="5854700" cy="7926070"/>
                        </a:xfrm>
                      </wpg:grpSpPr>
                      <wps:wsp>
                        <wps:cNvPr id="636" name="Graphic 636"/>
                        <wps:cNvSpPr/>
                        <wps:spPr>
                          <a:xfrm>
                            <a:off x="6096" y="7619"/>
                            <a:ext cx="5842635" cy="254635"/>
                          </a:xfrm>
                          <a:custGeom>
                            <a:avLst/>
                            <a:gdLst/>
                            <a:ahLst/>
                            <a:cxnLst/>
                            <a:rect l="l" t="t" r="r" b="b"/>
                            <a:pathLst>
                              <a:path w="5842635" h="254635">
                                <a:moveTo>
                                  <a:pt x="4761865" y="0"/>
                                </a:moveTo>
                                <a:lnTo>
                                  <a:pt x="0" y="0"/>
                                </a:lnTo>
                                <a:lnTo>
                                  <a:pt x="0" y="254508"/>
                                </a:lnTo>
                                <a:lnTo>
                                  <a:pt x="4761865" y="254508"/>
                                </a:lnTo>
                                <a:lnTo>
                                  <a:pt x="4761865" y="0"/>
                                </a:lnTo>
                                <a:close/>
                              </a:path>
                              <a:path w="5842635" h="254635">
                                <a:moveTo>
                                  <a:pt x="5842457" y="0"/>
                                </a:moveTo>
                                <a:lnTo>
                                  <a:pt x="4768037" y="0"/>
                                </a:lnTo>
                                <a:lnTo>
                                  <a:pt x="4768037" y="254508"/>
                                </a:lnTo>
                                <a:lnTo>
                                  <a:pt x="5842457" y="254508"/>
                                </a:lnTo>
                                <a:lnTo>
                                  <a:pt x="5842457" y="0"/>
                                </a:lnTo>
                                <a:close/>
                              </a:path>
                            </a:pathLst>
                          </a:custGeom>
                          <a:solidFill>
                            <a:srgbClr val="BEBEBE"/>
                          </a:solidFill>
                        </wps:spPr>
                        <wps:bodyPr wrap="square" lIns="0" tIns="0" rIns="0" bIns="0" rtlCol="0">
                          <a:prstTxWarp prst="textNoShape">
                            <a:avLst/>
                          </a:prstTxWarp>
                          <a:noAutofit/>
                        </wps:bodyPr>
                      </wps:wsp>
                      <wps:wsp>
                        <wps:cNvPr id="637" name="Graphic 637"/>
                        <wps:cNvSpPr/>
                        <wps:spPr>
                          <a:xfrm>
                            <a:off x="0" y="0"/>
                            <a:ext cx="5854700" cy="2359660"/>
                          </a:xfrm>
                          <a:custGeom>
                            <a:avLst/>
                            <a:gdLst/>
                            <a:ahLst/>
                            <a:cxnLst/>
                            <a:rect l="l" t="t" r="r" b="b"/>
                            <a:pathLst>
                              <a:path w="5854700" h="2359660">
                                <a:moveTo>
                                  <a:pt x="4767961" y="2005965"/>
                                </a:moveTo>
                                <a:lnTo>
                                  <a:pt x="6096" y="2005965"/>
                                </a:lnTo>
                                <a:lnTo>
                                  <a:pt x="6096" y="1664284"/>
                                </a:lnTo>
                                <a:lnTo>
                                  <a:pt x="0" y="1664284"/>
                                </a:lnTo>
                                <a:lnTo>
                                  <a:pt x="0" y="2005965"/>
                                </a:lnTo>
                                <a:lnTo>
                                  <a:pt x="0" y="2012061"/>
                                </a:lnTo>
                                <a:lnTo>
                                  <a:pt x="0" y="2353437"/>
                                </a:lnTo>
                                <a:lnTo>
                                  <a:pt x="0" y="2359533"/>
                                </a:lnTo>
                                <a:lnTo>
                                  <a:pt x="6096" y="2359533"/>
                                </a:lnTo>
                                <a:lnTo>
                                  <a:pt x="4767961" y="2359533"/>
                                </a:lnTo>
                                <a:lnTo>
                                  <a:pt x="4767961" y="2353437"/>
                                </a:lnTo>
                                <a:lnTo>
                                  <a:pt x="6096" y="2353437"/>
                                </a:lnTo>
                                <a:lnTo>
                                  <a:pt x="6096" y="2012061"/>
                                </a:lnTo>
                                <a:lnTo>
                                  <a:pt x="4767961" y="2012061"/>
                                </a:lnTo>
                                <a:lnTo>
                                  <a:pt x="4767961" y="2005965"/>
                                </a:lnTo>
                                <a:close/>
                              </a:path>
                              <a:path w="5854700" h="2359660">
                                <a:moveTo>
                                  <a:pt x="4767961" y="0"/>
                                </a:moveTo>
                                <a:lnTo>
                                  <a:pt x="6096" y="0"/>
                                </a:lnTo>
                                <a:lnTo>
                                  <a:pt x="0" y="0"/>
                                </a:lnTo>
                                <a:lnTo>
                                  <a:pt x="0" y="6096"/>
                                </a:lnTo>
                                <a:lnTo>
                                  <a:pt x="0" y="1664208"/>
                                </a:lnTo>
                                <a:lnTo>
                                  <a:pt x="6096" y="1664208"/>
                                </a:lnTo>
                                <a:lnTo>
                                  <a:pt x="4767961" y="1664208"/>
                                </a:lnTo>
                                <a:lnTo>
                                  <a:pt x="4767961" y="1658112"/>
                                </a:lnTo>
                                <a:lnTo>
                                  <a:pt x="6096" y="1658112"/>
                                </a:lnTo>
                                <a:lnTo>
                                  <a:pt x="6096" y="1316736"/>
                                </a:lnTo>
                                <a:lnTo>
                                  <a:pt x="4767961" y="1316736"/>
                                </a:lnTo>
                                <a:lnTo>
                                  <a:pt x="4767961" y="1310640"/>
                                </a:lnTo>
                                <a:lnTo>
                                  <a:pt x="6096" y="1310640"/>
                                </a:lnTo>
                                <a:lnTo>
                                  <a:pt x="6096" y="969264"/>
                                </a:lnTo>
                                <a:lnTo>
                                  <a:pt x="4767961" y="969264"/>
                                </a:lnTo>
                                <a:lnTo>
                                  <a:pt x="4767961" y="963168"/>
                                </a:lnTo>
                                <a:lnTo>
                                  <a:pt x="6096" y="963168"/>
                                </a:lnTo>
                                <a:lnTo>
                                  <a:pt x="6096" y="621792"/>
                                </a:lnTo>
                                <a:lnTo>
                                  <a:pt x="4767961" y="621792"/>
                                </a:lnTo>
                                <a:lnTo>
                                  <a:pt x="4767961" y="615696"/>
                                </a:lnTo>
                                <a:lnTo>
                                  <a:pt x="6096" y="615696"/>
                                </a:lnTo>
                                <a:lnTo>
                                  <a:pt x="6096" y="445008"/>
                                </a:lnTo>
                                <a:lnTo>
                                  <a:pt x="4767961" y="445008"/>
                                </a:lnTo>
                                <a:lnTo>
                                  <a:pt x="4767961" y="438912"/>
                                </a:lnTo>
                                <a:lnTo>
                                  <a:pt x="6096" y="438912"/>
                                </a:lnTo>
                                <a:lnTo>
                                  <a:pt x="6096" y="268224"/>
                                </a:lnTo>
                                <a:lnTo>
                                  <a:pt x="4767961" y="268224"/>
                                </a:lnTo>
                                <a:lnTo>
                                  <a:pt x="4767961" y="262128"/>
                                </a:lnTo>
                                <a:lnTo>
                                  <a:pt x="6096" y="262128"/>
                                </a:lnTo>
                                <a:lnTo>
                                  <a:pt x="6096" y="6096"/>
                                </a:lnTo>
                                <a:lnTo>
                                  <a:pt x="4767961" y="6096"/>
                                </a:lnTo>
                                <a:lnTo>
                                  <a:pt x="4767961" y="0"/>
                                </a:lnTo>
                                <a:close/>
                              </a:path>
                              <a:path w="5854700" h="2359660">
                                <a:moveTo>
                                  <a:pt x="5854649" y="1664284"/>
                                </a:moveTo>
                                <a:lnTo>
                                  <a:pt x="5848553" y="1664284"/>
                                </a:lnTo>
                                <a:lnTo>
                                  <a:pt x="5848553" y="2005965"/>
                                </a:lnTo>
                                <a:lnTo>
                                  <a:pt x="5848553" y="2012061"/>
                                </a:lnTo>
                                <a:lnTo>
                                  <a:pt x="5848553" y="2353437"/>
                                </a:lnTo>
                                <a:lnTo>
                                  <a:pt x="4774133" y="2353437"/>
                                </a:lnTo>
                                <a:lnTo>
                                  <a:pt x="4774133" y="2012061"/>
                                </a:lnTo>
                                <a:lnTo>
                                  <a:pt x="5848553" y="2012061"/>
                                </a:lnTo>
                                <a:lnTo>
                                  <a:pt x="5848553" y="2005965"/>
                                </a:lnTo>
                                <a:lnTo>
                                  <a:pt x="4774133" y="2005965"/>
                                </a:lnTo>
                                <a:lnTo>
                                  <a:pt x="4774133" y="1664284"/>
                                </a:lnTo>
                                <a:lnTo>
                                  <a:pt x="4768037" y="1664284"/>
                                </a:lnTo>
                                <a:lnTo>
                                  <a:pt x="4768037" y="2005965"/>
                                </a:lnTo>
                                <a:lnTo>
                                  <a:pt x="4768037" y="2012061"/>
                                </a:lnTo>
                                <a:lnTo>
                                  <a:pt x="4768037" y="2353437"/>
                                </a:lnTo>
                                <a:lnTo>
                                  <a:pt x="4768037" y="2359533"/>
                                </a:lnTo>
                                <a:lnTo>
                                  <a:pt x="4774133" y="2359533"/>
                                </a:lnTo>
                                <a:lnTo>
                                  <a:pt x="5848553" y="2359533"/>
                                </a:lnTo>
                                <a:lnTo>
                                  <a:pt x="5854649" y="2359533"/>
                                </a:lnTo>
                                <a:lnTo>
                                  <a:pt x="5854649" y="2353437"/>
                                </a:lnTo>
                                <a:lnTo>
                                  <a:pt x="5854649" y="2012061"/>
                                </a:lnTo>
                                <a:lnTo>
                                  <a:pt x="5854649" y="2005965"/>
                                </a:lnTo>
                                <a:lnTo>
                                  <a:pt x="5854649" y="1664284"/>
                                </a:lnTo>
                                <a:close/>
                              </a:path>
                              <a:path w="5854700" h="2359660">
                                <a:moveTo>
                                  <a:pt x="5854649" y="0"/>
                                </a:moveTo>
                                <a:lnTo>
                                  <a:pt x="5848553" y="0"/>
                                </a:lnTo>
                                <a:lnTo>
                                  <a:pt x="5848553" y="6096"/>
                                </a:lnTo>
                                <a:lnTo>
                                  <a:pt x="5848553" y="262128"/>
                                </a:lnTo>
                                <a:lnTo>
                                  <a:pt x="5848553" y="1658112"/>
                                </a:lnTo>
                                <a:lnTo>
                                  <a:pt x="4774133" y="1658112"/>
                                </a:lnTo>
                                <a:lnTo>
                                  <a:pt x="4774133" y="1316736"/>
                                </a:lnTo>
                                <a:lnTo>
                                  <a:pt x="5848553" y="1316736"/>
                                </a:lnTo>
                                <a:lnTo>
                                  <a:pt x="5848553" y="1310640"/>
                                </a:lnTo>
                                <a:lnTo>
                                  <a:pt x="4774133" y="1310640"/>
                                </a:lnTo>
                                <a:lnTo>
                                  <a:pt x="4774133" y="969264"/>
                                </a:lnTo>
                                <a:lnTo>
                                  <a:pt x="5848553" y="969264"/>
                                </a:lnTo>
                                <a:lnTo>
                                  <a:pt x="5848553" y="963168"/>
                                </a:lnTo>
                                <a:lnTo>
                                  <a:pt x="4774133" y="963168"/>
                                </a:lnTo>
                                <a:lnTo>
                                  <a:pt x="4774133" y="621792"/>
                                </a:lnTo>
                                <a:lnTo>
                                  <a:pt x="5848553" y="621792"/>
                                </a:lnTo>
                                <a:lnTo>
                                  <a:pt x="5848553" y="615696"/>
                                </a:lnTo>
                                <a:lnTo>
                                  <a:pt x="4774133" y="615696"/>
                                </a:lnTo>
                                <a:lnTo>
                                  <a:pt x="4774133" y="445008"/>
                                </a:lnTo>
                                <a:lnTo>
                                  <a:pt x="5848553" y="445008"/>
                                </a:lnTo>
                                <a:lnTo>
                                  <a:pt x="5848553" y="438912"/>
                                </a:lnTo>
                                <a:lnTo>
                                  <a:pt x="4774133" y="438912"/>
                                </a:lnTo>
                                <a:lnTo>
                                  <a:pt x="4774133" y="268224"/>
                                </a:lnTo>
                                <a:lnTo>
                                  <a:pt x="5848553" y="268224"/>
                                </a:lnTo>
                                <a:lnTo>
                                  <a:pt x="5848553" y="262128"/>
                                </a:lnTo>
                                <a:lnTo>
                                  <a:pt x="4774133" y="262128"/>
                                </a:lnTo>
                                <a:lnTo>
                                  <a:pt x="4774133" y="6096"/>
                                </a:lnTo>
                                <a:lnTo>
                                  <a:pt x="5848553" y="6096"/>
                                </a:lnTo>
                                <a:lnTo>
                                  <a:pt x="5848553" y="0"/>
                                </a:lnTo>
                                <a:lnTo>
                                  <a:pt x="4774133" y="0"/>
                                </a:lnTo>
                                <a:lnTo>
                                  <a:pt x="4768037" y="0"/>
                                </a:lnTo>
                                <a:lnTo>
                                  <a:pt x="4768037" y="6096"/>
                                </a:lnTo>
                                <a:lnTo>
                                  <a:pt x="4768037" y="1664208"/>
                                </a:lnTo>
                                <a:lnTo>
                                  <a:pt x="4774133" y="1664208"/>
                                </a:lnTo>
                                <a:lnTo>
                                  <a:pt x="5848553" y="1664208"/>
                                </a:lnTo>
                                <a:lnTo>
                                  <a:pt x="5854649" y="1664208"/>
                                </a:lnTo>
                                <a:lnTo>
                                  <a:pt x="5854649" y="1658112"/>
                                </a:lnTo>
                                <a:lnTo>
                                  <a:pt x="5854649" y="6096"/>
                                </a:lnTo>
                                <a:lnTo>
                                  <a:pt x="5854649" y="0"/>
                                </a:lnTo>
                                <a:close/>
                              </a:path>
                            </a:pathLst>
                          </a:custGeom>
                          <a:solidFill>
                            <a:srgbClr val="000000"/>
                          </a:solidFill>
                        </wps:spPr>
                        <wps:bodyPr wrap="square" lIns="0" tIns="0" rIns="0" bIns="0" rtlCol="0">
                          <a:prstTxWarp prst="textNoShape">
                            <a:avLst/>
                          </a:prstTxWarp>
                          <a:noAutofit/>
                        </wps:bodyPr>
                      </wps:wsp>
                      <wps:wsp>
                        <wps:cNvPr id="638" name="Graphic 638"/>
                        <wps:cNvSpPr/>
                        <wps:spPr>
                          <a:xfrm>
                            <a:off x="0" y="2353436"/>
                            <a:ext cx="5854700" cy="2962910"/>
                          </a:xfrm>
                          <a:custGeom>
                            <a:avLst/>
                            <a:gdLst/>
                            <a:ahLst/>
                            <a:cxnLst/>
                            <a:rect l="l" t="t" r="r" b="b"/>
                            <a:pathLst>
                              <a:path w="5854700" h="2962910">
                                <a:moveTo>
                                  <a:pt x="4767961" y="1389888"/>
                                </a:moveTo>
                                <a:lnTo>
                                  <a:pt x="6096" y="1389888"/>
                                </a:lnTo>
                                <a:lnTo>
                                  <a:pt x="6096" y="1048524"/>
                                </a:lnTo>
                                <a:lnTo>
                                  <a:pt x="0" y="1048524"/>
                                </a:lnTo>
                                <a:lnTo>
                                  <a:pt x="0" y="2962910"/>
                                </a:lnTo>
                                <a:lnTo>
                                  <a:pt x="6096" y="2962910"/>
                                </a:lnTo>
                                <a:lnTo>
                                  <a:pt x="4767961" y="2962910"/>
                                </a:lnTo>
                                <a:lnTo>
                                  <a:pt x="4767961" y="2956814"/>
                                </a:lnTo>
                                <a:lnTo>
                                  <a:pt x="6096" y="2956814"/>
                                </a:lnTo>
                                <a:lnTo>
                                  <a:pt x="6096" y="2786126"/>
                                </a:lnTo>
                                <a:lnTo>
                                  <a:pt x="4767961" y="2786126"/>
                                </a:lnTo>
                                <a:lnTo>
                                  <a:pt x="4767961" y="2780030"/>
                                </a:lnTo>
                                <a:lnTo>
                                  <a:pt x="6096" y="2780030"/>
                                </a:lnTo>
                                <a:lnTo>
                                  <a:pt x="6096" y="2438654"/>
                                </a:lnTo>
                                <a:lnTo>
                                  <a:pt x="4767961" y="2438654"/>
                                </a:lnTo>
                                <a:lnTo>
                                  <a:pt x="4767961" y="2432558"/>
                                </a:lnTo>
                                <a:lnTo>
                                  <a:pt x="6096" y="2432558"/>
                                </a:lnTo>
                                <a:lnTo>
                                  <a:pt x="6096" y="2091182"/>
                                </a:lnTo>
                                <a:lnTo>
                                  <a:pt x="4767961" y="2091182"/>
                                </a:lnTo>
                                <a:lnTo>
                                  <a:pt x="4767961" y="2085086"/>
                                </a:lnTo>
                                <a:lnTo>
                                  <a:pt x="6096" y="2085086"/>
                                </a:lnTo>
                                <a:lnTo>
                                  <a:pt x="6096" y="1743710"/>
                                </a:lnTo>
                                <a:lnTo>
                                  <a:pt x="4767961" y="1743710"/>
                                </a:lnTo>
                                <a:lnTo>
                                  <a:pt x="4767961" y="1737614"/>
                                </a:lnTo>
                                <a:lnTo>
                                  <a:pt x="6096" y="1737614"/>
                                </a:lnTo>
                                <a:lnTo>
                                  <a:pt x="6096" y="1395984"/>
                                </a:lnTo>
                                <a:lnTo>
                                  <a:pt x="4767961" y="1395984"/>
                                </a:lnTo>
                                <a:lnTo>
                                  <a:pt x="4767961" y="1389888"/>
                                </a:lnTo>
                                <a:close/>
                              </a:path>
                              <a:path w="5854700" h="2962910">
                                <a:moveTo>
                                  <a:pt x="4767961" y="347472"/>
                                </a:moveTo>
                                <a:lnTo>
                                  <a:pt x="6096" y="347472"/>
                                </a:lnTo>
                                <a:lnTo>
                                  <a:pt x="6096" y="6096"/>
                                </a:lnTo>
                                <a:lnTo>
                                  <a:pt x="0" y="6096"/>
                                </a:lnTo>
                                <a:lnTo>
                                  <a:pt x="0" y="1048512"/>
                                </a:lnTo>
                                <a:lnTo>
                                  <a:pt x="6096" y="1048512"/>
                                </a:lnTo>
                                <a:lnTo>
                                  <a:pt x="4767961" y="1048512"/>
                                </a:lnTo>
                                <a:lnTo>
                                  <a:pt x="4767961" y="1042416"/>
                                </a:lnTo>
                                <a:lnTo>
                                  <a:pt x="6096" y="1042416"/>
                                </a:lnTo>
                                <a:lnTo>
                                  <a:pt x="6096" y="701040"/>
                                </a:lnTo>
                                <a:lnTo>
                                  <a:pt x="4767961" y="701040"/>
                                </a:lnTo>
                                <a:lnTo>
                                  <a:pt x="4767961" y="694944"/>
                                </a:lnTo>
                                <a:lnTo>
                                  <a:pt x="6096" y="694944"/>
                                </a:lnTo>
                                <a:lnTo>
                                  <a:pt x="6096" y="353568"/>
                                </a:lnTo>
                                <a:lnTo>
                                  <a:pt x="4767961" y="353568"/>
                                </a:lnTo>
                                <a:lnTo>
                                  <a:pt x="4767961" y="347472"/>
                                </a:lnTo>
                                <a:close/>
                              </a:path>
                              <a:path w="5854700" h="2962910">
                                <a:moveTo>
                                  <a:pt x="5854649" y="1048524"/>
                                </a:moveTo>
                                <a:lnTo>
                                  <a:pt x="5848553" y="1048524"/>
                                </a:lnTo>
                                <a:lnTo>
                                  <a:pt x="5848553" y="1389888"/>
                                </a:lnTo>
                                <a:lnTo>
                                  <a:pt x="5848553" y="1395984"/>
                                </a:lnTo>
                                <a:lnTo>
                                  <a:pt x="5848553" y="2780030"/>
                                </a:lnTo>
                                <a:lnTo>
                                  <a:pt x="4774133" y="2780030"/>
                                </a:lnTo>
                                <a:lnTo>
                                  <a:pt x="4774133" y="2438654"/>
                                </a:lnTo>
                                <a:lnTo>
                                  <a:pt x="5848553" y="2438654"/>
                                </a:lnTo>
                                <a:lnTo>
                                  <a:pt x="5848553" y="2432558"/>
                                </a:lnTo>
                                <a:lnTo>
                                  <a:pt x="4774133" y="2432558"/>
                                </a:lnTo>
                                <a:lnTo>
                                  <a:pt x="4774133" y="2091182"/>
                                </a:lnTo>
                                <a:lnTo>
                                  <a:pt x="5848553" y="2091182"/>
                                </a:lnTo>
                                <a:lnTo>
                                  <a:pt x="5848553" y="2085086"/>
                                </a:lnTo>
                                <a:lnTo>
                                  <a:pt x="4774133" y="2085086"/>
                                </a:lnTo>
                                <a:lnTo>
                                  <a:pt x="4774133" y="1743710"/>
                                </a:lnTo>
                                <a:lnTo>
                                  <a:pt x="5848553" y="1743710"/>
                                </a:lnTo>
                                <a:lnTo>
                                  <a:pt x="5848553" y="1737614"/>
                                </a:lnTo>
                                <a:lnTo>
                                  <a:pt x="4774133" y="1737614"/>
                                </a:lnTo>
                                <a:lnTo>
                                  <a:pt x="4774133" y="1395984"/>
                                </a:lnTo>
                                <a:lnTo>
                                  <a:pt x="5848553" y="1395984"/>
                                </a:lnTo>
                                <a:lnTo>
                                  <a:pt x="5848553" y="1389888"/>
                                </a:lnTo>
                                <a:lnTo>
                                  <a:pt x="4774133" y="1389888"/>
                                </a:lnTo>
                                <a:lnTo>
                                  <a:pt x="4774133" y="1048524"/>
                                </a:lnTo>
                                <a:lnTo>
                                  <a:pt x="4768037" y="1048524"/>
                                </a:lnTo>
                                <a:lnTo>
                                  <a:pt x="4768037" y="2962910"/>
                                </a:lnTo>
                                <a:lnTo>
                                  <a:pt x="4774133" y="2962910"/>
                                </a:lnTo>
                                <a:lnTo>
                                  <a:pt x="4774133" y="2956814"/>
                                </a:lnTo>
                                <a:lnTo>
                                  <a:pt x="4774133" y="2786126"/>
                                </a:lnTo>
                                <a:lnTo>
                                  <a:pt x="5848553" y="2786126"/>
                                </a:lnTo>
                                <a:lnTo>
                                  <a:pt x="5848553" y="2956814"/>
                                </a:lnTo>
                                <a:lnTo>
                                  <a:pt x="5854649" y="2956814"/>
                                </a:lnTo>
                                <a:lnTo>
                                  <a:pt x="5854649" y="2786126"/>
                                </a:lnTo>
                                <a:lnTo>
                                  <a:pt x="5854649" y="2780030"/>
                                </a:lnTo>
                                <a:lnTo>
                                  <a:pt x="5854649" y="1389888"/>
                                </a:lnTo>
                                <a:lnTo>
                                  <a:pt x="5854649" y="1048524"/>
                                </a:lnTo>
                                <a:close/>
                              </a:path>
                              <a:path w="5854700" h="2962910">
                                <a:moveTo>
                                  <a:pt x="5854649" y="0"/>
                                </a:moveTo>
                                <a:lnTo>
                                  <a:pt x="5848553" y="0"/>
                                </a:lnTo>
                                <a:lnTo>
                                  <a:pt x="5848553" y="6096"/>
                                </a:lnTo>
                                <a:lnTo>
                                  <a:pt x="5848553" y="347472"/>
                                </a:lnTo>
                                <a:lnTo>
                                  <a:pt x="5848553" y="353568"/>
                                </a:lnTo>
                                <a:lnTo>
                                  <a:pt x="5848553" y="694944"/>
                                </a:lnTo>
                                <a:lnTo>
                                  <a:pt x="5848553" y="701040"/>
                                </a:lnTo>
                                <a:lnTo>
                                  <a:pt x="5848553" y="1042416"/>
                                </a:lnTo>
                                <a:lnTo>
                                  <a:pt x="4774133" y="1042416"/>
                                </a:lnTo>
                                <a:lnTo>
                                  <a:pt x="4774133" y="701040"/>
                                </a:lnTo>
                                <a:lnTo>
                                  <a:pt x="5848553" y="701040"/>
                                </a:lnTo>
                                <a:lnTo>
                                  <a:pt x="5848553" y="694944"/>
                                </a:lnTo>
                                <a:lnTo>
                                  <a:pt x="4774133" y="694944"/>
                                </a:lnTo>
                                <a:lnTo>
                                  <a:pt x="4774133" y="353568"/>
                                </a:lnTo>
                                <a:lnTo>
                                  <a:pt x="5848553" y="353568"/>
                                </a:lnTo>
                                <a:lnTo>
                                  <a:pt x="5848553" y="347472"/>
                                </a:lnTo>
                                <a:lnTo>
                                  <a:pt x="4774133" y="347472"/>
                                </a:lnTo>
                                <a:lnTo>
                                  <a:pt x="4774133" y="6096"/>
                                </a:lnTo>
                                <a:lnTo>
                                  <a:pt x="4768037" y="6096"/>
                                </a:lnTo>
                                <a:lnTo>
                                  <a:pt x="4768037" y="1048512"/>
                                </a:lnTo>
                                <a:lnTo>
                                  <a:pt x="4774133" y="1048512"/>
                                </a:lnTo>
                                <a:lnTo>
                                  <a:pt x="5848553" y="1048512"/>
                                </a:lnTo>
                                <a:lnTo>
                                  <a:pt x="5854649" y="1048512"/>
                                </a:lnTo>
                                <a:lnTo>
                                  <a:pt x="5854649" y="1042416"/>
                                </a:lnTo>
                                <a:lnTo>
                                  <a:pt x="5854649" y="6096"/>
                                </a:lnTo>
                                <a:lnTo>
                                  <a:pt x="5854649" y="0"/>
                                </a:lnTo>
                                <a:close/>
                              </a:path>
                            </a:pathLst>
                          </a:custGeom>
                          <a:solidFill>
                            <a:srgbClr val="000000"/>
                          </a:solidFill>
                        </wps:spPr>
                        <wps:bodyPr wrap="square" lIns="0" tIns="0" rIns="0" bIns="0" rtlCol="0">
                          <a:prstTxWarp prst="textNoShape">
                            <a:avLst/>
                          </a:prstTxWarp>
                          <a:noAutofit/>
                        </wps:bodyPr>
                      </wps:wsp>
                      <wps:wsp>
                        <wps:cNvPr id="639" name="Graphic 639"/>
                        <wps:cNvSpPr/>
                        <wps:spPr>
                          <a:xfrm>
                            <a:off x="0" y="5310250"/>
                            <a:ext cx="5854700" cy="2615565"/>
                          </a:xfrm>
                          <a:custGeom>
                            <a:avLst/>
                            <a:gdLst/>
                            <a:ahLst/>
                            <a:cxnLst/>
                            <a:rect l="l" t="t" r="r" b="b"/>
                            <a:pathLst>
                              <a:path w="5854700" h="2615565">
                                <a:moveTo>
                                  <a:pt x="6096" y="877900"/>
                                </a:moveTo>
                                <a:lnTo>
                                  <a:pt x="0" y="877900"/>
                                </a:lnTo>
                                <a:lnTo>
                                  <a:pt x="0" y="1219581"/>
                                </a:lnTo>
                                <a:lnTo>
                                  <a:pt x="6096" y="1219581"/>
                                </a:lnTo>
                                <a:lnTo>
                                  <a:pt x="6096" y="877900"/>
                                </a:lnTo>
                                <a:close/>
                              </a:path>
                              <a:path w="5854700" h="2615565">
                                <a:moveTo>
                                  <a:pt x="4767961" y="1914537"/>
                                </a:moveTo>
                                <a:lnTo>
                                  <a:pt x="6096" y="1914537"/>
                                </a:lnTo>
                                <a:lnTo>
                                  <a:pt x="0" y="1914537"/>
                                </a:lnTo>
                                <a:lnTo>
                                  <a:pt x="0" y="1920621"/>
                                </a:lnTo>
                                <a:lnTo>
                                  <a:pt x="0" y="2615514"/>
                                </a:lnTo>
                                <a:lnTo>
                                  <a:pt x="6096" y="2615514"/>
                                </a:lnTo>
                                <a:lnTo>
                                  <a:pt x="4767961" y="2615514"/>
                                </a:lnTo>
                                <a:lnTo>
                                  <a:pt x="4767961" y="2609418"/>
                                </a:lnTo>
                                <a:lnTo>
                                  <a:pt x="6096" y="2609418"/>
                                </a:lnTo>
                                <a:lnTo>
                                  <a:pt x="6096" y="2268093"/>
                                </a:lnTo>
                                <a:lnTo>
                                  <a:pt x="4767961" y="2268093"/>
                                </a:lnTo>
                                <a:lnTo>
                                  <a:pt x="4767961" y="2261997"/>
                                </a:lnTo>
                                <a:lnTo>
                                  <a:pt x="6096" y="2261997"/>
                                </a:lnTo>
                                <a:lnTo>
                                  <a:pt x="6096" y="1920621"/>
                                </a:lnTo>
                                <a:lnTo>
                                  <a:pt x="4767961" y="1920621"/>
                                </a:lnTo>
                                <a:lnTo>
                                  <a:pt x="4767961" y="1914537"/>
                                </a:lnTo>
                                <a:close/>
                              </a:path>
                              <a:path w="5854700" h="2615565">
                                <a:moveTo>
                                  <a:pt x="4767961" y="1219593"/>
                                </a:moveTo>
                                <a:lnTo>
                                  <a:pt x="6096" y="1219593"/>
                                </a:lnTo>
                                <a:lnTo>
                                  <a:pt x="0" y="1219593"/>
                                </a:lnTo>
                                <a:lnTo>
                                  <a:pt x="0" y="1225677"/>
                                </a:lnTo>
                                <a:lnTo>
                                  <a:pt x="0" y="1567053"/>
                                </a:lnTo>
                                <a:lnTo>
                                  <a:pt x="0" y="1573149"/>
                                </a:lnTo>
                                <a:lnTo>
                                  <a:pt x="0" y="1914525"/>
                                </a:lnTo>
                                <a:lnTo>
                                  <a:pt x="6096" y="1914525"/>
                                </a:lnTo>
                                <a:lnTo>
                                  <a:pt x="6096" y="1573149"/>
                                </a:lnTo>
                                <a:lnTo>
                                  <a:pt x="4767961" y="1573149"/>
                                </a:lnTo>
                                <a:lnTo>
                                  <a:pt x="4767961" y="1567053"/>
                                </a:lnTo>
                                <a:lnTo>
                                  <a:pt x="6096" y="1567053"/>
                                </a:lnTo>
                                <a:lnTo>
                                  <a:pt x="6096" y="1225677"/>
                                </a:lnTo>
                                <a:lnTo>
                                  <a:pt x="4767961" y="1225677"/>
                                </a:lnTo>
                                <a:lnTo>
                                  <a:pt x="4767961" y="1219593"/>
                                </a:lnTo>
                                <a:close/>
                              </a:path>
                              <a:path w="5854700" h="2615565">
                                <a:moveTo>
                                  <a:pt x="4767961" y="524268"/>
                                </a:moveTo>
                                <a:lnTo>
                                  <a:pt x="6096" y="524268"/>
                                </a:lnTo>
                                <a:lnTo>
                                  <a:pt x="0" y="524268"/>
                                </a:lnTo>
                                <a:lnTo>
                                  <a:pt x="0" y="530352"/>
                                </a:lnTo>
                                <a:lnTo>
                                  <a:pt x="0" y="871728"/>
                                </a:lnTo>
                                <a:lnTo>
                                  <a:pt x="0" y="877824"/>
                                </a:lnTo>
                                <a:lnTo>
                                  <a:pt x="6096" y="877824"/>
                                </a:lnTo>
                                <a:lnTo>
                                  <a:pt x="4767961" y="877824"/>
                                </a:lnTo>
                                <a:lnTo>
                                  <a:pt x="4767961" y="871728"/>
                                </a:lnTo>
                                <a:lnTo>
                                  <a:pt x="6096" y="871728"/>
                                </a:lnTo>
                                <a:lnTo>
                                  <a:pt x="6096" y="530352"/>
                                </a:lnTo>
                                <a:lnTo>
                                  <a:pt x="4767961" y="530352"/>
                                </a:lnTo>
                                <a:lnTo>
                                  <a:pt x="4767961" y="524268"/>
                                </a:lnTo>
                                <a:close/>
                              </a:path>
                              <a:path w="5854700" h="2615565">
                                <a:moveTo>
                                  <a:pt x="4767961" y="176784"/>
                                </a:moveTo>
                                <a:lnTo>
                                  <a:pt x="6096" y="176784"/>
                                </a:lnTo>
                                <a:lnTo>
                                  <a:pt x="6096" y="6096"/>
                                </a:lnTo>
                                <a:lnTo>
                                  <a:pt x="0" y="6096"/>
                                </a:lnTo>
                                <a:lnTo>
                                  <a:pt x="0" y="176784"/>
                                </a:lnTo>
                                <a:lnTo>
                                  <a:pt x="0" y="182880"/>
                                </a:lnTo>
                                <a:lnTo>
                                  <a:pt x="0" y="524256"/>
                                </a:lnTo>
                                <a:lnTo>
                                  <a:pt x="6096" y="524256"/>
                                </a:lnTo>
                                <a:lnTo>
                                  <a:pt x="6096" y="182880"/>
                                </a:lnTo>
                                <a:lnTo>
                                  <a:pt x="4767961" y="182880"/>
                                </a:lnTo>
                                <a:lnTo>
                                  <a:pt x="4767961" y="176784"/>
                                </a:lnTo>
                                <a:close/>
                              </a:path>
                              <a:path w="5854700" h="2615565">
                                <a:moveTo>
                                  <a:pt x="4774133" y="877900"/>
                                </a:moveTo>
                                <a:lnTo>
                                  <a:pt x="4768037" y="877900"/>
                                </a:lnTo>
                                <a:lnTo>
                                  <a:pt x="4768037" y="1219581"/>
                                </a:lnTo>
                                <a:lnTo>
                                  <a:pt x="4774133" y="1219581"/>
                                </a:lnTo>
                                <a:lnTo>
                                  <a:pt x="4774133" y="877900"/>
                                </a:lnTo>
                                <a:close/>
                              </a:path>
                              <a:path w="5854700" h="2615565">
                                <a:moveTo>
                                  <a:pt x="5854649" y="1914537"/>
                                </a:moveTo>
                                <a:lnTo>
                                  <a:pt x="5848553" y="1914537"/>
                                </a:lnTo>
                                <a:lnTo>
                                  <a:pt x="5848553" y="1920621"/>
                                </a:lnTo>
                                <a:lnTo>
                                  <a:pt x="5848553" y="2261997"/>
                                </a:lnTo>
                                <a:lnTo>
                                  <a:pt x="5848553" y="2268093"/>
                                </a:lnTo>
                                <a:lnTo>
                                  <a:pt x="5848553" y="2609418"/>
                                </a:lnTo>
                                <a:lnTo>
                                  <a:pt x="4774133" y="2609418"/>
                                </a:lnTo>
                                <a:lnTo>
                                  <a:pt x="4774133" y="2268093"/>
                                </a:lnTo>
                                <a:lnTo>
                                  <a:pt x="5848553" y="2268093"/>
                                </a:lnTo>
                                <a:lnTo>
                                  <a:pt x="5848553" y="2261997"/>
                                </a:lnTo>
                                <a:lnTo>
                                  <a:pt x="4774133" y="2261997"/>
                                </a:lnTo>
                                <a:lnTo>
                                  <a:pt x="4774133" y="1920621"/>
                                </a:lnTo>
                                <a:lnTo>
                                  <a:pt x="5848553" y="1920621"/>
                                </a:lnTo>
                                <a:lnTo>
                                  <a:pt x="5848553" y="1914537"/>
                                </a:lnTo>
                                <a:lnTo>
                                  <a:pt x="4774133" y="1914537"/>
                                </a:lnTo>
                                <a:lnTo>
                                  <a:pt x="4768037" y="1914537"/>
                                </a:lnTo>
                                <a:lnTo>
                                  <a:pt x="4768037" y="1920621"/>
                                </a:lnTo>
                                <a:lnTo>
                                  <a:pt x="4768037" y="2615514"/>
                                </a:lnTo>
                                <a:lnTo>
                                  <a:pt x="4774133" y="2615514"/>
                                </a:lnTo>
                                <a:lnTo>
                                  <a:pt x="5848553" y="2615514"/>
                                </a:lnTo>
                                <a:lnTo>
                                  <a:pt x="5854649" y="2615514"/>
                                </a:lnTo>
                                <a:lnTo>
                                  <a:pt x="5854649" y="2609418"/>
                                </a:lnTo>
                                <a:lnTo>
                                  <a:pt x="5854649" y="2268093"/>
                                </a:lnTo>
                                <a:lnTo>
                                  <a:pt x="5854649" y="2261997"/>
                                </a:lnTo>
                                <a:lnTo>
                                  <a:pt x="5854649" y="1920621"/>
                                </a:lnTo>
                                <a:lnTo>
                                  <a:pt x="5854649" y="1914537"/>
                                </a:lnTo>
                                <a:close/>
                              </a:path>
                              <a:path w="5854700" h="2615565">
                                <a:moveTo>
                                  <a:pt x="5854649" y="1219593"/>
                                </a:moveTo>
                                <a:lnTo>
                                  <a:pt x="5848553" y="1219593"/>
                                </a:lnTo>
                                <a:lnTo>
                                  <a:pt x="5848553" y="1225677"/>
                                </a:lnTo>
                                <a:lnTo>
                                  <a:pt x="5848553" y="1567053"/>
                                </a:lnTo>
                                <a:lnTo>
                                  <a:pt x="4774133" y="1567053"/>
                                </a:lnTo>
                                <a:lnTo>
                                  <a:pt x="4774133" y="1225677"/>
                                </a:lnTo>
                                <a:lnTo>
                                  <a:pt x="5848553" y="1225677"/>
                                </a:lnTo>
                                <a:lnTo>
                                  <a:pt x="5848553" y="1219593"/>
                                </a:lnTo>
                                <a:lnTo>
                                  <a:pt x="4774133" y="1219593"/>
                                </a:lnTo>
                                <a:lnTo>
                                  <a:pt x="4768037" y="1219593"/>
                                </a:lnTo>
                                <a:lnTo>
                                  <a:pt x="4768037" y="1225677"/>
                                </a:lnTo>
                                <a:lnTo>
                                  <a:pt x="4768037" y="1567053"/>
                                </a:lnTo>
                                <a:lnTo>
                                  <a:pt x="4768037" y="1573149"/>
                                </a:lnTo>
                                <a:lnTo>
                                  <a:pt x="4768037" y="1914525"/>
                                </a:lnTo>
                                <a:lnTo>
                                  <a:pt x="4774133" y="1914525"/>
                                </a:lnTo>
                                <a:lnTo>
                                  <a:pt x="4774133" y="1573149"/>
                                </a:lnTo>
                                <a:lnTo>
                                  <a:pt x="5848553" y="1573149"/>
                                </a:lnTo>
                                <a:lnTo>
                                  <a:pt x="5848553" y="1914525"/>
                                </a:lnTo>
                                <a:lnTo>
                                  <a:pt x="5854649" y="1914525"/>
                                </a:lnTo>
                                <a:lnTo>
                                  <a:pt x="5854649" y="1573149"/>
                                </a:lnTo>
                                <a:lnTo>
                                  <a:pt x="5854649" y="1567053"/>
                                </a:lnTo>
                                <a:lnTo>
                                  <a:pt x="5854649" y="1225677"/>
                                </a:lnTo>
                                <a:lnTo>
                                  <a:pt x="5854649" y="1219593"/>
                                </a:lnTo>
                                <a:close/>
                              </a:path>
                              <a:path w="5854700" h="2615565">
                                <a:moveTo>
                                  <a:pt x="5854649" y="877900"/>
                                </a:moveTo>
                                <a:lnTo>
                                  <a:pt x="5848553" y="877900"/>
                                </a:lnTo>
                                <a:lnTo>
                                  <a:pt x="5848553" y="1219581"/>
                                </a:lnTo>
                                <a:lnTo>
                                  <a:pt x="5854649" y="1219581"/>
                                </a:lnTo>
                                <a:lnTo>
                                  <a:pt x="5854649" y="877900"/>
                                </a:lnTo>
                                <a:close/>
                              </a:path>
                              <a:path w="5854700" h="2615565">
                                <a:moveTo>
                                  <a:pt x="5854649" y="524268"/>
                                </a:moveTo>
                                <a:lnTo>
                                  <a:pt x="5848553" y="524268"/>
                                </a:lnTo>
                                <a:lnTo>
                                  <a:pt x="5848553" y="530352"/>
                                </a:lnTo>
                                <a:lnTo>
                                  <a:pt x="5848553" y="871728"/>
                                </a:lnTo>
                                <a:lnTo>
                                  <a:pt x="4774133" y="871728"/>
                                </a:lnTo>
                                <a:lnTo>
                                  <a:pt x="4774133" y="530352"/>
                                </a:lnTo>
                                <a:lnTo>
                                  <a:pt x="5848553" y="530352"/>
                                </a:lnTo>
                                <a:lnTo>
                                  <a:pt x="5848553" y="524268"/>
                                </a:lnTo>
                                <a:lnTo>
                                  <a:pt x="4774133" y="524268"/>
                                </a:lnTo>
                                <a:lnTo>
                                  <a:pt x="4768037" y="524268"/>
                                </a:lnTo>
                                <a:lnTo>
                                  <a:pt x="4768037" y="530352"/>
                                </a:lnTo>
                                <a:lnTo>
                                  <a:pt x="4768037" y="871728"/>
                                </a:lnTo>
                                <a:lnTo>
                                  <a:pt x="4768037" y="877824"/>
                                </a:lnTo>
                                <a:lnTo>
                                  <a:pt x="4774133" y="877824"/>
                                </a:lnTo>
                                <a:lnTo>
                                  <a:pt x="5848553" y="877824"/>
                                </a:lnTo>
                                <a:lnTo>
                                  <a:pt x="5854649" y="877824"/>
                                </a:lnTo>
                                <a:lnTo>
                                  <a:pt x="5854649" y="871728"/>
                                </a:lnTo>
                                <a:lnTo>
                                  <a:pt x="5854649" y="530352"/>
                                </a:lnTo>
                                <a:lnTo>
                                  <a:pt x="5854649" y="524268"/>
                                </a:lnTo>
                                <a:close/>
                              </a:path>
                              <a:path w="5854700" h="2615565">
                                <a:moveTo>
                                  <a:pt x="5854649" y="0"/>
                                </a:moveTo>
                                <a:lnTo>
                                  <a:pt x="5848553" y="0"/>
                                </a:lnTo>
                                <a:lnTo>
                                  <a:pt x="5848553" y="6096"/>
                                </a:lnTo>
                                <a:lnTo>
                                  <a:pt x="5848553" y="176784"/>
                                </a:lnTo>
                                <a:lnTo>
                                  <a:pt x="4774133" y="176784"/>
                                </a:lnTo>
                                <a:lnTo>
                                  <a:pt x="4774133" y="6096"/>
                                </a:lnTo>
                                <a:lnTo>
                                  <a:pt x="5848553" y="6096"/>
                                </a:lnTo>
                                <a:lnTo>
                                  <a:pt x="5848553" y="0"/>
                                </a:lnTo>
                                <a:lnTo>
                                  <a:pt x="4774133" y="0"/>
                                </a:lnTo>
                                <a:lnTo>
                                  <a:pt x="4768037" y="0"/>
                                </a:lnTo>
                                <a:lnTo>
                                  <a:pt x="4768037" y="6096"/>
                                </a:lnTo>
                                <a:lnTo>
                                  <a:pt x="4768037" y="176784"/>
                                </a:lnTo>
                                <a:lnTo>
                                  <a:pt x="4768037" y="182880"/>
                                </a:lnTo>
                                <a:lnTo>
                                  <a:pt x="4768037" y="524256"/>
                                </a:lnTo>
                                <a:lnTo>
                                  <a:pt x="4774133" y="524256"/>
                                </a:lnTo>
                                <a:lnTo>
                                  <a:pt x="4774133" y="182880"/>
                                </a:lnTo>
                                <a:lnTo>
                                  <a:pt x="5848553" y="182880"/>
                                </a:lnTo>
                                <a:lnTo>
                                  <a:pt x="5848553" y="524256"/>
                                </a:lnTo>
                                <a:lnTo>
                                  <a:pt x="5854649" y="524256"/>
                                </a:lnTo>
                                <a:lnTo>
                                  <a:pt x="5854649" y="182880"/>
                                </a:lnTo>
                                <a:lnTo>
                                  <a:pt x="5854649" y="176784"/>
                                </a:lnTo>
                                <a:lnTo>
                                  <a:pt x="5854649" y="6096"/>
                                </a:lnTo>
                                <a:lnTo>
                                  <a:pt x="5854649"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2CD6AC3" id="Group 635" o:spid="_x0000_s1026" style="position:absolute;margin-left:85.1pt;margin-top:127.6pt;width:461pt;height:624.1pt;z-index:-20904960;mso-wrap-distance-left:0;mso-wrap-distance-right:0;mso-position-horizontal-relative:page;mso-position-vertical-relative:page" coordsize="58547,79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">
                <v:shape id="Graphic 636" o:spid="_x0000_s1027" style="position:absolute;left:60;top:76;width:58427;height:2546;visibility:visible;mso-wrap-style:square;v-text-anchor:top" coordsize="5842635,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" path="m4761865,l,,,254508r4761865,l4761865,xem5842457,l4768037,r,254508l5842457,254508,5842457,xe" fillcolor="#bebebe" stroked="f">
                  <v:path arrowok="t"/>
                </v:shape>
                <v:shape id="Graphic 637" o:spid="_x0000_s1028" style="position:absolute;width:58547;height:23596;visibility:visible;mso-wrap-style:square;v-text-anchor:top" coordsize="5854700,2359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" path="m4767961,2005965r-4761865,l6096,1664284r-6096,l,2005965r,6096l,2353437r,6096l6096,2359533r4761865,l4767961,2353437r-4761865,l6096,2012061r4761865,l4767961,2005965xem4767961,l6096,,,,,6096,,1664208r6096,l4767961,1664208r,-6096l6096,1658112r,-341376l4767961,1316736r,-6096l6096,1310640r,-341376l4767961,969264r,-6096l6096,963168r,-341376l4767961,621792r,-6096l6096,615696r,-170688l4767961,445008r,-6096l6096,438912r,-170688l4767961,268224r,-6096l6096,262128r,-256032l4767961,6096r,-6096xem5854649,1664284r-6096,l5848553,2005965r,6096l5848553,2353437r-1074420,l4774133,2012061r1074420,l5848553,2005965r-1074420,l4774133,1664284r-6096,l4768037,2005965r,6096l4768037,2353437r,6096l4774133,2359533r1074420,l5854649,2359533r,-6096l5854649,2012061r,-6096l5854649,1664284xem5854649,r-6096,l5848553,6096r,256032l5848553,1658112r-1074420,l4774133,1316736r1074420,l5848553,1310640r-1074420,l4774133,969264r1074420,l5848553,963168r-1074420,l4774133,621792r1074420,l5848553,615696r-1074420,l4774133,445008r1074420,l5848553,438912r-1074420,l4774133,268224r1074420,l5848553,262128r-1074420,l4774133,6096r1074420,l5848553,,4774133,r-6096,l4768037,6096r,1658112l4774133,1664208r1074420,l5854649,1664208r,-6096l5854649,6096r,-6096xe" fillcolor="black" stroked="f">
                  <v:path arrowok="t"/>
                </v:shape>
                <v:shape id="Graphic 638" o:spid="_x0000_s1029" style="position:absolute;top:23534;width:58547;height:29629;visibility:visible;mso-wrap-style:square;v-text-anchor:top" coordsize="5854700,296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" path="m4767961,1389888r-4761865,l6096,1048524r-6096,l,2962910r6096,l4767961,2962910r,-6096l6096,2956814r,-170688l4767961,2786126r,-6096l6096,2780030r,-341376l4767961,2438654r,-6096l6096,2432558r,-341376l4767961,2091182r,-6096l6096,2085086r,-341376l4767961,1743710r,-6096l6096,1737614r,-341630l4767961,1395984r,-6096xem4767961,347472r-4761865,l6096,6096,,6096,,1048512r6096,l4767961,1048512r,-6096l6096,1042416r,-341376l4767961,701040r,-6096l6096,694944r,-341376l4767961,353568r,-6096xem5854649,1048524r-6096,l5848553,1389888r,6096l5848553,2780030r-1074420,l4774133,2438654r1074420,l5848553,2432558r-1074420,l4774133,2091182r1074420,l5848553,2085086r-1074420,l4774133,1743710r1074420,l5848553,1737614r-1074420,l4774133,1395984r1074420,l5848553,1389888r-1074420,l4774133,1048524r-6096,l4768037,2962910r6096,l4774133,2956814r,-170688l5848553,2786126r,170688l5854649,2956814r,-170688l5854649,2780030r,-1390142l5854649,1048524xem5854649,r-6096,l5848553,6096r,341376l5848553,353568r,341376l5848553,701040r,341376l4774133,1042416r,-341376l5848553,701040r,-6096l4774133,694944r,-341376l5848553,353568r,-6096l4774133,347472r,-341376l4768037,6096r,1042416l4774133,1048512r1074420,l5854649,1048512r,-6096l5854649,6096r,-6096xe" fillcolor="black" stroked="f">
                  <v:path arrowok="t"/>
                </v:shape>
                <v:shape id="Graphic 639" o:spid="_x0000_s1030" style="position:absolute;top:53102;width:58547;height:26156;visibility:visible;mso-wrap-style:square;v-text-anchor:top" coordsize="5854700,261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" path="m6096,877900r-6096,l,1219581r6096,l6096,877900xem4767961,1914537r-4761865,l,1914537r,6084l,2615514r6096,l4767961,2615514r,-6096l6096,2609418r,-341325l4767961,2268093r,-6096l6096,2261997r,-341376l4767961,1920621r,-6084xem4767961,1219593r-4761865,l,1219593r,6084l,1567053r,6096l,1914525r6096,l6096,1573149r4761865,l4767961,1567053r-4761865,l6096,1225677r4761865,l4767961,1219593xem4767961,524268r-4761865,l,524268r,6084l,871728r,6096l6096,877824r4761865,l4767961,871728r-4761865,l6096,530352r4761865,l4767961,524268xem4767961,176784r-4761865,l6096,6096,,6096,,176784r,6096l,524256r6096,l6096,182880r4761865,l4767961,176784xem4774133,877900r-6096,l4768037,1219581r6096,l4774133,877900xem5854649,1914537r-6096,l5848553,1920621r,341376l5848553,2268093r,341325l4774133,2609418r,-341325l5848553,2268093r,-6096l4774133,2261997r,-341376l5848553,1920621r,-6084l4774133,1914537r-6096,l4768037,1920621r,694893l4774133,2615514r1074420,l5854649,2615514r,-6096l5854649,2268093r,-6096l5854649,1920621r,-6084xem5854649,1219593r-6096,l5848553,1225677r,341376l4774133,1567053r,-341376l5848553,1225677r,-6084l4774133,1219593r-6096,l4768037,1225677r,341376l4768037,1573149r,341376l4774133,1914525r,-341376l5848553,1573149r,341376l5854649,1914525r,-341376l5854649,1567053r,-341376l5854649,1219593xem5854649,877900r-6096,l5848553,1219581r6096,l5854649,877900xem5854649,524268r-6096,l5848553,530352r,341376l4774133,871728r,-341376l5848553,530352r,-6084l4774133,524268r-6096,l4768037,530352r,341376l4768037,877824r6096,l5848553,877824r6096,l5854649,871728r,-341376l5854649,524268xem5854649,r-6096,l5848553,6096r,170688l4774133,176784r,-170688l5848553,6096r,-6096l4774133,r-6096,l4768037,6096r,170688l4768037,182880r,341376l4774133,524256r,-341376l5848553,182880r,341376l5854649,524256r,-341376l5854649,176784r,-170688l5854649,xe" fillcolor="black" stroked="f">
                  <v:path arrowok="t"/>
                </v:shape>
                <w10:wrap anchorx="page" anchory="page"/>
              </v:group>
            </w:pict>
          </mc:Fallback>
        </mc:AlternateContent>
      </w:r>
      <w:r>
        <w:rPr>
          <w:noProof/>
        </w:rPr>
        <mc:AlternateContent>
          <mc:Choice Requires="wps">
            <w:drawing>
              <wp:anchor distT="0" distB="0" distL="0" distR="0" simplePos="0" relativeHeight="15967232" behindDoc="0" locked="0" layoutInCell="1" allowOverlap="1" wp14:anchorId="17F45EF9" wp14:editId="14EC21EB">
                <wp:simplePos x="0" y="0"/>
                <wp:positionH relativeFrom="page">
                  <wp:posOffset>6807090</wp:posOffset>
                </wp:positionH>
                <wp:positionV relativeFrom="page">
                  <wp:posOffset>2819237</wp:posOffset>
                </wp:positionV>
                <wp:extent cx="419734" cy="3187065"/>
                <wp:effectExtent l="0" t="0" r="0" b="0"/>
                <wp:wrapNone/>
                <wp:docPr id="640" name="Textbox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44387E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C0D27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17F45EF9" id="Textbox 640" o:spid="_x0000_s1262" type="#_x0000_t202" style="position:absolute;left:0;text-align:left;margin-left:536pt;margin-top:222pt;width:33.05pt;height:250.95pt;z-index:15967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n1YpQEAADMDAAAOAAAAZHJzL2Uyb0RvYy54bWysUsFuGyEQvVfKPyDu9e46Tp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" filled="f" stroked="f">
                <v:textbox style="layout-flow:vertical;mso-layout-flow-alt:bottom-to-top" inset="0,0,0,0">
                  <w:txbxContent>
                    <w:p w14:paraId="444387E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C0D273"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r>
        <w:rPr>
          <w:u w:val="none"/>
        </w:rPr>
        <w:t>DESCRIPCIÓN</w:t>
      </w:r>
      <w:r>
        <w:rPr>
          <w:spacing w:val="-4"/>
          <w:u w:val="none"/>
        </w:rPr>
        <w:t xml:space="preserve"> </w:t>
      </w:r>
      <w:r>
        <w:rPr>
          <w:u w:val="none"/>
        </w:rPr>
        <w:t>DE</w:t>
      </w:r>
      <w:r>
        <w:rPr>
          <w:spacing w:val="-4"/>
          <w:u w:val="none"/>
        </w:rPr>
        <w:t xml:space="preserve"> </w:t>
      </w:r>
      <w:r>
        <w:rPr>
          <w:u w:val="none"/>
        </w:rPr>
        <w:t>LA</w:t>
      </w:r>
      <w:r>
        <w:rPr>
          <w:spacing w:val="-2"/>
          <w:u w:val="none"/>
        </w:rPr>
        <w:t xml:space="preserve"> MEDIDA</w:t>
      </w:r>
    </w:p>
    <w:p w14:paraId="40D38EEB" w14:textId="77777777" w:rsidR="00B16872" w:rsidRDefault="00000000">
      <w:pPr>
        <w:pStyle w:val="Textoindependiente"/>
        <w:spacing w:before="142" w:line="249" w:lineRule="auto"/>
        <w:ind w:left="214" w:right="329"/>
      </w:pPr>
      <w:r>
        <w:t>MEDIDA</w:t>
      </w:r>
      <w:r>
        <w:rPr>
          <w:spacing w:val="-8"/>
        </w:rPr>
        <w:t xml:space="preserve"> </w:t>
      </w:r>
      <w:r>
        <w:t>PA5.1.1</w:t>
      </w:r>
      <w:r>
        <w:rPr>
          <w:spacing w:val="-6"/>
        </w:rPr>
        <w:t xml:space="preserve"> </w:t>
      </w:r>
      <w:r>
        <w:t>PMUS:</w:t>
      </w:r>
      <w:r>
        <w:rPr>
          <w:spacing w:val="-7"/>
        </w:rPr>
        <w:t xml:space="preserve"> </w:t>
      </w:r>
      <w:r>
        <w:t>Gestión</w:t>
      </w:r>
      <w:r>
        <w:rPr>
          <w:spacing w:val="-6"/>
        </w:rPr>
        <w:t xml:space="preserve"> </w:t>
      </w:r>
      <w:r>
        <w:t>de</w:t>
      </w:r>
      <w:r>
        <w:rPr>
          <w:spacing w:val="-7"/>
        </w:rPr>
        <w:t xml:space="preserve"> </w:t>
      </w:r>
      <w:r>
        <w:t>aparcamiento.</w:t>
      </w:r>
      <w:r>
        <w:rPr>
          <w:spacing w:val="-5"/>
        </w:rPr>
        <w:t xml:space="preserve"> </w:t>
      </w:r>
      <w:r>
        <w:t>Estacionamiento</w:t>
      </w:r>
      <w:r>
        <w:rPr>
          <w:spacing w:val="-4"/>
        </w:rPr>
        <w:t xml:space="preserve"> </w:t>
      </w:r>
      <w:r>
        <w:t>regulado MEDIDA PA5.1.2 PMUS: Gestión de aparcamiento. Plazas “</w:t>
      </w:r>
      <w:proofErr w:type="spellStart"/>
      <w:r>
        <w:t>Kiss&amp;Ride</w:t>
      </w:r>
      <w:proofErr w:type="spellEnd"/>
      <w:r>
        <w:t>” MEDIDA PA5.2.1 PMUS: Medidas priorización vehículos no contaminantes.</w:t>
      </w:r>
    </w:p>
    <w:p w14:paraId="0F1EA15E" w14:textId="77777777" w:rsidR="00B16872" w:rsidRDefault="00000000">
      <w:pPr>
        <w:pStyle w:val="Textoindependiente"/>
        <w:spacing w:line="256" w:lineRule="exact"/>
        <w:ind w:left="214"/>
      </w:pPr>
      <w:r>
        <w:t>Aparcamientos</w:t>
      </w:r>
      <w:r>
        <w:rPr>
          <w:spacing w:val="-6"/>
        </w:rPr>
        <w:t xml:space="preserve"> </w:t>
      </w:r>
      <w:r>
        <w:t>vía</w:t>
      </w:r>
      <w:r>
        <w:rPr>
          <w:spacing w:val="-3"/>
        </w:rPr>
        <w:t xml:space="preserve"> </w:t>
      </w:r>
      <w:r>
        <w:rPr>
          <w:spacing w:val="-2"/>
        </w:rPr>
        <w:t>pública</w:t>
      </w:r>
    </w:p>
    <w:p w14:paraId="25215E61" w14:textId="77777777" w:rsidR="00B16872" w:rsidRDefault="00000000">
      <w:pPr>
        <w:pStyle w:val="Textoindependiente"/>
        <w:spacing w:before="15" w:line="237" w:lineRule="auto"/>
        <w:ind w:left="214"/>
      </w:pPr>
      <w:r>
        <w:t>MEDIDA</w:t>
      </w:r>
      <w:r>
        <w:rPr>
          <w:spacing w:val="-7"/>
        </w:rPr>
        <w:t xml:space="preserve"> </w:t>
      </w:r>
      <w:r>
        <w:t>PA5.2.2</w:t>
      </w:r>
      <w:r>
        <w:rPr>
          <w:spacing w:val="-6"/>
        </w:rPr>
        <w:t xml:space="preserve"> </w:t>
      </w:r>
      <w:r>
        <w:t>PMUS:</w:t>
      </w:r>
      <w:r>
        <w:rPr>
          <w:spacing w:val="-6"/>
        </w:rPr>
        <w:t xml:space="preserve"> </w:t>
      </w:r>
      <w:r>
        <w:t>Medidas</w:t>
      </w:r>
      <w:r>
        <w:rPr>
          <w:spacing w:val="-5"/>
        </w:rPr>
        <w:t xml:space="preserve"> </w:t>
      </w:r>
      <w:r>
        <w:t>priorización</w:t>
      </w:r>
      <w:r>
        <w:rPr>
          <w:spacing w:val="-6"/>
        </w:rPr>
        <w:t xml:space="preserve"> </w:t>
      </w:r>
      <w:r>
        <w:t>vehículos</w:t>
      </w:r>
      <w:r>
        <w:rPr>
          <w:spacing w:val="-5"/>
        </w:rPr>
        <w:t xml:space="preserve"> </w:t>
      </w:r>
      <w:r>
        <w:t>no</w:t>
      </w:r>
      <w:r>
        <w:rPr>
          <w:spacing w:val="-4"/>
        </w:rPr>
        <w:t xml:space="preserve"> </w:t>
      </w:r>
      <w:r>
        <w:t>contaminantes. Aparcamientos municipales</w:t>
      </w:r>
    </w:p>
    <w:p w14:paraId="0C2E70CE" w14:textId="77777777" w:rsidR="00B16872" w:rsidRDefault="00000000">
      <w:pPr>
        <w:pStyle w:val="Textoindependiente"/>
        <w:spacing w:before="11"/>
        <w:ind w:left="214" w:right="76"/>
      </w:pPr>
      <w:r>
        <w:t>MEDIDA</w:t>
      </w:r>
      <w:r>
        <w:rPr>
          <w:spacing w:val="-6"/>
        </w:rPr>
        <w:t xml:space="preserve"> </w:t>
      </w:r>
      <w:r>
        <w:t>PA6.1</w:t>
      </w:r>
      <w:r>
        <w:rPr>
          <w:spacing w:val="-5"/>
        </w:rPr>
        <w:t xml:space="preserve"> </w:t>
      </w:r>
      <w:r>
        <w:t>PMUS:</w:t>
      </w:r>
      <w:r>
        <w:rPr>
          <w:spacing w:val="-5"/>
        </w:rPr>
        <w:t xml:space="preserve"> </w:t>
      </w:r>
      <w:r>
        <w:t>Distribución</w:t>
      </w:r>
      <w:r>
        <w:rPr>
          <w:spacing w:val="-4"/>
        </w:rPr>
        <w:t xml:space="preserve"> </w:t>
      </w:r>
      <w:r>
        <w:t>Urbana</w:t>
      </w:r>
      <w:r>
        <w:rPr>
          <w:spacing w:val="-5"/>
        </w:rPr>
        <w:t xml:space="preserve"> </w:t>
      </w:r>
      <w:r>
        <w:t>Mercancías</w:t>
      </w:r>
      <w:r>
        <w:rPr>
          <w:spacing w:val="-6"/>
        </w:rPr>
        <w:t xml:space="preserve"> </w:t>
      </w:r>
      <w:r>
        <w:t>DUM.</w:t>
      </w:r>
      <w:r>
        <w:rPr>
          <w:spacing w:val="-3"/>
        </w:rPr>
        <w:t xml:space="preserve"> </w:t>
      </w:r>
      <w:r>
        <w:t>Mesa</w:t>
      </w:r>
      <w:r>
        <w:rPr>
          <w:spacing w:val="-3"/>
        </w:rPr>
        <w:t xml:space="preserve"> </w:t>
      </w:r>
      <w:r>
        <w:t>de</w:t>
      </w:r>
      <w:r>
        <w:rPr>
          <w:spacing w:val="-3"/>
        </w:rPr>
        <w:t xml:space="preserve"> </w:t>
      </w:r>
      <w:r>
        <w:t>trabajo con los agentes implicados</w:t>
      </w:r>
    </w:p>
    <w:p w14:paraId="6CAA3FD6" w14:textId="77777777" w:rsidR="00B16872" w:rsidRDefault="00000000">
      <w:pPr>
        <w:pStyle w:val="Textoindependiente"/>
        <w:spacing w:before="10"/>
        <w:ind w:left="214" w:right="76"/>
      </w:pPr>
      <w:r>
        <w:t>MEDIDA</w:t>
      </w:r>
      <w:r>
        <w:rPr>
          <w:spacing w:val="-6"/>
        </w:rPr>
        <w:t xml:space="preserve"> </w:t>
      </w:r>
      <w:r>
        <w:t>PA6.2.1</w:t>
      </w:r>
      <w:r>
        <w:rPr>
          <w:spacing w:val="-5"/>
        </w:rPr>
        <w:t xml:space="preserve"> </w:t>
      </w:r>
      <w:r>
        <w:t>PMUS:</w:t>
      </w:r>
      <w:r>
        <w:rPr>
          <w:spacing w:val="-5"/>
        </w:rPr>
        <w:t xml:space="preserve"> </w:t>
      </w:r>
      <w:r>
        <w:t>DUM.</w:t>
      </w:r>
      <w:r>
        <w:rPr>
          <w:spacing w:val="-3"/>
        </w:rPr>
        <w:t xml:space="preserve"> </w:t>
      </w:r>
      <w:r>
        <w:t>Adecuación</w:t>
      </w:r>
      <w:r>
        <w:rPr>
          <w:spacing w:val="-4"/>
        </w:rPr>
        <w:t xml:space="preserve"> </w:t>
      </w:r>
      <w:r>
        <w:t>de</w:t>
      </w:r>
      <w:r>
        <w:rPr>
          <w:spacing w:val="-5"/>
        </w:rPr>
        <w:t xml:space="preserve"> </w:t>
      </w:r>
      <w:r>
        <w:t>la</w:t>
      </w:r>
      <w:r>
        <w:rPr>
          <w:spacing w:val="-5"/>
        </w:rPr>
        <w:t xml:space="preserve"> </w:t>
      </w:r>
      <w:r>
        <w:t>oferta</w:t>
      </w:r>
      <w:r>
        <w:rPr>
          <w:spacing w:val="-3"/>
        </w:rPr>
        <w:t xml:space="preserve"> </w:t>
      </w:r>
      <w:r>
        <w:t>de</w:t>
      </w:r>
      <w:r>
        <w:rPr>
          <w:spacing w:val="-3"/>
        </w:rPr>
        <w:t xml:space="preserve"> </w:t>
      </w:r>
      <w:r>
        <w:t>plazas.</w:t>
      </w:r>
      <w:r>
        <w:rPr>
          <w:spacing w:val="-3"/>
        </w:rPr>
        <w:t xml:space="preserve"> </w:t>
      </w:r>
      <w:r>
        <w:t>Optimización de las zonas de carga y descarga</w:t>
      </w:r>
    </w:p>
    <w:p w14:paraId="5A5FED00" w14:textId="77777777" w:rsidR="00B16872" w:rsidRDefault="00000000">
      <w:pPr>
        <w:pStyle w:val="Textoindependiente"/>
        <w:spacing w:before="10"/>
        <w:ind w:left="214"/>
      </w:pPr>
      <w:r>
        <w:t>MEDIDA</w:t>
      </w:r>
      <w:r>
        <w:rPr>
          <w:spacing w:val="-5"/>
        </w:rPr>
        <w:t xml:space="preserve"> </w:t>
      </w:r>
      <w:r>
        <w:t>PA6.2.2</w:t>
      </w:r>
      <w:r>
        <w:rPr>
          <w:spacing w:val="-4"/>
        </w:rPr>
        <w:t xml:space="preserve"> </w:t>
      </w:r>
      <w:r>
        <w:t>PMUS:</w:t>
      </w:r>
      <w:r>
        <w:rPr>
          <w:spacing w:val="-4"/>
        </w:rPr>
        <w:t xml:space="preserve"> </w:t>
      </w:r>
      <w:r>
        <w:t>DUM.</w:t>
      </w:r>
      <w:r>
        <w:rPr>
          <w:spacing w:val="-3"/>
        </w:rPr>
        <w:t xml:space="preserve"> </w:t>
      </w:r>
      <w:r>
        <w:t>Adecuación</w:t>
      </w:r>
      <w:r>
        <w:rPr>
          <w:spacing w:val="-3"/>
        </w:rPr>
        <w:t xml:space="preserve"> </w:t>
      </w:r>
      <w:r>
        <w:t>de</w:t>
      </w:r>
      <w:r>
        <w:rPr>
          <w:spacing w:val="-4"/>
        </w:rPr>
        <w:t xml:space="preserve"> </w:t>
      </w:r>
      <w:r>
        <w:t>la</w:t>
      </w:r>
      <w:r>
        <w:rPr>
          <w:spacing w:val="-4"/>
        </w:rPr>
        <w:t xml:space="preserve"> </w:t>
      </w:r>
      <w:r>
        <w:t>oferta</w:t>
      </w:r>
      <w:r>
        <w:rPr>
          <w:spacing w:val="-3"/>
        </w:rPr>
        <w:t xml:space="preserve"> </w:t>
      </w:r>
      <w:r>
        <w:t>de</w:t>
      </w:r>
      <w:r>
        <w:rPr>
          <w:spacing w:val="-3"/>
        </w:rPr>
        <w:t xml:space="preserve"> </w:t>
      </w:r>
      <w:r>
        <w:t>plazas.</w:t>
      </w:r>
      <w:r>
        <w:rPr>
          <w:spacing w:val="-3"/>
        </w:rPr>
        <w:t xml:space="preserve"> </w:t>
      </w:r>
      <w:r>
        <w:t>Regulación</w:t>
      </w:r>
      <w:r>
        <w:rPr>
          <w:spacing w:val="-5"/>
        </w:rPr>
        <w:t xml:space="preserve"> </w:t>
      </w:r>
      <w:r>
        <w:t>y ordenación de horarios, ubicaciones y estacionamientos</w:t>
      </w:r>
    </w:p>
    <w:p w14:paraId="2D14075F" w14:textId="77777777" w:rsidR="00B16872" w:rsidRDefault="00000000">
      <w:pPr>
        <w:pStyle w:val="Textoindependiente"/>
        <w:spacing w:before="11"/>
        <w:ind w:left="214"/>
      </w:pPr>
      <w:r>
        <w:t>MEDIDA</w:t>
      </w:r>
      <w:r>
        <w:rPr>
          <w:spacing w:val="-6"/>
        </w:rPr>
        <w:t xml:space="preserve"> </w:t>
      </w:r>
      <w:r>
        <w:t>PA6.2.3</w:t>
      </w:r>
      <w:r>
        <w:rPr>
          <w:spacing w:val="-5"/>
        </w:rPr>
        <w:t xml:space="preserve"> </w:t>
      </w:r>
      <w:r>
        <w:t>PMUS:</w:t>
      </w:r>
      <w:r>
        <w:rPr>
          <w:spacing w:val="-5"/>
        </w:rPr>
        <w:t xml:space="preserve"> </w:t>
      </w:r>
      <w:r>
        <w:t>DUM.</w:t>
      </w:r>
      <w:r>
        <w:rPr>
          <w:spacing w:val="-3"/>
        </w:rPr>
        <w:t xml:space="preserve"> </w:t>
      </w:r>
      <w:r>
        <w:t>Adecuación</w:t>
      </w:r>
      <w:r>
        <w:rPr>
          <w:spacing w:val="-4"/>
        </w:rPr>
        <w:t xml:space="preserve"> </w:t>
      </w:r>
      <w:r>
        <w:t>de</w:t>
      </w:r>
      <w:r>
        <w:rPr>
          <w:spacing w:val="-5"/>
        </w:rPr>
        <w:t xml:space="preserve"> </w:t>
      </w:r>
      <w:r>
        <w:t>la</w:t>
      </w:r>
      <w:r>
        <w:rPr>
          <w:spacing w:val="-5"/>
        </w:rPr>
        <w:t xml:space="preserve"> </w:t>
      </w:r>
      <w:r>
        <w:t>oferta</w:t>
      </w:r>
      <w:r>
        <w:rPr>
          <w:spacing w:val="-3"/>
        </w:rPr>
        <w:t xml:space="preserve"> </w:t>
      </w:r>
      <w:r>
        <w:t>de</w:t>
      </w:r>
      <w:r>
        <w:rPr>
          <w:spacing w:val="-3"/>
        </w:rPr>
        <w:t xml:space="preserve"> </w:t>
      </w:r>
      <w:r>
        <w:t>plazas.</w:t>
      </w:r>
      <w:r>
        <w:rPr>
          <w:spacing w:val="-3"/>
        </w:rPr>
        <w:t xml:space="preserve"> </w:t>
      </w:r>
      <w:r>
        <w:t>Señalización</w:t>
      </w:r>
      <w:r>
        <w:rPr>
          <w:spacing w:val="-4"/>
        </w:rPr>
        <w:t xml:space="preserve"> </w:t>
      </w:r>
      <w:r>
        <w:t>de plazas de carga y descarga</w:t>
      </w:r>
    </w:p>
    <w:p w14:paraId="746B9057" w14:textId="77777777" w:rsidR="00B16872" w:rsidRDefault="00000000">
      <w:pPr>
        <w:pStyle w:val="Textoindependiente"/>
        <w:spacing w:before="10"/>
        <w:ind w:left="214"/>
      </w:pPr>
      <w:r>
        <w:t>MEDIDA</w:t>
      </w:r>
      <w:r>
        <w:rPr>
          <w:spacing w:val="-5"/>
        </w:rPr>
        <w:t xml:space="preserve"> </w:t>
      </w:r>
      <w:r>
        <w:t>PA6.2.3</w:t>
      </w:r>
      <w:r>
        <w:rPr>
          <w:spacing w:val="-4"/>
        </w:rPr>
        <w:t xml:space="preserve"> </w:t>
      </w:r>
      <w:r>
        <w:t>PMUS:</w:t>
      </w:r>
      <w:r>
        <w:rPr>
          <w:spacing w:val="-4"/>
        </w:rPr>
        <w:t xml:space="preserve"> </w:t>
      </w:r>
      <w:r>
        <w:t>DUM.</w:t>
      </w:r>
      <w:r>
        <w:rPr>
          <w:spacing w:val="-2"/>
        </w:rPr>
        <w:t xml:space="preserve"> </w:t>
      </w:r>
      <w:r>
        <w:t>Adecuación</w:t>
      </w:r>
      <w:r>
        <w:rPr>
          <w:spacing w:val="-3"/>
        </w:rPr>
        <w:t xml:space="preserve"> </w:t>
      </w:r>
      <w:r>
        <w:t>de</w:t>
      </w:r>
      <w:r>
        <w:rPr>
          <w:spacing w:val="-4"/>
        </w:rPr>
        <w:t xml:space="preserve"> </w:t>
      </w:r>
      <w:r>
        <w:t>la</w:t>
      </w:r>
      <w:r>
        <w:rPr>
          <w:spacing w:val="-4"/>
        </w:rPr>
        <w:t xml:space="preserve"> </w:t>
      </w:r>
      <w:r>
        <w:t>oferta</w:t>
      </w:r>
      <w:r>
        <w:rPr>
          <w:spacing w:val="-2"/>
        </w:rPr>
        <w:t xml:space="preserve"> </w:t>
      </w:r>
      <w:r>
        <w:t>de</w:t>
      </w:r>
      <w:r>
        <w:rPr>
          <w:spacing w:val="-2"/>
        </w:rPr>
        <w:t xml:space="preserve"> </w:t>
      </w:r>
      <w:r>
        <w:t>plazas.</w:t>
      </w:r>
      <w:r>
        <w:rPr>
          <w:spacing w:val="-2"/>
        </w:rPr>
        <w:t xml:space="preserve"> </w:t>
      </w:r>
      <w:r>
        <w:t>Control</w:t>
      </w:r>
      <w:r>
        <w:rPr>
          <w:spacing w:val="-5"/>
        </w:rPr>
        <w:t xml:space="preserve"> </w:t>
      </w:r>
      <w:r>
        <w:t>de indisciplina de aparcamiento</w:t>
      </w:r>
    </w:p>
    <w:p w14:paraId="5D8D48B9" w14:textId="77777777" w:rsidR="00B16872" w:rsidRDefault="00000000">
      <w:pPr>
        <w:pStyle w:val="Textoindependiente"/>
        <w:spacing w:before="10"/>
        <w:ind w:left="214"/>
      </w:pPr>
      <w:r>
        <w:t>MEDIDA</w:t>
      </w:r>
      <w:r>
        <w:rPr>
          <w:spacing w:val="-6"/>
        </w:rPr>
        <w:t xml:space="preserve"> </w:t>
      </w:r>
      <w:r>
        <w:t>PA6.3.1</w:t>
      </w:r>
      <w:r>
        <w:rPr>
          <w:spacing w:val="-5"/>
        </w:rPr>
        <w:t xml:space="preserve"> </w:t>
      </w:r>
      <w:r>
        <w:t>PMUS:</w:t>
      </w:r>
      <w:r>
        <w:rPr>
          <w:spacing w:val="-3"/>
        </w:rPr>
        <w:t xml:space="preserve"> </w:t>
      </w:r>
      <w:r>
        <w:t>Alternativas</w:t>
      </w:r>
      <w:r>
        <w:rPr>
          <w:spacing w:val="-6"/>
        </w:rPr>
        <w:t xml:space="preserve"> </w:t>
      </w:r>
      <w:r>
        <w:t>a</w:t>
      </w:r>
      <w:r>
        <w:rPr>
          <w:spacing w:val="-3"/>
        </w:rPr>
        <w:t xml:space="preserve"> </w:t>
      </w:r>
      <w:r>
        <w:t>la</w:t>
      </w:r>
      <w:r>
        <w:rPr>
          <w:spacing w:val="-3"/>
        </w:rPr>
        <w:t xml:space="preserve"> </w:t>
      </w:r>
      <w:r>
        <w:t>distribución</w:t>
      </w:r>
      <w:r>
        <w:rPr>
          <w:spacing w:val="-6"/>
        </w:rPr>
        <w:t xml:space="preserve"> </w:t>
      </w:r>
      <w:r>
        <w:t>clásica</w:t>
      </w:r>
      <w:r>
        <w:rPr>
          <w:spacing w:val="-3"/>
        </w:rPr>
        <w:t xml:space="preserve"> </w:t>
      </w:r>
      <w:r>
        <w:t>de</w:t>
      </w:r>
      <w:r>
        <w:rPr>
          <w:spacing w:val="-5"/>
        </w:rPr>
        <w:t xml:space="preserve"> </w:t>
      </w:r>
      <w:r>
        <w:t>mercancías. Logística de última milla</w:t>
      </w:r>
    </w:p>
    <w:p w14:paraId="102BC96F" w14:textId="77777777" w:rsidR="00B16872" w:rsidRDefault="00000000">
      <w:pPr>
        <w:pStyle w:val="Textoindependiente"/>
        <w:spacing w:before="10"/>
        <w:ind w:left="214"/>
      </w:pPr>
      <w:r>
        <w:t>MEDIDA</w:t>
      </w:r>
      <w:r>
        <w:rPr>
          <w:spacing w:val="-6"/>
        </w:rPr>
        <w:t xml:space="preserve"> </w:t>
      </w:r>
      <w:r>
        <w:t>PA6.3.2</w:t>
      </w:r>
      <w:r>
        <w:rPr>
          <w:spacing w:val="-5"/>
        </w:rPr>
        <w:t xml:space="preserve"> </w:t>
      </w:r>
      <w:r>
        <w:t>PMUS:</w:t>
      </w:r>
      <w:r>
        <w:rPr>
          <w:spacing w:val="-3"/>
        </w:rPr>
        <w:t xml:space="preserve"> </w:t>
      </w:r>
      <w:r>
        <w:t>Alternativas</w:t>
      </w:r>
      <w:r>
        <w:rPr>
          <w:spacing w:val="-6"/>
        </w:rPr>
        <w:t xml:space="preserve"> </w:t>
      </w:r>
      <w:r>
        <w:t>a</w:t>
      </w:r>
      <w:r>
        <w:rPr>
          <w:spacing w:val="-3"/>
        </w:rPr>
        <w:t xml:space="preserve"> </w:t>
      </w:r>
      <w:r>
        <w:t>la</w:t>
      </w:r>
      <w:r>
        <w:rPr>
          <w:spacing w:val="-3"/>
        </w:rPr>
        <w:t xml:space="preserve"> </w:t>
      </w:r>
      <w:r>
        <w:t>distribución</w:t>
      </w:r>
      <w:r>
        <w:rPr>
          <w:spacing w:val="-6"/>
        </w:rPr>
        <w:t xml:space="preserve"> </w:t>
      </w:r>
      <w:r>
        <w:t>clásica</w:t>
      </w:r>
      <w:r>
        <w:rPr>
          <w:spacing w:val="-3"/>
        </w:rPr>
        <w:t xml:space="preserve"> </w:t>
      </w:r>
      <w:r>
        <w:t>de</w:t>
      </w:r>
      <w:r>
        <w:rPr>
          <w:spacing w:val="-5"/>
        </w:rPr>
        <w:t xml:space="preserve"> </w:t>
      </w:r>
      <w:r>
        <w:t>mercancías. Fomentar la logística urbana en modos sostenibles</w:t>
      </w:r>
    </w:p>
    <w:p w14:paraId="7ADB7433" w14:textId="77777777" w:rsidR="00B16872" w:rsidRDefault="00000000">
      <w:pPr>
        <w:pStyle w:val="Textoindependiente"/>
        <w:spacing w:before="10"/>
        <w:ind w:left="214"/>
      </w:pPr>
      <w:r>
        <w:t>MEDIDA</w:t>
      </w:r>
      <w:r>
        <w:rPr>
          <w:spacing w:val="-6"/>
        </w:rPr>
        <w:t xml:space="preserve"> </w:t>
      </w:r>
      <w:r>
        <w:t>PA6.3.3</w:t>
      </w:r>
      <w:r>
        <w:rPr>
          <w:spacing w:val="-5"/>
        </w:rPr>
        <w:t xml:space="preserve"> </w:t>
      </w:r>
      <w:r>
        <w:t>PMUS:</w:t>
      </w:r>
      <w:r>
        <w:rPr>
          <w:spacing w:val="-3"/>
        </w:rPr>
        <w:t xml:space="preserve"> </w:t>
      </w:r>
      <w:r>
        <w:t>Alternativas</w:t>
      </w:r>
      <w:r>
        <w:rPr>
          <w:spacing w:val="-6"/>
        </w:rPr>
        <w:t xml:space="preserve"> </w:t>
      </w:r>
      <w:r>
        <w:t>a</w:t>
      </w:r>
      <w:r>
        <w:rPr>
          <w:spacing w:val="-3"/>
        </w:rPr>
        <w:t xml:space="preserve"> </w:t>
      </w:r>
      <w:r>
        <w:t>la</w:t>
      </w:r>
      <w:r>
        <w:rPr>
          <w:spacing w:val="-3"/>
        </w:rPr>
        <w:t xml:space="preserve"> </w:t>
      </w:r>
      <w:r>
        <w:t>distribución</w:t>
      </w:r>
      <w:r>
        <w:rPr>
          <w:spacing w:val="-6"/>
        </w:rPr>
        <w:t xml:space="preserve"> </w:t>
      </w:r>
      <w:r>
        <w:t>clásica</w:t>
      </w:r>
      <w:r>
        <w:rPr>
          <w:spacing w:val="-3"/>
        </w:rPr>
        <w:t xml:space="preserve"> </w:t>
      </w:r>
      <w:r>
        <w:t>de</w:t>
      </w:r>
      <w:r>
        <w:rPr>
          <w:spacing w:val="-5"/>
        </w:rPr>
        <w:t xml:space="preserve"> </w:t>
      </w:r>
      <w:r>
        <w:t>mercancías. Promoción de puntos de recogida/taquillas</w:t>
      </w:r>
    </w:p>
    <w:p w14:paraId="5005B04D" w14:textId="77777777" w:rsidR="00B16872" w:rsidRDefault="00000000">
      <w:pPr>
        <w:pStyle w:val="Textoindependiente"/>
        <w:spacing w:before="10"/>
        <w:ind w:left="214" w:right="329"/>
      </w:pPr>
      <w:r>
        <w:t>MEDIDA</w:t>
      </w:r>
      <w:r>
        <w:rPr>
          <w:spacing w:val="-6"/>
        </w:rPr>
        <w:t xml:space="preserve"> </w:t>
      </w:r>
      <w:r>
        <w:t>PA6.4.1</w:t>
      </w:r>
      <w:r>
        <w:rPr>
          <w:spacing w:val="-5"/>
        </w:rPr>
        <w:t xml:space="preserve"> </w:t>
      </w:r>
      <w:r>
        <w:t>PMUS:</w:t>
      </w:r>
      <w:r>
        <w:rPr>
          <w:spacing w:val="-3"/>
        </w:rPr>
        <w:t xml:space="preserve"> </w:t>
      </w:r>
      <w:r>
        <w:t>Aplicación</w:t>
      </w:r>
      <w:r>
        <w:rPr>
          <w:spacing w:val="-4"/>
        </w:rPr>
        <w:t xml:space="preserve"> </w:t>
      </w:r>
      <w:r>
        <w:t>de</w:t>
      </w:r>
      <w:r>
        <w:rPr>
          <w:spacing w:val="-5"/>
        </w:rPr>
        <w:t xml:space="preserve"> </w:t>
      </w:r>
      <w:r>
        <w:t>nuevas</w:t>
      </w:r>
      <w:r>
        <w:rPr>
          <w:spacing w:val="-3"/>
        </w:rPr>
        <w:t xml:space="preserve"> </w:t>
      </w:r>
      <w:r>
        <w:t>tecnologías</w:t>
      </w:r>
      <w:r>
        <w:rPr>
          <w:spacing w:val="-3"/>
        </w:rPr>
        <w:t xml:space="preserve"> </w:t>
      </w:r>
      <w:r>
        <w:t>a</w:t>
      </w:r>
      <w:r>
        <w:rPr>
          <w:spacing w:val="-3"/>
        </w:rPr>
        <w:t xml:space="preserve"> </w:t>
      </w:r>
      <w:r>
        <w:t>la</w:t>
      </w:r>
      <w:r>
        <w:rPr>
          <w:spacing w:val="-5"/>
        </w:rPr>
        <w:t xml:space="preserve"> </w:t>
      </w:r>
      <w:r>
        <w:t xml:space="preserve">DUM. </w:t>
      </w:r>
      <w:proofErr w:type="spellStart"/>
      <w:r>
        <w:t>Sensorización</w:t>
      </w:r>
      <w:proofErr w:type="spellEnd"/>
      <w:r>
        <w:t xml:space="preserve"> de plazas</w:t>
      </w:r>
    </w:p>
    <w:p w14:paraId="054969D8" w14:textId="77777777" w:rsidR="00B16872" w:rsidRDefault="00000000">
      <w:pPr>
        <w:pStyle w:val="Textoindependiente"/>
        <w:spacing w:before="10"/>
        <w:ind w:left="214" w:right="76"/>
      </w:pPr>
      <w:r>
        <w:t>MEDIDA</w:t>
      </w:r>
      <w:r>
        <w:rPr>
          <w:spacing w:val="-6"/>
        </w:rPr>
        <w:t xml:space="preserve"> </w:t>
      </w:r>
      <w:r>
        <w:t>PA6.4.2</w:t>
      </w:r>
      <w:r>
        <w:rPr>
          <w:spacing w:val="-5"/>
        </w:rPr>
        <w:t xml:space="preserve"> </w:t>
      </w:r>
      <w:r>
        <w:t>PMUS:</w:t>
      </w:r>
      <w:r>
        <w:rPr>
          <w:spacing w:val="-3"/>
        </w:rPr>
        <w:t xml:space="preserve"> </w:t>
      </w:r>
      <w:r>
        <w:t>Aplicación</w:t>
      </w:r>
      <w:r>
        <w:rPr>
          <w:spacing w:val="-4"/>
        </w:rPr>
        <w:t xml:space="preserve"> </w:t>
      </w:r>
      <w:r>
        <w:t>de</w:t>
      </w:r>
      <w:r>
        <w:rPr>
          <w:spacing w:val="-5"/>
        </w:rPr>
        <w:t xml:space="preserve"> </w:t>
      </w:r>
      <w:r>
        <w:t>nuevas</w:t>
      </w:r>
      <w:r>
        <w:rPr>
          <w:spacing w:val="-3"/>
        </w:rPr>
        <w:t xml:space="preserve"> </w:t>
      </w:r>
      <w:r>
        <w:t>tecnologías</w:t>
      </w:r>
      <w:r>
        <w:rPr>
          <w:spacing w:val="-3"/>
        </w:rPr>
        <w:t xml:space="preserve"> </w:t>
      </w:r>
      <w:r>
        <w:t>a</w:t>
      </w:r>
      <w:r>
        <w:rPr>
          <w:spacing w:val="-3"/>
        </w:rPr>
        <w:t xml:space="preserve"> </w:t>
      </w:r>
      <w:r>
        <w:t>la</w:t>
      </w:r>
      <w:r>
        <w:rPr>
          <w:spacing w:val="-5"/>
        </w:rPr>
        <w:t xml:space="preserve"> </w:t>
      </w:r>
      <w:r>
        <w:t>DUM.</w:t>
      </w:r>
      <w:r>
        <w:rPr>
          <w:spacing w:val="-6"/>
        </w:rPr>
        <w:t xml:space="preserve"> </w:t>
      </w:r>
      <w:r>
        <w:t>Desarrollo de una aplicación móvil</w:t>
      </w:r>
    </w:p>
    <w:p w14:paraId="6C6E3E36" w14:textId="77777777" w:rsidR="00B16872" w:rsidRDefault="00000000">
      <w:pPr>
        <w:pStyle w:val="Textoindependiente"/>
        <w:spacing w:before="11"/>
        <w:ind w:left="214"/>
      </w:pPr>
      <w:r>
        <w:t>MEDIDA</w:t>
      </w:r>
      <w:r>
        <w:rPr>
          <w:spacing w:val="-6"/>
        </w:rPr>
        <w:t xml:space="preserve"> </w:t>
      </w:r>
      <w:r>
        <w:t>PA7.4</w:t>
      </w:r>
      <w:r>
        <w:rPr>
          <w:spacing w:val="-5"/>
        </w:rPr>
        <w:t xml:space="preserve"> </w:t>
      </w:r>
      <w:r>
        <w:t>PMUS:</w:t>
      </w:r>
      <w:r>
        <w:rPr>
          <w:spacing w:val="-3"/>
        </w:rPr>
        <w:t xml:space="preserve"> </w:t>
      </w:r>
      <w:r>
        <w:t>Calidad</w:t>
      </w:r>
      <w:r>
        <w:rPr>
          <w:spacing w:val="-4"/>
        </w:rPr>
        <w:t xml:space="preserve"> </w:t>
      </w:r>
      <w:r>
        <w:t>ambiental</w:t>
      </w:r>
      <w:r>
        <w:rPr>
          <w:spacing w:val="-6"/>
        </w:rPr>
        <w:t xml:space="preserve"> </w:t>
      </w:r>
      <w:r>
        <w:t>y</w:t>
      </w:r>
      <w:r>
        <w:rPr>
          <w:spacing w:val="-2"/>
        </w:rPr>
        <w:t xml:space="preserve"> </w:t>
      </w:r>
      <w:r>
        <w:t>ahorro</w:t>
      </w:r>
      <w:r>
        <w:rPr>
          <w:spacing w:val="-2"/>
        </w:rPr>
        <w:t xml:space="preserve"> </w:t>
      </w:r>
      <w:r>
        <w:t>energético.</w:t>
      </w:r>
      <w:r>
        <w:rPr>
          <w:spacing w:val="-3"/>
        </w:rPr>
        <w:t xml:space="preserve"> </w:t>
      </w:r>
      <w:r>
        <w:t>Actualización</w:t>
      </w:r>
      <w:r>
        <w:rPr>
          <w:spacing w:val="-4"/>
        </w:rPr>
        <w:t xml:space="preserve"> </w:t>
      </w:r>
      <w:r>
        <w:t>de</w:t>
      </w:r>
      <w:r>
        <w:rPr>
          <w:spacing w:val="-5"/>
        </w:rPr>
        <w:t xml:space="preserve"> </w:t>
      </w:r>
      <w:r>
        <w:t>la Ordenanza de Circulación, Tráfico y Movilidad</w:t>
      </w:r>
    </w:p>
    <w:p w14:paraId="5C55870A" w14:textId="77777777" w:rsidR="00B16872" w:rsidRDefault="00000000">
      <w:pPr>
        <w:pStyle w:val="Textoindependiente"/>
        <w:spacing w:before="10" w:line="249" w:lineRule="auto"/>
        <w:ind w:left="214"/>
      </w:pPr>
      <w:r>
        <w:t>MEDIDA</w:t>
      </w:r>
      <w:r>
        <w:rPr>
          <w:spacing w:val="-7"/>
        </w:rPr>
        <w:t xml:space="preserve"> </w:t>
      </w:r>
      <w:r>
        <w:t>PA7.5</w:t>
      </w:r>
      <w:r>
        <w:rPr>
          <w:spacing w:val="-6"/>
        </w:rPr>
        <w:t xml:space="preserve"> </w:t>
      </w:r>
      <w:r>
        <w:t>PMUS:</w:t>
      </w:r>
      <w:r>
        <w:rPr>
          <w:spacing w:val="-4"/>
        </w:rPr>
        <w:t xml:space="preserve"> </w:t>
      </w:r>
      <w:r>
        <w:t>Calidad</w:t>
      </w:r>
      <w:r>
        <w:rPr>
          <w:spacing w:val="-5"/>
        </w:rPr>
        <w:t xml:space="preserve"> </w:t>
      </w:r>
      <w:r>
        <w:t>ambiental</w:t>
      </w:r>
      <w:r>
        <w:rPr>
          <w:spacing w:val="-7"/>
        </w:rPr>
        <w:t xml:space="preserve"> </w:t>
      </w:r>
      <w:r>
        <w:t>y</w:t>
      </w:r>
      <w:r>
        <w:rPr>
          <w:spacing w:val="-3"/>
        </w:rPr>
        <w:t xml:space="preserve"> </w:t>
      </w:r>
      <w:r>
        <w:t>ahorro</w:t>
      </w:r>
      <w:r>
        <w:rPr>
          <w:spacing w:val="-3"/>
        </w:rPr>
        <w:t xml:space="preserve"> </w:t>
      </w:r>
      <w:r>
        <w:t>energético.</w:t>
      </w:r>
      <w:r>
        <w:rPr>
          <w:spacing w:val="-4"/>
        </w:rPr>
        <w:t xml:space="preserve"> </w:t>
      </w:r>
      <w:r>
        <w:t>Electrolineras MEDIDA PA8.1 PMUS: Gestión de la movilidad. Mesa de movilidad</w:t>
      </w:r>
    </w:p>
    <w:p w14:paraId="582A7A5A" w14:textId="77777777" w:rsidR="00B16872" w:rsidRDefault="00000000">
      <w:pPr>
        <w:pStyle w:val="Textoindependiente"/>
        <w:ind w:left="214" w:right="329"/>
      </w:pPr>
      <w:r>
        <w:t>MEDIDA</w:t>
      </w:r>
      <w:r>
        <w:rPr>
          <w:spacing w:val="-6"/>
        </w:rPr>
        <w:t xml:space="preserve"> </w:t>
      </w:r>
      <w:r>
        <w:t>PA8.2</w:t>
      </w:r>
      <w:r>
        <w:rPr>
          <w:spacing w:val="-5"/>
        </w:rPr>
        <w:t xml:space="preserve"> </w:t>
      </w:r>
      <w:r>
        <w:t>PMUS:</w:t>
      </w:r>
      <w:r>
        <w:rPr>
          <w:spacing w:val="-3"/>
        </w:rPr>
        <w:t xml:space="preserve"> </w:t>
      </w:r>
      <w:r>
        <w:t>Gestión</w:t>
      </w:r>
      <w:r>
        <w:rPr>
          <w:spacing w:val="-4"/>
        </w:rPr>
        <w:t xml:space="preserve"> </w:t>
      </w:r>
      <w:r>
        <w:t>de</w:t>
      </w:r>
      <w:r>
        <w:rPr>
          <w:spacing w:val="-3"/>
        </w:rPr>
        <w:t xml:space="preserve"> </w:t>
      </w:r>
      <w:r>
        <w:t>la</w:t>
      </w:r>
      <w:r>
        <w:rPr>
          <w:spacing w:val="-6"/>
        </w:rPr>
        <w:t xml:space="preserve"> </w:t>
      </w:r>
      <w:r>
        <w:t>movilidad.</w:t>
      </w:r>
      <w:r>
        <w:rPr>
          <w:spacing w:val="-3"/>
        </w:rPr>
        <w:t xml:space="preserve"> </w:t>
      </w:r>
      <w:r>
        <w:t>Planes</w:t>
      </w:r>
      <w:r>
        <w:rPr>
          <w:spacing w:val="-7"/>
        </w:rPr>
        <w:t xml:space="preserve"> </w:t>
      </w:r>
      <w:r>
        <w:t>de</w:t>
      </w:r>
      <w:r>
        <w:rPr>
          <w:spacing w:val="-3"/>
        </w:rPr>
        <w:t xml:space="preserve"> </w:t>
      </w:r>
      <w:r>
        <w:t>movilidad</w:t>
      </w:r>
      <w:r>
        <w:rPr>
          <w:spacing w:val="-4"/>
        </w:rPr>
        <w:t xml:space="preserve"> </w:t>
      </w:r>
      <w:r>
        <w:t>en</w:t>
      </w:r>
      <w:r>
        <w:rPr>
          <w:spacing w:val="-4"/>
        </w:rPr>
        <w:t xml:space="preserve"> </w:t>
      </w:r>
      <w:r>
        <w:t>los centros de trabajo</w:t>
      </w:r>
    </w:p>
    <w:p w14:paraId="70A4A1DD" w14:textId="77777777" w:rsidR="00B16872" w:rsidRDefault="00000000">
      <w:pPr>
        <w:pStyle w:val="Textoindependiente"/>
        <w:spacing w:before="8"/>
        <w:ind w:left="214"/>
      </w:pPr>
      <w:r>
        <w:t>MEDIDA</w:t>
      </w:r>
      <w:r>
        <w:rPr>
          <w:spacing w:val="-5"/>
        </w:rPr>
        <w:t xml:space="preserve"> </w:t>
      </w:r>
      <w:r>
        <w:t>PA8.3.1</w:t>
      </w:r>
      <w:r>
        <w:rPr>
          <w:spacing w:val="-4"/>
        </w:rPr>
        <w:t xml:space="preserve"> </w:t>
      </w:r>
      <w:r>
        <w:t>PMUS:</w:t>
      </w:r>
      <w:r>
        <w:rPr>
          <w:spacing w:val="-4"/>
        </w:rPr>
        <w:t xml:space="preserve"> </w:t>
      </w:r>
      <w:r>
        <w:t>Gestión</w:t>
      </w:r>
      <w:r>
        <w:rPr>
          <w:spacing w:val="-4"/>
        </w:rPr>
        <w:t xml:space="preserve"> </w:t>
      </w:r>
      <w:r>
        <w:t>de</w:t>
      </w:r>
      <w:r>
        <w:rPr>
          <w:spacing w:val="-4"/>
        </w:rPr>
        <w:t xml:space="preserve"> </w:t>
      </w:r>
      <w:r>
        <w:t>la</w:t>
      </w:r>
      <w:r>
        <w:rPr>
          <w:spacing w:val="-4"/>
        </w:rPr>
        <w:t xml:space="preserve"> </w:t>
      </w:r>
      <w:r>
        <w:t>movilidad.</w:t>
      </w:r>
      <w:r>
        <w:rPr>
          <w:spacing w:val="-3"/>
        </w:rPr>
        <w:t xml:space="preserve"> </w:t>
      </w:r>
      <w:r>
        <w:t>Planes</w:t>
      </w:r>
      <w:r>
        <w:rPr>
          <w:spacing w:val="-3"/>
        </w:rPr>
        <w:t xml:space="preserve"> </w:t>
      </w:r>
      <w:r>
        <w:t>movilidad</w:t>
      </w:r>
      <w:r>
        <w:rPr>
          <w:spacing w:val="-5"/>
        </w:rPr>
        <w:t xml:space="preserve"> </w:t>
      </w:r>
      <w:r>
        <w:t>en</w:t>
      </w:r>
      <w:r>
        <w:rPr>
          <w:spacing w:val="-3"/>
        </w:rPr>
        <w:t xml:space="preserve"> </w:t>
      </w:r>
      <w:r>
        <w:t>los</w:t>
      </w:r>
      <w:r>
        <w:rPr>
          <w:spacing w:val="-3"/>
        </w:rPr>
        <w:t xml:space="preserve"> </w:t>
      </w:r>
      <w:r>
        <w:t>centros escolares Revisión caminos</w:t>
      </w:r>
    </w:p>
    <w:p w14:paraId="76E28CF3" w14:textId="77777777" w:rsidR="00B16872" w:rsidRDefault="00000000">
      <w:pPr>
        <w:pStyle w:val="Textoindependiente"/>
        <w:spacing w:before="11"/>
        <w:ind w:left="214"/>
      </w:pPr>
      <w:r>
        <w:t>MEDIDA</w:t>
      </w:r>
      <w:r>
        <w:rPr>
          <w:spacing w:val="-5"/>
        </w:rPr>
        <w:t xml:space="preserve"> </w:t>
      </w:r>
      <w:r>
        <w:t>PA8.3.2</w:t>
      </w:r>
      <w:r>
        <w:rPr>
          <w:spacing w:val="-4"/>
        </w:rPr>
        <w:t xml:space="preserve"> </w:t>
      </w:r>
      <w:r>
        <w:t>PMUS:</w:t>
      </w:r>
      <w:r>
        <w:rPr>
          <w:spacing w:val="-4"/>
        </w:rPr>
        <w:t xml:space="preserve"> </w:t>
      </w:r>
      <w:r>
        <w:t>Gestión</w:t>
      </w:r>
      <w:r>
        <w:rPr>
          <w:spacing w:val="-4"/>
        </w:rPr>
        <w:t xml:space="preserve"> </w:t>
      </w:r>
      <w:r>
        <w:t>de</w:t>
      </w:r>
      <w:r>
        <w:rPr>
          <w:spacing w:val="-4"/>
        </w:rPr>
        <w:t xml:space="preserve"> </w:t>
      </w:r>
      <w:r>
        <w:t>la</w:t>
      </w:r>
      <w:r>
        <w:rPr>
          <w:spacing w:val="-4"/>
        </w:rPr>
        <w:t xml:space="preserve"> </w:t>
      </w:r>
      <w:r>
        <w:t>movilidad.</w:t>
      </w:r>
      <w:r>
        <w:rPr>
          <w:spacing w:val="-3"/>
        </w:rPr>
        <w:t xml:space="preserve"> </w:t>
      </w:r>
      <w:r>
        <w:t>Planes</w:t>
      </w:r>
      <w:r>
        <w:rPr>
          <w:spacing w:val="-3"/>
        </w:rPr>
        <w:t xml:space="preserve"> </w:t>
      </w:r>
      <w:r>
        <w:t>movilidad</w:t>
      </w:r>
      <w:r>
        <w:rPr>
          <w:spacing w:val="-5"/>
        </w:rPr>
        <w:t xml:space="preserve"> </w:t>
      </w:r>
      <w:r>
        <w:t>en</w:t>
      </w:r>
      <w:r>
        <w:rPr>
          <w:spacing w:val="-3"/>
        </w:rPr>
        <w:t xml:space="preserve"> </w:t>
      </w:r>
      <w:r>
        <w:t>los</w:t>
      </w:r>
      <w:r>
        <w:rPr>
          <w:spacing w:val="-3"/>
        </w:rPr>
        <w:t xml:space="preserve"> </w:t>
      </w:r>
      <w:r>
        <w:t>centros escolares. Nuevos Proyectos</w:t>
      </w:r>
    </w:p>
    <w:p w14:paraId="6C46353E" w14:textId="77777777" w:rsidR="00B16872" w:rsidRDefault="00000000">
      <w:pPr>
        <w:pStyle w:val="Textoindependiente"/>
        <w:spacing w:before="144" w:line="489" w:lineRule="auto"/>
        <w:ind w:left="214" w:right="1126"/>
      </w:pPr>
      <w:r>
        <w:t>MEDIDA</w:t>
      </w:r>
      <w:r>
        <w:rPr>
          <w:spacing w:val="-7"/>
        </w:rPr>
        <w:t xml:space="preserve"> </w:t>
      </w:r>
      <w:r>
        <w:t>PA9.1</w:t>
      </w:r>
      <w:r>
        <w:rPr>
          <w:spacing w:val="-6"/>
        </w:rPr>
        <w:t xml:space="preserve"> </w:t>
      </w:r>
      <w:r>
        <w:t>PMUS:</w:t>
      </w:r>
      <w:r>
        <w:rPr>
          <w:spacing w:val="-6"/>
        </w:rPr>
        <w:t xml:space="preserve"> </w:t>
      </w:r>
      <w:r>
        <w:t>Planes</w:t>
      </w:r>
      <w:r>
        <w:rPr>
          <w:spacing w:val="-4"/>
        </w:rPr>
        <w:t xml:space="preserve"> </w:t>
      </w:r>
      <w:r>
        <w:t>de</w:t>
      </w:r>
      <w:r>
        <w:rPr>
          <w:spacing w:val="-5"/>
        </w:rPr>
        <w:t xml:space="preserve"> </w:t>
      </w:r>
      <w:r>
        <w:t>Comunicación</w:t>
      </w:r>
      <w:r>
        <w:rPr>
          <w:spacing w:val="-6"/>
        </w:rPr>
        <w:t xml:space="preserve"> </w:t>
      </w:r>
      <w:r>
        <w:t>de</w:t>
      </w:r>
      <w:r>
        <w:rPr>
          <w:spacing w:val="-6"/>
        </w:rPr>
        <w:t xml:space="preserve"> </w:t>
      </w:r>
      <w:r>
        <w:t>Divulgación MEDIDA PA9.2 PMUS: Planes de Formación y Concienciación MEDIDA PA9.3 PMUS: Oficina de la movilidad sostenible</w:t>
      </w:r>
    </w:p>
    <w:p w14:paraId="5C758C2D" w14:textId="77777777" w:rsidR="00B16872" w:rsidRDefault="00000000">
      <w:pPr>
        <w:pStyle w:val="Textoindependiente"/>
        <w:spacing w:line="267" w:lineRule="exact"/>
        <w:ind w:left="214"/>
      </w:pPr>
      <w:r>
        <w:t>MEDIDA</w:t>
      </w:r>
      <w:r>
        <w:rPr>
          <w:spacing w:val="-7"/>
        </w:rPr>
        <w:t xml:space="preserve"> </w:t>
      </w:r>
      <w:r>
        <w:t>1</w:t>
      </w:r>
      <w:r>
        <w:rPr>
          <w:spacing w:val="-5"/>
        </w:rPr>
        <w:t xml:space="preserve"> </w:t>
      </w:r>
      <w:r>
        <w:t>Proyecto</w:t>
      </w:r>
      <w:r>
        <w:rPr>
          <w:spacing w:val="-5"/>
        </w:rPr>
        <w:t xml:space="preserve"> </w:t>
      </w:r>
      <w:r>
        <w:t>ZBE:</w:t>
      </w:r>
      <w:r>
        <w:rPr>
          <w:spacing w:val="-3"/>
        </w:rPr>
        <w:t xml:space="preserve"> </w:t>
      </w:r>
      <w:r>
        <w:t>Caracterización</w:t>
      </w:r>
      <w:r>
        <w:rPr>
          <w:spacing w:val="-4"/>
        </w:rPr>
        <w:t xml:space="preserve"> </w:t>
      </w:r>
      <w:r>
        <w:t>del</w:t>
      </w:r>
      <w:r>
        <w:rPr>
          <w:spacing w:val="-6"/>
        </w:rPr>
        <w:t xml:space="preserve"> </w:t>
      </w:r>
      <w:r>
        <w:t>Parque</w:t>
      </w:r>
      <w:r>
        <w:rPr>
          <w:spacing w:val="-7"/>
        </w:rPr>
        <w:t xml:space="preserve"> </w:t>
      </w:r>
      <w:r>
        <w:t>Móvil</w:t>
      </w:r>
      <w:r>
        <w:rPr>
          <w:spacing w:val="-4"/>
        </w:rPr>
        <w:t xml:space="preserve"> </w:t>
      </w:r>
      <w:r>
        <w:rPr>
          <w:spacing w:val="-2"/>
        </w:rPr>
        <w:t>Circulante</w:t>
      </w:r>
    </w:p>
    <w:p w14:paraId="248F6F8B" w14:textId="77777777" w:rsidR="00B16872" w:rsidRDefault="00000000">
      <w:pPr>
        <w:pStyle w:val="Ttulo5"/>
        <w:ind w:left="3" w:right="167"/>
        <w:jc w:val="center"/>
        <w:rPr>
          <w:u w:val="none"/>
        </w:rPr>
      </w:pPr>
      <w:r>
        <w:rPr>
          <w:b w:val="0"/>
          <w:u w:val="none"/>
        </w:rPr>
        <w:br w:type="column"/>
      </w:r>
      <w:r>
        <w:rPr>
          <w:u w:val="none"/>
        </w:rPr>
        <w:t>IMPORTE</w:t>
      </w:r>
      <w:r>
        <w:rPr>
          <w:spacing w:val="-8"/>
          <w:u w:val="none"/>
        </w:rPr>
        <w:t xml:space="preserve"> </w:t>
      </w:r>
      <w:r>
        <w:rPr>
          <w:spacing w:val="-5"/>
          <w:u w:val="none"/>
        </w:rPr>
        <w:t>(€)</w:t>
      </w:r>
    </w:p>
    <w:p w14:paraId="2DB6EF21" w14:textId="77777777" w:rsidR="00B16872" w:rsidRDefault="00000000">
      <w:pPr>
        <w:pStyle w:val="Textoindependiente"/>
        <w:spacing w:before="142"/>
        <w:ind w:left="3" w:right="167"/>
        <w:jc w:val="center"/>
      </w:pPr>
      <w:r>
        <w:rPr>
          <w:spacing w:val="-2"/>
        </w:rPr>
        <w:t>10.000</w:t>
      </w:r>
    </w:p>
    <w:p w14:paraId="5E009157" w14:textId="77777777" w:rsidR="00B16872" w:rsidRDefault="00000000">
      <w:pPr>
        <w:pStyle w:val="Textoindependiente"/>
        <w:spacing w:before="10"/>
        <w:ind w:right="165"/>
        <w:jc w:val="center"/>
      </w:pPr>
      <w:r>
        <w:t>300</w:t>
      </w:r>
      <w:r>
        <w:rPr>
          <w:spacing w:val="-4"/>
        </w:rPr>
        <w:t xml:space="preserve"> </w:t>
      </w:r>
      <w:r>
        <w:rPr>
          <w:spacing w:val="-2"/>
        </w:rPr>
        <w:t>€/señal</w:t>
      </w:r>
    </w:p>
    <w:p w14:paraId="56D493F7" w14:textId="77777777" w:rsidR="00B16872" w:rsidRDefault="00000000">
      <w:pPr>
        <w:pStyle w:val="Textoindependiente"/>
        <w:spacing w:before="144"/>
        <w:ind w:left="3" w:right="167"/>
        <w:jc w:val="center"/>
      </w:pPr>
      <w:r>
        <w:rPr>
          <w:spacing w:val="-2"/>
        </w:rPr>
        <w:t>20.000</w:t>
      </w:r>
    </w:p>
    <w:p w14:paraId="343D5102" w14:textId="77777777" w:rsidR="00B16872" w:rsidRDefault="00B16872">
      <w:pPr>
        <w:pStyle w:val="Textoindependiente"/>
        <w:spacing w:before="10"/>
      </w:pPr>
    </w:p>
    <w:p w14:paraId="2F59913F" w14:textId="77777777" w:rsidR="00B16872" w:rsidRDefault="00000000">
      <w:pPr>
        <w:pStyle w:val="Textoindependiente"/>
        <w:spacing w:before="1"/>
        <w:ind w:right="167"/>
        <w:jc w:val="center"/>
      </w:pPr>
      <w:r>
        <w:rPr>
          <w:spacing w:val="-2"/>
        </w:rPr>
        <w:t>620.000</w:t>
      </w:r>
    </w:p>
    <w:p w14:paraId="1A25D75C" w14:textId="77777777" w:rsidR="00B16872" w:rsidRDefault="00000000">
      <w:pPr>
        <w:pStyle w:val="Textoindependiente"/>
        <w:spacing w:before="144" w:line="242" w:lineRule="auto"/>
        <w:ind w:left="320" w:right="487" w:firstLine="14"/>
        <w:jc w:val="both"/>
      </w:pPr>
      <w:r>
        <w:rPr>
          <w:spacing w:val="-2"/>
        </w:rPr>
        <w:t xml:space="preserve">Pendiente </w:t>
      </w:r>
      <w:r>
        <w:t>de</w:t>
      </w:r>
      <w:r>
        <w:rPr>
          <w:spacing w:val="-13"/>
        </w:rPr>
        <w:t xml:space="preserve"> </w:t>
      </w:r>
      <w:r>
        <w:t xml:space="preserve">Estudio </w:t>
      </w:r>
      <w:r>
        <w:rPr>
          <w:spacing w:val="-2"/>
        </w:rPr>
        <w:t xml:space="preserve">Pendiente </w:t>
      </w:r>
      <w:r>
        <w:t>de</w:t>
      </w:r>
      <w:r>
        <w:rPr>
          <w:spacing w:val="-1"/>
        </w:rPr>
        <w:t xml:space="preserve"> </w:t>
      </w:r>
      <w:r>
        <w:rPr>
          <w:spacing w:val="-2"/>
        </w:rPr>
        <w:t>Estudio</w:t>
      </w:r>
    </w:p>
    <w:p w14:paraId="38C3A41D" w14:textId="77777777" w:rsidR="00B16872" w:rsidRDefault="00000000">
      <w:pPr>
        <w:pStyle w:val="Textoindependiente"/>
        <w:spacing w:before="144"/>
        <w:ind w:left="3" w:right="167"/>
        <w:jc w:val="center"/>
      </w:pPr>
      <w:r>
        <w:rPr>
          <w:spacing w:val="-2"/>
        </w:rPr>
        <w:t>6.000</w:t>
      </w:r>
    </w:p>
    <w:p w14:paraId="447BAF25" w14:textId="77777777" w:rsidR="00B16872" w:rsidRDefault="00000000">
      <w:pPr>
        <w:pStyle w:val="Textoindependiente"/>
        <w:spacing w:before="144" w:line="242" w:lineRule="auto"/>
        <w:ind w:left="320" w:right="487" w:firstLine="14"/>
        <w:jc w:val="both"/>
      </w:pPr>
      <w:r>
        <w:rPr>
          <w:spacing w:val="-2"/>
        </w:rPr>
        <w:t xml:space="preserve">Pendiente </w:t>
      </w:r>
      <w:r>
        <w:t>de</w:t>
      </w:r>
      <w:r>
        <w:rPr>
          <w:spacing w:val="-13"/>
        </w:rPr>
        <w:t xml:space="preserve"> </w:t>
      </w:r>
      <w:r>
        <w:t xml:space="preserve">Estudio </w:t>
      </w:r>
      <w:r>
        <w:rPr>
          <w:spacing w:val="-2"/>
        </w:rPr>
        <w:t xml:space="preserve">Pendiente </w:t>
      </w:r>
      <w:r>
        <w:t>de</w:t>
      </w:r>
      <w:r>
        <w:rPr>
          <w:spacing w:val="-1"/>
        </w:rPr>
        <w:t xml:space="preserve"> </w:t>
      </w:r>
      <w:r>
        <w:rPr>
          <w:spacing w:val="-2"/>
        </w:rPr>
        <w:t>Estudio</w:t>
      </w:r>
    </w:p>
    <w:p w14:paraId="57FB0AA3" w14:textId="77777777" w:rsidR="00B16872" w:rsidRDefault="00000000">
      <w:pPr>
        <w:pStyle w:val="Textoindependiente"/>
        <w:spacing w:before="144"/>
        <w:ind w:left="3" w:right="167"/>
        <w:jc w:val="center"/>
      </w:pPr>
      <w:r>
        <w:rPr>
          <w:spacing w:val="-2"/>
        </w:rPr>
        <w:t>20.000</w:t>
      </w:r>
    </w:p>
    <w:p w14:paraId="54D3F424" w14:textId="77777777" w:rsidR="00B16872" w:rsidRDefault="00B16872">
      <w:pPr>
        <w:pStyle w:val="Textoindependiente"/>
        <w:spacing w:before="10"/>
      </w:pPr>
    </w:p>
    <w:p w14:paraId="6249FC9E" w14:textId="77777777" w:rsidR="00B16872" w:rsidRDefault="00000000">
      <w:pPr>
        <w:pStyle w:val="Textoindependiente"/>
        <w:ind w:left="3" w:right="167"/>
        <w:jc w:val="center"/>
      </w:pPr>
      <w:r>
        <w:rPr>
          <w:spacing w:val="-2"/>
        </w:rPr>
        <w:t>7.000</w:t>
      </w:r>
    </w:p>
    <w:p w14:paraId="4B6D16AF" w14:textId="77777777" w:rsidR="00B16872" w:rsidRDefault="00000000">
      <w:pPr>
        <w:pStyle w:val="Textoindependiente"/>
        <w:spacing w:before="145" w:line="244" w:lineRule="auto"/>
        <w:ind w:left="320" w:right="487" w:hanging="1"/>
        <w:jc w:val="center"/>
      </w:pPr>
      <w:r>
        <w:rPr>
          <w:spacing w:val="-2"/>
        </w:rPr>
        <w:t xml:space="preserve">Pendiente </w:t>
      </w:r>
      <w:r>
        <w:t>de</w:t>
      </w:r>
      <w:r>
        <w:rPr>
          <w:spacing w:val="-13"/>
        </w:rPr>
        <w:t xml:space="preserve"> </w:t>
      </w:r>
      <w:r>
        <w:t xml:space="preserve">Estudio </w:t>
      </w:r>
      <w:r>
        <w:rPr>
          <w:spacing w:val="-2"/>
        </w:rPr>
        <w:t xml:space="preserve">Pendiente </w:t>
      </w:r>
      <w:r>
        <w:t>de</w:t>
      </w:r>
      <w:r>
        <w:rPr>
          <w:spacing w:val="-13"/>
        </w:rPr>
        <w:t xml:space="preserve"> </w:t>
      </w:r>
      <w:r>
        <w:t xml:space="preserve">Estudio </w:t>
      </w:r>
      <w:r>
        <w:rPr>
          <w:spacing w:val="-2"/>
        </w:rPr>
        <w:t xml:space="preserve">Pendiente </w:t>
      </w:r>
      <w:r>
        <w:t>de</w:t>
      </w:r>
      <w:r>
        <w:rPr>
          <w:spacing w:val="-13"/>
        </w:rPr>
        <w:t xml:space="preserve"> </w:t>
      </w:r>
      <w:r>
        <w:t xml:space="preserve">Estudio </w:t>
      </w:r>
      <w:r>
        <w:rPr>
          <w:spacing w:val="-2"/>
        </w:rPr>
        <w:t xml:space="preserve">Pendiente </w:t>
      </w:r>
      <w:r>
        <w:t>de</w:t>
      </w:r>
      <w:r>
        <w:rPr>
          <w:spacing w:val="-13"/>
        </w:rPr>
        <w:t xml:space="preserve"> </w:t>
      </w:r>
      <w:r>
        <w:t xml:space="preserve">Estudio </w:t>
      </w:r>
      <w:r>
        <w:rPr>
          <w:spacing w:val="-2"/>
        </w:rPr>
        <w:t>15.000</w:t>
      </w:r>
    </w:p>
    <w:p w14:paraId="330C16E2" w14:textId="77777777" w:rsidR="00B16872" w:rsidRDefault="00000000">
      <w:pPr>
        <w:pStyle w:val="Textoindependiente"/>
        <w:spacing w:before="2" w:line="244" w:lineRule="auto"/>
        <w:ind w:left="320" w:right="487" w:firstLine="57"/>
        <w:jc w:val="both"/>
      </w:pPr>
      <w:r>
        <w:t xml:space="preserve">No aplica </w:t>
      </w:r>
      <w:r>
        <w:rPr>
          <w:spacing w:val="-2"/>
        </w:rPr>
        <w:t xml:space="preserve">Pendiente </w:t>
      </w:r>
      <w:r>
        <w:t>de</w:t>
      </w:r>
      <w:r>
        <w:rPr>
          <w:spacing w:val="-13"/>
        </w:rPr>
        <w:t xml:space="preserve"> </w:t>
      </w:r>
      <w:r>
        <w:t xml:space="preserve">Estudio </w:t>
      </w:r>
      <w:r>
        <w:rPr>
          <w:spacing w:val="-2"/>
        </w:rPr>
        <w:t xml:space="preserve">Pendiente </w:t>
      </w:r>
      <w:r>
        <w:t>de</w:t>
      </w:r>
      <w:r>
        <w:rPr>
          <w:spacing w:val="-13"/>
        </w:rPr>
        <w:t xml:space="preserve"> </w:t>
      </w:r>
      <w:r>
        <w:t xml:space="preserve">Estudio </w:t>
      </w:r>
      <w:r>
        <w:rPr>
          <w:spacing w:val="-2"/>
        </w:rPr>
        <w:t xml:space="preserve">Pendiente </w:t>
      </w:r>
      <w:r>
        <w:t>de</w:t>
      </w:r>
      <w:r>
        <w:rPr>
          <w:spacing w:val="-13"/>
        </w:rPr>
        <w:t xml:space="preserve"> </w:t>
      </w:r>
      <w:r>
        <w:t xml:space="preserve">Estudio </w:t>
      </w:r>
      <w:r>
        <w:rPr>
          <w:spacing w:val="-2"/>
        </w:rPr>
        <w:t xml:space="preserve">Pendiente </w:t>
      </w:r>
      <w:r>
        <w:t>de</w:t>
      </w:r>
      <w:r>
        <w:rPr>
          <w:spacing w:val="-13"/>
        </w:rPr>
        <w:t xml:space="preserve"> </w:t>
      </w:r>
      <w:r>
        <w:t xml:space="preserve">Estudio </w:t>
      </w:r>
      <w:r>
        <w:rPr>
          <w:spacing w:val="-2"/>
        </w:rPr>
        <w:t xml:space="preserve">Pendiente </w:t>
      </w:r>
      <w:r>
        <w:t>de</w:t>
      </w:r>
      <w:r>
        <w:rPr>
          <w:spacing w:val="-13"/>
        </w:rPr>
        <w:t xml:space="preserve"> </w:t>
      </w:r>
      <w:r>
        <w:t xml:space="preserve">Estudio </w:t>
      </w:r>
      <w:r>
        <w:rPr>
          <w:spacing w:val="-2"/>
        </w:rPr>
        <w:t xml:space="preserve">Pendiente </w:t>
      </w:r>
      <w:r>
        <w:t>de</w:t>
      </w:r>
      <w:r>
        <w:rPr>
          <w:spacing w:val="-13"/>
        </w:rPr>
        <w:t xml:space="preserve"> </w:t>
      </w:r>
      <w:r>
        <w:t xml:space="preserve">Estudio </w:t>
      </w:r>
      <w:r>
        <w:rPr>
          <w:spacing w:val="-2"/>
        </w:rPr>
        <w:t xml:space="preserve">Pendiente </w:t>
      </w:r>
      <w:r>
        <w:t>de</w:t>
      </w:r>
      <w:r>
        <w:rPr>
          <w:spacing w:val="-1"/>
        </w:rPr>
        <w:t xml:space="preserve"> </w:t>
      </w:r>
      <w:r>
        <w:rPr>
          <w:spacing w:val="-2"/>
        </w:rPr>
        <w:t>Estudio</w:t>
      </w:r>
    </w:p>
    <w:p w14:paraId="71D6B7BC" w14:textId="77777777" w:rsidR="00B16872" w:rsidRDefault="00B16872">
      <w:pPr>
        <w:spacing w:line="244" w:lineRule="auto"/>
        <w:jc w:val="both"/>
        <w:sectPr w:rsidR="00B16872">
          <w:type w:val="continuous"/>
          <w:pgSz w:w="11910" w:h="16840"/>
          <w:pgMar w:top="1260" w:right="880" w:bottom="1260" w:left="1600" w:header="319" w:footer="1060" w:gutter="0"/>
          <w:cols w:num="2" w:space="720" w:equalWidth="0">
            <w:col w:w="7486" w:space="189"/>
            <w:col w:w="1755"/>
          </w:cols>
        </w:sectPr>
      </w:pPr>
    </w:p>
    <w:p w14:paraId="5553AD1E" w14:textId="3F7634EC" w:rsidR="00B16872" w:rsidRDefault="00000000">
      <w:pPr>
        <w:pStyle w:val="Textoindependiente"/>
        <w:spacing w:before="76"/>
        <w:rPr>
          <w:sz w:val="26"/>
        </w:rPr>
      </w:pPr>
      <w:r>
        <w:rPr>
          <w:noProof/>
        </w:rPr>
        <w:lastRenderedPageBreak/>
        <mc:AlternateContent>
          <mc:Choice Requires="wps">
            <w:drawing>
              <wp:anchor distT="0" distB="0" distL="0" distR="0" simplePos="0" relativeHeight="15968256" behindDoc="0" locked="0" layoutInCell="1" allowOverlap="1" wp14:anchorId="22A43F93" wp14:editId="1227AF6A">
                <wp:simplePos x="0" y="0"/>
                <wp:positionH relativeFrom="page">
                  <wp:posOffset>6807090</wp:posOffset>
                </wp:positionH>
                <wp:positionV relativeFrom="page">
                  <wp:posOffset>2819237</wp:posOffset>
                </wp:positionV>
                <wp:extent cx="419734" cy="3187065"/>
                <wp:effectExtent l="0" t="0" r="0" b="0"/>
                <wp:wrapNone/>
                <wp:docPr id="642" name="Textbox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1A7191F"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7BB72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2A43F93" id="Textbox 642" o:spid="_x0000_s1263" type="#_x0000_t202" style="position:absolute;margin-left:536pt;margin-top:222pt;width:33.05pt;height:250.95pt;z-index:15968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ueo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YFNp9toTuSGhpIQstxuSJmI/W35fhzL6PmbPjk&#10;ycA8DOcknpPtOYlpeA9lZLJGD2/3CYwtjK7fzIyoM0XTPEW59b/vS9V11je/AA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PDO56i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61A7191F"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7BB72A"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062541A0" w14:textId="77777777" w:rsidR="00B16872" w:rsidRDefault="00000000">
      <w:pPr>
        <w:pStyle w:val="Ttulo3"/>
        <w:numPr>
          <w:ilvl w:val="1"/>
          <w:numId w:val="50"/>
        </w:numPr>
        <w:tabs>
          <w:tab w:val="left" w:pos="1016"/>
        </w:tabs>
        <w:spacing w:line="259" w:lineRule="auto"/>
        <w:ind w:left="1016" w:right="823"/>
        <w:jc w:val="left"/>
      </w:pPr>
      <w:bookmarkStart w:id="69" w:name="_TOC_250010"/>
      <w:r>
        <w:rPr>
          <w:color w:val="2D74B5"/>
        </w:rPr>
        <w:t>Análisis</w:t>
      </w:r>
      <w:r>
        <w:rPr>
          <w:color w:val="2D74B5"/>
          <w:spacing w:val="80"/>
        </w:rPr>
        <w:t xml:space="preserve"> </w:t>
      </w:r>
      <w:r>
        <w:rPr>
          <w:color w:val="2D74B5"/>
        </w:rPr>
        <w:t>de</w:t>
      </w:r>
      <w:r>
        <w:rPr>
          <w:color w:val="2D74B5"/>
          <w:spacing w:val="80"/>
        </w:rPr>
        <w:t xml:space="preserve"> </w:t>
      </w:r>
      <w:r>
        <w:rPr>
          <w:color w:val="2D74B5"/>
        </w:rPr>
        <w:t>las</w:t>
      </w:r>
      <w:r>
        <w:rPr>
          <w:color w:val="2D74B5"/>
          <w:spacing w:val="80"/>
        </w:rPr>
        <w:t xml:space="preserve"> </w:t>
      </w:r>
      <w:r>
        <w:rPr>
          <w:color w:val="2D74B5"/>
        </w:rPr>
        <w:t>consecuencias</w:t>
      </w:r>
      <w:r>
        <w:rPr>
          <w:color w:val="2D74B5"/>
          <w:spacing w:val="80"/>
        </w:rPr>
        <w:t xml:space="preserve"> </w:t>
      </w:r>
      <w:r>
        <w:rPr>
          <w:color w:val="2D74B5"/>
        </w:rPr>
        <w:t>socioeconómicas</w:t>
      </w:r>
      <w:r>
        <w:rPr>
          <w:color w:val="2D74B5"/>
          <w:spacing w:val="80"/>
        </w:rPr>
        <w:t xml:space="preserve"> </w:t>
      </w:r>
      <w:r>
        <w:rPr>
          <w:color w:val="2D74B5"/>
        </w:rPr>
        <w:t>en</w:t>
      </w:r>
      <w:r>
        <w:rPr>
          <w:color w:val="2D74B5"/>
          <w:spacing w:val="80"/>
        </w:rPr>
        <w:t xml:space="preserve"> </w:t>
      </w:r>
      <w:r>
        <w:rPr>
          <w:color w:val="2D74B5"/>
        </w:rPr>
        <w:t>los</w:t>
      </w:r>
      <w:r>
        <w:rPr>
          <w:color w:val="2D74B5"/>
          <w:spacing w:val="80"/>
        </w:rPr>
        <w:t xml:space="preserve"> </w:t>
      </w:r>
      <w:r>
        <w:rPr>
          <w:color w:val="2D74B5"/>
        </w:rPr>
        <w:t>grupos</w:t>
      </w:r>
      <w:r>
        <w:rPr>
          <w:color w:val="2D74B5"/>
          <w:spacing w:val="80"/>
        </w:rPr>
        <w:t xml:space="preserve"> </w:t>
      </w:r>
      <w:r>
        <w:rPr>
          <w:color w:val="2D74B5"/>
        </w:rPr>
        <w:t xml:space="preserve">más </w:t>
      </w:r>
      <w:bookmarkEnd w:id="69"/>
      <w:r>
        <w:rPr>
          <w:color w:val="2D74B5"/>
          <w:spacing w:val="-2"/>
        </w:rPr>
        <w:t>vulnerables</w:t>
      </w:r>
    </w:p>
    <w:p w14:paraId="5E5355EA" w14:textId="77777777" w:rsidR="00B16872" w:rsidRDefault="00000000">
      <w:pPr>
        <w:pStyle w:val="Textoindependiente"/>
        <w:spacing w:before="238" w:line="360" w:lineRule="auto"/>
        <w:ind w:left="102" w:right="814"/>
        <w:jc w:val="both"/>
      </w:pPr>
      <w:r>
        <w:t>La mayoría de las actuaciones implantadas en la ZBE han sido diseñadas, por lo general, en términos de reducción de la contaminación, objetivo primordial de su implementación. Sin embargo, la implantación de una ZBE puede tener también cierto impacto socioeconómico.</w:t>
      </w:r>
    </w:p>
    <w:p w14:paraId="3E13D417" w14:textId="77777777" w:rsidR="00B16872" w:rsidRDefault="00000000">
      <w:pPr>
        <w:pStyle w:val="Textoindependiente"/>
        <w:spacing w:before="160" w:line="360" w:lineRule="auto"/>
        <w:ind w:left="102" w:right="815"/>
        <w:jc w:val="both"/>
      </w:pPr>
      <w:r>
        <w:t>La</w:t>
      </w:r>
      <w:r>
        <w:rPr>
          <w:spacing w:val="-7"/>
        </w:rPr>
        <w:t xml:space="preserve"> </w:t>
      </w:r>
      <w:r>
        <w:t>evidencia</w:t>
      </w:r>
      <w:r>
        <w:rPr>
          <w:spacing w:val="-10"/>
        </w:rPr>
        <w:t xml:space="preserve"> </w:t>
      </w:r>
      <w:r>
        <w:t>del</w:t>
      </w:r>
      <w:r>
        <w:rPr>
          <w:spacing w:val="-6"/>
        </w:rPr>
        <w:t xml:space="preserve"> </w:t>
      </w:r>
      <w:r>
        <w:t>impacto</w:t>
      </w:r>
      <w:r>
        <w:rPr>
          <w:spacing w:val="-5"/>
        </w:rPr>
        <w:t xml:space="preserve"> </w:t>
      </w:r>
      <w:r>
        <w:t>de</w:t>
      </w:r>
      <w:r>
        <w:rPr>
          <w:spacing w:val="-8"/>
        </w:rPr>
        <w:t xml:space="preserve"> </w:t>
      </w:r>
      <w:r>
        <w:t>la</w:t>
      </w:r>
      <w:r>
        <w:rPr>
          <w:spacing w:val="-7"/>
        </w:rPr>
        <w:t xml:space="preserve"> </w:t>
      </w:r>
      <w:r>
        <w:t>ZBE</w:t>
      </w:r>
      <w:r>
        <w:rPr>
          <w:spacing w:val="-9"/>
        </w:rPr>
        <w:t xml:space="preserve"> </w:t>
      </w:r>
      <w:r>
        <w:t>sobre</w:t>
      </w:r>
      <w:r>
        <w:rPr>
          <w:spacing w:val="-8"/>
        </w:rPr>
        <w:t xml:space="preserve"> </w:t>
      </w:r>
      <w:r>
        <w:t>otros</w:t>
      </w:r>
      <w:r>
        <w:rPr>
          <w:spacing w:val="-7"/>
        </w:rPr>
        <w:t xml:space="preserve"> </w:t>
      </w:r>
      <w:r>
        <w:t>aspectos,</w:t>
      </w:r>
      <w:r>
        <w:rPr>
          <w:spacing w:val="-7"/>
        </w:rPr>
        <w:t xml:space="preserve"> </w:t>
      </w:r>
      <w:r>
        <w:t>más</w:t>
      </w:r>
      <w:r>
        <w:rPr>
          <w:spacing w:val="-7"/>
        </w:rPr>
        <w:t xml:space="preserve"> </w:t>
      </w:r>
      <w:r>
        <w:t>allá</w:t>
      </w:r>
      <w:r>
        <w:rPr>
          <w:spacing w:val="-9"/>
        </w:rPr>
        <w:t xml:space="preserve"> </w:t>
      </w:r>
      <w:r>
        <w:t>de</w:t>
      </w:r>
      <w:r>
        <w:rPr>
          <w:spacing w:val="-6"/>
        </w:rPr>
        <w:t xml:space="preserve"> </w:t>
      </w:r>
      <w:r>
        <w:t>la</w:t>
      </w:r>
      <w:r>
        <w:rPr>
          <w:spacing w:val="-9"/>
        </w:rPr>
        <w:t xml:space="preserve"> </w:t>
      </w:r>
      <w:r>
        <w:t>contaminación</w:t>
      </w:r>
      <w:r>
        <w:rPr>
          <w:spacing w:val="-10"/>
        </w:rPr>
        <w:t xml:space="preserve"> </w:t>
      </w:r>
      <w:r>
        <w:t>y</w:t>
      </w:r>
      <w:r>
        <w:rPr>
          <w:spacing w:val="-6"/>
        </w:rPr>
        <w:t xml:space="preserve"> </w:t>
      </w:r>
      <w:r>
        <w:t>la</w:t>
      </w:r>
      <w:r>
        <w:rPr>
          <w:spacing w:val="-10"/>
        </w:rPr>
        <w:t xml:space="preserve"> </w:t>
      </w:r>
      <w:r>
        <w:t>salud, es más limitada. Existen pocos estudios que analicen los impactos socioeconómicos de la ZBE, por lo que el análisis de las consecuencias en la sociedad teniendo en cuenta su impacto social y económico se ha realizado de forma cualitativa, a falta de datos para poder cuantificar cuantitativamente de forma rigurosa sus efectos.</w:t>
      </w:r>
    </w:p>
    <w:p w14:paraId="19BC4748" w14:textId="77777777" w:rsidR="00B16872" w:rsidRDefault="00000000">
      <w:pPr>
        <w:pStyle w:val="Textoindependiente"/>
        <w:spacing w:before="160" w:line="360" w:lineRule="auto"/>
        <w:ind w:left="102" w:right="813"/>
        <w:jc w:val="both"/>
      </w:pPr>
      <w:r>
        <w:t>El</w:t>
      </w:r>
      <w:r>
        <w:rPr>
          <w:spacing w:val="-1"/>
        </w:rPr>
        <w:t xml:space="preserve"> </w:t>
      </w:r>
      <w:r>
        <w:t>análisis</w:t>
      </w:r>
      <w:r>
        <w:rPr>
          <w:spacing w:val="-1"/>
        </w:rPr>
        <w:t xml:space="preserve"> </w:t>
      </w:r>
      <w:r>
        <w:t>cualitativo se basa</w:t>
      </w:r>
      <w:r>
        <w:rPr>
          <w:spacing w:val="-1"/>
        </w:rPr>
        <w:t xml:space="preserve"> </w:t>
      </w:r>
      <w:r>
        <w:t>en la</w:t>
      </w:r>
      <w:r>
        <w:rPr>
          <w:spacing w:val="-3"/>
        </w:rPr>
        <w:t xml:space="preserve"> </w:t>
      </w:r>
      <w:r>
        <w:t>evaluación</w:t>
      </w:r>
      <w:r>
        <w:rPr>
          <w:spacing w:val="-1"/>
        </w:rPr>
        <w:t xml:space="preserve"> </w:t>
      </w:r>
      <w:r>
        <w:t>de</w:t>
      </w:r>
      <w:r>
        <w:rPr>
          <w:spacing w:val="-3"/>
        </w:rPr>
        <w:t xml:space="preserve"> </w:t>
      </w:r>
      <w:r>
        <w:t>las consecuencias</w:t>
      </w:r>
      <w:r>
        <w:rPr>
          <w:spacing w:val="-3"/>
        </w:rPr>
        <w:t xml:space="preserve"> </w:t>
      </w:r>
      <w:r>
        <w:t>socioeconómicas esperadas que conlleva la implantación de la ZBE, pero no sólo como consecuencia de la aplicación de restricciones a la movilidad, sino también teniendo en cuenta la respuesta esperada de los ciudadanos a las medidas aplicadas y las cuales hacen referencia principalmente a:</w:t>
      </w:r>
    </w:p>
    <w:p w14:paraId="67074F39" w14:textId="77777777" w:rsidR="00B16872" w:rsidRDefault="00000000">
      <w:pPr>
        <w:pStyle w:val="Prrafodelista"/>
        <w:numPr>
          <w:ilvl w:val="0"/>
          <w:numId w:val="8"/>
        </w:numPr>
        <w:tabs>
          <w:tab w:val="left" w:pos="821"/>
        </w:tabs>
        <w:spacing w:before="161"/>
        <w:ind w:left="821"/>
      </w:pPr>
      <w:r>
        <w:t>Cambio</w:t>
      </w:r>
      <w:r>
        <w:rPr>
          <w:spacing w:val="-3"/>
        </w:rPr>
        <w:t xml:space="preserve"> </w:t>
      </w:r>
      <w:r>
        <w:t>hacia</w:t>
      </w:r>
      <w:r>
        <w:rPr>
          <w:spacing w:val="-3"/>
        </w:rPr>
        <w:t xml:space="preserve"> </w:t>
      </w:r>
      <w:r>
        <w:t>la</w:t>
      </w:r>
      <w:r>
        <w:rPr>
          <w:spacing w:val="-3"/>
        </w:rPr>
        <w:t xml:space="preserve"> </w:t>
      </w:r>
      <w:r>
        <w:rPr>
          <w:spacing w:val="-2"/>
        </w:rPr>
        <w:t>electromovilidad.</w:t>
      </w:r>
    </w:p>
    <w:p w14:paraId="1E773525" w14:textId="77777777" w:rsidR="00B16872" w:rsidRDefault="00B16872">
      <w:pPr>
        <w:pStyle w:val="Textoindependiente"/>
        <w:spacing w:before="25"/>
      </w:pPr>
    </w:p>
    <w:p w14:paraId="5E3E9472" w14:textId="77777777" w:rsidR="00B16872" w:rsidRDefault="00000000">
      <w:pPr>
        <w:pStyle w:val="Prrafodelista"/>
        <w:numPr>
          <w:ilvl w:val="0"/>
          <w:numId w:val="8"/>
        </w:numPr>
        <w:tabs>
          <w:tab w:val="left" w:pos="821"/>
        </w:tabs>
        <w:ind w:left="821"/>
      </w:pPr>
      <w:r>
        <w:t>Cambio</w:t>
      </w:r>
      <w:r>
        <w:rPr>
          <w:spacing w:val="-4"/>
        </w:rPr>
        <w:t xml:space="preserve"> </w:t>
      </w:r>
      <w:r>
        <w:t>en</w:t>
      </w:r>
      <w:r>
        <w:rPr>
          <w:spacing w:val="-2"/>
        </w:rPr>
        <w:t xml:space="preserve"> </w:t>
      </w:r>
      <w:r>
        <w:t>la</w:t>
      </w:r>
      <w:r>
        <w:rPr>
          <w:spacing w:val="-5"/>
        </w:rPr>
        <w:t xml:space="preserve"> </w:t>
      </w:r>
      <w:r>
        <w:t>modalidad</w:t>
      </w:r>
      <w:r>
        <w:rPr>
          <w:spacing w:val="-2"/>
        </w:rPr>
        <w:t xml:space="preserve"> </w:t>
      </w:r>
      <w:r>
        <w:t>de</w:t>
      </w:r>
      <w:r>
        <w:rPr>
          <w:spacing w:val="-3"/>
        </w:rPr>
        <w:t xml:space="preserve"> </w:t>
      </w:r>
      <w:r>
        <w:rPr>
          <w:spacing w:val="-2"/>
        </w:rPr>
        <w:t>transporte.</w:t>
      </w:r>
    </w:p>
    <w:p w14:paraId="21D1C89C" w14:textId="77777777" w:rsidR="00B16872" w:rsidRDefault="00B16872">
      <w:pPr>
        <w:pStyle w:val="Textoindependiente"/>
        <w:spacing w:before="26"/>
      </w:pPr>
    </w:p>
    <w:p w14:paraId="0809D16E" w14:textId="77777777" w:rsidR="00B16872" w:rsidRDefault="00000000">
      <w:pPr>
        <w:pStyle w:val="Textoindependiente"/>
        <w:spacing w:before="1" w:line="360" w:lineRule="auto"/>
        <w:ind w:left="102" w:right="817"/>
        <w:jc w:val="both"/>
      </w:pPr>
      <w:r>
        <w:t>La implantación de mecanismos disuasorios para la transición hacia la electromovilidad puede tener un impacto socioeconómico importante en ciertos estamentos de la población. Se busca la transición hacia vehículos menos contaminantes, según su clasificación ambiental, lo que supone un</w:t>
      </w:r>
      <w:r>
        <w:rPr>
          <w:spacing w:val="-3"/>
        </w:rPr>
        <w:t xml:space="preserve"> </w:t>
      </w:r>
      <w:r>
        <w:t>esfuerzo</w:t>
      </w:r>
      <w:r>
        <w:rPr>
          <w:spacing w:val="-2"/>
        </w:rPr>
        <w:t xml:space="preserve"> </w:t>
      </w:r>
      <w:r>
        <w:t>económico por</w:t>
      </w:r>
      <w:r>
        <w:rPr>
          <w:spacing w:val="-2"/>
        </w:rPr>
        <w:t xml:space="preserve"> </w:t>
      </w:r>
      <w:r>
        <w:t>parte</w:t>
      </w:r>
      <w:r>
        <w:rPr>
          <w:spacing w:val="-2"/>
        </w:rPr>
        <w:t xml:space="preserve"> </w:t>
      </w:r>
      <w:r>
        <w:t>de los</w:t>
      </w:r>
      <w:r>
        <w:rPr>
          <w:spacing w:val="-2"/>
        </w:rPr>
        <w:t xml:space="preserve"> </w:t>
      </w:r>
      <w:r>
        <w:t>ciudadanos en su</w:t>
      </w:r>
      <w:r>
        <w:rPr>
          <w:spacing w:val="-3"/>
        </w:rPr>
        <w:t xml:space="preserve"> </w:t>
      </w:r>
      <w:r>
        <w:t>conjunto,</w:t>
      </w:r>
      <w:r>
        <w:rPr>
          <w:spacing w:val="-2"/>
        </w:rPr>
        <w:t xml:space="preserve"> </w:t>
      </w:r>
      <w:r>
        <w:t>que</w:t>
      </w:r>
      <w:r>
        <w:rPr>
          <w:spacing w:val="-4"/>
        </w:rPr>
        <w:t xml:space="preserve"> </w:t>
      </w:r>
      <w:r>
        <w:t>se</w:t>
      </w:r>
      <w:r>
        <w:rPr>
          <w:spacing w:val="-1"/>
        </w:rPr>
        <w:t xml:space="preserve"> </w:t>
      </w:r>
      <w:r>
        <w:t>ve</w:t>
      </w:r>
      <w:r>
        <w:rPr>
          <w:spacing w:val="-2"/>
        </w:rPr>
        <w:t xml:space="preserve"> </w:t>
      </w:r>
      <w:r>
        <w:t>afectado por las posibles restricciones de acceso, circulación y estacionamiento en la ZBE. El Ayuntamiento de Las Rozas, consciente de ello, ha puesto en marcha también medidas incentivadoras y de fomento que favorezca y faciliten esta transición a la electromovilidad al conjunto de la población y en especial dirigido a los estamentos más vulnerables.</w:t>
      </w:r>
    </w:p>
    <w:p w14:paraId="7BB42ABF" w14:textId="77777777" w:rsidR="00B16872" w:rsidRDefault="00000000">
      <w:pPr>
        <w:pStyle w:val="Ttulo6"/>
        <w:spacing w:before="159"/>
      </w:pPr>
      <w:r>
        <w:t>Medidas</w:t>
      </w:r>
      <w:r>
        <w:rPr>
          <w:spacing w:val="-4"/>
        </w:rPr>
        <w:t xml:space="preserve"> </w:t>
      </w:r>
      <w:r>
        <w:t>fiscales</w:t>
      </w:r>
      <w:r>
        <w:rPr>
          <w:spacing w:val="-5"/>
        </w:rPr>
        <w:t xml:space="preserve"> </w:t>
      </w:r>
      <w:r>
        <w:t>de</w:t>
      </w:r>
      <w:r>
        <w:rPr>
          <w:spacing w:val="-6"/>
        </w:rPr>
        <w:t xml:space="preserve"> </w:t>
      </w:r>
      <w:r>
        <w:t>apoyo</w:t>
      </w:r>
      <w:r>
        <w:rPr>
          <w:spacing w:val="-4"/>
        </w:rPr>
        <w:t xml:space="preserve"> </w:t>
      </w:r>
      <w:r>
        <w:t>a</w:t>
      </w:r>
      <w:r>
        <w:rPr>
          <w:spacing w:val="-4"/>
        </w:rPr>
        <w:t xml:space="preserve"> </w:t>
      </w:r>
      <w:r>
        <w:t>la</w:t>
      </w:r>
      <w:r>
        <w:rPr>
          <w:spacing w:val="-4"/>
        </w:rPr>
        <w:t xml:space="preserve"> </w:t>
      </w:r>
      <w:r>
        <w:t>movilidad</w:t>
      </w:r>
      <w:r>
        <w:rPr>
          <w:spacing w:val="-4"/>
        </w:rPr>
        <w:t xml:space="preserve"> </w:t>
      </w:r>
      <w:r>
        <w:rPr>
          <w:spacing w:val="-2"/>
        </w:rPr>
        <w:t>eléctrica:</w:t>
      </w:r>
    </w:p>
    <w:p w14:paraId="49D8CDA8" w14:textId="77777777" w:rsidR="00B16872" w:rsidRDefault="00B16872">
      <w:pPr>
        <w:pStyle w:val="Textoindependiente"/>
        <w:spacing w:before="27"/>
        <w:rPr>
          <w:b/>
        </w:rPr>
      </w:pPr>
    </w:p>
    <w:p w14:paraId="1D569201" w14:textId="77777777" w:rsidR="00B16872" w:rsidRDefault="00000000">
      <w:pPr>
        <w:pStyle w:val="Prrafodelista"/>
        <w:numPr>
          <w:ilvl w:val="0"/>
          <w:numId w:val="7"/>
        </w:numPr>
        <w:tabs>
          <w:tab w:val="left" w:pos="821"/>
        </w:tabs>
        <w:spacing w:line="360" w:lineRule="auto"/>
        <w:ind w:left="821" w:right="821"/>
        <w:jc w:val="both"/>
      </w:pPr>
      <w:r>
        <w:t>Bonificación del 75% del pago del impuesto de circulación. Bonificación del 25% en el IAE para empresas que realicen su actividad en el municipio y cuenten un plan de movilidad al trabajo aprobado.</w:t>
      </w:r>
    </w:p>
    <w:p w14:paraId="1D2C0064" w14:textId="77777777" w:rsidR="00B16872" w:rsidRDefault="00B16872">
      <w:pPr>
        <w:spacing w:line="360" w:lineRule="auto"/>
        <w:jc w:val="both"/>
        <w:sectPr w:rsidR="00B16872">
          <w:pgSz w:w="11910" w:h="16840"/>
          <w:pgMar w:top="2160" w:right="880" w:bottom="1260" w:left="1600" w:header="319" w:footer="1060" w:gutter="0"/>
          <w:cols w:space="720"/>
        </w:sectPr>
      </w:pPr>
    </w:p>
    <w:p w14:paraId="3C17AF81" w14:textId="34D918A7" w:rsidR="00B16872" w:rsidRDefault="00000000">
      <w:pPr>
        <w:pStyle w:val="Textoindependiente"/>
        <w:spacing w:before="122"/>
      </w:pPr>
      <w:r>
        <w:rPr>
          <w:noProof/>
        </w:rPr>
        <w:lastRenderedPageBreak/>
        <mc:AlternateContent>
          <mc:Choice Requires="wps">
            <w:drawing>
              <wp:anchor distT="0" distB="0" distL="0" distR="0" simplePos="0" relativeHeight="15969280" behindDoc="0" locked="0" layoutInCell="1" allowOverlap="1" wp14:anchorId="547F6871" wp14:editId="36D696BC">
                <wp:simplePos x="0" y="0"/>
                <wp:positionH relativeFrom="page">
                  <wp:posOffset>6807090</wp:posOffset>
                </wp:positionH>
                <wp:positionV relativeFrom="page">
                  <wp:posOffset>2819237</wp:posOffset>
                </wp:positionV>
                <wp:extent cx="419734" cy="3187065"/>
                <wp:effectExtent l="0" t="0" r="0" b="0"/>
                <wp:wrapNone/>
                <wp:docPr id="644" name="Textbox 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DAAE71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6F798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47F6871" id="Textbox 644" o:spid="_x0000_s1264" type="#_x0000_t202" style="position:absolute;margin-left:536pt;margin-top:222pt;width:33.05pt;height:250.95pt;z-index:15969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ThipQEAADM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" filled="f" stroked="f">
                <v:textbox style="layout-flow:vertical;mso-layout-flow-alt:bottom-to-top" inset="0,0,0,0">
                  <w:txbxContent>
                    <w:p w14:paraId="5DAAE71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6F798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73B4C406" w14:textId="77777777" w:rsidR="00B16872" w:rsidRDefault="00000000">
      <w:pPr>
        <w:pStyle w:val="Prrafodelista"/>
        <w:numPr>
          <w:ilvl w:val="0"/>
          <w:numId w:val="7"/>
        </w:numPr>
        <w:tabs>
          <w:tab w:val="left" w:pos="821"/>
        </w:tabs>
        <w:spacing w:line="360" w:lineRule="auto"/>
        <w:ind w:left="821" w:right="815"/>
      </w:pPr>
      <w:r>
        <w:t>Exención</w:t>
      </w:r>
      <w:r>
        <w:rPr>
          <w:spacing w:val="-13"/>
        </w:rPr>
        <w:t xml:space="preserve"> </w:t>
      </w:r>
      <w:r>
        <w:t>de</w:t>
      </w:r>
      <w:r>
        <w:rPr>
          <w:spacing w:val="-13"/>
        </w:rPr>
        <w:t xml:space="preserve"> </w:t>
      </w:r>
      <w:r>
        <w:t>la</w:t>
      </w:r>
      <w:r>
        <w:rPr>
          <w:spacing w:val="-15"/>
        </w:rPr>
        <w:t xml:space="preserve"> </w:t>
      </w:r>
      <w:r>
        <w:t>tasa</w:t>
      </w:r>
      <w:r>
        <w:rPr>
          <w:spacing w:val="-12"/>
        </w:rPr>
        <w:t xml:space="preserve"> </w:t>
      </w:r>
      <w:r>
        <w:t>de</w:t>
      </w:r>
      <w:r>
        <w:rPr>
          <w:spacing w:val="-13"/>
        </w:rPr>
        <w:t xml:space="preserve"> </w:t>
      </w:r>
      <w:r>
        <w:t>aparcamiento</w:t>
      </w:r>
      <w:r>
        <w:rPr>
          <w:spacing w:val="-13"/>
        </w:rPr>
        <w:t xml:space="preserve"> </w:t>
      </w:r>
      <w:r>
        <w:t>en</w:t>
      </w:r>
      <w:r>
        <w:rPr>
          <w:spacing w:val="-15"/>
        </w:rPr>
        <w:t xml:space="preserve"> </w:t>
      </w:r>
      <w:r>
        <w:t>vía</w:t>
      </w:r>
      <w:r>
        <w:rPr>
          <w:spacing w:val="-12"/>
        </w:rPr>
        <w:t xml:space="preserve"> </w:t>
      </w:r>
      <w:r>
        <w:t>pública,</w:t>
      </w:r>
      <w:r>
        <w:rPr>
          <w:spacing w:val="-13"/>
        </w:rPr>
        <w:t xml:space="preserve"> </w:t>
      </w:r>
      <w:r>
        <w:t>en</w:t>
      </w:r>
      <w:r>
        <w:rPr>
          <w:spacing w:val="-17"/>
        </w:rPr>
        <w:t xml:space="preserve"> </w:t>
      </w:r>
      <w:r>
        <w:t>su</w:t>
      </w:r>
      <w:r>
        <w:rPr>
          <w:spacing w:val="-13"/>
        </w:rPr>
        <w:t xml:space="preserve"> </w:t>
      </w:r>
      <w:r>
        <w:t>caso,</w:t>
      </w:r>
      <w:r>
        <w:rPr>
          <w:spacing w:val="-12"/>
        </w:rPr>
        <w:t xml:space="preserve"> </w:t>
      </w:r>
      <w:r>
        <w:t>y</w:t>
      </w:r>
      <w:r>
        <w:rPr>
          <w:spacing w:val="-13"/>
        </w:rPr>
        <w:t xml:space="preserve"> </w:t>
      </w:r>
      <w:r>
        <w:t>aparcamientos</w:t>
      </w:r>
      <w:r>
        <w:rPr>
          <w:spacing w:val="-13"/>
        </w:rPr>
        <w:t xml:space="preserve"> </w:t>
      </w:r>
      <w:r>
        <w:t xml:space="preserve">públicos </w:t>
      </w:r>
      <w:r>
        <w:rPr>
          <w:spacing w:val="-2"/>
        </w:rPr>
        <w:t>subterráneos.</w:t>
      </w:r>
    </w:p>
    <w:p w14:paraId="78D1040D" w14:textId="77777777" w:rsidR="00B16872" w:rsidRDefault="00000000">
      <w:pPr>
        <w:pStyle w:val="Prrafodelista"/>
        <w:numPr>
          <w:ilvl w:val="0"/>
          <w:numId w:val="7"/>
        </w:numPr>
        <w:tabs>
          <w:tab w:val="left" w:pos="821"/>
        </w:tabs>
        <w:spacing w:before="162"/>
        <w:ind w:left="821"/>
      </w:pPr>
      <w:r>
        <w:t>Ayudas</w:t>
      </w:r>
      <w:r>
        <w:rPr>
          <w:spacing w:val="-8"/>
        </w:rPr>
        <w:t xml:space="preserve"> </w:t>
      </w:r>
      <w:r>
        <w:t>directas</w:t>
      </w:r>
      <w:r>
        <w:rPr>
          <w:spacing w:val="-7"/>
        </w:rPr>
        <w:t xml:space="preserve"> </w:t>
      </w:r>
      <w:r>
        <w:t>a</w:t>
      </w:r>
      <w:r>
        <w:rPr>
          <w:spacing w:val="-5"/>
        </w:rPr>
        <w:t xml:space="preserve"> </w:t>
      </w:r>
      <w:r>
        <w:t>la</w:t>
      </w:r>
      <w:r>
        <w:rPr>
          <w:spacing w:val="-6"/>
        </w:rPr>
        <w:t xml:space="preserve"> </w:t>
      </w:r>
      <w:r>
        <w:t>compra</w:t>
      </w:r>
      <w:r>
        <w:rPr>
          <w:spacing w:val="-5"/>
        </w:rPr>
        <w:t xml:space="preserve"> </w:t>
      </w:r>
      <w:r>
        <w:t>de</w:t>
      </w:r>
      <w:r>
        <w:rPr>
          <w:spacing w:val="-5"/>
        </w:rPr>
        <w:t xml:space="preserve"> </w:t>
      </w:r>
      <w:r>
        <w:t>vehículos</w:t>
      </w:r>
      <w:r>
        <w:rPr>
          <w:spacing w:val="-8"/>
        </w:rPr>
        <w:t xml:space="preserve"> </w:t>
      </w:r>
      <w:r>
        <w:t>eléctricos</w:t>
      </w:r>
      <w:r>
        <w:rPr>
          <w:spacing w:val="-8"/>
        </w:rPr>
        <w:t xml:space="preserve"> </w:t>
      </w:r>
      <w:r>
        <w:t>de</w:t>
      </w:r>
      <w:r>
        <w:rPr>
          <w:spacing w:val="-6"/>
        </w:rPr>
        <w:t xml:space="preserve"> </w:t>
      </w:r>
      <w:r>
        <w:t>micro</w:t>
      </w:r>
      <w:r>
        <w:rPr>
          <w:spacing w:val="-7"/>
        </w:rPr>
        <w:t xml:space="preserve"> </w:t>
      </w:r>
      <w:r>
        <w:t>movilidad</w:t>
      </w:r>
      <w:r>
        <w:rPr>
          <w:spacing w:val="-6"/>
        </w:rPr>
        <w:t xml:space="preserve"> </w:t>
      </w:r>
      <w:r>
        <w:t>en</w:t>
      </w:r>
      <w:r>
        <w:rPr>
          <w:spacing w:val="-6"/>
        </w:rPr>
        <w:t xml:space="preserve"> </w:t>
      </w:r>
      <w:r>
        <w:t>el</w:t>
      </w:r>
      <w:r>
        <w:rPr>
          <w:spacing w:val="-6"/>
        </w:rPr>
        <w:t xml:space="preserve"> </w:t>
      </w:r>
      <w:r>
        <w:rPr>
          <w:spacing w:val="-2"/>
        </w:rPr>
        <w:t>municipio.</w:t>
      </w:r>
    </w:p>
    <w:p w14:paraId="059559E4" w14:textId="77777777" w:rsidR="00B16872" w:rsidRDefault="00B16872">
      <w:pPr>
        <w:pStyle w:val="Textoindependiente"/>
        <w:spacing w:before="24"/>
      </w:pPr>
    </w:p>
    <w:p w14:paraId="4DA63A59" w14:textId="77777777" w:rsidR="00B16872" w:rsidRDefault="00000000">
      <w:pPr>
        <w:pStyle w:val="Prrafodelista"/>
        <w:numPr>
          <w:ilvl w:val="0"/>
          <w:numId w:val="7"/>
        </w:numPr>
        <w:tabs>
          <w:tab w:val="left" w:pos="821"/>
        </w:tabs>
        <w:ind w:left="821"/>
      </w:pPr>
      <w:r>
        <w:t>Ayudas</w:t>
      </w:r>
      <w:r>
        <w:rPr>
          <w:spacing w:val="-5"/>
        </w:rPr>
        <w:t xml:space="preserve"> </w:t>
      </w:r>
      <w:r>
        <w:t>directas</w:t>
      </w:r>
      <w:r>
        <w:rPr>
          <w:spacing w:val="-3"/>
        </w:rPr>
        <w:t xml:space="preserve"> </w:t>
      </w:r>
      <w:r>
        <w:t>para</w:t>
      </w:r>
      <w:r>
        <w:rPr>
          <w:spacing w:val="-4"/>
        </w:rPr>
        <w:t xml:space="preserve"> </w:t>
      </w:r>
      <w:r>
        <w:t>la</w:t>
      </w:r>
      <w:r>
        <w:rPr>
          <w:spacing w:val="-6"/>
        </w:rPr>
        <w:t xml:space="preserve"> </w:t>
      </w:r>
      <w:r>
        <w:t>instalación</w:t>
      </w:r>
      <w:r>
        <w:rPr>
          <w:spacing w:val="-4"/>
        </w:rPr>
        <w:t xml:space="preserve"> </w:t>
      </w:r>
      <w:r>
        <w:t>de</w:t>
      </w:r>
      <w:r>
        <w:rPr>
          <w:spacing w:val="-5"/>
        </w:rPr>
        <w:t xml:space="preserve"> </w:t>
      </w:r>
      <w:r>
        <w:t>puntos</w:t>
      </w:r>
      <w:r>
        <w:rPr>
          <w:spacing w:val="-3"/>
        </w:rPr>
        <w:t xml:space="preserve"> </w:t>
      </w:r>
      <w:r>
        <w:t>de</w:t>
      </w:r>
      <w:r>
        <w:rPr>
          <w:spacing w:val="-3"/>
        </w:rPr>
        <w:t xml:space="preserve"> </w:t>
      </w:r>
      <w:r>
        <w:t>recarga</w:t>
      </w:r>
      <w:r>
        <w:rPr>
          <w:spacing w:val="-3"/>
        </w:rPr>
        <w:t xml:space="preserve"> </w:t>
      </w:r>
      <w:r>
        <w:t>en</w:t>
      </w:r>
      <w:r>
        <w:rPr>
          <w:spacing w:val="-3"/>
        </w:rPr>
        <w:t xml:space="preserve"> </w:t>
      </w:r>
      <w:r>
        <w:rPr>
          <w:spacing w:val="-2"/>
        </w:rPr>
        <w:t>domicilios.</w:t>
      </w:r>
    </w:p>
    <w:p w14:paraId="7D193CD9" w14:textId="77777777" w:rsidR="00B16872" w:rsidRDefault="00B16872">
      <w:pPr>
        <w:sectPr w:rsidR="00B16872">
          <w:pgSz w:w="11910" w:h="16840"/>
          <w:pgMar w:top="2160" w:right="880" w:bottom="1260" w:left="1600" w:header="319" w:footer="1060" w:gutter="0"/>
          <w:cols w:space="720"/>
        </w:sectPr>
      </w:pPr>
    </w:p>
    <w:p w14:paraId="4C404CD7" w14:textId="07938D1F" w:rsidR="00B16872" w:rsidRDefault="00000000">
      <w:pPr>
        <w:pStyle w:val="Textoindependiente"/>
        <w:spacing w:before="149" w:after="1"/>
        <w:rPr>
          <w:sz w:val="20"/>
        </w:rPr>
      </w:pPr>
      <w:r>
        <w:rPr>
          <w:noProof/>
        </w:rPr>
        <w:lastRenderedPageBreak/>
        <mc:AlternateContent>
          <mc:Choice Requires="wps">
            <w:drawing>
              <wp:anchor distT="0" distB="0" distL="0" distR="0" simplePos="0" relativeHeight="15971328" behindDoc="0" locked="0" layoutInCell="1" allowOverlap="1" wp14:anchorId="26BC9FDF" wp14:editId="2D4DF3C5">
                <wp:simplePos x="0" y="0"/>
                <wp:positionH relativeFrom="page">
                  <wp:posOffset>6807090</wp:posOffset>
                </wp:positionH>
                <wp:positionV relativeFrom="page">
                  <wp:posOffset>2819237</wp:posOffset>
                </wp:positionV>
                <wp:extent cx="419734" cy="3187065"/>
                <wp:effectExtent l="0" t="0" r="0" b="0"/>
                <wp:wrapNone/>
                <wp:docPr id="646" name="Textbox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F9C0800"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EBD5F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26BC9FDF" id="Textbox 646" o:spid="_x0000_s1265" type="#_x0000_t202" style="position:absolute;margin-left:536pt;margin-top:222pt;width:33.05pt;height:250.95pt;z-index:15971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aKSpA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arDJvPttAdSQ0NJKHluFwRs5H623L8uZdRczZ8&#10;8mRgHoZzEs/J9pzENLyHMjJZo4e3+wTGFkbXb2ZG1JmiaZ6i3Prf96XqOuubX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DpYaKS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5F9C0800"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EBD5FE"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59D09F42" w14:textId="77777777" w:rsidR="00B16872" w:rsidRDefault="00000000">
      <w:pPr>
        <w:pStyle w:val="Textoindependiente"/>
        <w:spacing w:line="20" w:lineRule="exact"/>
        <w:ind w:left="433"/>
        <w:rPr>
          <w:sz w:val="2"/>
        </w:rPr>
      </w:pPr>
      <w:r>
        <w:rPr>
          <w:noProof/>
          <w:sz w:val="2"/>
        </w:rPr>
        <mc:AlternateContent>
          <mc:Choice Requires="wpg">
            <w:drawing>
              <wp:inline distT="0" distB="0" distL="0" distR="0" wp14:anchorId="6B9FBC84" wp14:editId="6A0FF6C8">
                <wp:extent cx="5208905" cy="6350"/>
                <wp:effectExtent l="0" t="0" r="0" b="0"/>
                <wp:docPr id="648" name="Group 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8905" cy="6350"/>
                          <a:chOff x="0" y="0"/>
                          <a:chExt cx="5208905" cy="6350"/>
                        </a:xfrm>
                      </wpg:grpSpPr>
                      <wps:wsp>
                        <wps:cNvPr id="649" name="Graphic 649"/>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wpg:wgp>
                  </a:graphicData>
                </a:graphic>
              </wp:inline>
            </w:drawing>
          </mc:Choice>
          <mc:Fallback>
            <w:pict>
              <v:group w14:anchorId="68197F1D" id="Group 648" o:spid="_x0000_s1026" style="width:410.15pt;height:.5pt;mso-position-horizontal-relative:char;mso-position-vertical-relative:line" coordsize="520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">
                <v:shape id="Graphic 649" o:spid="_x0000_s1027" style="position:absolute;width:52089;height:63;visibility:visible;mso-wrap-style:square;v-text-anchor:top" coordsize="520890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" path="m5208397,l,,,6096r5208397,l5208397,xe" fillcolor="#4471c4" stroked="f">
                  <v:path arrowok="t"/>
                </v:shape>
                <w10:anchorlock/>
              </v:group>
            </w:pict>
          </mc:Fallback>
        </mc:AlternateContent>
      </w:r>
    </w:p>
    <w:p w14:paraId="337A87EF" w14:textId="77777777" w:rsidR="00B16872" w:rsidRDefault="00000000">
      <w:pPr>
        <w:pStyle w:val="Ttulo2"/>
        <w:numPr>
          <w:ilvl w:val="0"/>
          <w:numId w:val="50"/>
        </w:numPr>
        <w:tabs>
          <w:tab w:val="left" w:pos="1479"/>
        </w:tabs>
        <w:spacing w:before="188" w:line="240" w:lineRule="auto"/>
        <w:ind w:left="1479" w:hanging="358"/>
        <w:jc w:val="left"/>
      </w:pPr>
      <w:bookmarkStart w:id="70" w:name="_TOC_250009"/>
      <w:r>
        <w:rPr>
          <w:color w:val="2E5395"/>
        </w:rPr>
        <w:t>Análisis</w:t>
      </w:r>
      <w:r>
        <w:rPr>
          <w:color w:val="2E5395"/>
          <w:spacing w:val="-3"/>
        </w:rPr>
        <w:t xml:space="preserve"> </w:t>
      </w:r>
      <w:r>
        <w:rPr>
          <w:color w:val="2E5395"/>
        </w:rPr>
        <w:t>del</w:t>
      </w:r>
      <w:r>
        <w:rPr>
          <w:color w:val="2E5395"/>
          <w:spacing w:val="-2"/>
        </w:rPr>
        <w:t xml:space="preserve"> </w:t>
      </w:r>
      <w:r>
        <w:rPr>
          <w:color w:val="2E5395"/>
        </w:rPr>
        <w:t>impacto</w:t>
      </w:r>
      <w:r>
        <w:rPr>
          <w:color w:val="2E5395"/>
          <w:spacing w:val="-6"/>
        </w:rPr>
        <w:t xml:space="preserve"> </w:t>
      </w:r>
      <w:r>
        <w:rPr>
          <w:color w:val="2E5395"/>
        </w:rPr>
        <w:t>social,</w:t>
      </w:r>
      <w:r>
        <w:rPr>
          <w:color w:val="2E5395"/>
          <w:spacing w:val="-4"/>
        </w:rPr>
        <w:t xml:space="preserve"> </w:t>
      </w:r>
      <w:r>
        <w:rPr>
          <w:color w:val="2E5395"/>
        </w:rPr>
        <w:t>de</w:t>
      </w:r>
      <w:r>
        <w:rPr>
          <w:color w:val="2E5395"/>
          <w:spacing w:val="-2"/>
        </w:rPr>
        <w:t xml:space="preserve"> </w:t>
      </w:r>
      <w:r>
        <w:rPr>
          <w:color w:val="2E5395"/>
        </w:rPr>
        <w:t>género</w:t>
      </w:r>
      <w:r>
        <w:rPr>
          <w:color w:val="2E5395"/>
          <w:spacing w:val="-3"/>
        </w:rPr>
        <w:t xml:space="preserve"> </w:t>
      </w:r>
      <w:r>
        <w:rPr>
          <w:color w:val="2E5395"/>
        </w:rPr>
        <w:t>y</w:t>
      </w:r>
      <w:r>
        <w:rPr>
          <w:color w:val="2E5395"/>
          <w:spacing w:val="-4"/>
        </w:rPr>
        <w:t xml:space="preserve"> </w:t>
      </w:r>
      <w:r>
        <w:rPr>
          <w:color w:val="2E5395"/>
        </w:rPr>
        <w:t>de</w:t>
      </w:r>
      <w:bookmarkEnd w:id="70"/>
      <w:r>
        <w:rPr>
          <w:color w:val="2E5395"/>
          <w:spacing w:val="-2"/>
        </w:rPr>
        <w:t xml:space="preserve"> discapacidad</w:t>
      </w:r>
    </w:p>
    <w:p w14:paraId="7EBDB74F" w14:textId="77777777" w:rsidR="00B16872" w:rsidRDefault="00000000">
      <w:pPr>
        <w:pStyle w:val="Textoindependiente"/>
        <w:spacing w:before="6"/>
        <w:rPr>
          <w:b/>
          <w:sz w:val="14"/>
        </w:rPr>
      </w:pPr>
      <w:r>
        <w:rPr>
          <w:noProof/>
        </w:rPr>
        <mc:AlternateContent>
          <mc:Choice Requires="wps">
            <w:drawing>
              <wp:anchor distT="0" distB="0" distL="0" distR="0" simplePos="0" relativeHeight="487830016" behindDoc="1" locked="0" layoutInCell="1" allowOverlap="1" wp14:anchorId="017B46FA" wp14:editId="715EA302">
                <wp:simplePos x="0" y="0"/>
                <wp:positionH relativeFrom="page">
                  <wp:posOffset>1291082</wp:posOffset>
                </wp:positionH>
                <wp:positionV relativeFrom="paragraph">
                  <wp:posOffset>127890</wp:posOffset>
                </wp:positionV>
                <wp:extent cx="5208905" cy="6350"/>
                <wp:effectExtent l="0" t="0" r="0" b="0"/>
                <wp:wrapTopAndBottom/>
                <wp:docPr id="650" name="Graphic 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a:graphicData>
                </a:graphic>
              </wp:anchor>
            </w:drawing>
          </mc:Choice>
          <mc:Fallback>
            <w:pict>
              <v:shape w14:anchorId="6ADB1037" id="Graphic 650" o:spid="_x0000_s1026" style="position:absolute;margin-left:101.65pt;margin-top:10.05pt;width:410.15pt;height:.5pt;z-index:-15486464;visibility:visible;mso-wrap-style:square;mso-wrap-distance-left:0;mso-wrap-distance-top:0;mso-wrap-distance-right:0;mso-wrap-distance-bottom:0;mso-position-horizontal:absolute;mso-position-horizontal-relative:page;mso-position-vertical:absolute;mso-position-vertical-relative:text;v-text-anchor:top" coordsize="520890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" path="m5208397,l,,,6096r5208397,l5208397,xe" fillcolor="#4471c4" stroked="f">
                <v:path arrowok="t"/>
                <w10:wrap type="topAndBottom" anchorx="page"/>
              </v:shape>
            </w:pict>
          </mc:Fallback>
        </mc:AlternateContent>
      </w:r>
    </w:p>
    <w:p w14:paraId="4F2E4995" w14:textId="77777777" w:rsidR="00B16872" w:rsidRDefault="00B16872">
      <w:pPr>
        <w:pStyle w:val="Textoindependiente"/>
        <w:spacing w:before="133"/>
        <w:rPr>
          <w:b/>
        </w:rPr>
      </w:pPr>
    </w:p>
    <w:p w14:paraId="3DC9CAF2" w14:textId="77777777" w:rsidR="00B16872" w:rsidRDefault="00000000">
      <w:pPr>
        <w:pStyle w:val="Textoindependiente"/>
        <w:spacing w:before="1" w:line="360" w:lineRule="auto"/>
        <w:ind w:left="102" w:right="817"/>
        <w:jc w:val="both"/>
      </w:pPr>
      <w:r>
        <w:t>El</w:t>
      </w:r>
      <w:r>
        <w:rPr>
          <w:spacing w:val="-7"/>
        </w:rPr>
        <w:t xml:space="preserve"> </w:t>
      </w:r>
      <w:r>
        <w:t>análisis</w:t>
      </w:r>
      <w:r>
        <w:rPr>
          <w:spacing w:val="-7"/>
        </w:rPr>
        <w:t xml:space="preserve"> </w:t>
      </w:r>
      <w:r>
        <w:t>del</w:t>
      </w:r>
      <w:r>
        <w:rPr>
          <w:spacing w:val="-6"/>
        </w:rPr>
        <w:t xml:space="preserve"> </w:t>
      </w:r>
      <w:r>
        <w:t>impacto</w:t>
      </w:r>
      <w:r>
        <w:rPr>
          <w:spacing w:val="-7"/>
        </w:rPr>
        <w:t xml:space="preserve"> </w:t>
      </w:r>
      <w:r>
        <w:t>social,</w:t>
      </w:r>
      <w:r>
        <w:rPr>
          <w:spacing w:val="-7"/>
        </w:rPr>
        <w:t xml:space="preserve"> </w:t>
      </w:r>
      <w:r>
        <w:t>de</w:t>
      </w:r>
      <w:r>
        <w:rPr>
          <w:spacing w:val="-6"/>
        </w:rPr>
        <w:t xml:space="preserve"> </w:t>
      </w:r>
      <w:r>
        <w:t>género</w:t>
      </w:r>
      <w:r>
        <w:rPr>
          <w:spacing w:val="-8"/>
        </w:rPr>
        <w:t xml:space="preserve"> </w:t>
      </w:r>
      <w:r>
        <w:t>y</w:t>
      </w:r>
      <w:r>
        <w:rPr>
          <w:spacing w:val="-6"/>
        </w:rPr>
        <w:t xml:space="preserve"> </w:t>
      </w:r>
      <w:r>
        <w:t>de</w:t>
      </w:r>
      <w:r>
        <w:rPr>
          <w:spacing w:val="-8"/>
        </w:rPr>
        <w:t xml:space="preserve"> </w:t>
      </w:r>
      <w:r>
        <w:t>discapacidad</w:t>
      </w:r>
      <w:r>
        <w:rPr>
          <w:spacing w:val="-7"/>
        </w:rPr>
        <w:t xml:space="preserve"> </w:t>
      </w:r>
      <w:r>
        <w:t>tiene</w:t>
      </w:r>
      <w:r>
        <w:rPr>
          <w:spacing w:val="-9"/>
        </w:rPr>
        <w:t xml:space="preserve"> </w:t>
      </w:r>
      <w:r>
        <w:t>en</w:t>
      </w:r>
      <w:r>
        <w:rPr>
          <w:spacing w:val="-7"/>
        </w:rPr>
        <w:t xml:space="preserve"> </w:t>
      </w:r>
      <w:r>
        <w:t>cuenta</w:t>
      </w:r>
      <w:r>
        <w:rPr>
          <w:spacing w:val="-9"/>
        </w:rPr>
        <w:t xml:space="preserve"> </w:t>
      </w:r>
      <w:r>
        <w:t>los</w:t>
      </w:r>
      <w:r>
        <w:rPr>
          <w:spacing w:val="-7"/>
        </w:rPr>
        <w:t xml:space="preserve"> </w:t>
      </w:r>
      <w:r>
        <w:t>aspectos</w:t>
      </w:r>
      <w:r>
        <w:rPr>
          <w:spacing w:val="-9"/>
        </w:rPr>
        <w:t xml:space="preserve"> </w:t>
      </w:r>
      <w:r>
        <w:t xml:space="preserve">positivos y negativos que la implantación de la ZBE tiene sobre los ciudadanos, teniendo en cuenta las desigualdades existentes entre los distintos grupos sociales (personas con diferente nivel de renta, de edad, etc.) o empresas con características diferentes (Pymes frente a grandes </w:t>
      </w:r>
      <w:r>
        <w:rPr>
          <w:spacing w:val="-2"/>
        </w:rPr>
        <w:t>empresas).</w:t>
      </w:r>
    </w:p>
    <w:p w14:paraId="017B7C63" w14:textId="77777777" w:rsidR="00B16872" w:rsidRDefault="00000000">
      <w:pPr>
        <w:pStyle w:val="Textoindependiente"/>
        <w:spacing w:before="158" w:line="360" w:lineRule="auto"/>
        <w:ind w:left="102" w:right="816"/>
        <w:jc w:val="both"/>
      </w:pPr>
      <w:r>
        <w:t>En apartados anteriores, ya se ha hecho referencia, al impacto socioeconómico que la implantación de la ZBE tiene sobre los distintos agentes sociales, y el cual, se ha centrado su análisis, principalmente, en su impacto debido a diferencias en el nivel de renta o capacidad negocio de las</w:t>
      </w:r>
      <w:r>
        <w:rPr>
          <w:spacing w:val="-2"/>
        </w:rPr>
        <w:t xml:space="preserve"> </w:t>
      </w:r>
      <w:r>
        <w:t>empresas, por ser</w:t>
      </w:r>
      <w:r>
        <w:rPr>
          <w:spacing w:val="-1"/>
        </w:rPr>
        <w:t xml:space="preserve"> </w:t>
      </w:r>
      <w:r>
        <w:t>este el</w:t>
      </w:r>
      <w:r>
        <w:rPr>
          <w:spacing w:val="-1"/>
        </w:rPr>
        <w:t xml:space="preserve"> </w:t>
      </w:r>
      <w:r>
        <w:t>factor que</w:t>
      </w:r>
      <w:r>
        <w:rPr>
          <w:spacing w:val="-1"/>
        </w:rPr>
        <w:t xml:space="preserve"> </w:t>
      </w:r>
      <w:r>
        <w:t>se considera</w:t>
      </w:r>
      <w:r>
        <w:rPr>
          <w:spacing w:val="-1"/>
        </w:rPr>
        <w:t xml:space="preserve"> </w:t>
      </w:r>
      <w:r>
        <w:t>más</w:t>
      </w:r>
      <w:r>
        <w:rPr>
          <w:spacing w:val="-1"/>
        </w:rPr>
        <w:t xml:space="preserve"> </w:t>
      </w:r>
      <w:r>
        <w:t>diferenciador a la hora de establecer la vulnerabilidad de los distintos grupos sociales.</w:t>
      </w:r>
    </w:p>
    <w:p w14:paraId="795F869A" w14:textId="77777777" w:rsidR="00B16872" w:rsidRDefault="00000000">
      <w:pPr>
        <w:pStyle w:val="Textoindependiente"/>
        <w:spacing w:before="160" w:line="360" w:lineRule="auto"/>
        <w:ind w:left="102" w:right="815"/>
        <w:jc w:val="both"/>
      </w:pPr>
      <w:r>
        <w:t>Sin embargo, especial atención merece el impacto que la ZBE tiene en centros educativos, centros de salud y residencias de ancianos que albergan a grupos sociales de especial vulnerabilidad desde un punto de vista de la salud.</w:t>
      </w:r>
    </w:p>
    <w:p w14:paraId="60BBBB54" w14:textId="77777777" w:rsidR="00B16872" w:rsidRDefault="00000000">
      <w:pPr>
        <w:pStyle w:val="Ttulo3"/>
        <w:numPr>
          <w:ilvl w:val="1"/>
          <w:numId w:val="50"/>
        </w:numPr>
        <w:tabs>
          <w:tab w:val="left" w:pos="1015"/>
        </w:tabs>
        <w:spacing w:before="165"/>
        <w:ind w:left="1015" w:hanging="554"/>
        <w:jc w:val="left"/>
      </w:pPr>
      <w:bookmarkStart w:id="71" w:name="_TOC_250008"/>
      <w:r>
        <w:rPr>
          <w:color w:val="2D74B5"/>
        </w:rPr>
        <w:t>Impacto</w:t>
      </w:r>
      <w:r>
        <w:rPr>
          <w:color w:val="2D74B5"/>
          <w:spacing w:val="-4"/>
        </w:rPr>
        <w:t xml:space="preserve"> </w:t>
      </w:r>
      <w:r>
        <w:rPr>
          <w:color w:val="2D74B5"/>
        </w:rPr>
        <w:t>de</w:t>
      </w:r>
      <w:r>
        <w:rPr>
          <w:color w:val="2D74B5"/>
          <w:spacing w:val="-5"/>
        </w:rPr>
        <w:t xml:space="preserve"> </w:t>
      </w:r>
      <w:r>
        <w:rPr>
          <w:color w:val="2D74B5"/>
        </w:rPr>
        <w:t>la</w:t>
      </w:r>
      <w:r>
        <w:rPr>
          <w:color w:val="2D74B5"/>
          <w:spacing w:val="-3"/>
        </w:rPr>
        <w:t xml:space="preserve"> </w:t>
      </w:r>
      <w:r>
        <w:rPr>
          <w:color w:val="2D74B5"/>
        </w:rPr>
        <w:t>ZBE</w:t>
      </w:r>
      <w:r>
        <w:rPr>
          <w:color w:val="2D74B5"/>
          <w:spacing w:val="-2"/>
        </w:rPr>
        <w:t xml:space="preserve"> </w:t>
      </w:r>
      <w:r>
        <w:rPr>
          <w:color w:val="2D74B5"/>
        </w:rPr>
        <w:t>en</w:t>
      </w:r>
      <w:r>
        <w:rPr>
          <w:color w:val="2D74B5"/>
          <w:spacing w:val="-4"/>
        </w:rPr>
        <w:t xml:space="preserve"> </w:t>
      </w:r>
      <w:r>
        <w:rPr>
          <w:color w:val="2D74B5"/>
        </w:rPr>
        <w:t>los</w:t>
      </w:r>
      <w:r>
        <w:rPr>
          <w:color w:val="2D74B5"/>
          <w:spacing w:val="-5"/>
        </w:rPr>
        <w:t xml:space="preserve"> </w:t>
      </w:r>
      <w:r>
        <w:rPr>
          <w:color w:val="2D74B5"/>
        </w:rPr>
        <w:t>grupos</w:t>
      </w:r>
      <w:r>
        <w:rPr>
          <w:color w:val="2D74B5"/>
          <w:spacing w:val="-6"/>
        </w:rPr>
        <w:t xml:space="preserve"> </w:t>
      </w:r>
      <w:r>
        <w:rPr>
          <w:color w:val="2D74B5"/>
        </w:rPr>
        <w:t>sociales</w:t>
      </w:r>
      <w:r>
        <w:rPr>
          <w:color w:val="2D74B5"/>
          <w:spacing w:val="-3"/>
        </w:rPr>
        <w:t xml:space="preserve"> </w:t>
      </w:r>
      <w:r>
        <w:rPr>
          <w:color w:val="2D74B5"/>
        </w:rPr>
        <w:t>más</w:t>
      </w:r>
      <w:r>
        <w:rPr>
          <w:color w:val="2D74B5"/>
          <w:spacing w:val="-6"/>
        </w:rPr>
        <w:t xml:space="preserve"> </w:t>
      </w:r>
      <w:bookmarkEnd w:id="71"/>
      <w:r>
        <w:rPr>
          <w:color w:val="2D74B5"/>
          <w:spacing w:val="-2"/>
        </w:rPr>
        <w:t>vulnerables</w:t>
      </w:r>
    </w:p>
    <w:p w14:paraId="1D0E74C9" w14:textId="77777777" w:rsidR="00B16872" w:rsidRDefault="00000000">
      <w:pPr>
        <w:pStyle w:val="Textoindependiente"/>
        <w:spacing w:before="261" w:line="360" w:lineRule="auto"/>
        <w:ind w:left="102" w:right="814"/>
        <w:jc w:val="both"/>
      </w:pPr>
      <w:r>
        <w:t>En el apartado “Población afectada y grupos vulnerables” se establece, dentro de la ZBE municipal,</w:t>
      </w:r>
      <w:r>
        <w:rPr>
          <w:spacing w:val="-3"/>
        </w:rPr>
        <w:t xml:space="preserve"> </w:t>
      </w:r>
      <w:r>
        <w:t>aquellos</w:t>
      </w:r>
      <w:r>
        <w:rPr>
          <w:spacing w:val="-5"/>
        </w:rPr>
        <w:t xml:space="preserve"> </w:t>
      </w:r>
      <w:r>
        <w:t>equipamientos</w:t>
      </w:r>
      <w:r>
        <w:rPr>
          <w:spacing w:val="-1"/>
        </w:rPr>
        <w:t xml:space="preserve"> </w:t>
      </w:r>
      <w:r>
        <w:t>de</w:t>
      </w:r>
      <w:r>
        <w:rPr>
          <w:spacing w:val="-5"/>
        </w:rPr>
        <w:t xml:space="preserve"> </w:t>
      </w:r>
      <w:r>
        <w:t>especial</w:t>
      </w:r>
      <w:r>
        <w:rPr>
          <w:spacing w:val="-6"/>
        </w:rPr>
        <w:t xml:space="preserve"> </w:t>
      </w:r>
      <w:r>
        <w:t>sensibilidad,</w:t>
      </w:r>
      <w:r>
        <w:rPr>
          <w:spacing w:val="-3"/>
        </w:rPr>
        <w:t xml:space="preserve"> </w:t>
      </w:r>
      <w:r>
        <w:t>que</w:t>
      </w:r>
      <w:r>
        <w:rPr>
          <w:spacing w:val="-3"/>
        </w:rPr>
        <w:t xml:space="preserve"> </w:t>
      </w:r>
      <w:r>
        <w:t>requieren</w:t>
      </w:r>
      <w:r>
        <w:rPr>
          <w:spacing w:val="-3"/>
        </w:rPr>
        <w:t xml:space="preserve"> </w:t>
      </w:r>
      <w:r>
        <w:t>de</w:t>
      </w:r>
      <w:r>
        <w:rPr>
          <w:spacing w:val="-4"/>
        </w:rPr>
        <w:t xml:space="preserve"> </w:t>
      </w:r>
      <w:r>
        <w:t>especial</w:t>
      </w:r>
      <w:r>
        <w:rPr>
          <w:spacing w:val="-3"/>
        </w:rPr>
        <w:t xml:space="preserve"> </w:t>
      </w:r>
      <w:r>
        <w:t>atención al afectar a los grupos de población más vulnerables como son centros de salud, centros educativos y residencias de ancianos.</w:t>
      </w:r>
    </w:p>
    <w:p w14:paraId="4EA312BE" w14:textId="77777777" w:rsidR="00B16872" w:rsidRDefault="00000000">
      <w:pPr>
        <w:pStyle w:val="Textoindependiente"/>
        <w:spacing w:before="160" w:line="360" w:lineRule="auto"/>
        <w:ind w:left="102" w:right="814"/>
        <w:jc w:val="both"/>
      </w:pPr>
      <w:r>
        <w:t>Por</w:t>
      </w:r>
      <w:r>
        <w:rPr>
          <w:spacing w:val="-5"/>
        </w:rPr>
        <w:t xml:space="preserve"> </w:t>
      </w:r>
      <w:r>
        <w:t>otro</w:t>
      </w:r>
      <w:r>
        <w:rPr>
          <w:spacing w:val="-3"/>
        </w:rPr>
        <w:t xml:space="preserve"> </w:t>
      </w:r>
      <w:r>
        <w:t>lado,</w:t>
      </w:r>
      <w:r>
        <w:rPr>
          <w:spacing w:val="-5"/>
        </w:rPr>
        <w:t xml:space="preserve"> </w:t>
      </w:r>
      <w:r>
        <w:t>en</w:t>
      </w:r>
      <w:r>
        <w:rPr>
          <w:spacing w:val="-5"/>
        </w:rPr>
        <w:t xml:space="preserve"> </w:t>
      </w:r>
      <w:r>
        <w:t>el</w:t>
      </w:r>
      <w:r>
        <w:rPr>
          <w:spacing w:val="-1"/>
        </w:rPr>
        <w:t xml:space="preserve"> </w:t>
      </w:r>
      <w:r>
        <w:t>apartado “Diagnóstico</w:t>
      </w:r>
      <w:r>
        <w:rPr>
          <w:spacing w:val="-1"/>
        </w:rPr>
        <w:t xml:space="preserve"> </w:t>
      </w:r>
      <w:r>
        <w:t>de</w:t>
      </w:r>
      <w:r>
        <w:rPr>
          <w:spacing w:val="-4"/>
        </w:rPr>
        <w:t xml:space="preserve"> </w:t>
      </w:r>
      <w:r>
        <w:t>la</w:t>
      </w:r>
      <w:r>
        <w:rPr>
          <w:spacing w:val="-2"/>
        </w:rPr>
        <w:t xml:space="preserve"> </w:t>
      </w:r>
      <w:r>
        <w:t>calidad</w:t>
      </w:r>
      <w:r>
        <w:rPr>
          <w:spacing w:val="-3"/>
        </w:rPr>
        <w:t xml:space="preserve"> </w:t>
      </w:r>
      <w:r>
        <w:t>del</w:t>
      </w:r>
      <w:r>
        <w:rPr>
          <w:spacing w:val="-2"/>
        </w:rPr>
        <w:t xml:space="preserve"> </w:t>
      </w:r>
      <w:r>
        <w:t>aire” se</w:t>
      </w:r>
      <w:r>
        <w:rPr>
          <w:spacing w:val="-4"/>
        </w:rPr>
        <w:t xml:space="preserve"> </w:t>
      </w:r>
      <w:r>
        <w:t>exponen</w:t>
      </w:r>
      <w:r>
        <w:rPr>
          <w:spacing w:val="-3"/>
        </w:rPr>
        <w:t xml:space="preserve"> </w:t>
      </w:r>
      <w:r>
        <w:t>las</w:t>
      </w:r>
      <w:r>
        <w:rPr>
          <w:spacing w:val="-5"/>
        </w:rPr>
        <w:t xml:space="preserve"> </w:t>
      </w:r>
      <w:r>
        <w:t>conclusiones</w:t>
      </w:r>
      <w:r>
        <w:rPr>
          <w:spacing w:val="-1"/>
        </w:rPr>
        <w:t xml:space="preserve"> </w:t>
      </w:r>
      <w:r>
        <w:t>al estudio realizado por la empresa LABAQUA para el Ayuntamiento de las Rozas de Madrid en 2021 en la que muestran las zonas del municipio con mayor posibilidad de afección por la contaminación, tanto por el factor tráfico como por el factor residencial.</w:t>
      </w:r>
    </w:p>
    <w:p w14:paraId="6112E70D" w14:textId="77777777" w:rsidR="00B16872" w:rsidRDefault="00000000">
      <w:pPr>
        <w:pStyle w:val="Ttulo6"/>
        <w:spacing w:before="160"/>
      </w:pPr>
      <w:r>
        <w:t>Residencias</w:t>
      </w:r>
      <w:r>
        <w:rPr>
          <w:spacing w:val="-4"/>
        </w:rPr>
        <w:t xml:space="preserve"> </w:t>
      </w:r>
      <w:r>
        <w:t>de</w:t>
      </w:r>
      <w:r>
        <w:rPr>
          <w:spacing w:val="-5"/>
        </w:rPr>
        <w:t xml:space="preserve"> </w:t>
      </w:r>
      <w:r>
        <w:rPr>
          <w:spacing w:val="-2"/>
        </w:rPr>
        <w:t>ancianos:</w:t>
      </w:r>
    </w:p>
    <w:p w14:paraId="2D36CA5F" w14:textId="77777777" w:rsidR="00B16872" w:rsidRDefault="00B16872">
      <w:pPr>
        <w:pStyle w:val="Textoindependiente"/>
        <w:spacing w:before="27"/>
        <w:rPr>
          <w:b/>
        </w:rPr>
      </w:pPr>
    </w:p>
    <w:p w14:paraId="29FE6086" w14:textId="77777777" w:rsidR="00B16872" w:rsidRDefault="00000000">
      <w:pPr>
        <w:pStyle w:val="Textoindependiente"/>
        <w:spacing w:line="360" w:lineRule="auto"/>
        <w:ind w:left="102" w:right="816"/>
        <w:jc w:val="both"/>
      </w:pPr>
      <w:r>
        <w:t>Cabe</w:t>
      </w:r>
      <w:r>
        <w:rPr>
          <w:spacing w:val="-8"/>
        </w:rPr>
        <w:t xml:space="preserve"> </w:t>
      </w:r>
      <w:r>
        <w:t>destacar</w:t>
      </w:r>
      <w:r>
        <w:rPr>
          <w:spacing w:val="-9"/>
        </w:rPr>
        <w:t xml:space="preserve"> </w:t>
      </w:r>
      <w:r>
        <w:t>una</w:t>
      </w:r>
      <w:r>
        <w:rPr>
          <w:spacing w:val="-12"/>
        </w:rPr>
        <w:t xml:space="preserve"> </w:t>
      </w:r>
      <w:r>
        <w:t>mayor</w:t>
      </w:r>
      <w:r>
        <w:rPr>
          <w:spacing w:val="-12"/>
        </w:rPr>
        <w:t xml:space="preserve"> </w:t>
      </w:r>
      <w:r>
        <w:t>vulnerabilidad</w:t>
      </w:r>
      <w:r>
        <w:rPr>
          <w:spacing w:val="-9"/>
        </w:rPr>
        <w:t xml:space="preserve"> </w:t>
      </w:r>
      <w:r>
        <w:t>de</w:t>
      </w:r>
      <w:r>
        <w:rPr>
          <w:spacing w:val="-9"/>
        </w:rPr>
        <w:t xml:space="preserve"> </w:t>
      </w:r>
      <w:r>
        <w:t>los</w:t>
      </w:r>
      <w:r>
        <w:rPr>
          <w:spacing w:val="-9"/>
        </w:rPr>
        <w:t xml:space="preserve"> </w:t>
      </w:r>
      <w:r>
        <w:t>ancianos</w:t>
      </w:r>
      <w:r>
        <w:rPr>
          <w:spacing w:val="-9"/>
        </w:rPr>
        <w:t xml:space="preserve"> </w:t>
      </w:r>
      <w:r>
        <w:t>residentes</w:t>
      </w:r>
      <w:r>
        <w:rPr>
          <w:spacing w:val="-9"/>
        </w:rPr>
        <w:t xml:space="preserve"> </w:t>
      </w:r>
      <w:r>
        <w:t>en</w:t>
      </w:r>
      <w:r>
        <w:rPr>
          <w:spacing w:val="-9"/>
        </w:rPr>
        <w:t xml:space="preserve"> </w:t>
      </w:r>
      <w:r>
        <w:t>la</w:t>
      </w:r>
      <w:r>
        <w:rPr>
          <w:spacing w:val="-10"/>
        </w:rPr>
        <w:t xml:space="preserve"> </w:t>
      </w:r>
      <w:r>
        <w:t>Residencia</w:t>
      </w:r>
      <w:r>
        <w:rPr>
          <w:spacing w:val="-9"/>
        </w:rPr>
        <w:t xml:space="preserve"> </w:t>
      </w:r>
      <w:r>
        <w:t>de</w:t>
      </w:r>
      <w:r>
        <w:rPr>
          <w:spacing w:val="-8"/>
        </w:rPr>
        <w:t xml:space="preserve"> </w:t>
      </w:r>
      <w:r>
        <w:t>Mayores Reina Sofía por su proximidad a la A-6 y al núcleo de enlace de la M-50 con esta Autovía, y también,</w:t>
      </w:r>
      <w:r>
        <w:rPr>
          <w:spacing w:val="-7"/>
        </w:rPr>
        <w:t xml:space="preserve"> </w:t>
      </w:r>
      <w:r>
        <w:t>aunque</w:t>
      </w:r>
      <w:r>
        <w:rPr>
          <w:spacing w:val="-6"/>
        </w:rPr>
        <w:t xml:space="preserve"> </w:t>
      </w:r>
      <w:r>
        <w:t>en</w:t>
      </w:r>
      <w:r>
        <w:rPr>
          <w:spacing w:val="-7"/>
        </w:rPr>
        <w:t xml:space="preserve"> </w:t>
      </w:r>
      <w:r>
        <w:t>menor</w:t>
      </w:r>
      <w:r>
        <w:rPr>
          <w:spacing w:val="-7"/>
        </w:rPr>
        <w:t xml:space="preserve"> </w:t>
      </w:r>
      <w:r>
        <w:t>medida,</w:t>
      </w:r>
      <w:r>
        <w:rPr>
          <w:spacing w:val="-4"/>
        </w:rPr>
        <w:t xml:space="preserve"> </w:t>
      </w:r>
      <w:r>
        <w:t>de</w:t>
      </w:r>
      <w:r>
        <w:rPr>
          <w:spacing w:val="-4"/>
        </w:rPr>
        <w:t xml:space="preserve"> </w:t>
      </w:r>
      <w:r>
        <w:t>los</w:t>
      </w:r>
      <w:r>
        <w:rPr>
          <w:spacing w:val="-7"/>
        </w:rPr>
        <w:t xml:space="preserve"> </w:t>
      </w:r>
      <w:r>
        <w:t>ancianos</w:t>
      </w:r>
      <w:r>
        <w:rPr>
          <w:spacing w:val="-7"/>
        </w:rPr>
        <w:t xml:space="preserve"> </w:t>
      </w:r>
      <w:r>
        <w:t>residentes</w:t>
      </w:r>
      <w:r>
        <w:rPr>
          <w:spacing w:val="-6"/>
        </w:rPr>
        <w:t xml:space="preserve"> </w:t>
      </w:r>
      <w:r>
        <w:t>en</w:t>
      </w:r>
      <w:r>
        <w:rPr>
          <w:spacing w:val="-7"/>
        </w:rPr>
        <w:t xml:space="preserve"> </w:t>
      </w:r>
      <w:r>
        <w:t>alguna</w:t>
      </w:r>
      <w:r>
        <w:rPr>
          <w:spacing w:val="-4"/>
        </w:rPr>
        <w:t xml:space="preserve"> </w:t>
      </w:r>
      <w:r>
        <w:t>de</w:t>
      </w:r>
      <w:r>
        <w:rPr>
          <w:spacing w:val="-4"/>
        </w:rPr>
        <w:t xml:space="preserve"> </w:t>
      </w:r>
      <w:r>
        <w:t>las</w:t>
      </w:r>
      <w:r>
        <w:rPr>
          <w:spacing w:val="-7"/>
        </w:rPr>
        <w:t xml:space="preserve"> </w:t>
      </w:r>
      <w:r>
        <w:t>tres</w:t>
      </w:r>
      <w:r>
        <w:rPr>
          <w:spacing w:val="-4"/>
        </w:rPr>
        <w:t xml:space="preserve"> </w:t>
      </w:r>
      <w:r>
        <w:t>residencias</w:t>
      </w:r>
    </w:p>
    <w:p w14:paraId="1EC9CF7F" w14:textId="77777777" w:rsidR="00B16872" w:rsidRDefault="00B16872">
      <w:pPr>
        <w:spacing w:line="360" w:lineRule="auto"/>
        <w:jc w:val="both"/>
        <w:sectPr w:rsidR="00B16872">
          <w:pgSz w:w="11910" w:h="16840"/>
          <w:pgMar w:top="2160" w:right="880" w:bottom="1260" w:left="1600" w:header="319" w:footer="1060" w:gutter="0"/>
          <w:cols w:space="720"/>
        </w:sectPr>
      </w:pPr>
    </w:p>
    <w:p w14:paraId="3F29F44F" w14:textId="4299988E" w:rsidR="00B16872" w:rsidRDefault="00000000">
      <w:pPr>
        <w:pStyle w:val="Textoindependiente"/>
        <w:spacing w:before="122"/>
      </w:pPr>
      <w:r>
        <w:rPr>
          <w:noProof/>
        </w:rPr>
        <w:lastRenderedPageBreak/>
        <mc:AlternateContent>
          <mc:Choice Requires="wps">
            <w:drawing>
              <wp:anchor distT="0" distB="0" distL="0" distR="0" simplePos="0" relativeHeight="15972352" behindDoc="0" locked="0" layoutInCell="1" allowOverlap="1" wp14:anchorId="56A07ACA" wp14:editId="65936E86">
                <wp:simplePos x="0" y="0"/>
                <wp:positionH relativeFrom="page">
                  <wp:posOffset>6807090</wp:posOffset>
                </wp:positionH>
                <wp:positionV relativeFrom="page">
                  <wp:posOffset>2819237</wp:posOffset>
                </wp:positionV>
                <wp:extent cx="419734" cy="3187065"/>
                <wp:effectExtent l="0" t="0" r="0" b="0"/>
                <wp:wrapNone/>
                <wp:docPr id="651" name="Textbox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9F68C7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77F8FD"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6A07ACA" id="Textbox 651" o:spid="_x0000_s1266" type="#_x0000_t202" style="position:absolute;margin-left:536pt;margin-top:222pt;width:33.05pt;height:250.95pt;z-index:15972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ODFpQEAADM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" filled="f" stroked="f">
                <v:textbox style="layout-flow:vertical;mso-layout-flow-alt:bottom-to-top" inset="0,0,0,0">
                  <w:txbxContent>
                    <w:p w14:paraId="59F68C7A"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77F8FD"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478E44E1" w14:textId="77777777" w:rsidR="00B16872" w:rsidRDefault="00000000">
      <w:pPr>
        <w:pStyle w:val="Textoindependiente"/>
        <w:spacing w:line="360" w:lineRule="auto"/>
        <w:ind w:left="102" w:right="815"/>
        <w:jc w:val="both"/>
      </w:pPr>
      <w:r>
        <w:t>situadas</w:t>
      </w:r>
      <w:r>
        <w:rPr>
          <w:spacing w:val="-9"/>
        </w:rPr>
        <w:t xml:space="preserve"> </w:t>
      </w:r>
      <w:r>
        <w:t>en</w:t>
      </w:r>
      <w:r>
        <w:rPr>
          <w:spacing w:val="-12"/>
        </w:rPr>
        <w:t xml:space="preserve"> </w:t>
      </w:r>
      <w:r>
        <w:t>las</w:t>
      </w:r>
      <w:r>
        <w:rPr>
          <w:spacing w:val="-10"/>
        </w:rPr>
        <w:t xml:space="preserve"> </w:t>
      </w:r>
      <w:r>
        <w:t>proximidades</w:t>
      </w:r>
      <w:r>
        <w:rPr>
          <w:spacing w:val="-9"/>
        </w:rPr>
        <w:t xml:space="preserve"> </w:t>
      </w:r>
      <w:r>
        <w:t>al</w:t>
      </w:r>
      <w:r>
        <w:rPr>
          <w:spacing w:val="-12"/>
        </w:rPr>
        <w:t xml:space="preserve"> </w:t>
      </w:r>
      <w:r>
        <w:t>margen</w:t>
      </w:r>
      <w:r>
        <w:rPr>
          <w:spacing w:val="-9"/>
        </w:rPr>
        <w:t xml:space="preserve"> </w:t>
      </w:r>
      <w:r>
        <w:t>izquierdo</w:t>
      </w:r>
      <w:r>
        <w:rPr>
          <w:spacing w:val="-8"/>
        </w:rPr>
        <w:t xml:space="preserve"> </w:t>
      </w:r>
      <w:r>
        <w:t>de</w:t>
      </w:r>
      <w:r>
        <w:rPr>
          <w:spacing w:val="-11"/>
        </w:rPr>
        <w:t xml:space="preserve"> </w:t>
      </w:r>
      <w:r>
        <w:t>la</w:t>
      </w:r>
      <w:r>
        <w:rPr>
          <w:spacing w:val="-9"/>
        </w:rPr>
        <w:t xml:space="preserve"> </w:t>
      </w:r>
      <w:r>
        <w:t>A-6</w:t>
      </w:r>
      <w:r>
        <w:rPr>
          <w:spacing w:val="-10"/>
        </w:rPr>
        <w:t xml:space="preserve"> </w:t>
      </w:r>
      <w:r>
        <w:t>sentido</w:t>
      </w:r>
      <w:r>
        <w:rPr>
          <w:spacing w:val="-8"/>
        </w:rPr>
        <w:t xml:space="preserve"> </w:t>
      </w:r>
      <w:r>
        <w:t>A</w:t>
      </w:r>
      <w:r>
        <w:rPr>
          <w:spacing w:val="-12"/>
        </w:rPr>
        <w:t xml:space="preserve"> </w:t>
      </w:r>
      <w:r>
        <w:t>Coruña</w:t>
      </w:r>
      <w:r>
        <w:rPr>
          <w:spacing w:val="-9"/>
        </w:rPr>
        <w:t xml:space="preserve"> </w:t>
      </w:r>
      <w:r>
        <w:t>en</w:t>
      </w:r>
      <w:r>
        <w:rPr>
          <w:spacing w:val="-12"/>
        </w:rPr>
        <w:t xml:space="preserve"> </w:t>
      </w:r>
      <w:r>
        <w:t>la</w:t>
      </w:r>
      <w:r>
        <w:rPr>
          <w:spacing w:val="-9"/>
        </w:rPr>
        <w:t xml:space="preserve"> </w:t>
      </w:r>
      <w:r>
        <w:t>zona</w:t>
      </w:r>
      <w:r>
        <w:rPr>
          <w:spacing w:val="-10"/>
        </w:rPr>
        <w:t xml:space="preserve"> </w:t>
      </w:r>
      <w:r>
        <w:t>conocida como Punta Galea.</w:t>
      </w:r>
    </w:p>
    <w:p w14:paraId="37F53ED6" w14:textId="77777777" w:rsidR="00B16872" w:rsidRDefault="00000000">
      <w:pPr>
        <w:pStyle w:val="Ttulo6"/>
        <w:spacing w:before="162"/>
      </w:pPr>
      <w:r>
        <w:t>Centros</w:t>
      </w:r>
      <w:r>
        <w:rPr>
          <w:spacing w:val="-2"/>
        </w:rPr>
        <w:t xml:space="preserve"> </w:t>
      </w:r>
      <w:r>
        <w:t>de</w:t>
      </w:r>
      <w:r>
        <w:rPr>
          <w:spacing w:val="-5"/>
        </w:rPr>
        <w:t xml:space="preserve"> </w:t>
      </w:r>
      <w:r>
        <w:rPr>
          <w:spacing w:val="-2"/>
        </w:rPr>
        <w:t>Salud</w:t>
      </w:r>
    </w:p>
    <w:p w14:paraId="56785C13" w14:textId="77777777" w:rsidR="00B16872" w:rsidRDefault="00B16872">
      <w:pPr>
        <w:pStyle w:val="Textoindependiente"/>
        <w:spacing w:before="24"/>
        <w:rPr>
          <w:b/>
        </w:rPr>
      </w:pPr>
    </w:p>
    <w:p w14:paraId="627137EA" w14:textId="77777777" w:rsidR="00B16872" w:rsidRDefault="00000000">
      <w:pPr>
        <w:pStyle w:val="Textoindependiente"/>
        <w:spacing w:line="360" w:lineRule="auto"/>
        <w:ind w:left="102" w:right="815"/>
        <w:jc w:val="both"/>
      </w:pPr>
      <w:r>
        <w:t xml:space="preserve">Señalar, entre los Centros de Salud, como el de mayor vulnerabilidad el Centro de Salud del </w:t>
      </w:r>
      <w:proofErr w:type="spellStart"/>
      <w:r>
        <w:t>Abajón</w:t>
      </w:r>
      <w:proofErr w:type="spellEnd"/>
      <w:r>
        <w:t>, por su proximidad a la carretera M-505.</w:t>
      </w:r>
    </w:p>
    <w:p w14:paraId="2C7B053E" w14:textId="77777777" w:rsidR="00B16872" w:rsidRDefault="00000000">
      <w:pPr>
        <w:pStyle w:val="Ttulo6"/>
        <w:spacing w:before="162"/>
      </w:pPr>
      <w:r>
        <w:t>Centros</w:t>
      </w:r>
      <w:r>
        <w:rPr>
          <w:spacing w:val="-5"/>
        </w:rPr>
        <w:t xml:space="preserve"> </w:t>
      </w:r>
      <w:r>
        <w:rPr>
          <w:spacing w:val="-2"/>
        </w:rPr>
        <w:t>Educativos</w:t>
      </w:r>
    </w:p>
    <w:p w14:paraId="0684F152" w14:textId="77777777" w:rsidR="00B16872" w:rsidRDefault="00B16872">
      <w:pPr>
        <w:pStyle w:val="Textoindependiente"/>
        <w:spacing w:before="25"/>
        <w:rPr>
          <w:b/>
        </w:rPr>
      </w:pPr>
    </w:p>
    <w:p w14:paraId="352A8971" w14:textId="77777777" w:rsidR="00B16872" w:rsidRDefault="00000000">
      <w:pPr>
        <w:pStyle w:val="Textoindependiente"/>
        <w:spacing w:line="360" w:lineRule="auto"/>
        <w:ind w:left="102" w:right="815"/>
        <w:jc w:val="both"/>
      </w:pPr>
      <w:r>
        <w:t>Los Centros Educativos se distribuyen por todo el municipio, destacando por su mayor vulnerabilidad</w:t>
      </w:r>
      <w:r>
        <w:rPr>
          <w:spacing w:val="-8"/>
        </w:rPr>
        <w:t xml:space="preserve"> </w:t>
      </w:r>
      <w:r>
        <w:t>aquellos</w:t>
      </w:r>
      <w:r>
        <w:rPr>
          <w:spacing w:val="-7"/>
        </w:rPr>
        <w:t xml:space="preserve"> </w:t>
      </w:r>
      <w:r>
        <w:t>situados</w:t>
      </w:r>
      <w:r>
        <w:rPr>
          <w:spacing w:val="-10"/>
        </w:rPr>
        <w:t xml:space="preserve"> </w:t>
      </w:r>
      <w:r>
        <w:t>en</w:t>
      </w:r>
      <w:r>
        <w:rPr>
          <w:spacing w:val="-8"/>
        </w:rPr>
        <w:t xml:space="preserve"> </w:t>
      </w:r>
      <w:r>
        <w:t>el</w:t>
      </w:r>
      <w:r>
        <w:rPr>
          <w:spacing w:val="-10"/>
        </w:rPr>
        <w:t xml:space="preserve"> </w:t>
      </w:r>
      <w:r>
        <w:t>centro</w:t>
      </w:r>
      <w:r>
        <w:rPr>
          <w:spacing w:val="-8"/>
        </w:rPr>
        <w:t xml:space="preserve"> </w:t>
      </w:r>
      <w:r>
        <w:t>urbano,</w:t>
      </w:r>
      <w:r>
        <w:rPr>
          <w:spacing w:val="-10"/>
        </w:rPr>
        <w:t xml:space="preserve"> </w:t>
      </w:r>
      <w:r>
        <w:t>próximos</w:t>
      </w:r>
      <w:r>
        <w:rPr>
          <w:spacing w:val="-8"/>
        </w:rPr>
        <w:t xml:space="preserve"> </w:t>
      </w:r>
      <w:r>
        <w:t>al</w:t>
      </w:r>
      <w:r>
        <w:rPr>
          <w:spacing w:val="-9"/>
        </w:rPr>
        <w:t xml:space="preserve"> </w:t>
      </w:r>
      <w:r>
        <w:t>núcleo</w:t>
      </w:r>
      <w:r>
        <w:rPr>
          <w:spacing w:val="-7"/>
        </w:rPr>
        <w:t xml:space="preserve"> </w:t>
      </w:r>
      <w:r>
        <w:t>que</w:t>
      </w:r>
      <w:r>
        <w:rPr>
          <w:spacing w:val="-10"/>
        </w:rPr>
        <w:t xml:space="preserve"> </w:t>
      </w:r>
      <w:r>
        <w:t>enlaza</w:t>
      </w:r>
      <w:r>
        <w:rPr>
          <w:spacing w:val="-8"/>
        </w:rPr>
        <w:t xml:space="preserve"> </w:t>
      </w:r>
      <w:r>
        <w:t>la</w:t>
      </w:r>
      <w:r>
        <w:rPr>
          <w:spacing w:val="-8"/>
        </w:rPr>
        <w:t xml:space="preserve"> </w:t>
      </w:r>
      <w:r>
        <w:t>carretera M-505 con la A-6, por ser estas vías de comunicación focos de contaminación por tráfico.</w:t>
      </w:r>
    </w:p>
    <w:p w14:paraId="3BE785CC" w14:textId="77777777" w:rsidR="00B16872" w:rsidRDefault="00000000">
      <w:pPr>
        <w:pStyle w:val="Textoindependiente"/>
        <w:spacing w:before="159" w:line="360" w:lineRule="auto"/>
        <w:ind w:left="102" w:right="823"/>
        <w:jc w:val="both"/>
      </w:pPr>
      <w:r>
        <w:t xml:space="preserve">Esta vulnerabilidad se extiende también a los centros educativos ubicados en la proximidad de la A-6, en el margen derecho sentido A Coruña, en la zona denominada La </w:t>
      </w:r>
      <w:proofErr w:type="spellStart"/>
      <w:r>
        <w:t>Marazuela</w:t>
      </w:r>
      <w:proofErr w:type="spellEnd"/>
      <w:r>
        <w:t>.</w:t>
      </w:r>
    </w:p>
    <w:p w14:paraId="3C04C378" w14:textId="77777777" w:rsidR="00B16872" w:rsidRDefault="00000000">
      <w:pPr>
        <w:pStyle w:val="Textoindependiente"/>
        <w:spacing w:before="162" w:line="360" w:lineRule="auto"/>
        <w:ind w:left="102" w:right="818"/>
        <w:jc w:val="both"/>
      </w:pPr>
      <w:r>
        <w:t>Igualmente, cabe mencionar aquellos centros educativos situados en las zonas de Parque Empresarial y de Punta Galea por ubicarse en las proximidades a vías urbanas que soportan habitualmente un mayor tráfico rodado.</w:t>
      </w:r>
    </w:p>
    <w:p w14:paraId="1DCB9CB3" w14:textId="77777777" w:rsidR="00B16872" w:rsidRDefault="00B16872">
      <w:pPr>
        <w:pStyle w:val="Textoindependiente"/>
      </w:pPr>
    </w:p>
    <w:p w14:paraId="27474B28" w14:textId="77777777" w:rsidR="00B16872" w:rsidRDefault="00B16872">
      <w:pPr>
        <w:pStyle w:val="Textoindependiente"/>
        <w:spacing w:before="74"/>
      </w:pPr>
    </w:p>
    <w:p w14:paraId="751B05FC" w14:textId="77777777" w:rsidR="00B16872" w:rsidRDefault="00000000">
      <w:pPr>
        <w:pStyle w:val="Ttulo3"/>
        <w:numPr>
          <w:ilvl w:val="1"/>
          <w:numId w:val="50"/>
        </w:numPr>
        <w:tabs>
          <w:tab w:val="left" w:pos="1016"/>
        </w:tabs>
        <w:spacing w:line="259" w:lineRule="auto"/>
        <w:ind w:left="1016" w:right="825"/>
        <w:jc w:val="left"/>
      </w:pPr>
      <w:bookmarkStart w:id="72" w:name="_TOC_250007"/>
      <w:r>
        <w:rPr>
          <w:color w:val="2D74B5"/>
        </w:rPr>
        <w:t>Beneficios</w:t>
      </w:r>
      <w:r>
        <w:rPr>
          <w:color w:val="2D74B5"/>
          <w:spacing w:val="40"/>
        </w:rPr>
        <w:t xml:space="preserve"> </w:t>
      </w:r>
      <w:r>
        <w:rPr>
          <w:color w:val="2D74B5"/>
        </w:rPr>
        <w:t>y</w:t>
      </w:r>
      <w:r>
        <w:rPr>
          <w:color w:val="2D74B5"/>
          <w:spacing w:val="40"/>
        </w:rPr>
        <w:t xml:space="preserve"> </w:t>
      </w:r>
      <w:r>
        <w:rPr>
          <w:color w:val="2D74B5"/>
        </w:rPr>
        <w:t>limitaciones</w:t>
      </w:r>
      <w:r>
        <w:rPr>
          <w:color w:val="2D74B5"/>
          <w:spacing w:val="40"/>
        </w:rPr>
        <w:t xml:space="preserve"> </w:t>
      </w:r>
      <w:r>
        <w:rPr>
          <w:color w:val="2D74B5"/>
        </w:rPr>
        <w:t>a</w:t>
      </w:r>
      <w:r>
        <w:rPr>
          <w:color w:val="2D74B5"/>
          <w:spacing w:val="40"/>
        </w:rPr>
        <w:t xml:space="preserve"> </w:t>
      </w:r>
      <w:r>
        <w:rPr>
          <w:color w:val="2D74B5"/>
        </w:rPr>
        <w:t>la</w:t>
      </w:r>
      <w:r>
        <w:rPr>
          <w:color w:val="2D74B5"/>
          <w:spacing w:val="40"/>
        </w:rPr>
        <w:t xml:space="preserve"> </w:t>
      </w:r>
      <w:r>
        <w:rPr>
          <w:color w:val="2D74B5"/>
        </w:rPr>
        <w:t>movilidad</w:t>
      </w:r>
      <w:r>
        <w:rPr>
          <w:color w:val="2D74B5"/>
          <w:spacing w:val="40"/>
        </w:rPr>
        <w:t xml:space="preserve"> </w:t>
      </w:r>
      <w:r>
        <w:rPr>
          <w:color w:val="2D74B5"/>
        </w:rPr>
        <w:t>en</w:t>
      </w:r>
      <w:r>
        <w:rPr>
          <w:color w:val="2D74B5"/>
          <w:spacing w:val="40"/>
        </w:rPr>
        <w:t xml:space="preserve"> </w:t>
      </w:r>
      <w:r>
        <w:rPr>
          <w:color w:val="2D74B5"/>
        </w:rPr>
        <w:t>los</w:t>
      </w:r>
      <w:r>
        <w:rPr>
          <w:color w:val="2D74B5"/>
          <w:spacing w:val="40"/>
        </w:rPr>
        <w:t xml:space="preserve"> </w:t>
      </w:r>
      <w:r>
        <w:rPr>
          <w:color w:val="2D74B5"/>
        </w:rPr>
        <w:t>grupos</w:t>
      </w:r>
      <w:r>
        <w:rPr>
          <w:color w:val="2D74B5"/>
          <w:spacing w:val="40"/>
        </w:rPr>
        <w:t xml:space="preserve"> </w:t>
      </w:r>
      <w:r>
        <w:rPr>
          <w:color w:val="2D74B5"/>
        </w:rPr>
        <w:t>sociales</w:t>
      </w:r>
      <w:r>
        <w:rPr>
          <w:color w:val="2D74B5"/>
          <w:spacing w:val="40"/>
        </w:rPr>
        <w:t xml:space="preserve"> </w:t>
      </w:r>
      <w:r>
        <w:rPr>
          <w:color w:val="2D74B5"/>
        </w:rPr>
        <w:t>más</w:t>
      </w:r>
      <w:r>
        <w:rPr>
          <w:color w:val="2D74B5"/>
          <w:spacing w:val="80"/>
        </w:rPr>
        <w:t xml:space="preserve"> </w:t>
      </w:r>
      <w:bookmarkEnd w:id="72"/>
      <w:r>
        <w:rPr>
          <w:color w:val="2D74B5"/>
          <w:spacing w:val="-2"/>
        </w:rPr>
        <w:t>vulnerables</w:t>
      </w:r>
    </w:p>
    <w:p w14:paraId="28C18730" w14:textId="77777777" w:rsidR="00B16872" w:rsidRDefault="00000000">
      <w:pPr>
        <w:pStyle w:val="Textoindependiente"/>
        <w:spacing w:before="238" w:line="360" w:lineRule="auto"/>
        <w:ind w:left="102" w:right="812"/>
        <w:jc w:val="both"/>
      </w:pPr>
      <w:r>
        <w:t>La implantación de la ZBE y la aplicación de medidas restrictivas a la circulación en favor de vehículos</w:t>
      </w:r>
      <w:r>
        <w:rPr>
          <w:spacing w:val="-1"/>
        </w:rPr>
        <w:t xml:space="preserve"> </w:t>
      </w:r>
      <w:r>
        <w:t>menos contaminantes en</w:t>
      </w:r>
      <w:r>
        <w:rPr>
          <w:spacing w:val="-1"/>
        </w:rPr>
        <w:t xml:space="preserve"> </w:t>
      </w:r>
      <w:r>
        <w:t>casos de episodios de contaminación, supondrá en general un beneficio para los grupos más vulnerables: usuarios de los centros educativos; centros de salud y residencias de ancianos en general, pero en particular, dentro de estos grupos vulnerables, también de aquellos usuarios de aquellos equipamientos con posible mayor exposición</w:t>
      </w:r>
      <w:r>
        <w:rPr>
          <w:spacing w:val="-10"/>
        </w:rPr>
        <w:t xml:space="preserve"> </w:t>
      </w:r>
      <w:r>
        <w:t>a</w:t>
      </w:r>
      <w:r>
        <w:rPr>
          <w:spacing w:val="-7"/>
        </w:rPr>
        <w:t xml:space="preserve"> </w:t>
      </w:r>
      <w:r>
        <w:t>la</w:t>
      </w:r>
      <w:r>
        <w:rPr>
          <w:spacing w:val="-10"/>
        </w:rPr>
        <w:t xml:space="preserve"> </w:t>
      </w:r>
      <w:r>
        <w:t>contaminación</w:t>
      </w:r>
      <w:r>
        <w:rPr>
          <w:spacing w:val="-7"/>
        </w:rPr>
        <w:t xml:space="preserve"> </w:t>
      </w:r>
      <w:r>
        <w:t>y</w:t>
      </w:r>
      <w:r>
        <w:rPr>
          <w:spacing w:val="-8"/>
        </w:rPr>
        <w:t xml:space="preserve"> </w:t>
      </w:r>
      <w:r>
        <w:t>que</w:t>
      </w:r>
      <w:r>
        <w:rPr>
          <w:spacing w:val="-8"/>
        </w:rPr>
        <w:t xml:space="preserve"> </w:t>
      </w:r>
      <w:r>
        <w:t>se</w:t>
      </w:r>
      <w:r>
        <w:rPr>
          <w:spacing w:val="-6"/>
        </w:rPr>
        <w:t xml:space="preserve"> </w:t>
      </w:r>
      <w:r>
        <w:t>han</w:t>
      </w:r>
      <w:r>
        <w:rPr>
          <w:spacing w:val="-9"/>
        </w:rPr>
        <w:t xml:space="preserve"> </w:t>
      </w:r>
      <w:r>
        <w:t>establecido</w:t>
      </w:r>
      <w:r>
        <w:rPr>
          <w:spacing w:val="-7"/>
        </w:rPr>
        <w:t xml:space="preserve"> </w:t>
      </w:r>
      <w:r>
        <w:t>en</w:t>
      </w:r>
      <w:r>
        <w:rPr>
          <w:spacing w:val="-9"/>
        </w:rPr>
        <w:t xml:space="preserve"> </w:t>
      </w:r>
      <w:r>
        <w:t>el</w:t>
      </w:r>
      <w:r>
        <w:rPr>
          <w:spacing w:val="-6"/>
        </w:rPr>
        <w:t xml:space="preserve"> </w:t>
      </w:r>
      <w:r>
        <w:t>apartado</w:t>
      </w:r>
      <w:r>
        <w:rPr>
          <w:spacing w:val="-7"/>
        </w:rPr>
        <w:t xml:space="preserve"> </w:t>
      </w:r>
      <w:r>
        <w:t>“Impacto</w:t>
      </w:r>
      <w:r>
        <w:rPr>
          <w:spacing w:val="-5"/>
        </w:rPr>
        <w:t xml:space="preserve"> </w:t>
      </w:r>
      <w:r>
        <w:t>de</w:t>
      </w:r>
      <w:r>
        <w:rPr>
          <w:spacing w:val="-6"/>
        </w:rPr>
        <w:t xml:space="preserve"> </w:t>
      </w:r>
      <w:r>
        <w:t>la</w:t>
      </w:r>
      <w:r>
        <w:rPr>
          <w:spacing w:val="-7"/>
        </w:rPr>
        <w:t xml:space="preserve"> </w:t>
      </w:r>
      <w:r>
        <w:t>ZBE</w:t>
      </w:r>
      <w:r>
        <w:rPr>
          <w:spacing w:val="-9"/>
        </w:rPr>
        <w:t xml:space="preserve"> </w:t>
      </w:r>
      <w:r>
        <w:t>en</w:t>
      </w:r>
      <w:r>
        <w:rPr>
          <w:spacing w:val="-7"/>
        </w:rPr>
        <w:t xml:space="preserve"> </w:t>
      </w:r>
      <w:r>
        <w:t>los grupos</w:t>
      </w:r>
      <w:r>
        <w:rPr>
          <w:spacing w:val="-4"/>
        </w:rPr>
        <w:t xml:space="preserve"> </w:t>
      </w:r>
      <w:r>
        <w:t>sociales</w:t>
      </w:r>
      <w:r>
        <w:rPr>
          <w:spacing w:val="-6"/>
        </w:rPr>
        <w:t xml:space="preserve"> </w:t>
      </w:r>
      <w:r>
        <w:t>más</w:t>
      </w:r>
      <w:r>
        <w:rPr>
          <w:spacing w:val="-7"/>
        </w:rPr>
        <w:t xml:space="preserve"> </w:t>
      </w:r>
      <w:r>
        <w:t>vulnerable”,</w:t>
      </w:r>
      <w:r>
        <w:rPr>
          <w:spacing w:val="-4"/>
        </w:rPr>
        <w:t xml:space="preserve"> </w:t>
      </w:r>
      <w:r>
        <w:t>por</w:t>
      </w:r>
      <w:r>
        <w:rPr>
          <w:spacing w:val="-4"/>
        </w:rPr>
        <w:t xml:space="preserve"> </w:t>
      </w:r>
      <w:r>
        <w:t>su</w:t>
      </w:r>
      <w:r>
        <w:rPr>
          <w:spacing w:val="-7"/>
        </w:rPr>
        <w:t xml:space="preserve"> </w:t>
      </w:r>
      <w:r>
        <w:t>ubicación</w:t>
      </w:r>
      <w:r>
        <w:rPr>
          <w:spacing w:val="-7"/>
        </w:rPr>
        <w:t xml:space="preserve"> </w:t>
      </w:r>
      <w:r>
        <w:t>en</w:t>
      </w:r>
      <w:r>
        <w:rPr>
          <w:spacing w:val="-5"/>
        </w:rPr>
        <w:t xml:space="preserve"> </w:t>
      </w:r>
      <w:r>
        <w:t>zonas</w:t>
      </w:r>
      <w:r>
        <w:rPr>
          <w:spacing w:val="-4"/>
        </w:rPr>
        <w:t xml:space="preserve"> </w:t>
      </w:r>
      <w:r>
        <w:t>en</w:t>
      </w:r>
      <w:r>
        <w:rPr>
          <w:spacing w:val="-7"/>
        </w:rPr>
        <w:t xml:space="preserve"> </w:t>
      </w:r>
      <w:r>
        <w:t>las</w:t>
      </w:r>
      <w:r>
        <w:rPr>
          <w:spacing w:val="-5"/>
        </w:rPr>
        <w:t xml:space="preserve"> </w:t>
      </w:r>
      <w:r>
        <w:t>que</w:t>
      </w:r>
      <w:r>
        <w:rPr>
          <w:spacing w:val="-6"/>
        </w:rPr>
        <w:t xml:space="preserve"> </w:t>
      </w:r>
      <w:r>
        <w:t>se</w:t>
      </w:r>
      <w:r>
        <w:rPr>
          <w:spacing w:val="-4"/>
        </w:rPr>
        <w:t xml:space="preserve"> </w:t>
      </w:r>
      <w:r>
        <w:t>han</w:t>
      </w:r>
      <w:r>
        <w:rPr>
          <w:spacing w:val="-5"/>
        </w:rPr>
        <w:t xml:space="preserve"> </w:t>
      </w:r>
      <w:r>
        <w:t>diagnosticado</w:t>
      </w:r>
      <w:r>
        <w:rPr>
          <w:spacing w:val="-3"/>
        </w:rPr>
        <w:t xml:space="preserve"> </w:t>
      </w:r>
      <w:r>
        <w:t>una posible mayor afección en la calidad del aire, por estar en las proximidades a vías urbanas e interurbanas y enlaces de comunicación.</w:t>
      </w:r>
    </w:p>
    <w:p w14:paraId="236C12FB" w14:textId="77777777" w:rsidR="00B16872" w:rsidRDefault="00B16872">
      <w:pPr>
        <w:spacing w:line="360" w:lineRule="auto"/>
        <w:jc w:val="both"/>
        <w:sectPr w:rsidR="00B16872">
          <w:pgSz w:w="11910" w:h="16840"/>
          <w:pgMar w:top="2160" w:right="880" w:bottom="1260" w:left="1600" w:header="319" w:footer="1060" w:gutter="0"/>
          <w:cols w:space="720"/>
        </w:sectPr>
      </w:pPr>
    </w:p>
    <w:p w14:paraId="0420F929" w14:textId="197E6591" w:rsidR="00B16872" w:rsidRDefault="00000000">
      <w:pPr>
        <w:pStyle w:val="Textoindependiente"/>
        <w:rPr>
          <w:sz w:val="20"/>
        </w:rPr>
      </w:pPr>
      <w:r>
        <w:rPr>
          <w:noProof/>
        </w:rPr>
        <w:lastRenderedPageBreak/>
        <mc:AlternateContent>
          <mc:Choice Requires="wps">
            <w:drawing>
              <wp:anchor distT="0" distB="0" distL="0" distR="0" simplePos="0" relativeHeight="15974400" behindDoc="0" locked="0" layoutInCell="1" allowOverlap="1" wp14:anchorId="09C2B26B" wp14:editId="0D4363F4">
                <wp:simplePos x="0" y="0"/>
                <wp:positionH relativeFrom="page">
                  <wp:posOffset>6807090</wp:posOffset>
                </wp:positionH>
                <wp:positionV relativeFrom="page">
                  <wp:posOffset>2819237</wp:posOffset>
                </wp:positionV>
                <wp:extent cx="419734" cy="3187065"/>
                <wp:effectExtent l="0" t="0" r="0" b="0"/>
                <wp:wrapNone/>
                <wp:docPr id="653" name="Textbox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107C97C"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C96247"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09C2B26B" id="Textbox 653" o:spid="_x0000_s1267" type="#_x0000_t202" style="position:absolute;margin-left:536pt;margin-top:222pt;width:33.05pt;height:250.95pt;z-index:15974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Ho1pQEAADM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" filled="f" stroked="f">
                <v:textbox style="layout-flow:vertical;mso-layout-flow-alt:bottom-to-top" inset="0,0,0,0">
                  <w:txbxContent>
                    <w:p w14:paraId="4107C97C"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C96247"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0003426F" w14:textId="77777777" w:rsidR="00B16872" w:rsidRDefault="00B16872">
      <w:pPr>
        <w:pStyle w:val="Textoindependiente"/>
        <w:rPr>
          <w:sz w:val="20"/>
        </w:rPr>
      </w:pPr>
    </w:p>
    <w:p w14:paraId="18185A11" w14:textId="77777777" w:rsidR="00B16872" w:rsidRDefault="00B16872">
      <w:pPr>
        <w:pStyle w:val="Textoindependiente"/>
        <w:spacing w:before="225"/>
        <w:rPr>
          <w:sz w:val="20"/>
        </w:rPr>
      </w:pPr>
    </w:p>
    <w:p w14:paraId="79440B6D" w14:textId="77777777" w:rsidR="00B16872" w:rsidRDefault="00000000">
      <w:pPr>
        <w:pStyle w:val="Textoindependiente"/>
        <w:spacing w:line="20" w:lineRule="exact"/>
        <w:ind w:left="433"/>
        <w:rPr>
          <w:sz w:val="2"/>
        </w:rPr>
      </w:pPr>
      <w:r>
        <w:rPr>
          <w:noProof/>
          <w:sz w:val="2"/>
        </w:rPr>
        <mc:AlternateContent>
          <mc:Choice Requires="wpg">
            <w:drawing>
              <wp:inline distT="0" distB="0" distL="0" distR="0" wp14:anchorId="5E44BCEC" wp14:editId="0E10A06D">
                <wp:extent cx="5208905" cy="6350"/>
                <wp:effectExtent l="0" t="0" r="0" b="0"/>
                <wp:docPr id="655" name="Group 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8905" cy="6350"/>
                          <a:chOff x="0" y="0"/>
                          <a:chExt cx="5208905" cy="6350"/>
                        </a:xfrm>
                      </wpg:grpSpPr>
                      <wps:wsp>
                        <wps:cNvPr id="656" name="Graphic 656"/>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wpg:wgp>
                  </a:graphicData>
                </a:graphic>
              </wp:inline>
            </w:drawing>
          </mc:Choice>
          <mc:Fallback>
            <w:pict>
              <v:group w14:anchorId="0C2CCC2C" id="Group 655" o:spid="_x0000_s1026" style="width:410.15pt;height:.5pt;mso-position-horizontal-relative:char;mso-position-vertical-relative:line" coordsize="520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">
                <v:shape id="Graphic 656" o:spid="_x0000_s1027" style="position:absolute;width:52089;height:63;visibility:visible;mso-wrap-style:square;v-text-anchor:top" coordsize="520890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" path="m5208397,l,,,6096r5208397,l5208397,xe" fillcolor="#4471c4" stroked="f">
                  <v:path arrowok="t"/>
                </v:shape>
                <w10:anchorlock/>
              </v:group>
            </w:pict>
          </mc:Fallback>
        </mc:AlternateContent>
      </w:r>
    </w:p>
    <w:p w14:paraId="427746AD" w14:textId="77777777" w:rsidR="00B16872" w:rsidRDefault="00000000">
      <w:pPr>
        <w:pStyle w:val="Ttulo2"/>
        <w:numPr>
          <w:ilvl w:val="0"/>
          <w:numId w:val="50"/>
        </w:numPr>
        <w:tabs>
          <w:tab w:val="left" w:pos="2325"/>
        </w:tabs>
        <w:spacing w:before="188" w:line="240" w:lineRule="auto"/>
        <w:ind w:left="2325" w:hanging="421"/>
        <w:jc w:val="left"/>
      </w:pPr>
      <w:bookmarkStart w:id="73" w:name="_TOC_250006"/>
      <w:r>
        <w:rPr>
          <w:color w:val="2E5395"/>
        </w:rPr>
        <w:t>Seguimiento</w:t>
      </w:r>
      <w:r>
        <w:rPr>
          <w:color w:val="2E5395"/>
          <w:spacing w:val="-4"/>
        </w:rPr>
        <w:t xml:space="preserve"> </w:t>
      </w:r>
      <w:r>
        <w:rPr>
          <w:color w:val="2E5395"/>
        </w:rPr>
        <w:t>al</w:t>
      </w:r>
      <w:r>
        <w:rPr>
          <w:color w:val="2E5395"/>
          <w:spacing w:val="-4"/>
        </w:rPr>
        <w:t xml:space="preserve"> </w:t>
      </w:r>
      <w:r>
        <w:rPr>
          <w:color w:val="2E5395"/>
        </w:rPr>
        <w:t>proyecto</w:t>
      </w:r>
      <w:r>
        <w:rPr>
          <w:color w:val="2E5395"/>
          <w:spacing w:val="-3"/>
        </w:rPr>
        <w:t xml:space="preserve"> </w:t>
      </w:r>
      <w:r>
        <w:rPr>
          <w:color w:val="2E5395"/>
        </w:rPr>
        <w:t>ZBE</w:t>
      </w:r>
      <w:r>
        <w:rPr>
          <w:color w:val="2E5395"/>
          <w:spacing w:val="-5"/>
        </w:rPr>
        <w:t xml:space="preserve"> </w:t>
      </w:r>
      <w:r>
        <w:rPr>
          <w:color w:val="2E5395"/>
        </w:rPr>
        <w:t>y</w:t>
      </w:r>
      <w:r>
        <w:rPr>
          <w:color w:val="2E5395"/>
          <w:spacing w:val="-4"/>
        </w:rPr>
        <w:t xml:space="preserve"> </w:t>
      </w:r>
      <w:r>
        <w:rPr>
          <w:color w:val="2E5395"/>
        </w:rPr>
        <w:t>su</w:t>
      </w:r>
      <w:r>
        <w:rPr>
          <w:color w:val="2E5395"/>
          <w:spacing w:val="-3"/>
        </w:rPr>
        <w:t xml:space="preserve"> </w:t>
      </w:r>
      <w:bookmarkEnd w:id="73"/>
      <w:r>
        <w:rPr>
          <w:color w:val="2E5395"/>
          <w:spacing w:val="-2"/>
        </w:rPr>
        <w:t>revisión</w:t>
      </w:r>
    </w:p>
    <w:p w14:paraId="74DF36A2" w14:textId="77777777" w:rsidR="00B16872" w:rsidRDefault="00000000">
      <w:pPr>
        <w:pStyle w:val="Textoindependiente"/>
        <w:spacing w:before="4"/>
        <w:rPr>
          <w:b/>
          <w:sz w:val="14"/>
        </w:rPr>
      </w:pPr>
      <w:r>
        <w:rPr>
          <w:noProof/>
        </w:rPr>
        <mc:AlternateContent>
          <mc:Choice Requires="wps">
            <w:drawing>
              <wp:anchor distT="0" distB="0" distL="0" distR="0" simplePos="0" relativeHeight="487833088" behindDoc="1" locked="0" layoutInCell="1" allowOverlap="1" wp14:anchorId="2EE71E49" wp14:editId="7381A232">
                <wp:simplePos x="0" y="0"/>
                <wp:positionH relativeFrom="page">
                  <wp:posOffset>1291082</wp:posOffset>
                </wp:positionH>
                <wp:positionV relativeFrom="paragraph">
                  <wp:posOffset>126366</wp:posOffset>
                </wp:positionV>
                <wp:extent cx="5208905" cy="6350"/>
                <wp:effectExtent l="0" t="0" r="0" b="0"/>
                <wp:wrapTopAndBottom/>
                <wp:docPr id="657" name="Graphic 6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a:graphicData>
                </a:graphic>
              </wp:anchor>
            </w:drawing>
          </mc:Choice>
          <mc:Fallback>
            <w:pict>
              <v:shape w14:anchorId="574B361E" id="Graphic 657" o:spid="_x0000_s1026" style="position:absolute;margin-left:101.65pt;margin-top:9.95pt;width:410.15pt;height:.5pt;z-index:-15483392;visibility:visible;mso-wrap-style:square;mso-wrap-distance-left:0;mso-wrap-distance-top:0;mso-wrap-distance-right:0;mso-wrap-distance-bottom:0;mso-position-horizontal:absolute;mso-position-horizontal-relative:page;mso-position-vertical:absolute;mso-position-vertical-relative:text;v-text-anchor:top" coordsize="520890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" path="m5208397,l,,,6096r5208397,l5208397,xe" fillcolor="#4471c4" stroked="f">
                <v:path arrowok="t"/>
                <w10:wrap type="topAndBottom" anchorx="page"/>
              </v:shape>
            </w:pict>
          </mc:Fallback>
        </mc:AlternateContent>
      </w:r>
    </w:p>
    <w:p w14:paraId="323FD23F" w14:textId="77777777" w:rsidR="00B16872" w:rsidRDefault="00B16872">
      <w:pPr>
        <w:pStyle w:val="Textoindependiente"/>
        <w:spacing w:before="133"/>
        <w:rPr>
          <w:b/>
        </w:rPr>
      </w:pPr>
    </w:p>
    <w:p w14:paraId="55719C38" w14:textId="77777777" w:rsidR="00B16872" w:rsidRDefault="00000000">
      <w:pPr>
        <w:pStyle w:val="Textoindependiente"/>
        <w:spacing w:before="1" w:line="360" w:lineRule="auto"/>
        <w:ind w:left="102" w:right="819"/>
        <w:jc w:val="both"/>
      </w:pPr>
      <w:r>
        <w:t>El seguimiento continuo permitirá la evaluación de la implantación de la ZBE y de las medidas contempladas,</w:t>
      </w:r>
      <w:r>
        <w:rPr>
          <w:spacing w:val="-11"/>
        </w:rPr>
        <w:t xml:space="preserve"> </w:t>
      </w:r>
      <w:r>
        <w:t>así</w:t>
      </w:r>
      <w:r>
        <w:rPr>
          <w:spacing w:val="-12"/>
        </w:rPr>
        <w:t xml:space="preserve"> </w:t>
      </w:r>
      <w:r>
        <w:t>como</w:t>
      </w:r>
      <w:r>
        <w:rPr>
          <w:spacing w:val="-10"/>
        </w:rPr>
        <w:t xml:space="preserve"> </w:t>
      </w:r>
      <w:r>
        <w:t>de</w:t>
      </w:r>
      <w:r>
        <w:rPr>
          <w:spacing w:val="-11"/>
        </w:rPr>
        <w:t xml:space="preserve"> </w:t>
      </w:r>
      <w:r>
        <w:t>su</w:t>
      </w:r>
      <w:r>
        <w:rPr>
          <w:spacing w:val="-12"/>
        </w:rPr>
        <w:t xml:space="preserve"> </w:t>
      </w:r>
      <w:r>
        <w:t>impacto</w:t>
      </w:r>
      <w:r>
        <w:rPr>
          <w:spacing w:val="-10"/>
        </w:rPr>
        <w:t xml:space="preserve"> </w:t>
      </w:r>
      <w:r>
        <w:t>ambiental.</w:t>
      </w:r>
      <w:r>
        <w:rPr>
          <w:spacing w:val="-12"/>
        </w:rPr>
        <w:t xml:space="preserve"> </w:t>
      </w:r>
      <w:r>
        <w:t>En</w:t>
      </w:r>
      <w:r>
        <w:rPr>
          <w:spacing w:val="-12"/>
        </w:rPr>
        <w:t xml:space="preserve"> </w:t>
      </w:r>
      <w:r>
        <w:t>su</w:t>
      </w:r>
      <w:r>
        <w:rPr>
          <w:spacing w:val="-12"/>
        </w:rPr>
        <w:t xml:space="preserve"> </w:t>
      </w:r>
      <w:r>
        <w:t>caso,</w:t>
      </w:r>
      <w:r>
        <w:rPr>
          <w:spacing w:val="-11"/>
        </w:rPr>
        <w:t xml:space="preserve"> </w:t>
      </w:r>
      <w:r>
        <w:t>permitirá</w:t>
      </w:r>
      <w:r>
        <w:rPr>
          <w:spacing w:val="-12"/>
        </w:rPr>
        <w:t xml:space="preserve"> </w:t>
      </w:r>
      <w:r>
        <w:t>la</w:t>
      </w:r>
      <w:r>
        <w:rPr>
          <w:spacing w:val="-12"/>
        </w:rPr>
        <w:t xml:space="preserve"> </w:t>
      </w:r>
      <w:r>
        <w:t>adopción</w:t>
      </w:r>
      <w:r>
        <w:rPr>
          <w:spacing w:val="-12"/>
        </w:rPr>
        <w:t xml:space="preserve"> </w:t>
      </w:r>
      <w:r>
        <w:t>o</w:t>
      </w:r>
      <w:r>
        <w:rPr>
          <w:spacing w:val="-10"/>
        </w:rPr>
        <w:t xml:space="preserve"> </w:t>
      </w:r>
      <w:r>
        <w:t>corrección de diferentes aspectos para mejorar su eficacia.</w:t>
      </w:r>
    </w:p>
    <w:p w14:paraId="0282E850" w14:textId="77777777" w:rsidR="00B16872" w:rsidRDefault="00000000">
      <w:pPr>
        <w:pStyle w:val="Textoindependiente"/>
        <w:spacing w:before="160"/>
        <w:ind w:left="102"/>
        <w:jc w:val="both"/>
      </w:pPr>
      <w:r>
        <w:t>Se</w:t>
      </w:r>
      <w:r>
        <w:rPr>
          <w:spacing w:val="-5"/>
        </w:rPr>
        <w:t xml:space="preserve"> </w:t>
      </w:r>
      <w:r>
        <w:t>plantea</w:t>
      </w:r>
      <w:r>
        <w:rPr>
          <w:spacing w:val="-5"/>
        </w:rPr>
        <w:t xml:space="preserve"> </w:t>
      </w:r>
      <w:r>
        <w:t>un</w:t>
      </w:r>
      <w:r>
        <w:rPr>
          <w:spacing w:val="-7"/>
        </w:rPr>
        <w:t xml:space="preserve"> </w:t>
      </w:r>
      <w:r>
        <w:t>sistema</w:t>
      </w:r>
      <w:r>
        <w:rPr>
          <w:spacing w:val="-5"/>
        </w:rPr>
        <w:t xml:space="preserve"> </w:t>
      </w:r>
      <w:r>
        <w:t>de</w:t>
      </w:r>
      <w:r>
        <w:rPr>
          <w:spacing w:val="-5"/>
        </w:rPr>
        <w:t xml:space="preserve"> </w:t>
      </w:r>
      <w:r>
        <w:t>seguimiento</w:t>
      </w:r>
      <w:r>
        <w:rPr>
          <w:spacing w:val="-4"/>
        </w:rPr>
        <w:t xml:space="preserve"> </w:t>
      </w:r>
      <w:r>
        <w:t>desglosado</w:t>
      </w:r>
      <w:r>
        <w:rPr>
          <w:spacing w:val="-4"/>
        </w:rPr>
        <w:t xml:space="preserve"> </w:t>
      </w:r>
      <w:r>
        <w:rPr>
          <w:spacing w:val="-5"/>
        </w:rPr>
        <w:t>en:</w:t>
      </w:r>
    </w:p>
    <w:p w14:paraId="731701FA" w14:textId="77777777" w:rsidR="00B16872" w:rsidRDefault="00B16872">
      <w:pPr>
        <w:pStyle w:val="Textoindependiente"/>
        <w:spacing w:before="27"/>
      </w:pPr>
    </w:p>
    <w:p w14:paraId="54B3C783" w14:textId="77777777" w:rsidR="00B16872" w:rsidRDefault="00000000">
      <w:pPr>
        <w:pStyle w:val="Prrafodelista"/>
        <w:numPr>
          <w:ilvl w:val="0"/>
          <w:numId w:val="6"/>
        </w:numPr>
        <w:tabs>
          <w:tab w:val="left" w:pos="821"/>
        </w:tabs>
        <w:spacing w:line="355" w:lineRule="auto"/>
        <w:ind w:left="821" w:right="817"/>
        <w:jc w:val="both"/>
      </w:pPr>
      <w:r>
        <w:rPr>
          <w:b/>
        </w:rPr>
        <w:t>Seguimiento</w:t>
      </w:r>
      <w:r>
        <w:rPr>
          <w:b/>
          <w:spacing w:val="-4"/>
        </w:rPr>
        <w:t xml:space="preserve"> </w:t>
      </w:r>
      <w:r>
        <w:rPr>
          <w:b/>
        </w:rPr>
        <w:t>de</w:t>
      </w:r>
      <w:r>
        <w:rPr>
          <w:b/>
          <w:spacing w:val="-5"/>
        </w:rPr>
        <w:t xml:space="preserve"> </w:t>
      </w:r>
      <w:r>
        <w:rPr>
          <w:b/>
        </w:rPr>
        <w:t>objetivos:</w:t>
      </w:r>
      <w:r>
        <w:rPr>
          <w:b/>
          <w:spacing w:val="-4"/>
        </w:rPr>
        <w:t xml:space="preserve"> </w:t>
      </w:r>
      <w:r>
        <w:t>grado</w:t>
      </w:r>
      <w:r>
        <w:rPr>
          <w:spacing w:val="-2"/>
        </w:rPr>
        <w:t xml:space="preserve"> </w:t>
      </w:r>
      <w:r>
        <w:t>de</w:t>
      </w:r>
      <w:r>
        <w:rPr>
          <w:spacing w:val="-5"/>
        </w:rPr>
        <w:t xml:space="preserve"> </w:t>
      </w:r>
      <w:r>
        <w:t>consecución</w:t>
      </w:r>
      <w:r>
        <w:rPr>
          <w:spacing w:val="-4"/>
        </w:rPr>
        <w:t xml:space="preserve"> </w:t>
      </w:r>
      <w:r>
        <w:t>de</w:t>
      </w:r>
      <w:r>
        <w:rPr>
          <w:spacing w:val="-3"/>
        </w:rPr>
        <w:t xml:space="preserve"> </w:t>
      </w:r>
      <w:r>
        <w:t>los</w:t>
      </w:r>
      <w:r>
        <w:rPr>
          <w:spacing w:val="-3"/>
        </w:rPr>
        <w:t xml:space="preserve"> </w:t>
      </w:r>
      <w:r>
        <w:t>objetivos</w:t>
      </w:r>
      <w:r>
        <w:rPr>
          <w:spacing w:val="-5"/>
        </w:rPr>
        <w:t xml:space="preserve"> </w:t>
      </w:r>
      <w:r>
        <w:t>ambientales</w:t>
      </w:r>
      <w:r>
        <w:rPr>
          <w:spacing w:val="-6"/>
        </w:rPr>
        <w:t xml:space="preserve"> </w:t>
      </w:r>
      <w:r>
        <w:t>relativos a la calidad del aire y cambio climático establecidos.</w:t>
      </w:r>
    </w:p>
    <w:p w14:paraId="0FF9C888" w14:textId="77777777" w:rsidR="00B16872" w:rsidRDefault="00000000">
      <w:pPr>
        <w:pStyle w:val="Prrafodelista"/>
        <w:numPr>
          <w:ilvl w:val="0"/>
          <w:numId w:val="6"/>
        </w:numPr>
        <w:tabs>
          <w:tab w:val="left" w:pos="821"/>
        </w:tabs>
        <w:spacing w:before="170" w:line="357" w:lineRule="auto"/>
        <w:ind w:left="821" w:right="816"/>
        <w:jc w:val="both"/>
      </w:pPr>
      <w:r>
        <w:rPr>
          <w:b/>
        </w:rPr>
        <w:t xml:space="preserve">Seguimiento de la implantación de medidas complementarias: </w:t>
      </w:r>
      <w:r>
        <w:t>grado de ejecución y alcance</w:t>
      </w:r>
      <w:r>
        <w:rPr>
          <w:spacing w:val="-13"/>
        </w:rPr>
        <w:t xml:space="preserve"> </w:t>
      </w:r>
      <w:r>
        <w:t>de</w:t>
      </w:r>
      <w:r>
        <w:rPr>
          <w:spacing w:val="-12"/>
        </w:rPr>
        <w:t xml:space="preserve"> </w:t>
      </w:r>
      <w:r>
        <w:t>las</w:t>
      </w:r>
      <w:r>
        <w:rPr>
          <w:spacing w:val="-13"/>
        </w:rPr>
        <w:t xml:space="preserve"> </w:t>
      </w:r>
      <w:r>
        <w:t>medidas</w:t>
      </w:r>
      <w:r>
        <w:rPr>
          <w:spacing w:val="-12"/>
        </w:rPr>
        <w:t xml:space="preserve"> </w:t>
      </w:r>
      <w:r>
        <w:t>complementarias</w:t>
      </w:r>
      <w:r>
        <w:rPr>
          <w:spacing w:val="-13"/>
        </w:rPr>
        <w:t xml:space="preserve"> </w:t>
      </w:r>
      <w:r>
        <w:t>a</w:t>
      </w:r>
      <w:r>
        <w:rPr>
          <w:spacing w:val="-12"/>
        </w:rPr>
        <w:t xml:space="preserve"> </w:t>
      </w:r>
      <w:r>
        <w:t>la</w:t>
      </w:r>
      <w:r>
        <w:rPr>
          <w:spacing w:val="-13"/>
        </w:rPr>
        <w:t xml:space="preserve"> </w:t>
      </w:r>
      <w:r>
        <w:t>ZBE</w:t>
      </w:r>
      <w:r>
        <w:rPr>
          <w:spacing w:val="-12"/>
        </w:rPr>
        <w:t xml:space="preserve"> </w:t>
      </w:r>
      <w:r>
        <w:t>definidas</w:t>
      </w:r>
      <w:r>
        <w:rPr>
          <w:spacing w:val="-12"/>
        </w:rPr>
        <w:t xml:space="preserve"> </w:t>
      </w:r>
      <w:r>
        <w:t>para</w:t>
      </w:r>
      <w:r>
        <w:rPr>
          <w:spacing w:val="-13"/>
        </w:rPr>
        <w:t xml:space="preserve"> </w:t>
      </w:r>
      <w:r>
        <w:t>asegurar</w:t>
      </w:r>
      <w:r>
        <w:rPr>
          <w:spacing w:val="-12"/>
        </w:rPr>
        <w:t xml:space="preserve"> </w:t>
      </w:r>
      <w:r>
        <w:t>la</w:t>
      </w:r>
      <w:r>
        <w:rPr>
          <w:spacing w:val="-13"/>
        </w:rPr>
        <w:t xml:space="preserve"> </w:t>
      </w:r>
      <w:r>
        <w:t>consecución de los objetivos.</w:t>
      </w:r>
    </w:p>
    <w:p w14:paraId="7C8EB802" w14:textId="77777777" w:rsidR="00B16872" w:rsidRDefault="00000000">
      <w:pPr>
        <w:pStyle w:val="Textoindependiente"/>
        <w:spacing w:before="167" w:line="360" w:lineRule="auto"/>
        <w:ind w:left="102" w:right="814"/>
        <w:jc w:val="both"/>
      </w:pPr>
      <w:r>
        <w:t>De</w:t>
      </w:r>
      <w:r>
        <w:rPr>
          <w:spacing w:val="-1"/>
        </w:rPr>
        <w:t xml:space="preserve"> </w:t>
      </w:r>
      <w:r>
        <w:t>acuerdo</w:t>
      </w:r>
      <w:r>
        <w:rPr>
          <w:spacing w:val="-1"/>
        </w:rPr>
        <w:t xml:space="preserve"> </w:t>
      </w:r>
      <w:r>
        <w:t>con</w:t>
      </w:r>
      <w:r>
        <w:rPr>
          <w:spacing w:val="-2"/>
        </w:rPr>
        <w:t xml:space="preserve"> </w:t>
      </w:r>
      <w:r>
        <w:t>el</w:t>
      </w:r>
      <w:r>
        <w:rPr>
          <w:spacing w:val="-3"/>
        </w:rPr>
        <w:t xml:space="preserve"> </w:t>
      </w:r>
      <w:r>
        <w:t>Real</w:t>
      </w:r>
      <w:r>
        <w:rPr>
          <w:spacing w:val="-3"/>
        </w:rPr>
        <w:t xml:space="preserve"> </w:t>
      </w:r>
      <w:r>
        <w:t>Decreto</w:t>
      </w:r>
      <w:r>
        <w:rPr>
          <w:spacing w:val="-2"/>
        </w:rPr>
        <w:t xml:space="preserve"> </w:t>
      </w:r>
      <w:r>
        <w:t>1052/2022,</w:t>
      </w:r>
      <w:r>
        <w:rPr>
          <w:spacing w:val="-1"/>
        </w:rPr>
        <w:t xml:space="preserve"> </w:t>
      </w:r>
      <w:r>
        <w:t>de</w:t>
      </w:r>
      <w:r>
        <w:rPr>
          <w:spacing w:val="-1"/>
        </w:rPr>
        <w:t xml:space="preserve"> </w:t>
      </w:r>
      <w:r>
        <w:t>27</w:t>
      </w:r>
      <w:r>
        <w:rPr>
          <w:spacing w:val="-1"/>
        </w:rPr>
        <w:t xml:space="preserve"> </w:t>
      </w:r>
      <w:r>
        <w:t>de</w:t>
      </w:r>
      <w:r>
        <w:rPr>
          <w:spacing w:val="-1"/>
        </w:rPr>
        <w:t xml:space="preserve"> </w:t>
      </w:r>
      <w:r>
        <w:t>diciembre,</w:t>
      </w:r>
      <w:r>
        <w:rPr>
          <w:spacing w:val="-1"/>
        </w:rPr>
        <w:t xml:space="preserve"> </w:t>
      </w:r>
      <w:r>
        <w:t>por</w:t>
      </w:r>
      <w:r>
        <w:rPr>
          <w:spacing w:val="-3"/>
        </w:rPr>
        <w:t xml:space="preserve"> </w:t>
      </w:r>
      <w:r>
        <w:t>el</w:t>
      </w:r>
      <w:r>
        <w:rPr>
          <w:spacing w:val="-1"/>
        </w:rPr>
        <w:t xml:space="preserve"> </w:t>
      </w:r>
      <w:r>
        <w:t>que</w:t>
      </w:r>
      <w:r>
        <w:rPr>
          <w:spacing w:val="-1"/>
        </w:rPr>
        <w:t xml:space="preserve"> </w:t>
      </w:r>
      <w:r>
        <w:t>se regulan</w:t>
      </w:r>
      <w:r>
        <w:rPr>
          <w:spacing w:val="-3"/>
        </w:rPr>
        <w:t xml:space="preserve"> </w:t>
      </w:r>
      <w:r>
        <w:t>las</w:t>
      </w:r>
      <w:r>
        <w:rPr>
          <w:spacing w:val="-1"/>
        </w:rPr>
        <w:t xml:space="preserve"> </w:t>
      </w:r>
      <w:r>
        <w:t>zonas de bajas emisiones, el Ayuntamiento de Las Rozas de Madrid publicará cada cuatro años en su página web, un informe en el que se valorará el cumplimiento de los objetivos, con indicación de los resultados, en ese periodo, de los indicadores de seguimiento.</w:t>
      </w:r>
    </w:p>
    <w:p w14:paraId="0A36242F" w14:textId="77777777" w:rsidR="00B16872" w:rsidRDefault="00000000">
      <w:pPr>
        <w:pStyle w:val="Textoindependiente"/>
        <w:spacing w:before="160" w:line="360" w:lineRule="auto"/>
        <w:ind w:left="102" w:right="821"/>
        <w:jc w:val="both"/>
      </w:pPr>
      <w:r>
        <w:t>Asimismo, serán objeto de publicación periódica, aquellos datos que resulten de obligada difusión conforme a</w:t>
      </w:r>
      <w:r>
        <w:rPr>
          <w:spacing w:val="-1"/>
        </w:rPr>
        <w:t xml:space="preserve"> </w:t>
      </w:r>
      <w:r>
        <w:t>la Ley 27/2006, de 18 de julio, y el Real</w:t>
      </w:r>
      <w:r>
        <w:rPr>
          <w:spacing w:val="-1"/>
        </w:rPr>
        <w:t xml:space="preserve"> </w:t>
      </w:r>
      <w:r>
        <w:t>Decreto 102/2011 de 28 de enero.</w:t>
      </w:r>
    </w:p>
    <w:p w14:paraId="5A16D180" w14:textId="77777777" w:rsidR="00B16872" w:rsidRDefault="00000000">
      <w:pPr>
        <w:pStyle w:val="Ttulo3"/>
        <w:numPr>
          <w:ilvl w:val="1"/>
          <w:numId w:val="5"/>
        </w:numPr>
        <w:tabs>
          <w:tab w:val="left" w:pos="1016"/>
          <w:tab w:val="left" w:pos="2359"/>
          <w:tab w:val="left" w:pos="2827"/>
          <w:tab w:val="left" w:pos="4147"/>
          <w:tab w:val="left" w:pos="4615"/>
          <w:tab w:val="left" w:pos="5111"/>
          <w:tab w:val="left" w:pos="6529"/>
          <w:tab w:val="left" w:pos="6996"/>
          <w:tab w:val="left" w:pos="8488"/>
        </w:tabs>
        <w:spacing w:before="164" w:line="256" w:lineRule="auto"/>
        <w:ind w:right="821"/>
      </w:pPr>
      <w:bookmarkStart w:id="74" w:name="_TOC_250005"/>
      <w:r>
        <w:rPr>
          <w:color w:val="2D74B5"/>
          <w:spacing w:val="-2"/>
        </w:rPr>
        <w:t>Frecuencia</w:t>
      </w:r>
      <w:r>
        <w:rPr>
          <w:color w:val="2D74B5"/>
        </w:rPr>
        <w:tab/>
      </w:r>
      <w:r>
        <w:rPr>
          <w:color w:val="2D74B5"/>
          <w:spacing w:val="-6"/>
        </w:rPr>
        <w:t>de</w:t>
      </w:r>
      <w:r>
        <w:rPr>
          <w:color w:val="2D74B5"/>
        </w:rPr>
        <w:tab/>
      </w:r>
      <w:r>
        <w:rPr>
          <w:color w:val="2D74B5"/>
          <w:spacing w:val="-2"/>
        </w:rPr>
        <w:t>evaluación</w:t>
      </w:r>
      <w:r>
        <w:rPr>
          <w:color w:val="2D74B5"/>
        </w:rPr>
        <w:tab/>
      </w:r>
      <w:r>
        <w:rPr>
          <w:color w:val="2D74B5"/>
          <w:spacing w:val="-6"/>
        </w:rPr>
        <w:t>de</w:t>
      </w:r>
      <w:r>
        <w:rPr>
          <w:color w:val="2D74B5"/>
        </w:rPr>
        <w:tab/>
      </w:r>
      <w:r>
        <w:rPr>
          <w:color w:val="2D74B5"/>
          <w:spacing w:val="-4"/>
        </w:rPr>
        <w:t>los</w:t>
      </w:r>
      <w:r>
        <w:rPr>
          <w:color w:val="2D74B5"/>
        </w:rPr>
        <w:tab/>
      </w:r>
      <w:r>
        <w:rPr>
          <w:color w:val="2D74B5"/>
          <w:spacing w:val="-2"/>
        </w:rPr>
        <w:t>indicadores</w:t>
      </w:r>
      <w:r>
        <w:rPr>
          <w:color w:val="2D74B5"/>
        </w:rPr>
        <w:tab/>
      </w:r>
      <w:r>
        <w:rPr>
          <w:color w:val="2D74B5"/>
          <w:spacing w:val="-6"/>
        </w:rPr>
        <w:t>de</w:t>
      </w:r>
      <w:r>
        <w:rPr>
          <w:color w:val="2D74B5"/>
        </w:rPr>
        <w:tab/>
      </w:r>
      <w:r>
        <w:rPr>
          <w:color w:val="2D74B5"/>
          <w:spacing w:val="-2"/>
        </w:rPr>
        <w:t>seguimiento</w:t>
      </w:r>
      <w:r>
        <w:rPr>
          <w:color w:val="2D74B5"/>
        </w:rPr>
        <w:tab/>
      </w:r>
      <w:r>
        <w:rPr>
          <w:color w:val="2D74B5"/>
          <w:spacing w:val="-10"/>
        </w:rPr>
        <w:t xml:space="preserve">y </w:t>
      </w:r>
      <w:bookmarkEnd w:id="74"/>
      <w:r>
        <w:rPr>
          <w:color w:val="2D74B5"/>
          <w:spacing w:val="-2"/>
        </w:rPr>
        <w:t>monitorización</w:t>
      </w:r>
    </w:p>
    <w:p w14:paraId="386FFEB5" w14:textId="77777777" w:rsidR="00B16872" w:rsidRDefault="00000000">
      <w:pPr>
        <w:pStyle w:val="Textoindependiente"/>
        <w:spacing w:before="243" w:line="360" w:lineRule="auto"/>
        <w:ind w:left="102" w:right="817"/>
        <w:jc w:val="both"/>
      </w:pPr>
      <w:r>
        <w:t>El</w:t>
      </w:r>
      <w:r>
        <w:rPr>
          <w:spacing w:val="-1"/>
        </w:rPr>
        <w:t xml:space="preserve"> </w:t>
      </w:r>
      <w:r>
        <w:t>Apartado</w:t>
      </w:r>
      <w:r>
        <w:rPr>
          <w:spacing w:val="-1"/>
        </w:rPr>
        <w:t xml:space="preserve"> </w:t>
      </w:r>
      <w:r>
        <w:t>“Cuantificación</w:t>
      </w:r>
      <w:r>
        <w:rPr>
          <w:spacing w:val="-1"/>
        </w:rPr>
        <w:t xml:space="preserve"> </w:t>
      </w:r>
      <w:r>
        <w:t>de</w:t>
      </w:r>
      <w:r>
        <w:rPr>
          <w:spacing w:val="-3"/>
        </w:rPr>
        <w:t xml:space="preserve"> </w:t>
      </w:r>
      <w:r>
        <w:t>los</w:t>
      </w:r>
      <w:r>
        <w:rPr>
          <w:spacing w:val="-6"/>
        </w:rPr>
        <w:t xml:space="preserve"> </w:t>
      </w:r>
      <w:r>
        <w:t>objetivos</w:t>
      </w:r>
      <w:r>
        <w:rPr>
          <w:spacing w:val="-3"/>
        </w:rPr>
        <w:t xml:space="preserve"> </w:t>
      </w:r>
      <w:r>
        <w:t>en</w:t>
      </w:r>
      <w:r>
        <w:rPr>
          <w:spacing w:val="-1"/>
        </w:rPr>
        <w:t xml:space="preserve"> </w:t>
      </w:r>
      <w:r>
        <w:t>la</w:t>
      </w:r>
      <w:r>
        <w:rPr>
          <w:spacing w:val="-1"/>
        </w:rPr>
        <w:t xml:space="preserve"> </w:t>
      </w:r>
      <w:r>
        <w:t>Zona</w:t>
      </w:r>
      <w:r>
        <w:rPr>
          <w:spacing w:val="-1"/>
        </w:rPr>
        <w:t xml:space="preserve"> </w:t>
      </w:r>
      <w:r>
        <w:t>de</w:t>
      </w:r>
      <w:r>
        <w:rPr>
          <w:spacing w:val="-3"/>
        </w:rPr>
        <w:t xml:space="preserve"> </w:t>
      </w:r>
      <w:r>
        <w:t>Bajas</w:t>
      </w:r>
      <w:r>
        <w:rPr>
          <w:spacing w:val="-3"/>
        </w:rPr>
        <w:t xml:space="preserve"> </w:t>
      </w:r>
      <w:r>
        <w:t>Emisiones” de</w:t>
      </w:r>
      <w:r>
        <w:rPr>
          <w:spacing w:val="-3"/>
        </w:rPr>
        <w:t xml:space="preserve"> </w:t>
      </w:r>
      <w:r>
        <w:t>este</w:t>
      </w:r>
      <w:r>
        <w:rPr>
          <w:spacing w:val="-2"/>
        </w:rPr>
        <w:t xml:space="preserve"> </w:t>
      </w:r>
      <w:r>
        <w:t>documento incluye una propuesta de indicadores para llevar a cabo la monitorización, atendiendo a los objetivos de calidad del aire, así como los objetivos mínimos establecidos a alcanzar con cada uno de los indicadores definidos.</w:t>
      </w:r>
    </w:p>
    <w:p w14:paraId="3B8B2C1D" w14:textId="77777777" w:rsidR="00B16872" w:rsidRDefault="00000000">
      <w:pPr>
        <w:pStyle w:val="Textoindependiente"/>
        <w:spacing w:before="160" w:line="360" w:lineRule="auto"/>
        <w:ind w:left="102" w:right="815"/>
        <w:jc w:val="both"/>
      </w:pPr>
      <w:r>
        <w:t>La frecuencia de evaluación de los indicadores de seguimiento y monitorización será anual, emitiéndose el correspondiente informe.</w:t>
      </w:r>
    </w:p>
    <w:p w14:paraId="65281D83" w14:textId="77777777" w:rsidR="00B16872" w:rsidRDefault="00000000">
      <w:pPr>
        <w:pStyle w:val="Textoindependiente"/>
        <w:spacing w:before="159"/>
        <w:ind w:left="102"/>
        <w:jc w:val="both"/>
      </w:pPr>
      <w:r>
        <w:t>El</w:t>
      </w:r>
      <w:r>
        <w:rPr>
          <w:spacing w:val="-3"/>
        </w:rPr>
        <w:t xml:space="preserve"> </w:t>
      </w:r>
      <w:r>
        <w:t>sistema</w:t>
      </w:r>
      <w:r>
        <w:rPr>
          <w:spacing w:val="-6"/>
        </w:rPr>
        <w:t xml:space="preserve"> </w:t>
      </w:r>
      <w:r>
        <w:t>de</w:t>
      </w:r>
      <w:r>
        <w:rPr>
          <w:spacing w:val="-3"/>
        </w:rPr>
        <w:t xml:space="preserve"> </w:t>
      </w:r>
      <w:r>
        <w:t>seguimiento</w:t>
      </w:r>
      <w:r>
        <w:rPr>
          <w:spacing w:val="-4"/>
        </w:rPr>
        <w:t xml:space="preserve"> </w:t>
      </w:r>
      <w:r>
        <w:t>permitirá</w:t>
      </w:r>
      <w:r>
        <w:rPr>
          <w:spacing w:val="-5"/>
        </w:rPr>
        <w:t xml:space="preserve"> </w:t>
      </w:r>
      <w:r>
        <w:rPr>
          <w:spacing w:val="-2"/>
        </w:rPr>
        <w:t>evaluar:</w:t>
      </w:r>
    </w:p>
    <w:p w14:paraId="4F0127A5" w14:textId="77777777" w:rsidR="00B16872" w:rsidRDefault="00B16872">
      <w:pPr>
        <w:jc w:val="both"/>
        <w:sectPr w:rsidR="00B16872">
          <w:pgSz w:w="11910" w:h="16840"/>
          <w:pgMar w:top="2160" w:right="880" w:bottom="1260" w:left="1600" w:header="319" w:footer="1060" w:gutter="0"/>
          <w:cols w:space="720"/>
        </w:sectPr>
      </w:pPr>
    </w:p>
    <w:p w14:paraId="7A5AC4D9" w14:textId="210B2752" w:rsidR="00B16872" w:rsidRDefault="00000000">
      <w:pPr>
        <w:pStyle w:val="Textoindependiente"/>
        <w:spacing w:before="122"/>
      </w:pPr>
      <w:r>
        <w:rPr>
          <w:noProof/>
        </w:rPr>
        <w:lastRenderedPageBreak/>
        <mc:AlternateContent>
          <mc:Choice Requires="wps">
            <w:drawing>
              <wp:anchor distT="0" distB="0" distL="0" distR="0" simplePos="0" relativeHeight="15975424" behindDoc="0" locked="0" layoutInCell="1" allowOverlap="1" wp14:anchorId="4F384389" wp14:editId="3C83C3D9">
                <wp:simplePos x="0" y="0"/>
                <wp:positionH relativeFrom="page">
                  <wp:posOffset>6807090</wp:posOffset>
                </wp:positionH>
                <wp:positionV relativeFrom="page">
                  <wp:posOffset>2819237</wp:posOffset>
                </wp:positionV>
                <wp:extent cx="419734" cy="3187065"/>
                <wp:effectExtent l="0" t="0" r="0" b="0"/>
                <wp:wrapNone/>
                <wp:docPr id="658" name="Textbox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C8A653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58DEF9"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4F384389" id="Textbox 658" o:spid="_x0000_s1268" type="#_x0000_t202" style="position:absolute;margin-left:536pt;margin-top:222pt;width:33.05pt;height:250.95pt;z-index:15975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DeXow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" filled="f" stroked="f">
                <v:textbox style="layout-flow:vertical;mso-layout-flow-alt:bottom-to-top" inset="0,0,0,0">
                  <w:txbxContent>
                    <w:p w14:paraId="1C8A653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58DEF9"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073EA5DB" w14:textId="77777777" w:rsidR="00B16872" w:rsidRDefault="00000000">
      <w:pPr>
        <w:pStyle w:val="Prrafodelista"/>
        <w:numPr>
          <w:ilvl w:val="0"/>
          <w:numId w:val="4"/>
        </w:numPr>
        <w:tabs>
          <w:tab w:val="left" w:pos="809"/>
        </w:tabs>
        <w:spacing w:line="360" w:lineRule="auto"/>
        <w:ind w:right="818" w:firstLine="0"/>
      </w:pPr>
      <w:r>
        <w:t>El</w:t>
      </w:r>
      <w:r>
        <w:rPr>
          <w:spacing w:val="-13"/>
        </w:rPr>
        <w:t xml:space="preserve"> </w:t>
      </w:r>
      <w:r>
        <w:t>refuerzo</w:t>
      </w:r>
      <w:r>
        <w:rPr>
          <w:spacing w:val="-12"/>
        </w:rPr>
        <w:t xml:space="preserve"> </w:t>
      </w:r>
      <w:r>
        <w:t>presupuestario</w:t>
      </w:r>
      <w:r>
        <w:rPr>
          <w:spacing w:val="-13"/>
        </w:rPr>
        <w:t xml:space="preserve"> </w:t>
      </w:r>
      <w:r>
        <w:t>o</w:t>
      </w:r>
      <w:r>
        <w:rPr>
          <w:spacing w:val="-13"/>
        </w:rPr>
        <w:t xml:space="preserve"> </w:t>
      </w:r>
      <w:r>
        <w:t>dotación</w:t>
      </w:r>
      <w:r>
        <w:rPr>
          <w:spacing w:val="-12"/>
        </w:rPr>
        <w:t xml:space="preserve"> </w:t>
      </w:r>
      <w:r>
        <w:t>de</w:t>
      </w:r>
      <w:r>
        <w:rPr>
          <w:spacing w:val="-13"/>
        </w:rPr>
        <w:t xml:space="preserve"> </w:t>
      </w:r>
      <w:r>
        <w:t>otros</w:t>
      </w:r>
      <w:r>
        <w:rPr>
          <w:spacing w:val="-12"/>
        </w:rPr>
        <w:t xml:space="preserve"> </w:t>
      </w:r>
      <w:r>
        <w:t>recursos</w:t>
      </w:r>
      <w:r>
        <w:rPr>
          <w:spacing w:val="-13"/>
        </w:rPr>
        <w:t xml:space="preserve"> </w:t>
      </w:r>
      <w:r>
        <w:t>complementarios</w:t>
      </w:r>
      <w:r>
        <w:rPr>
          <w:spacing w:val="-12"/>
        </w:rPr>
        <w:t xml:space="preserve"> </w:t>
      </w:r>
      <w:r>
        <w:t>a</w:t>
      </w:r>
      <w:r>
        <w:rPr>
          <w:spacing w:val="-12"/>
        </w:rPr>
        <w:t xml:space="preserve"> </w:t>
      </w:r>
      <w:r>
        <w:t>los</w:t>
      </w:r>
      <w:r>
        <w:rPr>
          <w:spacing w:val="-13"/>
        </w:rPr>
        <w:t xml:space="preserve"> </w:t>
      </w:r>
      <w:r>
        <w:t xml:space="preserve">previstos </w:t>
      </w:r>
      <w:r>
        <w:rPr>
          <w:spacing w:val="-2"/>
        </w:rPr>
        <w:t>inicialmente.</w:t>
      </w:r>
    </w:p>
    <w:p w14:paraId="096D8121" w14:textId="77777777" w:rsidR="00B16872" w:rsidRDefault="00000000">
      <w:pPr>
        <w:pStyle w:val="Prrafodelista"/>
        <w:numPr>
          <w:ilvl w:val="0"/>
          <w:numId w:val="4"/>
        </w:numPr>
        <w:tabs>
          <w:tab w:val="left" w:pos="809"/>
        </w:tabs>
        <w:spacing w:before="162"/>
        <w:ind w:left="809" w:hanging="707"/>
      </w:pPr>
      <w:r>
        <w:t>Alteración</w:t>
      </w:r>
      <w:r>
        <w:rPr>
          <w:spacing w:val="-6"/>
        </w:rPr>
        <w:t xml:space="preserve"> </w:t>
      </w:r>
      <w:r>
        <w:t>de</w:t>
      </w:r>
      <w:r>
        <w:rPr>
          <w:spacing w:val="-2"/>
        </w:rPr>
        <w:t xml:space="preserve"> </w:t>
      </w:r>
      <w:r>
        <w:t>plazos</w:t>
      </w:r>
      <w:r>
        <w:rPr>
          <w:spacing w:val="-2"/>
        </w:rPr>
        <w:t xml:space="preserve"> </w:t>
      </w:r>
      <w:r>
        <w:t>para</w:t>
      </w:r>
      <w:r>
        <w:rPr>
          <w:spacing w:val="-4"/>
        </w:rPr>
        <w:t xml:space="preserve"> </w:t>
      </w:r>
      <w:r>
        <w:t>la</w:t>
      </w:r>
      <w:r>
        <w:rPr>
          <w:spacing w:val="-2"/>
        </w:rPr>
        <w:t xml:space="preserve"> </w:t>
      </w:r>
      <w:r>
        <w:t>ejecución</w:t>
      </w:r>
      <w:r>
        <w:rPr>
          <w:spacing w:val="-3"/>
        </w:rPr>
        <w:t xml:space="preserve"> </w:t>
      </w:r>
      <w:r>
        <w:t>de</w:t>
      </w:r>
      <w:r>
        <w:rPr>
          <w:spacing w:val="-4"/>
        </w:rPr>
        <w:t xml:space="preserve"> </w:t>
      </w:r>
      <w:r>
        <w:t>las</w:t>
      </w:r>
      <w:r>
        <w:rPr>
          <w:spacing w:val="-4"/>
        </w:rPr>
        <w:t xml:space="preserve"> </w:t>
      </w:r>
      <w:r>
        <w:rPr>
          <w:spacing w:val="-2"/>
        </w:rPr>
        <w:t>medidas.</w:t>
      </w:r>
    </w:p>
    <w:p w14:paraId="48FF75CD" w14:textId="77777777" w:rsidR="00B16872" w:rsidRDefault="00B16872">
      <w:pPr>
        <w:pStyle w:val="Textoindependiente"/>
        <w:spacing w:before="24"/>
      </w:pPr>
    </w:p>
    <w:p w14:paraId="0B5716C3" w14:textId="77777777" w:rsidR="00B16872" w:rsidRDefault="00000000">
      <w:pPr>
        <w:pStyle w:val="Prrafodelista"/>
        <w:numPr>
          <w:ilvl w:val="0"/>
          <w:numId w:val="4"/>
        </w:numPr>
        <w:tabs>
          <w:tab w:val="left" w:pos="809"/>
        </w:tabs>
        <w:ind w:left="809" w:hanging="707"/>
      </w:pPr>
      <w:r>
        <w:t>Definición</w:t>
      </w:r>
      <w:r>
        <w:rPr>
          <w:spacing w:val="-7"/>
        </w:rPr>
        <w:t xml:space="preserve"> </w:t>
      </w:r>
      <w:r>
        <w:t>de</w:t>
      </w:r>
      <w:r>
        <w:rPr>
          <w:spacing w:val="-5"/>
        </w:rPr>
        <w:t xml:space="preserve"> </w:t>
      </w:r>
      <w:r>
        <w:t>acciones</w:t>
      </w:r>
      <w:r>
        <w:rPr>
          <w:spacing w:val="-4"/>
        </w:rPr>
        <w:t xml:space="preserve"> </w:t>
      </w:r>
      <w:r>
        <w:rPr>
          <w:spacing w:val="-2"/>
        </w:rPr>
        <w:t>adicionales.</w:t>
      </w:r>
    </w:p>
    <w:p w14:paraId="2710EFCA" w14:textId="77777777" w:rsidR="00B16872" w:rsidRDefault="00B16872">
      <w:pPr>
        <w:pStyle w:val="Textoindependiente"/>
        <w:spacing w:before="27"/>
      </w:pPr>
    </w:p>
    <w:p w14:paraId="4FCBCDA8" w14:textId="77777777" w:rsidR="00B16872" w:rsidRDefault="00000000">
      <w:pPr>
        <w:pStyle w:val="Prrafodelista"/>
        <w:numPr>
          <w:ilvl w:val="0"/>
          <w:numId w:val="4"/>
        </w:numPr>
        <w:tabs>
          <w:tab w:val="left" w:pos="809"/>
        </w:tabs>
        <w:ind w:left="809" w:hanging="707"/>
      </w:pPr>
      <w:r>
        <w:t>Establecimiento</w:t>
      </w:r>
      <w:r>
        <w:rPr>
          <w:spacing w:val="-4"/>
        </w:rPr>
        <w:t xml:space="preserve"> </w:t>
      </w:r>
      <w:r>
        <w:t>de</w:t>
      </w:r>
      <w:r>
        <w:rPr>
          <w:spacing w:val="-4"/>
        </w:rPr>
        <w:t xml:space="preserve"> </w:t>
      </w:r>
      <w:r>
        <w:t>alianzas</w:t>
      </w:r>
      <w:r>
        <w:rPr>
          <w:spacing w:val="-4"/>
        </w:rPr>
        <w:t xml:space="preserve"> </w:t>
      </w:r>
      <w:r>
        <w:t>con</w:t>
      </w:r>
      <w:r>
        <w:rPr>
          <w:spacing w:val="-6"/>
        </w:rPr>
        <w:t xml:space="preserve"> </w:t>
      </w:r>
      <w:r>
        <w:t>nuevos</w:t>
      </w:r>
      <w:r>
        <w:rPr>
          <w:spacing w:val="-4"/>
        </w:rPr>
        <w:t xml:space="preserve"> </w:t>
      </w:r>
      <w:r>
        <w:t>actores</w:t>
      </w:r>
      <w:r>
        <w:rPr>
          <w:spacing w:val="-6"/>
        </w:rPr>
        <w:t xml:space="preserve"> </w:t>
      </w:r>
      <w:r>
        <w:t>o</w:t>
      </w:r>
      <w:r>
        <w:rPr>
          <w:spacing w:val="-3"/>
        </w:rPr>
        <w:t xml:space="preserve"> </w:t>
      </w:r>
      <w:r>
        <w:rPr>
          <w:spacing w:val="-2"/>
        </w:rPr>
        <w:t>administraciones.</w:t>
      </w:r>
    </w:p>
    <w:p w14:paraId="589D857D" w14:textId="77777777" w:rsidR="00B16872" w:rsidRDefault="00B16872">
      <w:pPr>
        <w:pStyle w:val="Textoindependiente"/>
        <w:spacing w:before="28"/>
      </w:pPr>
    </w:p>
    <w:p w14:paraId="2E16F5FC" w14:textId="77777777" w:rsidR="00B16872" w:rsidRDefault="00000000">
      <w:pPr>
        <w:pStyle w:val="Ttulo3"/>
        <w:numPr>
          <w:ilvl w:val="1"/>
          <w:numId w:val="5"/>
        </w:numPr>
        <w:tabs>
          <w:tab w:val="left" w:pos="1015"/>
        </w:tabs>
        <w:ind w:left="1015" w:hanging="554"/>
      </w:pPr>
      <w:bookmarkStart w:id="75" w:name="_TOC_250004"/>
      <w:r>
        <w:rPr>
          <w:color w:val="2D74B5"/>
        </w:rPr>
        <w:t>Periodicidad</w:t>
      </w:r>
      <w:r>
        <w:rPr>
          <w:color w:val="2D74B5"/>
          <w:spacing w:val="-7"/>
        </w:rPr>
        <w:t xml:space="preserve"> </w:t>
      </w:r>
      <w:r>
        <w:rPr>
          <w:color w:val="2D74B5"/>
        </w:rPr>
        <w:t>en</w:t>
      </w:r>
      <w:r>
        <w:rPr>
          <w:color w:val="2D74B5"/>
          <w:spacing w:val="-6"/>
        </w:rPr>
        <w:t xml:space="preserve"> </w:t>
      </w:r>
      <w:r>
        <w:rPr>
          <w:color w:val="2D74B5"/>
        </w:rPr>
        <w:t>la</w:t>
      </w:r>
      <w:r>
        <w:rPr>
          <w:color w:val="2D74B5"/>
          <w:spacing w:val="-3"/>
        </w:rPr>
        <w:t xml:space="preserve"> </w:t>
      </w:r>
      <w:r>
        <w:rPr>
          <w:color w:val="2D74B5"/>
        </w:rPr>
        <w:t>revisión</w:t>
      </w:r>
      <w:r>
        <w:rPr>
          <w:color w:val="2D74B5"/>
          <w:spacing w:val="-7"/>
        </w:rPr>
        <w:t xml:space="preserve"> </w:t>
      </w:r>
      <w:r>
        <w:rPr>
          <w:color w:val="2D74B5"/>
        </w:rPr>
        <w:t>del</w:t>
      </w:r>
      <w:r>
        <w:rPr>
          <w:color w:val="2D74B5"/>
          <w:spacing w:val="-5"/>
        </w:rPr>
        <w:t xml:space="preserve"> </w:t>
      </w:r>
      <w:bookmarkEnd w:id="75"/>
      <w:r>
        <w:rPr>
          <w:color w:val="2D74B5"/>
          <w:spacing w:val="-2"/>
        </w:rPr>
        <w:t>proyecto</w:t>
      </w:r>
    </w:p>
    <w:p w14:paraId="41E79BC3" w14:textId="77777777" w:rsidR="00B16872" w:rsidRDefault="00000000">
      <w:pPr>
        <w:pStyle w:val="Textoindependiente"/>
        <w:spacing w:before="263" w:line="360" w:lineRule="auto"/>
        <w:ind w:left="102" w:right="814"/>
        <w:jc w:val="both"/>
      </w:pPr>
      <w:r>
        <w:t>De</w:t>
      </w:r>
      <w:r>
        <w:rPr>
          <w:spacing w:val="-1"/>
        </w:rPr>
        <w:t xml:space="preserve"> </w:t>
      </w:r>
      <w:r>
        <w:t>acuerdo</w:t>
      </w:r>
      <w:r>
        <w:rPr>
          <w:spacing w:val="-1"/>
        </w:rPr>
        <w:t xml:space="preserve"> </w:t>
      </w:r>
      <w:r>
        <w:t>con</w:t>
      </w:r>
      <w:r>
        <w:rPr>
          <w:spacing w:val="-2"/>
        </w:rPr>
        <w:t xml:space="preserve"> </w:t>
      </w:r>
      <w:r>
        <w:t>el</w:t>
      </w:r>
      <w:r>
        <w:rPr>
          <w:spacing w:val="-3"/>
        </w:rPr>
        <w:t xml:space="preserve"> </w:t>
      </w:r>
      <w:r>
        <w:t>Real</w:t>
      </w:r>
      <w:r>
        <w:rPr>
          <w:spacing w:val="-3"/>
        </w:rPr>
        <w:t xml:space="preserve"> </w:t>
      </w:r>
      <w:r>
        <w:t>Decreto</w:t>
      </w:r>
      <w:r>
        <w:rPr>
          <w:spacing w:val="-2"/>
        </w:rPr>
        <w:t xml:space="preserve"> </w:t>
      </w:r>
      <w:r>
        <w:t>1052/2022,</w:t>
      </w:r>
      <w:r>
        <w:rPr>
          <w:spacing w:val="-1"/>
        </w:rPr>
        <w:t xml:space="preserve"> </w:t>
      </w:r>
      <w:r>
        <w:t>de</w:t>
      </w:r>
      <w:r>
        <w:rPr>
          <w:spacing w:val="-1"/>
        </w:rPr>
        <w:t xml:space="preserve"> </w:t>
      </w:r>
      <w:r>
        <w:t>27</w:t>
      </w:r>
      <w:r>
        <w:rPr>
          <w:spacing w:val="-1"/>
        </w:rPr>
        <w:t xml:space="preserve"> </w:t>
      </w:r>
      <w:r>
        <w:t>de</w:t>
      </w:r>
      <w:r>
        <w:rPr>
          <w:spacing w:val="-1"/>
        </w:rPr>
        <w:t xml:space="preserve"> </w:t>
      </w:r>
      <w:r>
        <w:t>diciembre,</w:t>
      </w:r>
      <w:r>
        <w:rPr>
          <w:spacing w:val="-1"/>
        </w:rPr>
        <w:t xml:space="preserve"> </w:t>
      </w:r>
      <w:r>
        <w:t>por</w:t>
      </w:r>
      <w:r>
        <w:rPr>
          <w:spacing w:val="-3"/>
        </w:rPr>
        <w:t xml:space="preserve"> </w:t>
      </w:r>
      <w:r>
        <w:t>el</w:t>
      </w:r>
      <w:r>
        <w:rPr>
          <w:spacing w:val="-1"/>
        </w:rPr>
        <w:t xml:space="preserve"> </w:t>
      </w:r>
      <w:r>
        <w:t>que</w:t>
      </w:r>
      <w:r>
        <w:rPr>
          <w:spacing w:val="-1"/>
        </w:rPr>
        <w:t xml:space="preserve"> </w:t>
      </w:r>
      <w:r>
        <w:t>se regulan</w:t>
      </w:r>
      <w:r>
        <w:rPr>
          <w:spacing w:val="-3"/>
        </w:rPr>
        <w:t xml:space="preserve"> </w:t>
      </w:r>
      <w:r>
        <w:t>las</w:t>
      </w:r>
      <w:r>
        <w:rPr>
          <w:spacing w:val="-1"/>
        </w:rPr>
        <w:t xml:space="preserve"> </w:t>
      </w:r>
      <w:r>
        <w:t>zonas de bajas emisiones, el Ayuntamiento de Las Rozas de Madrid revisará el proyecto de la ZBE, al menos</w:t>
      </w:r>
      <w:r>
        <w:rPr>
          <w:spacing w:val="-2"/>
        </w:rPr>
        <w:t xml:space="preserve"> </w:t>
      </w:r>
      <w:r>
        <w:t>a</w:t>
      </w:r>
      <w:r>
        <w:rPr>
          <w:spacing w:val="-1"/>
        </w:rPr>
        <w:t xml:space="preserve"> </w:t>
      </w:r>
      <w:r>
        <w:t>los</w:t>
      </w:r>
      <w:r>
        <w:rPr>
          <w:spacing w:val="-2"/>
        </w:rPr>
        <w:t xml:space="preserve"> </w:t>
      </w:r>
      <w:r>
        <w:t>tres</w:t>
      </w:r>
      <w:r>
        <w:rPr>
          <w:spacing w:val="-1"/>
        </w:rPr>
        <w:t xml:space="preserve"> </w:t>
      </w:r>
      <w:r>
        <w:t>años</w:t>
      </w:r>
      <w:r>
        <w:rPr>
          <w:spacing w:val="-4"/>
        </w:rPr>
        <w:t xml:space="preserve"> </w:t>
      </w:r>
      <w:r>
        <w:t>de</w:t>
      </w:r>
      <w:r>
        <w:rPr>
          <w:spacing w:val="-2"/>
        </w:rPr>
        <w:t xml:space="preserve"> </w:t>
      </w:r>
      <w:r>
        <w:t>su</w:t>
      </w:r>
      <w:r>
        <w:rPr>
          <w:spacing w:val="-2"/>
        </w:rPr>
        <w:t xml:space="preserve"> </w:t>
      </w:r>
      <w:r>
        <w:t>entrada</w:t>
      </w:r>
      <w:r>
        <w:rPr>
          <w:spacing w:val="-2"/>
        </w:rPr>
        <w:t xml:space="preserve"> </w:t>
      </w:r>
      <w:r>
        <w:t>en</w:t>
      </w:r>
      <w:r>
        <w:rPr>
          <w:spacing w:val="-2"/>
        </w:rPr>
        <w:t xml:space="preserve"> </w:t>
      </w:r>
      <w:r>
        <w:t>vigor</w:t>
      </w:r>
      <w:r>
        <w:rPr>
          <w:spacing w:val="-1"/>
        </w:rPr>
        <w:t xml:space="preserve"> </w:t>
      </w:r>
      <w:r>
        <w:t>y,</w:t>
      </w:r>
      <w:r>
        <w:rPr>
          <w:spacing w:val="-2"/>
        </w:rPr>
        <w:t xml:space="preserve"> </w:t>
      </w:r>
      <w:r>
        <w:t>posteriormente</w:t>
      </w:r>
      <w:r>
        <w:rPr>
          <w:spacing w:val="-2"/>
        </w:rPr>
        <w:t xml:space="preserve"> </w:t>
      </w:r>
      <w:r>
        <w:t>al</w:t>
      </w:r>
      <w:r>
        <w:rPr>
          <w:spacing w:val="-2"/>
        </w:rPr>
        <w:t xml:space="preserve"> </w:t>
      </w:r>
      <w:r>
        <w:t>menos</w:t>
      </w:r>
      <w:r>
        <w:rPr>
          <w:spacing w:val="-3"/>
        </w:rPr>
        <w:t xml:space="preserve"> </w:t>
      </w:r>
      <w:r>
        <w:t>cada</w:t>
      </w:r>
      <w:r>
        <w:rPr>
          <w:spacing w:val="-2"/>
        </w:rPr>
        <w:t xml:space="preserve"> </w:t>
      </w:r>
      <w:r>
        <w:t>cuatro</w:t>
      </w:r>
      <w:r>
        <w:rPr>
          <w:spacing w:val="-1"/>
        </w:rPr>
        <w:t xml:space="preserve"> </w:t>
      </w:r>
      <w:r>
        <w:t>años,</w:t>
      </w:r>
      <w:r>
        <w:rPr>
          <w:spacing w:val="-2"/>
        </w:rPr>
        <w:t xml:space="preserve"> </w:t>
      </w:r>
      <w:r>
        <w:t>con el fin de garantizar que se están alcanzando los objetivos planteados, y que se cumple con la legislación vigente.</w:t>
      </w:r>
    </w:p>
    <w:p w14:paraId="6D4F7229" w14:textId="77777777" w:rsidR="00B16872" w:rsidRDefault="00000000">
      <w:pPr>
        <w:pStyle w:val="Textoindependiente"/>
        <w:spacing w:before="160"/>
        <w:ind w:left="102"/>
        <w:jc w:val="both"/>
      </w:pPr>
      <w:r>
        <w:t>Para</w:t>
      </w:r>
      <w:r>
        <w:rPr>
          <w:spacing w:val="-7"/>
        </w:rPr>
        <w:t xml:space="preserve"> </w:t>
      </w:r>
      <w:r>
        <w:t>ello,</w:t>
      </w:r>
      <w:r>
        <w:rPr>
          <w:spacing w:val="-3"/>
        </w:rPr>
        <w:t xml:space="preserve"> </w:t>
      </w:r>
      <w:r>
        <w:t>se</w:t>
      </w:r>
      <w:r>
        <w:rPr>
          <w:spacing w:val="-4"/>
        </w:rPr>
        <w:t xml:space="preserve"> </w:t>
      </w:r>
      <w:r>
        <w:t>tendrán</w:t>
      </w:r>
      <w:r>
        <w:rPr>
          <w:spacing w:val="-3"/>
        </w:rPr>
        <w:t xml:space="preserve"> </w:t>
      </w:r>
      <w:r>
        <w:t>en</w:t>
      </w:r>
      <w:r>
        <w:rPr>
          <w:spacing w:val="-4"/>
        </w:rPr>
        <w:t xml:space="preserve"> </w:t>
      </w:r>
      <w:r>
        <w:rPr>
          <w:spacing w:val="-2"/>
        </w:rPr>
        <w:t>cuenta:</w:t>
      </w:r>
    </w:p>
    <w:p w14:paraId="1BDB856F" w14:textId="77777777" w:rsidR="00B16872" w:rsidRDefault="00B16872">
      <w:pPr>
        <w:pStyle w:val="Textoindependiente"/>
        <w:spacing w:before="25"/>
      </w:pPr>
    </w:p>
    <w:p w14:paraId="4F9AB496" w14:textId="77777777" w:rsidR="00B16872" w:rsidRDefault="00000000">
      <w:pPr>
        <w:pStyle w:val="Prrafodelista"/>
        <w:numPr>
          <w:ilvl w:val="2"/>
          <w:numId w:val="5"/>
        </w:numPr>
        <w:tabs>
          <w:tab w:val="left" w:pos="821"/>
        </w:tabs>
        <w:ind w:left="821"/>
      </w:pPr>
      <w:r>
        <w:t>Informes</w:t>
      </w:r>
      <w:r>
        <w:rPr>
          <w:spacing w:val="-5"/>
        </w:rPr>
        <w:t xml:space="preserve"> </w:t>
      </w:r>
      <w:r>
        <w:t>de</w:t>
      </w:r>
      <w:r>
        <w:rPr>
          <w:spacing w:val="-7"/>
        </w:rPr>
        <w:t xml:space="preserve"> </w:t>
      </w:r>
      <w:r>
        <w:t>seguimiento</w:t>
      </w:r>
      <w:r>
        <w:rPr>
          <w:spacing w:val="-4"/>
        </w:rPr>
        <w:t xml:space="preserve"> </w:t>
      </w:r>
      <w:r>
        <w:rPr>
          <w:spacing w:val="-2"/>
        </w:rPr>
        <w:t>anual.</w:t>
      </w:r>
    </w:p>
    <w:p w14:paraId="7D0EC058" w14:textId="77777777" w:rsidR="00B16872" w:rsidRDefault="00B16872">
      <w:pPr>
        <w:pStyle w:val="Textoindependiente"/>
        <w:spacing w:before="27"/>
      </w:pPr>
    </w:p>
    <w:p w14:paraId="39F5F8B7" w14:textId="77777777" w:rsidR="00B16872" w:rsidRDefault="00000000">
      <w:pPr>
        <w:pStyle w:val="Prrafodelista"/>
        <w:numPr>
          <w:ilvl w:val="2"/>
          <w:numId w:val="5"/>
        </w:numPr>
        <w:tabs>
          <w:tab w:val="left" w:pos="821"/>
        </w:tabs>
        <w:spacing w:before="1"/>
        <w:ind w:left="821"/>
      </w:pPr>
      <w:r>
        <w:rPr>
          <w:spacing w:val="-2"/>
        </w:rPr>
        <w:t>Los</w:t>
      </w:r>
      <w:r>
        <w:rPr>
          <w:spacing w:val="-3"/>
        </w:rPr>
        <w:t xml:space="preserve"> </w:t>
      </w:r>
      <w:r>
        <w:rPr>
          <w:spacing w:val="-2"/>
        </w:rPr>
        <w:t>comentarios</w:t>
      </w:r>
      <w:r>
        <w:rPr>
          <w:spacing w:val="-1"/>
        </w:rPr>
        <w:t xml:space="preserve"> </w:t>
      </w:r>
      <w:r>
        <w:rPr>
          <w:spacing w:val="-2"/>
        </w:rPr>
        <w:t>recibidos</w:t>
      </w:r>
      <w:r>
        <w:rPr>
          <w:spacing w:val="-5"/>
        </w:rPr>
        <w:t xml:space="preserve"> </w:t>
      </w:r>
      <w:r>
        <w:rPr>
          <w:spacing w:val="-2"/>
        </w:rPr>
        <w:t>por parte</w:t>
      </w:r>
      <w:r>
        <w:rPr>
          <w:spacing w:val="-1"/>
        </w:rPr>
        <w:t xml:space="preserve"> </w:t>
      </w:r>
      <w:r>
        <w:rPr>
          <w:spacing w:val="-2"/>
        </w:rPr>
        <w:t>de</w:t>
      </w:r>
      <w:r>
        <w:t xml:space="preserve"> </w:t>
      </w:r>
      <w:r>
        <w:rPr>
          <w:spacing w:val="-2"/>
        </w:rPr>
        <w:t>la comunidad local,</w:t>
      </w:r>
      <w:r>
        <w:rPr>
          <w:spacing w:val="-3"/>
        </w:rPr>
        <w:t xml:space="preserve"> </w:t>
      </w:r>
      <w:r>
        <w:rPr>
          <w:spacing w:val="-2"/>
        </w:rPr>
        <w:t>agentes</w:t>
      </w:r>
      <w:r>
        <w:t xml:space="preserve"> </w:t>
      </w:r>
      <w:r>
        <w:rPr>
          <w:spacing w:val="-2"/>
        </w:rPr>
        <w:t>sociales</w:t>
      </w:r>
      <w:r>
        <w:rPr>
          <w:spacing w:val="-4"/>
        </w:rPr>
        <w:t xml:space="preserve"> </w:t>
      </w:r>
      <w:r>
        <w:rPr>
          <w:spacing w:val="-2"/>
        </w:rPr>
        <w:t>y</w:t>
      </w:r>
      <w:r>
        <w:t xml:space="preserve"> </w:t>
      </w:r>
      <w:r>
        <w:rPr>
          <w:spacing w:val="-2"/>
        </w:rPr>
        <w:t>empresas.</w:t>
      </w:r>
    </w:p>
    <w:p w14:paraId="2C534AFD" w14:textId="77777777" w:rsidR="00B16872" w:rsidRDefault="00B16872">
      <w:pPr>
        <w:pStyle w:val="Textoindependiente"/>
        <w:spacing w:before="24"/>
      </w:pPr>
    </w:p>
    <w:p w14:paraId="1270A2D5" w14:textId="77777777" w:rsidR="00B16872" w:rsidRDefault="00000000">
      <w:pPr>
        <w:pStyle w:val="Prrafodelista"/>
        <w:numPr>
          <w:ilvl w:val="2"/>
          <w:numId w:val="5"/>
        </w:numPr>
        <w:tabs>
          <w:tab w:val="left" w:pos="821"/>
        </w:tabs>
        <w:spacing w:line="355" w:lineRule="auto"/>
        <w:ind w:left="821" w:right="824"/>
      </w:pPr>
      <w:r>
        <w:t>Los posibles nuevos compromisos internacionales y nacionales en materia de calidad del aire, cambio climático y ruido.</w:t>
      </w:r>
    </w:p>
    <w:p w14:paraId="06236D78" w14:textId="77777777" w:rsidR="00B16872" w:rsidRDefault="00000000">
      <w:pPr>
        <w:pStyle w:val="Ttulo3"/>
        <w:numPr>
          <w:ilvl w:val="1"/>
          <w:numId w:val="5"/>
        </w:numPr>
        <w:tabs>
          <w:tab w:val="left" w:pos="1015"/>
        </w:tabs>
        <w:spacing w:before="172"/>
        <w:ind w:left="1015" w:hanging="554"/>
      </w:pPr>
      <w:bookmarkStart w:id="76" w:name="_TOC_250003"/>
      <w:r>
        <w:rPr>
          <w:color w:val="2D74B5"/>
        </w:rPr>
        <w:t>Órganos</w:t>
      </w:r>
      <w:r>
        <w:rPr>
          <w:color w:val="2D74B5"/>
          <w:spacing w:val="-5"/>
        </w:rPr>
        <w:t xml:space="preserve"> </w:t>
      </w:r>
      <w:r>
        <w:rPr>
          <w:color w:val="2D74B5"/>
        </w:rPr>
        <w:t>de</w:t>
      </w:r>
      <w:r>
        <w:rPr>
          <w:color w:val="2D74B5"/>
          <w:spacing w:val="-9"/>
        </w:rPr>
        <w:t xml:space="preserve"> </w:t>
      </w:r>
      <w:bookmarkEnd w:id="76"/>
      <w:r>
        <w:rPr>
          <w:color w:val="2D74B5"/>
          <w:spacing w:val="-2"/>
        </w:rPr>
        <w:t>seguimiento</w:t>
      </w:r>
    </w:p>
    <w:p w14:paraId="182B4EE4" w14:textId="77777777" w:rsidR="00B16872" w:rsidRDefault="00000000">
      <w:pPr>
        <w:pStyle w:val="Textoindependiente"/>
        <w:spacing w:before="264" w:line="360" w:lineRule="auto"/>
        <w:ind w:left="102" w:right="814"/>
        <w:jc w:val="both"/>
      </w:pPr>
      <w:r>
        <w:t>La Comunidad de Madrid, dentro de sus competencias, ha constituido el Consejo de Medio Ambiente</w:t>
      </w:r>
      <w:r>
        <w:rPr>
          <w:spacing w:val="-6"/>
        </w:rPr>
        <w:t xml:space="preserve"> </w:t>
      </w:r>
      <w:r>
        <w:t>regulado</w:t>
      </w:r>
      <w:r>
        <w:rPr>
          <w:spacing w:val="-5"/>
        </w:rPr>
        <w:t xml:space="preserve"> </w:t>
      </w:r>
      <w:r>
        <w:t>por</w:t>
      </w:r>
      <w:r>
        <w:rPr>
          <w:spacing w:val="-9"/>
        </w:rPr>
        <w:t xml:space="preserve"> </w:t>
      </w:r>
      <w:r>
        <w:t>el</w:t>
      </w:r>
      <w:r>
        <w:rPr>
          <w:spacing w:val="-6"/>
        </w:rPr>
        <w:t xml:space="preserve"> </w:t>
      </w:r>
      <w:r>
        <w:t>Decreto</w:t>
      </w:r>
      <w:r>
        <w:rPr>
          <w:spacing w:val="-5"/>
        </w:rPr>
        <w:t xml:space="preserve"> </w:t>
      </w:r>
      <w:r>
        <w:t>103/1996,</w:t>
      </w:r>
      <w:r>
        <w:rPr>
          <w:spacing w:val="-6"/>
        </w:rPr>
        <w:t xml:space="preserve"> </w:t>
      </w:r>
      <w:r>
        <w:t>de</w:t>
      </w:r>
      <w:r>
        <w:rPr>
          <w:spacing w:val="-6"/>
        </w:rPr>
        <w:t xml:space="preserve"> </w:t>
      </w:r>
      <w:r>
        <w:t>4</w:t>
      </w:r>
      <w:r>
        <w:rPr>
          <w:spacing w:val="-6"/>
        </w:rPr>
        <w:t xml:space="preserve"> </w:t>
      </w:r>
      <w:r>
        <w:t>de</w:t>
      </w:r>
      <w:r>
        <w:rPr>
          <w:spacing w:val="-6"/>
        </w:rPr>
        <w:t xml:space="preserve"> </w:t>
      </w:r>
      <w:r>
        <w:t>julio</w:t>
      </w:r>
      <w:r>
        <w:rPr>
          <w:spacing w:val="-3"/>
        </w:rPr>
        <w:t xml:space="preserve"> </w:t>
      </w:r>
      <w:r>
        <w:t>y</w:t>
      </w:r>
      <w:r>
        <w:rPr>
          <w:spacing w:val="-6"/>
        </w:rPr>
        <w:t xml:space="preserve"> </w:t>
      </w:r>
      <w:r>
        <w:t>modificado</w:t>
      </w:r>
      <w:r>
        <w:rPr>
          <w:spacing w:val="-5"/>
        </w:rPr>
        <w:t xml:space="preserve"> </w:t>
      </w:r>
      <w:r>
        <w:t>por</w:t>
      </w:r>
      <w:r>
        <w:rPr>
          <w:spacing w:val="-7"/>
        </w:rPr>
        <w:t xml:space="preserve"> </w:t>
      </w:r>
      <w:r>
        <w:t>el</w:t>
      </w:r>
      <w:r>
        <w:rPr>
          <w:spacing w:val="-9"/>
        </w:rPr>
        <w:t xml:space="preserve"> </w:t>
      </w:r>
      <w:r>
        <w:t>Decreto</w:t>
      </w:r>
      <w:r>
        <w:rPr>
          <w:spacing w:val="-5"/>
        </w:rPr>
        <w:t xml:space="preserve"> </w:t>
      </w:r>
      <w:r>
        <w:t>10/2011, de 17 de febrero dentro del cual se integra, entre otras, la Sección de la Calidad del Aire, en el cual</w:t>
      </w:r>
      <w:r>
        <w:rPr>
          <w:spacing w:val="-13"/>
        </w:rPr>
        <w:t xml:space="preserve"> </w:t>
      </w:r>
      <w:r>
        <w:t>está</w:t>
      </w:r>
      <w:r>
        <w:rPr>
          <w:spacing w:val="-12"/>
        </w:rPr>
        <w:t xml:space="preserve"> </w:t>
      </w:r>
      <w:r>
        <w:t>representada</w:t>
      </w:r>
      <w:r>
        <w:rPr>
          <w:spacing w:val="-13"/>
        </w:rPr>
        <w:t xml:space="preserve"> </w:t>
      </w:r>
      <w:r>
        <w:t>la</w:t>
      </w:r>
      <w:r>
        <w:rPr>
          <w:spacing w:val="-12"/>
        </w:rPr>
        <w:t xml:space="preserve"> </w:t>
      </w:r>
      <w:r>
        <w:t>FEMP</w:t>
      </w:r>
      <w:r>
        <w:rPr>
          <w:spacing w:val="-13"/>
        </w:rPr>
        <w:t xml:space="preserve"> </w:t>
      </w:r>
      <w:r>
        <w:t>y</w:t>
      </w:r>
      <w:r>
        <w:rPr>
          <w:spacing w:val="-12"/>
        </w:rPr>
        <w:t xml:space="preserve"> </w:t>
      </w:r>
      <w:r>
        <w:t>cuyas</w:t>
      </w:r>
      <w:r>
        <w:rPr>
          <w:spacing w:val="-13"/>
        </w:rPr>
        <w:t xml:space="preserve"> </w:t>
      </w:r>
      <w:r>
        <w:t>funciones</w:t>
      </w:r>
      <w:r>
        <w:rPr>
          <w:spacing w:val="-12"/>
        </w:rPr>
        <w:t xml:space="preserve"> </w:t>
      </w:r>
      <w:r>
        <w:t>son</w:t>
      </w:r>
      <w:r>
        <w:rPr>
          <w:spacing w:val="-12"/>
        </w:rPr>
        <w:t xml:space="preserve"> </w:t>
      </w:r>
      <w:r>
        <w:t>coordinar,</w:t>
      </w:r>
      <w:r>
        <w:rPr>
          <w:spacing w:val="-13"/>
        </w:rPr>
        <w:t xml:space="preserve"> </w:t>
      </w:r>
      <w:r>
        <w:t>valorar,</w:t>
      </w:r>
      <w:r>
        <w:rPr>
          <w:spacing w:val="-12"/>
        </w:rPr>
        <w:t xml:space="preserve"> </w:t>
      </w:r>
      <w:r>
        <w:t>proponer</w:t>
      </w:r>
      <w:r>
        <w:rPr>
          <w:spacing w:val="-13"/>
        </w:rPr>
        <w:t xml:space="preserve"> </w:t>
      </w:r>
      <w:r>
        <w:t>y</w:t>
      </w:r>
      <w:r>
        <w:rPr>
          <w:spacing w:val="-12"/>
        </w:rPr>
        <w:t xml:space="preserve"> </w:t>
      </w:r>
      <w:r>
        <w:t>protocolizar la</w:t>
      </w:r>
      <w:r>
        <w:rPr>
          <w:spacing w:val="-5"/>
        </w:rPr>
        <w:t xml:space="preserve"> </w:t>
      </w:r>
      <w:r>
        <w:t>adopción</w:t>
      </w:r>
      <w:r>
        <w:rPr>
          <w:spacing w:val="-5"/>
        </w:rPr>
        <w:t xml:space="preserve"> </w:t>
      </w:r>
      <w:r>
        <w:t>de</w:t>
      </w:r>
      <w:r>
        <w:rPr>
          <w:spacing w:val="-4"/>
        </w:rPr>
        <w:t xml:space="preserve"> </w:t>
      </w:r>
      <w:r>
        <w:t>medidas</w:t>
      </w:r>
      <w:r>
        <w:rPr>
          <w:spacing w:val="-4"/>
        </w:rPr>
        <w:t xml:space="preserve"> </w:t>
      </w:r>
      <w:r>
        <w:t>tendentes</w:t>
      </w:r>
      <w:r>
        <w:rPr>
          <w:spacing w:val="-4"/>
        </w:rPr>
        <w:t xml:space="preserve"> </w:t>
      </w:r>
      <w:r>
        <w:t>a</w:t>
      </w:r>
      <w:r>
        <w:rPr>
          <w:spacing w:val="-4"/>
        </w:rPr>
        <w:t xml:space="preserve"> </w:t>
      </w:r>
      <w:r>
        <w:t>evitar</w:t>
      </w:r>
      <w:r>
        <w:rPr>
          <w:spacing w:val="-4"/>
        </w:rPr>
        <w:t xml:space="preserve"> </w:t>
      </w:r>
      <w:r>
        <w:t>la</w:t>
      </w:r>
      <w:r>
        <w:rPr>
          <w:spacing w:val="-4"/>
        </w:rPr>
        <w:t xml:space="preserve"> </w:t>
      </w:r>
      <w:r>
        <w:t>superación</w:t>
      </w:r>
      <w:r>
        <w:rPr>
          <w:spacing w:val="-5"/>
        </w:rPr>
        <w:t xml:space="preserve"> </w:t>
      </w:r>
      <w:r>
        <w:t>de</w:t>
      </w:r>
      <w:r>
        <w:rPr>
          <w:spacing w:val="-4"/>
        </w:rPr>
        <w:t xml:space="preserve"> </w:t>
      </w:r>
      <w:r>
        <w:t>los</w:t>
      </w:r>
      <w:r>
        <w:rPr>
          <w:spacing w:val="-4"/>
        </w:rPr>
        <w:t xml:space="preserve"> </w:t>
      </w:r>
      <w:r>
        <w:t>umbrales</w:t>
      </w:r>
      <w:r>
        <w:rPr>
          <w:spacing w:val="-4"/>
        </w:rPr>
        <w:t xml:space="preserve"> </w:t>
      </w:r>
      <w:r>
        <w:t>de</w:t>
      </w:r>
      <w:r>
        <w:rPr>
          <w:spacing w:val="-4"/>
        </w:rPr>
        <w:t xml:space="preserve"> </w:t>
      </w:r>
      <w:r>
        <w:t>alerta,</w:t>
      </w:r>
      <w:r>
        <w:rPr>
          <w:spacing w:val="-4"/>
        </w:rPr>
        <w:t xml:space="preserve"> </w:t>
      </w:r>
      <w:r>
        <w:t>o</w:t>
      </w:r>
      <w:r>
        <w:rPr>
          <w:spacing w:val="-3"/>
        </w:rPr>
        <w:t xml:space="preserve"> </w:t>
      </w:r>
      <w:r>
        <w:t>en</w:t>
      </w:r>
      <w:r>
        <w:rPr>
          <w:spacing w:val="-7"/>
        </w:rPr>
        <w:t xml:space="preserve"> </w:t>
      </w:r>
      <w:r>
        <w:t>su</w:t>
      </w:r>
      <w:r>
        <w:rPr>
          <w:spacing w:val="-5"/>
        </w:rPr>
        <w:t xml:space="preserve"> </w:t>
      </w:r>
      <w:r>
        <w:t xml:space="preserve">caso paliar los efectos de las superaciones de dichos umbrales, según la legislación vigente en la </w:t>
      </w:r>
      <w:r>
        <w:rPr>
          <w:spacing w:val="-2"/>
        </w:rPr>
        <w:t>materia.</w:t>
      </w:r>
    </w:p>
    <w:p w14:paraId="507E4071" w14:textId="77777777" w:rsidR="00B16872" w:rsidRDefault="00000000">
      <w:pPr>
        <w:pStyle w:val="Textoindependiente"/>
        <w:spacing w:before="161" w:line="360" w:lineRule="auto"/>
        <w:ind w:left="102" w:right="816"/>
        <w:jc w:val="both"/>
      </w:pPr>
      <w:r>
        <w:t>Por</w:t>
      </w:r>
      <w:r>
        <w:rPr>
          <w:spacing w:val="-12"/>
        </w:rPr>
        <w:t xml:space="preserve"> </w:t>
      </w:r>
      <w:r>
        <w:t>otro</w:t>
      </w:r>
      <w:r>
        <w:rPr>
          <w:spacing w:val="-8"/>
        </w:rPr>
        <w:t xml:space="preserve"> </w:t>
      </w:r>
      <w:r>
        <w:t>lado,</w:t>
      </w:r>
      <w:r>
        <w:rPr>
          <w:spacing w:val="-11"/>
        </w:rPr>
        <w:t xml:space="preserve"> </w:t>
      </w:r>
      <w:r>
        <w:t>y</w:t>
      </w:r>
      <w:r>
        <w:rPr>
          <w:spacing w:val="-8"/>
        </w:rPr>
        <w:t xml:space="preserve"> </w:t>
      </w:r>
      <w:r>
        <w:t>dentro</w:t>
      </w:r>
      <w:r>
        <w:rPr>
          <w:spacing w:val="-8"/>
        </w:rPr>
        <w:t xml:space="preserve"> </w:t>
      </w:r>
      <w:r>
        <w:t>del</w:t>
      </w:r>
      <w:r>
        <w:rPr>
          <w:spacing w:val="-11"/>
        </w:rPr>
        <w:t xml:space="preserve"> </w:t>
      </w:r>
      <w:r>
        <w:t>Ayuntamiento</w:t>
      </w:r>
      <w:r>
        <w:rPr>
          <w:spacing w:val="-8"/>
        </w:rPr>
        <w:t xml:space="preserve"> </w:t>
      </w:r>
      <w:r>
        <w:t>de</w:t>
      </w:r>
      <w:r>
        <w:rPr>
          <w:spacing w:val="-8"/>
        </w:rPr>
        <w:t xml:space="preserve"> </w:t>
      </w:r>
      <w:r>
        <w:t>Las</w:t>
      </w:r>
      <w:r>
        <w:rPr>
          <w:spacing w:val="-9"/>
        </w:rPr>
        <w:t xml:space="preserve"> </w:t>
      </w:r>
      <w:r>
        <w:t>Rozas</w:t>
      </w:r>
      <w:r>
        <w:rPr>
          <w:spacing w:val="-11"/>
        </w:rPr>
        <w:t xml:space="preserve"> </w:t>
      </w:r>
      <w:r>
        <w:t>de</w:t>
      </w:r>
      <w:r>
        <w:rPr>
          <w:spacing w:val="-8"/>
        </w:rPr>
        <w:t xml:space="preserve"> </w:t>
      </w:r>
      <w:r>
        <w:t>Madrid,</w:t>
      </w:r>
      <w:r>
        <w:rPr>
          <w:spacing w:val="-9"/>
        </w:rPr>
        <w:t xml:space="preserve"> </w:t>
      </w:r>
      <w:r>
        <w:t>dado</w:t>
      </w:r>
      <w:r>
        <w:rPr>
          <w:spacing w:val="-8"/>
        </w:rPr>
        <w:t xml:space="preserve"> </w:t>
      </w:r>
      <w:r>
        <w:t>que</w:t>
      </w:r>
      <w:r>
        <w:rPr>
          <w:spacing w:val="-8"/>
        </w:rPr>
        <w:t xml:space="preserve"> </w:t>
      </w:r>
      <w:r>
        <w:t>la</w:t>
      </w:r>
      <w:r>
        <w:rPr>
          <w:spacing w:val="-10"/>
        </w:rPr>
        <w:t xml:space="preserve"> </w:t>
      </w:r>
      <w:r>
        <w:t>movilidad</w:t>
      </w:r>
      <w:r>
        <w:rPr>
          <w:spacing w:val="-10"/>
        </w:rPr>
        <w:t xml:space="preserve"> </w:t>
      </w:r>
      <w:r>
        <w:t>urbana sostenibles</w:t>
      </w:r>
      <w:r>
        <w:rPr>
          <w:spacing w:val="-7"/>
        </w:rPr>
        <w:t xml:space="preserve"> </w:t>
      </w:r>
      <w:r>
        <w:t>es</w:t>
      </w:r>
      <w:r>
        <w:rPr>
          <w:spacing w:val="-9"/>
        </w:rPr>
        <w:t xml:space="preserve"> </w:t>
      </w:r>
      <w:r>
        <w:t>un</w:t>
      </w:r>
      <w:r>
        <w:rPr>
          <w:spacing w:val="-7"/>
        </w:rPr>
        <w:t xml:space="preserve"> </w:t>
      </w:r>
      <w:r>
        <w:t>tema</w:t>
      </w:r>
      <w:r>
        <w:rPr>
          <w:spacing w:val="-9"/>
        </w:rPr>
        <w:t xml:space="preserve"> </w:t>
      </w:r>
      <w:r>
        <w:t>transversal,</w:t>
      </w:r>
      <w:r>
        <w:rPr>
          <w:spacing w:val="-9"/>
        </w:rPr>
        <w:t xml:space="preserve"> </w:t>
      </w:r>
      <w:r>
        <w:t>el</w:t>
      </w:r>
      <w:r>
        <w:rPr>
          <w:spacing w:val="-9"/>
        </w:rPr>
        <w:t xml:space="preserve"> </w:t>
      </w:r>
      <w:r>
        <w:t>PMUS</w:t>
      </w:r>
      <w:r>
        <w:rPr>
          <w:spacing w:val="-7"/>
        </w:rPr>
        <w:t xml:space="preserve"> </w:t>
      </w:r>
      <w:r>
        <w:t>contempla</w:t>
      </w:r>
      <w:r>
        <w:rPr>
          <w:spacing w:val="-6"/>
        </w:rPr>
        <w:t xml:space="preserve"> </w:t>
      </w:r>
      <w:r>
        <w:t>la</w:t>
      </w:r>
      <w:r>
        <w:rPr>
          <w:spacing w:val="-7"/>
        </w:rPr>
        <w:t xml:space="preserve"> </w:t>
      </w:r>
      <w:r>
        <w:t>creación</w:t>
      </w:r>
      <w:r>
        <w:rPr>
          <w:spacing w:val="-7"/>
        </w:rPr>
        <w:t xml:space="preserve"> </w:t>
      </w:r>
      <w:r>
        <w:t>de</w:t>
      </w:r>
      <w:r>
        <w:rPr>
          <w:spacing w:val="-8"/>
        </w:rPr>
        <w:t xml:space="preserve"> </w:t>
      </w:r>
      <w:r>
        <w:t>una</w:t>
      </w:r>
      <w:r>
        <w:rPr>
          <w:spacing w:val="-7"/>
        </w:rPr>
        <w:t xml:space="preserve"> </w:t>
      </w:r>
      <w:r>
        <w:t>Mesa</w:t>
      </w:r>
      <w:r>
        <w:rPr>
          <w:spacing w:val="-9"/>
        </w:rPr>
        <w:t xml:space="preserve"> </w:t>
      </w:r>
      <w:r>
        <w:t>de</w:t>
      </w:r>
      <w:r>
        <w:rPr>
          <w:spacing w:val="-6"/>
        </w:rPr>
        <w:t xml:space="preserve"> </w:t>
      </w:r>
      <w:r>
        <w:t>la</w:t>
      </w:r>
      <w:r>
        <w:rPr>
          <w:spacing w:val="-6"/>
        </w:rPr>
        <w:t xml:space="preserve"> </w:t>
      </w:r>
      <w:r>
        <w:t>Movilidad cuyos objetivos son:</w:t>
      </w:r>
    </w:p>
    <w:p w14:paraId="167B110F" w14:textId="77777777" w:rsidR="00B16872" w:rsidRDefault="00B16872">
      <w:pPr>
        <w:spacing w:line="360" w:lineRule="auto"/>
        <w:jc w:val="both"/>
        <w:sectPr w:rsidR="00B16872">
          <w:pgSz w:w="11910" w:h="16840"/>
          <w:pgMar w:top="2160" w:right="880" w:bottom="1260" w:left="1600" w:header="319" w:footer="1060" w:gutter="0"/>
          <w:cols w:space="720"/>
        </w:sectPr>
      </w:pPr>
    </w:p>
    <w:p w14:paraId="0A4A3668" w14:textId="43F03EBE" w:rsidR="00B16872" w:rsidRDefault="00000000">
      <w:pPr>
        <w:pStyle w:val="Textoindependiente"/>
        <w:spacing w:before="122"/>
      </w:pPr>
      <w:r>
        <w:rPr>
          <w:noProof/>
        </w:rPr>
        <w:lastRenderedPageBreak/>
        <mc:AlternateContent>
          <mc:Choice Requires="wps">
            <w:drawing>
              <wp:anchor distT="0" distB="0" distL="0" distR="0" simplePos="0" relativeHeight="15976448" behindDoc="0" locked="0" layoutInCell="1" allowOverlap="1" wp14:anchorId="5444B510" wp14:editId="6AE2FB8E">
                <wp:simplePos x="0" y="0"/>
                <wp:positionH relativeFrom="page">
                  <wp:posOffset>6807090</wp:posOffset>
                </wp:positionH>
                <wp:positionV relativeFrom="page">
                  <wp:posOffset>2819237</wp:posOffset>
                </wp:positionV>
                <wp:extent cx="419734" cy="3187065"/>
                <wp:effectExtent l="0" t="0" r="0" b="0"/>
                <wp:wrapNone/>
                <wp:docPr id="660" name="Textbox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0E1A2B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2B47A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5444B510" id="Textbox 660" o:spid="_x0000_s1269" type="#_x0000_t202" style="position:absolute;margin-left:536pt;margin-top:222pt;width:33.05pt;height:250.95pt;z-index:15976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" filled="f" stroked="f">
                <v:textbox style="layout-flow:vertical;mso-layout-flow-alt:bottom-to-top" inset="0,0,0,0">
                  <w:txbxContent>
                    <w:p w14:paraId="30E1A2B2"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2B47A0"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5C15F1F8" w14:textId="77777777" w:rsidR="00B16872" w:rsidRDefault="00000000">
      <w:pPr>
        <w:pStyle w:val="Prrafodelista"/>
        <w:numPr>
          <w:ilvl w:val="2"/>
          <w:numId w:val="5"/>
        </w:numPr>
        <w:tabs>
          <w:tab w:val="left" w:pos="821"/>
        </w:tabs>
        <w:spacing w:line="355" w:lineRule="auto"/>
        <w:ind w:left="821" w:right="819"/>
      </w:pPr>
      <w:r>
        <w:t>Realizar</w:t>
      </w:r>
      <w:r>
        <w:rPr>
          <w:spacing w:val="71"/>
        </w:rPr>
        <w:t xml:space="preserve"> </w:t>
      </w:r>
      <w:r>
        <w:t>el</w:t>
      </w:r>
      <w:r>
        <w:rPr>
          <w:spacing w:val="72"/>
        </w:rPr>
        <w:t xml:space="preserve"> </w:t>
      </w:r>
      <w:r>
        <w:t>seguimiento</w:t>
      </w:r>
      <w:r>
        <w:rPr>
          <w:spacing w:val="70"/>
        </w:rPr>
        <w:t xml:space="preserve"> </w:t>
      </w:r>
      <w:r>
        <w:t>de</w:t>
      </w:r>
      <w:r>
        <w:rPr>
          <w:spacing w:val="72"/>
        </w:rPr>
        <w:t xml:space="preserve"> </w:t>
      </w:r>
      <w:r>
        <w:t>las</w:t>
      </w:r>
      <w:r>
        <w:rPr>
          <w:spacing w:val="73"/>
        </w:rPr>
        <w:t xml:space="preserve"> </w:t>
      </w:r>
      <w:r>
        <w:t>medidas</w:t>
      </w:r>
      <w:r>
        <w:rPr>
          <w:spacing w:val="72"/>
        </w:rPr>
        <w:t xml:space="preserve"> </w:t>
      </w:r>
      <w:r>
        <w:t>propuestas</w:t>
      </w:r>
      <w:r>
        <w:rPr>
          <w:spacing w:val="72"/>
        </w:rPr>
        <w:t xml:space="preserve"> </w:t>
      </w:r>
      <w:r>
        <w:t>en</w:t>
      </w:r>
      <w:r>
        <w:rPr>
          <w:spacing w:val="71"/>
        </w:rPr>
        <w:t xml:space="preserve"> </w:t>
      </w:r>
      <w:r>
        <w:t>el</w:t>
      </w:r>
      <w:r>
        <w:rPr>
          <w:spacing w:val="69"/>
        </w:rPr>
        <w:t xml:space="preserve"> </w:t>
      </w:r>
      <w:r>
        <w:t>PMUS</w:t>
      </w:r>
      <w:r>
        <w:rPr>
          <w:spacing w:val="71"/>
        </w:rPr>
        <w:t xml:space="preserve"> </w:t>
      </w:r>
      <w:r>
        <w:t>y</w:t>
      </w:r>
      <w:r>
        <w:rPr>
          <w:spacing w:val="70"/>
        </w:rPr>
        <w:t xml:space="preserve"> </w:t>
      </w:r>
      <w:r>
        <w:t>su</w:t>
      </w:r>
      <w:r>
        <w:rPr>
          <w:spacing w:val="71"/>
        </w:rPr>
        <w:t xml:space="preserve"> </w:t>
      </w:r>
      <w:r>
        <w:t xml:space="preserve">adecuada </w:t>
      </w:r>
      <w:r>
        <w:rPr>
          <w:spacing w:val="-2"/>
        </w:rPr>
        <w:t>implementación.</w:t>
      </w:r>
    </w:p>
    <w:p w14:paraId="50F0AE27" w14:textId="77777777" w:rsidR="00B16872" w:rsidRDefault="00000000">
      <w:pPr>
        <w:pStyle w:val="Prrafodelista"/>
        <w:numPr>
          <w:ilvl w:val="2"/>
          <w:numId w:val="5"/>
        </w:numPr>
        <w:tabs>
          <w:tab w:val="left" w:pos="821"/>
        </w:tabs>
        <w:spacing w:before="172"/>
        <w:ind w:left="821"/>
      </w:pPr>
      <w:r>
        <w:t>Implicar</w:t>
      </w:r>
      <w:r>
        <w:rPr>
          <w:spacing w:val="-6"/>
        </w:rPr>
        <w:t xml:space="preserve"> </w:t>
      </w:r>
      <w:r>
        <w:t>a</w:t>
      </w:r>
      <w:r>
        <w:rPr>
          <w:spacing w:val="-4"/>
        </w:rPr>
        <w:t xml:space="preserve"> </w:t>
      </w:r>
      <w:r>
        <w:t>todos</w:t>
      </w:r>
      <w:r>
        <w:rPr>
          <w:spacing w:val="-4"/>
        </w:rPr>
        <w:t xml:space="preserve"> </w:t>
      </w:r>
      <w:r>
        <w:t>los</w:t>
      </w:r>
      <w:r>
        <w:rPr>
          <w:spacing w:val="-4"/>
        </w:rPr>
        <w:t xml:space="preserve"> </w:t>
      </w:r>
      <w:r>
        <w:t>miembros</w:t>
      </w:r>
      <w:r>
        <w:rPr>
          <w:spacing w:val="-5"/>
        </w:rPr>
        <w:t xml:space="preserve"> </w:t>
      </w:r>
      <w:r>
        <w:t>y</w:t>
      </w:r>
      <w:r>
        <w:rPr>
          <w:spacing w:val="-3"/>
        </w:rPr>
        <w:t xml:space="preserve"> </w:t>
      </w:r>
      <w:r>
        <w:t>áreas</w:t>
      </w:r>
      <w:r>
        <w:rPr>
          <w:spacing w:val="-3"/>
        </w:rPr>
        <w:t xml:space="preserve"> </w:t>
      </w:r>
      <w:r>
        <w:t>en</w:t>
      </w:r>
      <w:r>
        <w:rPr>
          <w:spacing w:val="-4"/>
        </w:rPr>
        <w:t xml:space="preserve"> </w:t>
      </w:r>
      <w:r>
        <w:t>las</w:t>
      </w:r>
      <w:r>
        <w:rPr>
          <w:spacing w:val="-3"/>
        </w:rPr>
        <w:t xml:space="preserve"> </w:t>
      </w:r>
      <w:r>
        <w:t>estrategias</w:t>
      </w:r>
      <w:r>
        <w:rPr>
          <w:spacing w:val="-4"/>
        </w:rPr>
        <w:t xml:space="preserve"> </w:t>
      </w:r>
      <w:r>
        <w:t>municipales</w:t>
      </w:r>
      <w:r>
        <w:rPr>
          <w:spacing w:val="-3"/>
        </w:rPr>
        <w:t xml:space="preserve"> </w:t>
      </w:r>
      <w:r>
        <w:t>de</w:t>
      </w:r>
      <w:r>
        <w:rPr>
          <w:spacing w:val="-4"/>
        </w:rPr>
        <w:t xml:space="preserve"> </w:t>
      </w:r>
      <w:r>
        <w:rPr>
          <w:spacing w:val="-2"/>
        </w:rPr>
        <w:t>movilidad.</w:t>
      </w:r>
    </w:p>
    <w:p w14:paraId="3C56000F" w14:textId="77777777" w:rsidR="00B16872" w:rsidRDefault="00B16872">
      <w:pPr>
        <w:pStyle w:val="Textoindependiente"/>
        <w:spacing w:before="25"/>
      </w:pPr>
    </w:p>
    <w:p w14:paraId="4A4D1CE2" w14:textId="77777777" w:rsidR="00B16872" w:rsidRDefault="00000000">
      <w:pPr>
        <w:pStyle w:val="Prrafodelista"/>
        <w:numPr>
          <w:ilvl w:val="2"/>
          <w:numId w:val="5"/>
        </w:numPr>
        <w:tabs>
          <w:tab w:val="left" w:pos="821"/>
        </w:tabs>
        <w:ind w:left="821"/>
      </w:pPr>
      <w:r>
        <w:rPr>
          <w:spacing w:val="-2"/>
        </w:rPr>
        <w:t>Crear</w:t>
      </w:r>
      <w:r>
        <w:rPr>
          <w:spacing w:val="-4"/>
        </w:rPr>
        <w:t xml:space="preserve"> </w:t>
      </w:r>
      <w:r>
        <w:rPr>
          <w:spacing w:val="-2"/>
        </w:rPr>
        <w:t>un</w:t>
      </w:r>
      <w:r>
        <w:rPr>
          <w:spacing w:val="-6"/>
        </w:rPr>
        <w:t xml:space="preserve"> </w:t>
      </w:r>
      <w:r>
        <w:rPr>
          <w:spacing w:val="-2"/>
        </w:rPr>
        <w:t>espacio</w:t>
      </w:r>
      <w:r>
        <w:rPr>
          <w:spacing w:val="-3"/>
        </w:rPr>
        <w:t xml:space="preserve"> </w:t>
      </w:r>
      <w:r>
        <w:rPr>
          <w:spacing w:val="-2"/>
        </w:rPr>
        <w:t>donde</w:t>
      </w:r>
      <w:r>
        <w:rPr>
          <w:spacing w:val="-3"/>
        </w:rPr>
        <w:t xml:space="preserve"> </w:t>
      </w:r>
      <w:r>
        <w:rPr>
          <w:spacing w:val="-2"/>
        </w:rPr>
        <w:t>las</w:t>
      </w:r>
      <w:r>
        <w:rPr>
          <w:spacing w:val="-8"/>
        </w:rPr>
        <w:t xml:space="preserve"> </w:t>
      </w:r>
      <w:r>
        <w:rPr>
          <w:spacing w:val="-2"/>
        </w:rPr>
        <w:t>diferentes</w:t>
      </w:r>
      <w:r>
        <w:rPr>
          <w:spacing w:val="-3"/>
        </w:rPr>
        <w:t xml:space="preserve"> </w:t>
      </w:r>
      <w:r>
        <w:rPr>
          <w:spacing w:val="-2"/>
        </w:rPr>
        <w:t>áreas</w:t>
      </w:r>
      <w:r>
        <w:rPr>
          <w:spacing w:val="-4"/>
        </w:rPr>
        <w:t xml:space="preserve"> </w:t>
      </w:r>
      <w:r>
        <w:rPr>
          <w:spacing w:val="-2"/>
        </w:rPr>
        <w:t>municipales</w:t>
      </w:r>
      <w:r>
        <w:rPr>
          <w:spacing w:val="-1"/>
        </w:rPr>
        <w:t xml:space="preserve"> </w:t>
      </w:r>
      <w:r>
        <w:rPr>
          <w:spacing w:val="-2"/>
        </w:rPr>
        <w:t>puedan</w:t>
      </w:r>
      <w:r>
        <w:rPr>
          <w:spacing w:val="-5"/>
        </w:rPr>
        <w:t xml:space="preserve"> </w:t>
      </w:r>
      <w:r>
        <w:rPr>
          <w:spacing w:val="-2"/>
        </w:rPr>
        <w:t>expresar</w:t>
      </w:r>
      <w:r>
        <w:rPr>
          <w:spacing w:val="-5"/>
        </w:rPr>
        <w:t xml:space="preserve"> </w:t>
      </w:r>
      <w:r>
        <w:rPr>
          <w:spacing w:val="-2"/>
        </w:rPr>
        <w:t>sus</w:t>
      </w:r>
      <w:r>
        <w:rPr>
          <w:spacing w:val="-1"/>
        </w:rPr>
        <w:t xml:space="preserve"> </w:t>
      </w:r>
      <w:r>
        <w:rPr>
          <w:spacing w:val="-2"/>
        </w:rPr>
        <w:t>proyectos.</w:t>
      </w:r>
    </w:p>
    <w:p w14:paraId="0B59F75A" w14:textId="77777777" w:rsidR="00B16872" w:rsidRDefault="00B16872">
      <w:pPr>
        <w:pStyle w:val="Textoindependiente"/>
        <w:spacing w:before="25"/>
      </w:pPr>
    </w:p>
    <w:p w14:paraId="1572E4BB" w14:textId="77777777" w:rsidR="00B16872" w:rsidRDefault="00000000">
      <w:pPr>
        <w:pStyle w:val="Prrafodelista"/>
        <w:numPr>
          <w:ilvl w:val="2"/>
          <w:numId w:val="5"/>
        </w:numPr>
        <w:tabs>
          <w:tab w:val="left" w:pos="821"/>
        </w:tabs>
        <w:spacing w:line="355" w:lineRule="auto"/>
        <w:ind w:left="821" w:right="821"/>
      </w:pPr>
      <w:r>
        <w:t>Plantear</w:t>
      </w:r>
      <w:r>
        <w:rPr>
          <w:spacing w:val="-7"/>
        </w:rPr>
        <w:t xml:space="preserve"> </w:t>
      </w:r>
      <w:r>
        <w:t>necesidades</w:t>
      </w:r>
      <w:r>
        <w:rPr>
          <w:spacing w:val="-9"/>
        </w:rPr>
        <w:t xml:space="preserve"> </w:t>
      </w:r>
      <w:r>
        <w:t>en</w:t>
      </w:r>
      <w:r>
        <w:rPr>
          <w:spacing w:val="-7"/>
        </w:rPr>
        <w:t xml:space="preserve"> </w:t>
      </w:r>
      <w:r>
        <w:t>materia</w:t>
      </w:r>
      <w:r>
        <w:rPr>
          <w:spacing w:val="-7"/>
        </w:rPr>
        <w:t xml:space="preserve"> </w:t>
      </w:r>
      <w:r>
        <w:t>de</w:t>
      </w:r>
      <w:r>
        <w:rPr>
          <w:spacing w:val="-8"/>
        </w:rPr>
        <w:t xml:space="preserve"> </w:t>
      </w:r>
      <w:r>
        <w:t>movilidad</w:t>
      </w:r>
      <w:r>
        <w:rPr>
          <w:spacing w:val="-7"/>
        </w:rPr>
        <w:t xml:space="preserve"> </w:t>
      </w:r>
      <w:r>
        <w:t>urbana</w:t>
      </w:r>
      <w:r>
        <w:rPr>
          <w:spacing w:val="-7"/>
        </w:rPr>
        <w:t xml:space="preserve"> </w:t>
      </w:r>
      <w:r>
        <w:t>sostenible</w:t>
      </w:r>
      <w:r>
        <w:rPr>
          <w:spacing w:val="-6"/>
        </w:rPr>
        <w:t xml:space="preserve"> </w:t>
      </w:r>
      <w:r>
        <w:t>dentro</w:t>
      </w:r>
      <w:r>
        <w:rPr>
          <w:spacing w:val="-5"/>
        </w:rPr>
        <w:t xml:space="preserve"> </w:t>
      </w:r>
      <w:r>
        <w:t>de</w:t>
      </w:r>
      <w:r>
        <w:rPr>
          <w:spacing w:val="-6"/>
        </w:rPr>
        <w:t xml:space="preserve"> </w:t>
      </w:r>
      <w:r>
        <w:t>cada</w:t>
      </w:r>
      <w:r>
        <w:rPr>
          <w:spacing w:val="-9"/>
        </w:rPr>
        <w:t xml:space="preserve"> </w:t>
      </w:r>
      <w:r>
        <w:t>una</w:t>
      </w:r>
      <w:r>
        <w:rPr>
          <w:spacing w:val="-7"/>
        </w:rPr>
        <w:t xml:space="preserve"> </w:t>
      </w:r>
      <w:r>
        <w:t xml:space="preserve">de </w:t>
      </w:r>
      <w:r>
        <w:rPr>
          <w:spacing w:val="-2"/>
        </w:rPr>
        <w:t>áreas.</w:t>
      </w:r>
    </w:p>
    <w:p w14:paraId="73BD93C7" w14:textId="77777777" w:rsidR="00B16872" w:rsidRDefault="00B16872">
      <w:pPr>
        <w:spacing w:line="355" w:lineRule="auto"/>
        <w:sectPr w:rsidR="00B16872">
          <w:pgSz w:w="11910" w:h="16840"/>
          <w:pgMar w:top="2160" w:right="880" w:bottom="1260" w:left="1600" w:header="319" w:footer="1060" w:gutter="0"/>
          <w:cols w:space="720"/>
        </w:sectPr>
      </w:pPr>
    </w:p>
    <w:p w14:paraId="4ADB1BD3" w14:textId="72A3E393" w:rsidR="00B16872" w:rsidRDefault="00000000">
      <w:pPr>
        <w:pStyle w:val="Textoindependiente"/>
        <w:rPr>
          <w:sz w:val="20"/>
        </w:rPr>
      </w:pPr>
      <w:r>
        <w:rPr>
          <w:noProof/>
        </w:rPr>
        <w:lastRenderedPageBreak/>
        <mc:AlternateContent>
          <mc:Choice Requires="wps">
            <w:drawing>
              <wp:anchor distT="0" distB="0" distL="0" distR="0" simplePos="0" relativeHeight="15978496" behindDoc="0" locked="0" layoutInCell="1" allowOverlap="1" wp14:anchorId="428428D1" wp14:editId="631EA6BA">
                <wp:simplePos x="0" y="0"/>
                <wp:positionH relativeFrom="page">
                  <wp:posOffset>6807090</wp:posOffset>
                </wp:positionH>
                <wp:positionV relativeFrom="page">
                  <wp:posOffset>2819237</wp:posOffset>
                </wp:positionV>
                <wp:extent cx="419734" cy="3187065"/>
                <wp:effectExtent l="0" t="0" r="0" b="0"/>
                <wp:wrapNone/>
                <wp:docPr id="662" name="Textbox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194119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72A48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428428D1" id="Textbox 662" o:spid="_x0000_s1270" type="#_x0000_t202" style="position:absolute;margin-left:536pt;margin-top:222pt;width:33.05pt;height:250.95pt;z-index:15978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3KtpA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" filled="f" stroked="f">
                <v:textbox style="layout-flow:vertical;mso-layout-flow-alt:bottom-to-top" inset="0,0,0,0">
                  <w:txbxContent>
                    <w:p w14:paraId="21941191"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72A484"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52C74219" w14:textId="77777777" w:rsidR="00B16872" w:rsidRDefault="00B16872">
      <w:pPr>
        <w:pStyle w:val="Textoindependiente"/>
        <w:rPr>
          <w:sz w:val="20"/>
        </w:rPr>
      </w:pPr>
    </w:p>
    <w:p w14:paraId="413F87C2" w14:textId="77777777" w:rsidR="00B16872" w:rsidRDefault="00B16872">
      <w:pPr>
        <w:pStyle w:val="Textoindependiente"/>
        <w:spacing w:before="225"/>
        <w:rPr>
          <w:sz w:val="20"/>
        </w:rPr>
      </w:pPr>
    </w:p>
    <w:p w14:paraId="3D47ECAD" w14:textId="77777777" w:rsidR="00B16872" w:rsidRDefault="00000000">
      <w:pPr>
        <w:pStyle w:val="Textoindependiente"/>
        <w:spacing w:line="20" w:lineRule="exact"/>
        <w:ind w:left="433"/>
        <w:rPr>
          <w:sz w:val="2"/>
        </w:rPr>
      </w:pPr>
      <w:r>
        <w:rPr>
          <w:noProof/>
          <w:sz w:val="2"/>
        </w:rPr>
        <mc:AlternateContent>
          <mc:Choice Requires="wpg">
            <w:drawing>
              <wp:inline distT="0" distB="0" distL="0" distR="0" wp14:anchorId="5EE55B25" wp14:editId="1FE68B83">
                <wp:extent cx="5208905" cy="6350"/>
                <wp:effectExtent l="0" t="0" r="0" b="0"/>
                <wp:docPr id="664" name="Group 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8905" cy="6350"/>
                          <a:chOff x="0" y="0"/>
                          <a:chExt cx="5208905" cy="6350"/>
                        </a:xfrm>
                      </wpg:grpSpPr>
                      <wps:wsp>
                        <wps:cNvPr id="665" name="Graphic 665"/>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wpg:wgp>
                  </a:graphicData>
                </a:graphic>
              </wp:inline>
            </w:drawing>
          </mc:Choice>
          <mc:Fallback>
            <w:pict>
              <v:group w14:anchorId="61E6CBF7" id="Group 664" o:spid="_x0000_s1026" style="width:410.15pt;height:.5pt;mso-position-horizontal-relative:char;mso-position-vertical-relative:line" coordsize="520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">
                <v:shape id="Graphic 665" o:spid="_x0000_s1027" style="position:absolute;width:52089;height:63;visibility:visible;mso-wrap-style:square;v-text-anchor:top" coordsize="520890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" path="m5208397,l,,,6096r5208397,l5208397,xe" fillcolor="#4471c4" stroked="f">
                  <v:path arrowok="t"/>
                </v:shape>
                <w10:anchorlock/>
              </v:group>
            </w:pict>
          </mc:Fallback>
        </mc:AlternateContent>
      </w:r>
    </w:p>
    <w:p w14:paraId="0B4F8277" w14:textId="77777777" w:rsidR="00B16872" w:rsidRDefault="00000000">
      <w:pPr>
        <w:pStyle w:val="Ttulo2"/>
        <w:numPr>
          <w:ilvl w:val="0"/>
          <w:numId w:val="50"/>
        </w:numPr>
        <w:tabs>
          <w:tab w:val="left" w:pos="3478"/>
        </w:tabs>
        <w:spacing w:before="188" w:line="240" w:lineRule="auto"/>
        <w:ind w:left="3478" w:hanging="421"/>
        <w:jc w:val="left"/>
      </w:pPr>
      <w:bookmarkStart w:id="77" w:name="_TOC_250002"/>
      <w:r>
        <w:rPr>
          <w:color w:val="2E5395"/>
        </w:rPr>
        <w:t>Plan</w:t>
      </w:r>
      <w:r>
        <w:rPr>
          <w:color w:val="2E5395"/>
          <w:spacing w:val="-1"/>
        </w:rPr>
        <w:t xml:space="preserve"> </w:t>
      </w:r>
      <w:r>
        <w:rPr>
          <w:color w:val="2E5395"/>
        </w:rPr>
        <w:t xml:space="preserve">de </w:t>
      </w:r>
      <w:bookmarkEnd w:id="77"/>
      <w:r>
        <w:rPr>
          <w:color w:val="2E5395"/>
          <w:spacing w:val="-2"/>
        </w:rPr>
        <w:t>comunicación</w:t>
      </w:r>
    </w:p>
    <w:p w14:paraId="044CCC00" w14:textId="77777777" w:rsidR="00B16872" w:rsidRDefault="00000000">
      <w:pPr>
        <w:pStyle w:val="Textoindependiente"/>
        <w:spacing w:before="4"/>
        <w:rPr>
          <w:b/>
          <w:sz w:val="14"/>
        </w:rPr>
      </w:pPr>
      <w:r>
        <w:rPr>
          <w:noProof/>
        </w:rPr>
        <mc:AlternateContent>
          <mc:Choice Requires="wps">
            <w:drawing>
              <wp:anchor distT="0" distB="0" distL="0" distR="0" simplePos="0" relativeHeight="487837184" behindDoc="1" locked="0" layoutInCell="1" allowOverlap="1" wp14:anchorId="6A82D7BC" wp14:editId="389B3B83">
                <wp:simplePos x="0" y="0"/>
                <wp:positionH relativeFrom="page">
                  <wp:posOffset>1291082</wp:posOffset>
                </wp:positionH>
                <wp:positionV relativeFrom="paragraph">
                  <wp:posOffset>126366</wp:posOffset>
                </wp:positionV>
                <wp:extent cx="5208905" cy="6350"/>
                <wp:effectExtent l="0" t="0" r="0" b="0"/>
                <wp:wrapTopAndBottom/>
                <wp:docPr id="666" name="Graphic 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a:graphicData>
                </a:graphic>
              </wp:anchor>
            </w:drawing>
          </mc:Choice>
          <mc:Fallback>
            <w:pict>
              <v:shape w14:anchorId="7A1D2274" id="Graphic 666" o:spid="_x0000_s1026" style="position:absolute;margin-left:101.65pt;margin-top:9.95pt;width:410.15pt;height:.5pt;z-index:-15479296;visibility:visible;mso-wrap-style:square;mso-wrap-distance-left:0;mso-wrap-distance-top:0;mso-wrap-distance-right:0;mso-wrap-distance-bottom:0;mso-position-horizontal:absolute;mso-position-horizontal-relative:page;mso-position-vertical:absolute;mso-position-vertical-relative:text;v-text-anchor:top" coordsize="520890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" path="m5208397,l,,,6096r5208397,l5208397,xe" fillcolor="#4471c4" stroked="f">
                <v:path arrowok="t"/>
                <w10:wrap type="topAndBottom" anchorx="page"/>
              </v:shape>
            </w:pict>
          </mc:Fallback>
        </mc:AlternateContent>
      </w:r>
    </w:p>
    <w:p w14:paraId="113ADB64" w14:textId="77777777" w:rsidR="00B16872" w:rsidRDefault="00B16872">
      <w:pPr>
        <w:pStyle w:val="Textoindependiente"/>
        <w:spacing w:before="126"/>
        <w:rPr>
          <w:b/>
          <w:sz w:val="26"/>
        </w:rPr>
      </w:pPr>
    </w:p>
    <w:p w14:paraId="19FF586F" w14:textId="77777777" w:rsidR="00B16872" w:rsidRDefault="00000000">
      <w:pPr>
        <w:pStyle w:val="Ttulo3"/>
        <w:numPr>
          <w:ilvl w:val="1"/>
          <w:numId w:val="50"/>
        </w:numPr>
        <w:tabs>
          <w:tab w:val="left" w:pos="1015"/>
        </w:tabs>
        <w:ind w:left="1015" w:hanging="554"/>
        <w:jc w:val="left"/>
      </w:pPr>
      <w:bookmarkStart w:id="78" w:name="_TOC_250001"/>
      <w:r>
        <w:rPr>
          <w:color w:val="2D74B5"/>
        </w:rPr>
        <w:t>Punto</w:t>
      </w:r>
      <w:r>
        <w:rPr>
          <w:color w:val="2D74B5"/>
          <w:spacing w:val="-7"/>
        </w:rPr>
        <w:t xml:space="preserve"> </w:t>
      </w:r>
      <w:r>
        <w:rPr>
          <w:color w:val="2D74B5"/>
        </w:rPr>
        <w:t>de</w:t>
      </w:r>
      <w:r>
        <w:rPr>
          <w:color w:val="2D74B5"/>
          <w:spacing w:val="-7"/>
        </w:rPr>
        <w:t xml:space="preserve"> </w:t>
      </w:r>
      <w:r>
        <w:rPr>
          <w:color w:val="2D74B5"/>
        </w:rPr>
        <w:t>Acceso</w:t>
      </w:r>
      <w:r>
        <w:rPr>
          <w:color w:val="2D74B5"/>
          <w:spacing w:val="-6"/>
        </w:rPr>
        <w:t xml:space="preserve"> </w:t>
      </w:r>
      <w:r>
        <w:rPr>
          <w:color w:val="2D74B5"/>
        </w:rPr>
        <w:t>Nacional</w:t>
      </w:r>
      <w:r>
        <w:rPr>
          <w:color w:val="2D74B5"/>
          <w:spacing w:val="-5"/>
        </w:rPr>
        <w:t xml:space="preserve"> </w:t>
      </w:r>
      <w:r>
        <w:rPr>
          <w:color w:val="2D74B5"/>
        </w:rPr>
        <w:t>de</w:t>
      </w:r>
      <w:r>
        <w:rPr>
          <w:color w:val="2D74B5"/>
          <w:spacing w:val="-9"/>
        </w:rPr>
        <w:t xml:space="preserve"> </w:t>
      </w:r>
      <w:r>
        <w:rPr>
          <w:color w:val="2D74B5"/>
        </w:rPr>
        <w:t>información</w:t>
      </w:r>
      <w:r>
        <w:rPr>
          <w:color w:val="2D74B5"/>
          <w:spacing w:val="-7"/>
        </w:rPr>
        <w:t xml:space="preserve"> </w:t>
      </w:r>
      <w:r>
        <w:rPr>
          <w:color w:val="2D74B5"/>
        </w:rPr>
        <w:t>de</w:t>
      </w:r>
      <w:r>
        <w:rPr>
          <w:color w:val="2D74B5"/>
          <w:spacing w:val="-7"/>
        </w:rPr>
        <w:t xml:space="preserve"> </w:t>
      </w:r>
      <w:bookmarkEnd w:id="78"/>
      <w:r>
        <w:rPr>
          <w:color w:val="2D74B5"/>
          <w:spacing w:val="-2"/>
        </w:rPr>
        <w:t>tráfico</w:t>
      </w:r>
    </w:p>
    <w:p w14:paraId="73F04A47" w14:textId="77777777" w:rsidR="00B16872" w:rsidRDefault="00000000">
      <w:pPr>
        <w:pStyle w:val="Textoindependiente"/>
        <w:spacing w:before="263" w:line="360" w:lineRule="auto"/>
        <w:ind w:left="102" w:right="814"/>
        <w:jc w:val="both"/>
      </w:pPr>
      <w:r>
        <w:t>Una vez que la ZBE</w:t>
      </w:r>
      <w:r>
        <w:rPr>
          <w:spacing w:val="-2"/>
        </w:rPr>
        <w:t xml:space="preserve"> </w:t>
      </w:r>
      <w:r>
        <w:t>esté implantada, un elemento clave para la comunicación de las ZBE será el Punto de Acceso Nacional de información de tráfico, al que las entidades locales deben enviar una comunicación con las características de las nuevas ZBE, según las indicaciones de la Dirección General de Tráfico.</w:t>
      </w:r>
    </w:p>
    <w:p w14:paraId="645E6939" w14:textId="77777777" w:rsidR="00B16872" w:rsidRDefault="00000000">
      <w:pPr>
        <w:pStyle w:val="Textoindependiente"/>
        <w:spacing w:before="163" w:line="360" w:lineRule="auto"/>
        <w:ind w:left="102" w:right="817"/>
        <w:jc w:val="both"/>
      </w:pPr>
      <w:r>
        <w:t>Este Punto de Acceso Nacional servirá para que todo tipo de actores (desde ciudadanos hasta empresas</w:t>
      </w:r>
      <w:r>
        <w:rPr>
          <w:spacing w:val="-13"/>
        </w:rPr>
        <w:t xml:space="preserve"> </w:t>
      </w:r>
      <w:r>
        <w:t>de</w:t>
      </w:r>
      <w:r>
        <w:rPr>
          <w:spacing w:val="-12"/>
        </w:rPr>
        <w:t xml:space="preserve"> </w:t>
      </w:r>
      <w:r>
        <w:t>distribución</w:t>
      </w:r>
      <w:r>
        <w:rPr>
          <w:spacing w:val="-13"/>
        </w:rPr>
        <w:t xml:space="preserve"> </w:t>
      </w:r>
      <w:r>
        <w:t>de</w:t>
      </w:r>
      <w:r>
        <w:rPr>
          <w:spacing w:val="-12"/>
        </w:rPr>
        <w:t xml:space="preserve"> </w:t>
      </w:r>
      <w:r>
        <w:t>mercancías)</w:t>
      </w:r>
      <w:r>
        <w:rPr>
          <w:spacing w:val="-13"/>
        </w:rPr>
        <w:t xml:space="preserve"> </w:t>
      </w:r>
      <w:r>
        <w:t>puedan</w:t>
      </w:r>
      <w:r>
        <w:rPr>
          <w:spacing w:val="-12"/>
        </w:rPr>
        <w:t xml:space="preserve"> </w:t>
      </w:r>
      <w:r>
        <w:t>consultar</w:t>
      </w:r>
      <w:r>
        <w:rPr>
          <w:spacing w:val="-13"/>
        </w:rPr>
        <w:t xml:space="preserve"> </w:t>
      </w:r>
      <w:r>
        <w:t>las</w:t>
      </w:r>
      <w:r>
        <w:rPr>
          <w:spacing w:val="-12"/>
        </w:rPr>
        <w:t xml:space="preserve"> </w:t>
      </w:r>
      <w:r>
        <w:t>condiciones</w:t>
      </w:r>
      <w:r>
        <w:rPr>
          <w:spacing w:val="-12"/>
        </w:rPr>
        <w:t xml:space="preserve"> </w:t>
      </w:r>
      <w:r>
        <w:t>de</w:t>
      </w:r>
      <w:r>
        <w:rPr>
          <w:spacing w:val="-13"/>
        </w:rPr>
        <w:t xml:space="preserve"> </w:t>
      </w:r>
      <w:r>
        <w:t>acceso</w:t>
      </w:r>
      <w:r>
        <w:rPr>
          <w:spacing w:val="-12"/>
        </w:rPr>
        <w:t xml:space="preserve"> </w:t>
      </w:r>
      <w:r>
        <w:t>a</w:t>
      </w:r>
      <w:r>
        <w:rPr>
          <w:spacing w:val="-13"/>
        </w:rPr>
        <w:t xml:space="preserve"> </w:t>
      </w:r>
      <w:r>
        <w:t>cualquier ZBE de España en una plataforma de información única y homogénea. La información que recogerá</w:t>
      </w:r>
      <w:r>
        <w:rPr>
          <w:spacing w:val="-10"/>
        </w:rPr>
        <w:t xml:space="preserve"> </w:t>
      </w:r>
      <w:r>
        <w:t>incluirá</w:t>
      </w:r>
      <w:r>
        <w:rPr>
          <w:spacing w:val="-12"/>
        </w:rPr>
        <w:t xml:space="preserve"> </w:t>
      </w:r>
      <w:r>
        <w:t>la</w:t>
      </w:r>
      <w:r>
        <w:rPr>
          <w:spacing w:val="-12"/>
        </w:rPr>
        <w:t xml:space="preserve"> </w:t>
      </w:r>
      <w:r>
        <w:t>delimitación</w:t>
      </w:r>
      <w:r>
        <w:rPr>
          <w:spacing w:val="-10"/>
        </w:rPr>
        <w:t xml:space="preserve"> </w:t>
      </w:r>
      <w:r>
        <w:t>del</w:t>
      </w:r>
      <w:r>
        <w:rPr>
          <w:spacing w:val="-9"/>
        </w:rPr>
        <w:t xml:space="preserve"> </w:t>
      </w:r>
      <w:r>
        <w:t>ámbito</w:t>
      </w:r>
      <w:r>
        <w:rPr>
          <w:spacing w:val="-10"/>
        </w:rPr>
        <w:t xml:space="preserve"> </w:t>
      </w:r>
      <w:r>
        <w:t>de</w:t>
      </w:r>
      <w:r>
        <w:rPr>
          <w:spacing w:val="-11"/>
        </w:rPr>
        <w:t xml:space="preserve"> </w:t>
      </w:r>
      <w:r>
        <w:t>la</w:t>
      </w:r>
      <w:r>
        <w:rPr>
          <w:spacing w:val="-10"/>
        </w:rPr>
        <w:t xml:space="preserve"> </w:t>
      </w:r>
      <w:r>
        <w:t>ZBE,</w:t>
      </w:r>
      <w:r>
        <w:rPr>
          <w:spacing w:val="-13"/>
        </w:rPr>
        <w:t xml:space="preserve"> </w:t>
      </w:r>
      <w:r>
        <w:t>los</w:t>
      </w:r>
      <w:r>
        <w:rPr>
          <w:spacing w:val="-11"/>
        </w:rPr>
        <w:t xml:space="preserve"> </w:t>
      </w:r>
      <w:r>
        <w:t>criterios</w:t>
      </w:r>
      <w:r>
        <w:rPr>
          <w:spacing w:val="-11"/>
        </w:rPr>
        <w:t xml:space="preserve"> </w:t>
      </w:r>
      <w:r>
        <w:t>de</w:t>
      </w:r>
      <w:r>
        <w:rPr>
          <w:spacing w:val="-11"/>
        </w:rPr>
        <w:t xml:space="preserve"> </w:t>
      </w:r>
      <w:r>
        <w:t>acceso,</w:t>
      </w:r>
      <w:r>
        <w:rPr>
          <w:spacing w:val="-9"/>
        </w:rPr>
        <w:t xml:space="preserve"> </w:t>
      </w:r>
      <w:r>
        <w:t>horarios</w:t>
      </w:r>
      <w:r>
        <w:rPr>
          <w:spacing w:val="-11"/>
        </w:rPr>
        <w:t xml:space="preserve"> </w:t>
      </w:r>
      <w:r>
        <w:t>y</w:t>
      </w:r>
      <w:r>
        <w:rPr>
          <w:spacing w:val="-10"/>
        </w:rPr>
        <w:t xml:space="preserve"> </w:t>
      </w:r>
      <w:r>
        <w:t>tipología de autorizaciones. De esta</w:t>
      </w:r>
      <w:r>
        <w:rPr>
          <w:spacing w:val="-2"/>
        </w:rPr>
        <w:t xml:space="preserve"> </w:t>
      </w:r>
      <w:r>
        <w:t>manera, con una única visita al</w:t>
      </w:r>
      <w:r>
        <w:rPr>
          <w:spacing w:val="-2"/>
        </w:rPr>
        <w:t xml:space="preserve"> </w:t>
      </w:r>
      <w:r>
        <w:t>Punto de Acceso Nacional, cualquier persona podrá planear sus desplazamientos en el conjunto del Estado.</w:t>
      </w:r>
    </w:p>
    <w:p w14:paraId="14F78B0C" w14:textId="77777777" w:rsidR="00B16872" w:rsidRDefault="00000000">
      <w:pPr>
        <w:pStyle w:val="Textoindependiente"/>
        <w:spacing w:before="159" w:line="360" w:lineRule="auto"/>
        <w:ind w:left="102" w:right="815"/>
        <w:jc w:val="both"/>
      </w:pPr>
      <w:r>
        <w:t>Asimismo,</w:t>
      </w:r>
      <w:r>
        <w:rPr>
          <w:spacing w:val="-7"/>
        </w:rPr>
        <w:t xml:space="preserve"> </w:t>
      </w:r>
      <w:r>
        <w:t>resulta</w:t>
      </w:r>
      <w:r>
        <w:rPr>
          <w:spacing w:val="-7"/>
        </w:rPr>
        <w:t xml:space="preserve"> </w:t>
      </w:r>
      <w:r>
        <w:t>imprescindible</w:t>
      </w:r>
      <w:r>
        <w:rPr>
          <w:spacing w:val="-4"/>
        </w:rPr>
        <w:t xml:space="preserve"> </w:t>
      </w:r>
      <w:r>
        <w:t>una</w:t>
      </w:r>
      <w:r>
        <w:rPr>
          <w:spacing w:val="-4"/>
        </w:rPr>
        <w:t xml:space="preserve"> </w:t>
      </w:r>
      <w:r>
        <w:t>señalización</w:t>
      </w:r>
      <w:r>
        <w:rPr>
          <w:spacing w:val="-5"/>
        </w:rPr>
        <w:t xml:space="preserve"> </w:t>
      </w:r>
      <w:r>
        <w:t>clara</w:t>
      </w:r>
      <w:r>
        <w:rPr>
          <w:spacing w:val="-4"/>
        </w:rPr>
        <w:t xml:space="preserve"> </w:t>
      </w:r>
      <w:r>
        <w:t>y</w:t>
      </w:r>
      <w:r>
        <w:rPr>
          <w:spacing w:val="-4"/>
        </w:rPr>
        <w:t xml:space="preserve"> </w:t>
      </w:r>
      <w:r>
        <w:t>reconocible</w:t>
      </w:r>
      <w:r>
        <w:rPr>
          <w:spacing w:val="-6"/>
        </w:rPr>
        <w:t xml:space="preserve"> </w:t>
      </w:r>
      <w:r>
        <w:t>en</w:t>
      </w:r>
      <w:r>
        <w:rPr>
          <w:spacing w:val="-5"/>
        </w:rPr>
        <w:t xml:space="preserve"> </w:t>
      </w:r>
      <w:r>
        <w:t>los</w:t>
      </w:r>
      <w:r>
        <w:rPr>
          <w:spacing w:val="-4"/>
        </w:rPr>
        <w:t xml:space="preserve"> </w:t>
      </w:r>
      <w:r>
        <w:t>puntos</w:t>
      </w:r>
      <w:r>
        <w:rPr>
          <w:spacing w:val="-4"/>
        </w:rPr>
        <w:t xml:space="preserve"> </w:t>
      </w:r>
      <w:r>
        <w:t>de</w:t>
      </w:r>
      <w:r>
        <w:rPr>
          <w:spacing w:val="-6"/>
        </w:rPr>
        <w:t xml:space="preserve"> </w:t>
      </w:r>
      <w:r>
        <w:t>acceso</w:t>
      </w:r>
      <w:r>
        <w:rPr>
          <w:spacing w:val="-3"/>
        </w:rPr>
        <w:t xml:space="preserve"> </w:t>
      </w:r>
      <w:r>
        <w:t>a la ZBE. Para ello, la Dirección General de Tráfico aprobó el día 2 de junio de 2021 un diseño de señal de ZBE, homogéneo para todos los municipios españoles. Se incluirá la imagen de esta señal en las campañas informativas que se pongan en marcha.</w:t>
      </w:r>
    </w:p>
    <w:p w14:paraId="779E0EF1" w14:textId="77777777" w:rsidR="00B16872" w:rsidRDefault="00B16872">
      <w:pPr>
        <w:pStyle w:val="Textoindependiente"/>
      </w:pPr>
    </w:p>
    <w:p w14:paraId="05B02D9D" w14:textId="77777777" w:rsidR="00B16872" w:rsidRDefault="00B16872">
      <w:pPr>
        <w:pStyle w:val="Textoindependiente"/>
        <w:spacing w:before="189"/>
      </w:pPr>
    </w:p>
    <w:p w14:paraId="52D28F77" w14:textId="77777777" w:rsidR="00B16872" w:rsidRDefault="00000000">
      <w:pPr>
        <w:pStyle w:val="Ttulo3"/>
        <w:numPr>
          <w:ilvl w:val="1"/>
          <w:numId w:val="50"/>
        </w:numPr>
        <w:tabs>
          <w:tab w:val="left" w:pos="1015"/>
        </w:tabs>
        <w:ind w:left="1015" w:hanging="554"/>
        <w:jc w:val="left"/>
      </w:pPr>
      <w:bookmarkStart w:id="79" w:name="_TOC_250000"/>
      <w:r>
        <w:rPr>
          <w:color w:val="2D74B5"/>
        </w:rPr>
        <w:t>Otros</w:t>
      </w:r>
      <w:r>
        <w:rPr>
          <w:color w:val="2D74B5"/>
          <w:spacing w:val="-7"/>
        </w:rPr>
        <w:t xml:space="preserve"> </w:t>
      </w:r>
      <w:r>
        <w:rPr>
          <w:color w:val="2D74B5"/>
        </w:rPr>
        <w:t>sistemas</w:t>
      </w:r>
      <w:r>
        <w:rPr>
          <w:color w:val="2D74B5"/>
          <w:spacing w:val="-3"/>
        </w:rPr>
        <w:t xml:space="preserve"> </w:t>
      </w:r>
      <w:r>
        <w:rPr>
          <w:color w:val="2D74B5"/>
        </w:rPr>
        <w:t>de</w:t>
      </w:r>
      <w:r>
        <w:rPr>
          <w:color w:val="2D74B5"/>
          <w:spacing w:val="-6"/>
        </w:rPr>
        <w:t xml:space="preserve"> </w:t>
      </w:r>
      <w:r>
        <w:rPr>
          <w:color w:val="2D74B5"/>
        </w:rPr>
        <w:t>acceso</w:t>
      </w:r>
      <w:r>
        <w:rPr>
          <w:color w:val="2D74B5"/>
          <w:spacing w:val="-6"/>
        </w:rPr>
        <w:t xml:space="preserve"> </w:t>
      </w:r>
      <w:r>
        <w:rPr>
          <w:color w:val="2D74B5"/>
        </w:rPr>
        <w:t>a</w:t>
      </w:r>
      <w:r>
        <w:rPr>
          <w:color w:val="2D74B5"/>
          <w:spacing w:val="-4"/>
        </w:rPr>
        <w:t xml:space="preserve"> </w:t>
      </w:r>
      <w:r>
        <w:rPr>
          <w:color w:val="2D74B5"/>
        </w:rPr>
        <w:t>la</w:t>
      </w:r>
      <w:r>
        <w:rPr>
          <w:color w:val="2D74B5"/>
          <w:spacing w:val="-5"/>
        </w:rPr>
        <w:t xml:space="preserve"> </w:t>
      </w:r>
      <w:bookmarkEnd w:id="79"/>
      <w:r>
        <w:rPr>
          <w:color w:val="2D74B5"/>
          <w:spacing w:val="-2"/>
        </w:rPr>
        <w:t>información</w:t>
      </w:r>
    </w:p>
    <w:p w14:paraId="72D6A13E" w14:textId="77777777" w:rsidR="00B16872" w:rsidRDefault="00000000">
      <w:pPr>
        <w:pStyle w:val="Textoindependiente"/>
        <w:spacing w:before="264" w:line="360" w:lineRule="auto"/>
        <w:ind w:left="102" w:right="815"/>
        <w:jc w:val="both"/>
      </w:pPr>
      <w:r>
        <w:t>El Plan de Comunicación del municipio de Las Rozas tiene como objetivo informar a los ciudadanos sobre la implantación de la ZBE, así como las restricciones que aplicarán en cada escenario del protocolo anticontaminación.</w:t>
      </w:r>
    </w:p>
    <w:p w14:paraId="2EF4BFA3" w14:textId="77777777" w:rsidR="00B16872" w:rsidRDefault="00000000">
      <w:pPr>
        <w:pStyle w:val="Textoindependiente"/>
        <w:spacing w:before="159" w:line="360" w:lineRule="auto"/>
        <w:ind w:left="102" w:right="816"/>
        <w:jc w:val="both"/>
      </w:pPr>
      <w:r>
        <w:t>Para llevar a cabo estas medidas informativas, se utilizarán los principales medios de comunicación de ámbito local, las páginas web de la Comunidad de Madrid (Área de Calidad Atmosférica-Red de Calidad del Aire, Portal Salud de la Consejería de Sanidad), la web de Ayuntamiento</w:t>
      </w:r>
      <w:r>
        <w:rPr>
          <w:spacing w:val="-8"/>
        </w:rPr>
        <w:t xml:space="preserve"> </w:t>
      </w:r>
      <w:r>
        <w:t>de</w:t>
      </w:r>
      <w:r>
        <w:rPr>
          <w:spacing w:val="-8"/>
        </w:rPr>
        <w:t xml:space="preserve"> </w:t>
      </w:r>
      <w:r>
        <w:t>Las</w:t>
      </w:r>
      <w:r>
        <w:rPr>
          <w:spacing w:val="-12"/>
        </w:rPr>
        <w:t xml:space="preserve"> </w:t>
      </w:r>
      <w:r>
        <w:t>Roza,</w:t>
      </w:r>
      <w:r>
        <w:rPr>
          <w:spacing w:val="-11"/>
        </w:rPr>
        <w:t xml:space="preserve"> </w:t>
      </w:r>
      <w:r>
        <w:t>los</w:t>
      </w:r>
      <w:r>
        <w:rPr>
          <w:spacing w:val="-9"/>
        </w:rPr>
        <w:t xml:space="preserve"> </w:t>
      </w:r>
      <w:r>
        <w:t>paneles</w:t>
      </w:r>
      <w:r>
        <w:rPr>
          <w:spacing w:val="-9"/>
        </w:rPr>
        <w:t xml:space="preserve"> </w:t>
      </w:r>
      <w:r>
        <w:t>informativos</w:t>
      </w:r>
      <w:r>
        <w:rPr>
          <w:spacing w:val="-11"/>
        </w:rPr>
        <w:t xml:space="preserve"> </w:t>
      </w:r>
      <w:r>
        <w:t>de</w:t>
      </w:r>
      <w:r>
        <w:rPr>
          <w:spacing w:val="-11"/>
        </w:rPr>
        <w:t xml:space="preserve"> </w:t>
      </w:r>
      <w:r>
        <w:t>tráfico</w:t>
      </w:r>
      <w:r>
        <w:rPr>
          <w:spacing w:val="-11"/>
        </w:rPr>
        <w:t xml:space="preserve"> </w:t>
      </w:r>
      <w:r>
        <w:t>y</w:t>
      </w:r>
      <w:r>
        <w:rPr>
          <w:spacing w:val="-8"/>
        </w:rPr>
        <w:t xml:space="preserve"> </w:t>
      </w:r>
      <w:r>
        <w:t>los</w:t>
      </w:r>
      <w:r>
        <w:rPr>
          <w:spacing w:val="-9"/>
        </w:rPr>
        <w:t xml:space="preserve"> </w:t>
      </w:r>
      <w:r>
        <w:t>medios</w:t>
      </w:r>
      <w:r>
        <w:rPr>
          <w:spacing w:val="-9"/>
        </w:rPr>
        <w:t xml:space="preserve"> </w:t>
      </w:r>
      <w:r>
        <w:t>de</w:t>
      </w:r>
      <w:r>
        <w:rPr>
          <w:spacing w:val="-8"/>
        </w:rPr>
        <w:t xml:space="preserve"> </w:t>
      </w:r>
      <w:r>
        <w:t>comunicación</w:t>
      </w:r>
      <w:r>
        <w:rPr>
          <w:spacing w:val="-10"/>
        </w:rPr>
        <w:t xml:space="preserve"> </w:t>
      </w:r>
      <w:r>
        <w:t>del</w:t>
      </w:r>
    </w:p>
    <w:p w14:paraId="7E688A48" w14:textId="77777777" w:rsidR="00B16872" w:rsidRDefault="00B16872">
      <w:pPr>
        <w:spacing w:line="360" w:lineRule="auto"/>
        <w:jc w:val="both"/>
        <w:sectPr w:rsidR="00B16872">
          <w:pgSz w:w="11910" w:h="16840"/>
          <w:pgMar w:top="2160" w:right="880" w:bottom="1260" w:left="1600" w:header="319" w:footer="1060" w:gutter="0"/>
          <w:cols w:space="720"/>
        </w:sectPr>
      </w:pPr>
    </w:p>
    <w:p w14:paraId="0B8DE398" w14:textId="145E7577" w:rsidR="00B16872" w:rsidRDefault="00000000">
      <w:pPr>
        <w:pStyle w:val="Textoindependiente"/>
        <w:spacing w:before="122"/>
      </w:pPr>
      <w:r>
        <w:rPr>
          <w:noProof/>
        </w:rPr>
        <w:lastRenderedPageBreak/>
        <mc:AlternateContent>
          <mc:Choice Requires="wps">
            <w:drawing>
              <wp:anchor distT="0" distB="0" distL="0" distR="0" simplePos="0" relativeHeight="15979520" behindDoc="0" locked="0" layoutInCell="1" allowOverlap="1" wp14:anchorId="3646DFDD" wp14:editId="580701DE">
                <wp:simplePos x="0" y="0"/>
                <wp:positionH relativeFrom="page">
                  <wp:posOffset>6807090</wp:posOffset>
                </wp:positionH>
                <wp:positionV relativeFrom="page">
                  <wp:posOffset>2819237</wp:posOffset>
                </wp:positionV>
                <wp:extent cx="419734" cy="3187065"/>
                <wp:effectExtent l="0" t="0" r="0" b="0"/>
                <wp:wrapNone/>
                <wp:docPr id="667" name="Textbox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C1152C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A10EBB"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wps:txbx>
                      <wps:bodyPr vert="vert270" wrap="square" lIns="0" tIns="0" rIns="0" bIns="0" rtlCol="0">
                        <a:noAutofit/>
                      </wps:bodyPr>
                    </wps:wsp>
                  </a:graphicData>
                </a:graphic>
              </wp:anchor>
            </w:drawing>
          </mc:Choice>
          <mc:Fallback>
            <w:pict>
              <v:shape w14:anchorId="3646DFDD" id="Textbox 667" o:spid="_x0000_s1271" type="#_x0000_t202" style="position:absolute;margin-left:536pt;margin-top:222pt;width:33.05pt;height:250.95pt;z-index:15979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" filled="f" stroked="f">
                <v:textbox style="layout-flow:vertical;mso-layout-flow-alt:bottom-to-top" inset="0,0,0,0">
                  <w:txbxContent>
                    <w:p w14:paraId="2C1152C5" w14:textId="77777777" w:rsidR="00B16872"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A10EBB" w14:textId="77777777" w:rsidR="00B16872"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txbxContent>
                </v:textbox>
                <w10:wrap anchorx="page" anchory="page"/>
              </v:shape>
            </w:pict>
          </mc:Fallback>
        </mc:AlternateContent>
      </w:r>
    </w:p>
    <w:p w14:paraId="5D610660" w14:textId="77777777" w:rsidR="00B16872" w:rsidRDefault="00000000">
      <w:pPr>
        <w:pStyle w:val="Textoindependiente"/>
        <w:spacing w:line="360" w:lineRule="auto"/>
        <w:ind w:left="102" w:right="820"/>
        <w:jc w:val="both"/>
      </w:pPr>
      <w:r>
        <w:t xml:space="preserve">Consorcio Regional de Transportes (como pueden ser las pantallas de paradas de autobuses y estaciones de ferrocarril, </w:t>
      </w:r>
      <w:proofErr w:type="spellStart"/>
      <w:r>
        <w:t>etc</w:t>
      </w:r>
      <w:proofErr w:type="spellEnd"/>
      <w:r>
        <w:t>).</w:t>
      </w:r>
    </w:p>
    <w:p w14:paraId="6E3E67A4" w14:textId="77777777" w:rsidR="00B16872" w:rsidRDefault="00000000">
      <w:pPr>
        <w:pStyle w:val="Textoindependiente"/>
        <w:spacing w:before="162"/>
        <w:ind w:left="102"/>
        <w:jc w:val="both"/>
      </w:pPr>
      <w:r>
        <w:t>El</w:t>
      </w:r>
      <w:r>
        <w:rPr>
          <w:spacing w:val="-3"/>
        </w:rPr>
        <w:t xml:space="preserve"> </w:t>
      </w:r>
      <w:r>
        <w:t>Plan</w:t>
      </w:r>
      <w:r>
        <w:rPr>
          <w:spacing w:val="-4"/>
        </w:rPr>
        <w:t xml:space="preserve"> </w:t>
      </w:r>
      <w:r>
        <w:t>de</w:t>
      </w:r>
      <w:r>
        <w:rPr>
          <w:spacing w:val="-4"/>
        </w:rPr>
        <w:t xml:space="preserve"> </w:t>
      </w:r>
      <w:r>
        <w:t>Comunicación</w:t>
      </w:r>
      <w:r>
        <w:rPr>
          <w:spacing w:val="-3"/>
        </w:rPr>
        <w:t xml:space="preserve"> </w:t>
      </w:r>
      <w:r>
        <w:t>se</w:t>
      </w:r>
      <w:r>
        <w:rPr>
          <w:spacing w:val="-5"/>
        </w:rPr>
        <w:t xml:space="preserve"> </w:t>
      </w:r>
      <w:r>
        <w:t>realizará</w:t>
      </w:r>
      <w:r>
        <w:rPr>
          <w:spacing w:val="-2"/>
        </w:rPr>
        <w:t xml:space="preserve"> </w:t>
      </w:r>
      <w:r>
        <w:t>en</w:t>
      </w:r>
      <w:r>
        <w:rPr>
          <w:spacing w:val="-2"/>
        </w:rPr>
        <w:t xml:space="preserve"> </w:t>
      </w:r>
      <w:r>
        <w:t xml:space="preserve">dos </w:t>
      </w:r>
      <w:r>
        <w:rPr>
          <w:spacing w:val="-2"/>
        </w:rPr>
        <w:t>fases:</w:t>
      </w:r>
    </w:p>
    <w:p w14:paraId="6B1AE574" w14:textId="77777777" w:rsidR="00B16872" w:rsidRDefault="00B16872">
      <w:pPr>
        <w:pStyle w:val="Textoindependiente"/>
        <w:spacing w:before="24"/>
      </w:pPr>
    </w:p>
    <w:p w14:paraId="01E17C1F" w14:textId="77777777" w:rsidR="00B16872" w:rsidRDefault="00000000">
      <w:pPr>
        <w:pStyle w:val="Textoindependiente"/>
        <w:spacing w:line="360" w:lineRule="auto"/>
        <w:ind w:left="102" w:right="813"/>
        <w:jc w:val="both"/>
      </w:pPr>
      <w:r>
        <w:rPr>
          <w:b/>
        </w:rPr>
        <w:t>Comunicación</w:t>
      </w:r>
      <w:r>
        <w:rPr>
          <w:b/>
          <w:spacing w:val="-3"/>
        </w:rPr>
        <w:t xml:space="preserve"> </w:t>
      </w:r>
      <w:r>
        <w:rPr>
          <w:b/>
        </w:rPr>
        <w:t>inicial:</w:t>
      </w:r>
      <w:r>
        <w:rPr>
          <w:b/>
          <w:spacing w:val="-3"/>
        </w:rPr>
        <w:t xml:space="preserve"> </w:t>
      </w:r>
      <w:r>
        <w:t>Se</w:t>
      </w:r>
      <w:r>
        <w:rPr>
          <w:spacing w:val="-2"/>
        </w:rPr>
        <w:t xml:space="preserve"> </w:t>
      </w:r>
      <w:r>
        <w:t>informará</w:t>
      </w:r>
      <w:r>
        <w:rPr>
          <w:spacing w:val="-2"/>
        </w:rPr>
        <w:t xml:space="preserve"> </w:t>
      </w:r>
      <w:r>
        <w:t>a</w:t>
      </w:r>
      <w:r>
        <w:rPr>
          <w:spacing w:val="-1"/>
        </w:rPr>
        <w:t xml:space="preserve"> </w:t>
      </w:r>
      <w:r>
        <w:t>los</w:t>
      </w:r>
      <w:r>
        <w:rPr>
          <w:spacing w:val="-2"/>
        </w:rPr>
        <w:t xml:space="preserve"> </w:t>
      </w:r>
      <w:r>
        <w:t>ciudadanos</w:t>
      </w:r>
      <w:r>
        <w:rPr>
          <w:spacing w:val="-1"/>
        </w:rPr>
        <w:t xml:space="preserve"> </w:t>
      </w:r>
      <w:r>
        <w:t>al</w:t>
      </w:r>
      <w:r>
        <w:rPr>
          <w:spacing w:val="-5"/>
        </w:rPr>
        <w:t xml:space="preserve"> </w:t>
      </w:r>
      <w:r>
        <w:t>inicio</w:t>
      </w:r>
      <w:r>
        <w:rPr>
          <w:spacing w:val="-1"/>
        </w:rPr>
        <w:t xml:space="preserve"> </w:t>
      </w:r>
      <w:r>
        <w:t>de</w:t>
      </w:r>
      <w:r>
        <w:rPr>
          <w:spacing w:val="-2"/>
        </w:rPr>
        <w:t xml:space="preserve"> </w:t>
      </w:r>
      <w:r>
        <w:t>la</w:t>
      </w:r>
      <w:r>
        <w:rPr>
          <w:spacing w:val="-5"/>
        </w:rPr>
        <w:t xml:space="preserve"> </w:t>
      </w:r>
      <w:r>
        <w:t>implantación</w:t>
      </w:r>
      <w:r>
        <w:rPr>
          <w:spacing w:val="-3"/>
        </w:rPr>
        <w:t xml:space="preserve"> </w:t>
      </w:r>
      <w:r>
        <w:t>de</w:t>
      </w:r>
      <w:r>
        <w:rPr>
          <w:spacing w:val="-2"/>
        </w:rPr>
        <w:t xml:space="preserve"> </w:t>
      </w:r>
      <w:r>
        <w:t>la</w:t>
      </w:r>
      <w:r>
        <w:rPr>
          <w:spacing w:val="-2"/>
        </w:rPr>
        <w:t xml:space="preserve"> </w:t>
      </w:r>
      <w:r>
        <w:t>ZBE</w:t>
      </w:r>
      <w:r>
        <w:rPr>
          <w:spacing w:val="-2"/>
        </w:rPr>
        <w:t xml:space="preserve"> </w:t>
      </w:r>
      <w:r>
        <w:t>sobre el perímetro, señalización, y fecha de entrada en vigor, los derechos y obligaciones de los ciudadanos</w:t>
      </w:r>
      <w:r>
        <w:rPr>
          <w:spacing w:val="-4"/>
        </w:rPr>
        <w:t xml:space="preserve"> </w:t>
      </w:r>
      <w:r>
        <w:t>que</w:t>
      </w:r>
      <w:r>
        <w:rPr>
          <w:spacing w:val="-6"/>
        </w:rPr>
        <w:t xml:space="preserve"> </w:t>
      </w:r>
      <w:r>
        <w:t>conlleva</w:t>
      </w:r>
      <w:r>
        <w:rPr>
          <w:spacing w:val="-4"/>
        </w:rPr>
        <w:t xml:space="preserve"> </w:t>
      </w:r>
      <w:r>
        <w:t>su</w:t>
      </w:r>
      <w:r>
        <w:rPr>
          <w:spacing w:val="-7"/>
        </w:rPr>
        <w:t xml:space="preserve"> </w:t>
      </w:r>
      <w:r>
        <w:t>implantación</w:t>
      </w:r>
      <w:r>
        <w:rPr>
          <w:spacing w:val="-7"/>
        </w:rPr>
        <w:t xml:space="preserve"> </w:t>
      </w:r>
      <w:r>
        <w:t>y</w:t>
      </w:r>
      <w:r>
        <w:rPr>
          <w:spacing w:val="-6"/>
        </w:rPr>
        <w:t xml:space="preserve"> </w:t>
      </w:r>
      <w:r>
        <w:t>con</w:t>
      </w:r>
      <w:r>
        <w:rPr>
          <w:spacing w:val="-5"/>
        </w:rPr>
        <w:t xml:space="preserve"> </w:t>
      </w:r>
      <w:r>
        <w:t>la</w:t>
      </w:r>
      <w:r>
        <w:rPr>
          <w:spacing w:val="-7"/>
        </w:rPr>
        <w:t xml:space="preserve"> </w:t>
      </w:r>
      <w:r>
        <w:t>que</w:t>
      </w:r>
      <w:r>
        <w:rPr>
          <w:spacing w:val="-6"/>
        </w:rPr>
        <w:t xml:space="preserve"> </w:t>
      </w:r>
      <w:r>
        <w:t>se</w:t>
      </w:r>
      <w:r>
        <w:rPr>
          <w:spacing w:val="-4"/>
        </w:rPr>
        <w:t xml:space="preserve"> </w:t>
      </w:r>
      <w:r>
        <w:t>pretende</w:t>
      </w:r>
      <w:r>
        <w:rPr>
          <w:spacing w:val="-3"/>
        </w:rPr>
        <w:t xml:space="preserve"> </w:t>
      </w:r>
      <w:r>
        <w:t>garantizar</w:t>
      </w:r>
      <w:r>
        <w:rPr>
          <w:spacing w:val="-4"/>
        </w:rPr>
        <w:t xml:space="preserve"> </w:t>
      </w:r>
      <w:r>
        <w:t>la</w:t>
      </w:r>
      <w:r>
        <w:rPr>
          <w:spacing w:val="-6"/>
        </w:rPr>
        <w:t xml:space="preserve"> </w:t>
      </w:r>
      <w:r>
        <w:t>protección</w:t>
      </w:r>
      <w:r>
        <w:rPr>
          <w:spacing w:val="-7"/>
        </w:rPr>
        <w:t xml:space="preserve"> </w:t>
      </w:r>
      <w:r>
        <w:t>de</w:t>
      </w:r>
      <w:r>
        <w:rPr>
          <w:spacing w:val="-6"/>
        </w:rPr>
        <w:t xml:space="preserve"> </w:t>
      </w:r>
      <w:r>
        <w:t>la salud, lo que implicará la aplicación de restricciones a la movilidad dentro de la ZBE en caso de episodios de contaminación, que se pondrán en marcha según el escenario del protocolo anticontaminación aprobado y cuyo incumplimiento serán generadoras de posibles sanciones.</w:t>
      </w:r>
    </w:p>
    <w:p w14:paraId="426350CF" w14:textId="77777777" w:rsidR="00B16872" w:rsidRDefault="00000000">
      <w:pPr>
        <w:pStyle w:val="Textoindependiente"/>
        <w:spacing w:before="161" w:line="360" w:lineRule="auto"/>
        <w:ind w:left="102" w:right="818"/>
        <w:jc w:val="both"/>
      </w:pPr>
      <w:r>
        <w:rPr>
          <w:b/>
        </w:rPr>
        <w:t xml:space="preserve">Comunicación permanente: </w:t>
      </w:r>
      <w:r>
        <w:t>Se informará a los ciudadanos, dando la máxima difusión, de las medidas y restricciones que apliquen cuando se active el Protocolo Anticontaminación.</w:t>
      </w:r>
    </w:p>
    <w:p w14:paraId="771FDABB" w14:textId="77777777" w:rsidR="00B16872" w:rsidRDefault="00B16872">
      <w:pPr>
        <w:pStyle w:val="Textoindependiente"/>
      </w:pPr>
    </w:p>
    <w:p w14:paraId="1C173E5C" w14:textId="77777777" w:rsidR="00B16872" w:rsidRDefault="00B16872">
      <w:pPr>
        <w:pStyle w:val="Textoindependiente"/>
      </w:pPr>
    </w:p>
    <w:p w14:paraId="42BFFDCD" w14:textId="77777777" w:rsidR="00B16872" w:rsidRDefault="00B16872">
      <w:pPr>
        <w:pStyle w:val="Textoindependiente"/>
      </w:pPr>
    </w:p>
    <w:p w14:paraId="5A788C05" w14:textId="77777777" w:rsidR="00B16872" w:rsidRDefault="00B16872">
      <w:pPr>
        <w:pStyle w:val="Textoindependiente"/>
      </w:pPr>
    </w:p>
    <w:p w14:paraId="5DA080E5" w14:textId="77777777" w:rsidR="00B16872" w:rsidRDefault="00B16872">
      <w:pPr>
        <w:pStyle w:val="Textoindependiente"/>
      </w:pPr>
    </w:p>
    <w:p w14:paraId="717DAC4D" w14:textId="77777777" w:rsidR="00B16872" w:rsidRDefault="00B16872">
      <w:pPr>
        <w:pStyle w:val="Textoindependiente"/>
        <w:spacing w:before="238"/>
      </w:pPr>
    </w:p>
    <w:p w14:paraId="7ABA6CF2" w14:textId="77777777" w:rsidR="00845B00" w:rsidRDefault="00000000">
      <w:pPr>
        <w:pStyle w:val="Textoindependiente"/>
        <w:spacing w:line="501" w:lineRule="auto"/>
        <w:ind w:left="2735" w:right="3455"/>
        <w:jc w:val="center"/>
      </w:pPr>
      <w:r>
        <w:t>Fdo.:</w:t>
      </w:r>
      <w:r>
        <w:rPr>
          <w:spacing w:val="-12"/>
        </w:rPr>
        <w:t xml:space="preserve"> </w:t>
      </w:r>
      <w:proofErr w:type="gramStart"/>
      <w:r w:rsidR="00845B00">
        <w:rPr>
          <w:spacing w:val="-12"/>
        </w:rPr>
        <w:t>D.ª</w:t>
      </w:r>
      <w:proofErr w:type="gramEnd"/>
      <w:r w:rsidR="00845B00">
        <w:rPr>
          <w:spacing w:val="-12"/>
        </w:rPr>
        <w:t xml:space="preserve"> N.M.G. </w:t>
      </w:r>
    </w:p>
    <w:p w14:paraId="7D480160" w14:textId="3EF5E762" w:rsidR="00B16872" w:rsidRDefault="00000000">
      <w:pPr>
        <w:pStyle w:val="Textoindependiente"/>
        <w:spacing w:line="501" w:lineRule="auto"/>
        <w:ind w:left="2735" w:right="3455"/>
        <w:jc w:val="center"/>
      </w:pPr>
      <w:r>
        <w:t>Ingeniero Industrial</w:t>
      </w:r>
    </w:p>
    <w:p w14:paraId="4E69C65F" w14:textId="77777777" w:rsidR="00B16872" w:rsidRDefault="00000000">
      <w:pPr>
        <w:spacing w:before="3" w:line="360" w:lineRule="auto"/>
        <w:ind w:left="118" w:right="839"/>
        <w:jc w:val="center"/>
        <w:rPr>
          <w:i/>
        </w:rPr>
      </w:pPr>
      <w:r>
        <w:rPr>
          <w:i/>
        </w:rPr>
        <w:t>(TECNIGRAL</w:t>
      </w:r>
      <w:r>
        <w:rPr>
          <w:i/>
          <w:spacing w:val="-3"/>
        </w:rPr>
        <w:t xml:space="preserve"> </w:t>
      </w:r>
      <w:r>
        <w:rPr>
          <w:i/>
        </w:rPr>
        <w:t>S.L.:</w:t>
      </w:r>
      <w:r>
        <w:rPr>
          <w:i/>
          <w:spacing w:val="-2"/>
        </w:rPr>
        <w:t xml:space="preserve"> </w:t>
      </w:r>
      <w:r>
        <w:rPr>
          <w:i/>
        </w:rPr>
        <w:t>SERVICIO</w:t>
      </w:r>
      <w:r>
        <w:rPr>
          <w:i/>
          <w:spacing w:val="-4"/>
        </w:rPr>
        <w:t xml:space="preserve"> </w:t>
      </w:r>
      <w:r>
        <w:rPr>
          <w:i/>
        </w:rPr>
        <w:t>“DE</w:t>
      </w:r>
      <w:r>
        <w:rPr>
          <w:i/>
          <w:spacing w:val="-4"/>
        </w:rPr>
        <w:t xml:space="preserve"> </w:t>
      </w:r>
      <w:r>
        <w:rPr>
          <w:i/>
        </w:rPr>
        <w:t>CONTROL</w:t>
      </w:r>
      <w:r>
        <w:rPr>
          <w:i/>
          <w:spacing w:val="-3"/>
        </w:rPr>
        <w:t xml:space="preserve"> </w:t>
      </w:r>
      <w:r>
        <w:rPr>
          <w:i/>
        </w:rPr>
        <w:t>DE</w:t>
      </w:r>
      <w:r>
        <w:rPr>
          <w:i/>
          <w:spacing w:val="-3"/>
        </w:rPr>
        <w:t xml:space="preserve"> </w:t>
      </w:r>
      <w:r>
        <w:rPr>
          <w:i/>
        </w:rPr>
        <w:t>LA</w:t>
      </w:r>
      <w:r>
        <w:rPr>
          <w:i/>
          <w:spacing w:val="-4"/>
        </w:rPr>
        <w:t xml:space="preserve"> </w:t>
      </w:r>
      <w:r>
        <w:rPr>
          <w:i/>
        </w:rPr>
        <w:t>PRESTACIÓN</w:t>
      </w:r>
      <w:r>
        <w:rPr>
          <w:i/>
          <w:spacing w:val="-2"/>
        </w:rPr>
        <w:t xml:space="preserve"> </w:t>
      </w:r>
      <w:r>
        <w:rPr>
          <w:i/>
        </w:rPr>
        <w:t>DE</w:t>
      </w:r>
      <w:r>
        <w:rPr>
          <w:i/>
          <w:spacing w:val="-3"/>
        </w:rPr>
        <w:t xml:space="preserve"> </w:t>
      </w:r>
      <w:r>
        <w:rPr>
          <w:i/>
        </w:rPr>
        <w:t>SERVICIOS</w:t>
      </w:r>
      <w:r>
        <w:rPr>
          <w:i/>
          <w:spacing w:val="-2"/>
        </w:rPr>
        <w:t xml:space="preserve"> </w:t>
      </w:r>
      <w:r>
        <w:rPr>
          <w:i/>
        </w:rPr>
        <w:t>PÚBLICOS,</w:t>
      </w:r>
      <w:r>
        <w:rPr>
          <w:i/>
          <w:spacing w:val="-3"/>
        </w:rPr>
        <w:t xml:space="preserve"> </w:t>
      </w:r>
      <w:r>
        <w:rPr>
          <w:i/>
        </w:rPr>
        <w:t>DE OBRAS E INSTALACIONES Y APOYO TÉCNICO EN PROCEDIMIENTOS AMBIENTALES”)</w:t>
      </w:r>
    </w:p>
    <w:p w14:paraId="4AEC0626" w14:textId="77777777" w:rsidR="00B16872" w:rsidRDefault="00B16872">
      <w:pPr>
        <w:spacing w:line="360" w:lineRule="auto"/>
        <w:jc w:val="center"/>
        <w:sectPr w:rsidR="00B16872">
          <w:pgSz w:w="11910" w:h="16840"/>
          <w:pgMar w:top="2160" w:right="880" w:bottom="1260" w:left="1600" w:header="319" w:footer="1060" w:gutter="0"/>
          <w:cols w:space="720"/>
        </w:sectPr>
      </w:pPr>
    </w:p>
    <w:p w14:paraId="5BB4BF43" w14:textId="77777777" w:rsidR="00B16872" w:rsidRDefault="00B16872">
      <w:pPr>
        <w:pStyle w:val="Textoindependiente"/>
        <w:rPr>
          <w:i/>
          <w:sz w:val="20"/>
        </w:rPr>
      </w:pPr>
    </w:p>
    <w:p w14:paraId="401A56EA" w14:textId="77777777" w:rsidR="00B16872" w:rsidRDefault="00B16872">
      <w:pPr>
        <w:pStyle w:val="Textoindependiente"/>
        <w:rPr>
          <w:i/>
          <w:sz w:val="20"/>
        </w:rPr>
      </w:pPr>
    </w:p>
    <w:p w14:paraId="4D852639" w14:textId="77777777" w:rsidR="00B16872" w:rsidRDefault="00B16872">
      <w:pPr>
        <w:pStyle w:val="Textoindependiente"/>
        <w:rPr>
          <w:i/>
          <w:sz w:val="20"/>
        </w:rPr>
      </w:pPr>
    </w:p>
    <w:p w14:paraId="08184309" w14:textId="77777777" w:rsidR="00B16872" w:rsidRDefault="00B16872">
      <w:pPr>
        <w:pStyle w:val="Textoindependiente"/>
        <w:rPr>
          <w:i/>
          <w:sz w:val="20"/>
        </w:rPr>
      </w:pPr>
    </w:p>
    <w:p w14:paraId="25D05A15" w14:textId="77777777" w:rsidR="00B16872" w:rsidRDefault="00B16872">
      <w:pPr>
        <w:pStyle w:val="Textoindependiente"/>
        <w:rPr>
          <w:i/>
          <w:sz w:val="20"/>
        </w:rPr>
      </w:pPr>
    </w:p>
    <w:p w14:paraId="451C98BE" w14:textId="77777777" w:rsidR="00B16872" w:rsidRDefault="00B16872">
      <w:pPr>
        <w:pStyle w:val="Textoindependiente"/>
        <w:rPr>
          <w:i/>
          <w:sz w:val="20"/>
        </w:rPr>
      </w:pPr>
    </w:p>
    <w:p w14:paraId="751C84F1" w14:textId="77777777" w:rsidR="00B16872" w:rsidRDefault="00B16872">
      <w:pPr>
        <w:pStyle w:val="Textoindependiente"/>
        <w:rPr>
          <w:i/>
          <w:sz w:val="20"/>
        </w:rPr>
      </w:pPr>
    </w:p>
    <w:p w14:paraId="6224FC2C" w14:textId="77777777" w:rsidR="00B16872" w:rsidRDefault="00B16872">
      <w:pPr>
        <w:pStyle w:val="Textoindependiente"/>
        <w:rPr>
          <w:i/>
          <w:sz w:val="20"/>
        </w:rPr>
      </w:pPr>
    </w:p>
    <w:p w14:paraId="3FEB101B" w14:textId="77777777" w:rsidR="00B16872" w:rsidRDefault="00B16872">
      <w:pPr>
        <w:pStyle w:val="Textoindependiente"/>
        <w:rPr>
          <w:i/>
          <w:sz w:val="20"/>
        </w:rPr>
      </w:pPr>
    </w:p>
    <w:p w14:paraId="37D5B9C5" w14:textId="77777777" w:rsidR="00B16872" w:rsidRDefault="00B16872">
      <w:pPr>
        <w:pStyle w:val="Textoindependiente"/>
        <w:rPr>
          <w:i/>
          <w:sz w:val="20"/>
        </w:rPr>
      </w:pPr>
    </w:p>
    <w:p w14:paraId="1D448BDE" w14:textId="77777777" w:rsidR="00B16872" w:rsidRDefault="00B16872">
      <w:pPr>
        <w:pStyle w:val="Textoindependiente"/>
        <w:rPr>
          <w:i/>
          <w:sz w:val="20"/>
        </w:rPr>
      </w:pPr>
    </w:p>
    <w:p w14:paraId="69B67A32" w14:textId="77777777" w:rsidR="00B16872" w:rsidRDefault="00B16872">
      <w:pPr>
        <w:pStyle w:val="Textoindependiente"/>
        <w:rPr>
          <w:i/>
          <w:sz w:val="20"/>
        </w:rPr>
      </w:pPr>
    </w:p>
    <w:p w14:paraId="187AB2FF" w14:textId="77777777" w:rsidR="00B16872" w:rsidRDefault="00B16872">
      <w:pPr>
        <w:pStyle w:val="Textoindependiente"/>
        <w:rPr>
          <w:i/>
          <w:sz w:val="20"/>
        </w:rPr>
      </w:pPr>
    </w:p>
    <w:p w14:paraId="3631AA84" w14:textId="77777777" w:rsidR="00B16872" w:rsidRDefault="00B16872">
      <w:pPr>
        <w:pStyle w:val="Textoindependiente"/>
        <w:rPr>
          <w:i/>
          <w:sz w:val="20"/>
        </w:rPr>
      </w:pPr>
    </w:p>
    <w:p w14:paraId="2A67678A" w14:textId="77777777" w:rsidR="00B16872" w:rsidRDefault="00B16872">
      <w:pPr>
        <w:pStyle w:val="Textoindependiente"/>
        <w:rPr>
          <w:i/>
          <w:sz w:val="20"/>
        </w:rPr>
      </w:pPr>
    </w:p>
    <w:p w14:paraId="5BFBEDF3" w14:textId="77777777" w:rsidR="00B16872" w:rsidRDefault="00B16872">
      <w:pPr>
        <w:pStyle w:val="Textoindependiente"/>
        <w:rPr>
          <w:i/>
          <w:sz w:val="20"/>
        </w:rPr>
      </w:pPr>
    </w:p>
    <w:p w14:paraId="6AE474CB" w14:textId="77777777" w:rsidR="00B16872" w:rsidRDefault="00B16872">
      <w:pPr>
        <w:pStyle w:val="Textoindependiente"/>
        <w:rPr>
          <w:i/>
          <w:sz w:val="20"/>
        </w:rPr>
      </w:pPr>
    </w:p>
    <w:p w14:paraId="596170B4" w14:textId="77777777" w:rsidR="00B16872" w:rsidRDefault="00B16872">
      <w:pPr>
        <w:pStyle w:val="Textoindependiente"/>
        <w:rPr>
          <w:i/>
          <w:sz w:val="20"/>
        </w:rPr>
      </w:pPr>
    </w:p>
    <w:p w14:paraId="0A2D8508" w14:textId="77777777" w:rsidR="00B16872" w:rsidRDefault="00B16872">
      <w:pPr>
        <w:pStyle w:val="Textoindependiente"/>
        <w:rPr>
          <w:i/>
          <w:sz w:val="20"/>
        </w:rPr>
      </w:pPr>
    </w:p>
    <w:p w14:paraId="0F553D01" w14:textId="77777777" w:rsidR="00B16872" w:rsidRDefault="00B16872">
      <w:pPr>
        <w:pStyle w:val="Textoindependiente"/>
        <w:rPr>
          <w:i/>
          <w:sz w:val="20"/>
        </w:rPr>
      </w:pPr>
    </w:p>
    <w:p w14:paraId="54121293" w14:textId="77777777" w:rsidR="00B16872" w:rsidRDefault="00B16872">
      <w:pPr>
        <w:pStyle w:val="Textoindependiente"/>
        <w:rPr>
          <w:i/>
          <w:sz w:val="20"/>
        </w:rPr>
      </w:pPr>
    </w:p>
    <w:p w14:paraId="545F689E" w14:textId="77777777" w:rsidR="00B16872" w:rsidRDefault="00B16872">
      <w:pPr>
        <w:pStyle w:val="Textoindependiente"/>
        <w:rPr>
          <w:i/>
          <w:sz w:val="20"/>
        </w:rPr>
      </w:pPr>
    </w:p>
    <w:p w14:paraId="6B3D5FB8" w14:textId="77777777" w:rsidR="00B16872" w:rsidRDefault="00B16872">
      <w:pPr>
        <w:pStyle w:val="Textoindependiente"/>
        <w:rPr>
          <w:i/>
          <w:sz w:val="20"/>
        </w:rPr>
      </w:pPr>
    </w:p>
    <w:p w14:paraId="2C8E0C62" w14:textId="77777777" w:rsidR="00B16872" w:rsidRDefault="00B16872">
      <w:pPr>
        <w:pStyle w:val="Textoindependiente"/>
        <w:rPr>
          <w:i/>
          <w:sz w:val="20"/>
        </w:rPr>
      </w:pPr>
    </w:p>
    <w:p w14:paraId="607DCCDD" w14:textId="77777777" w:rsidR="00B16872" w:rsidRDefault="00B16872">
      <w:pPr>
        <w:pStyle w:val="Textoindependiente"/>
        <w:rPr>
          <w:i/>
          <w:sz w:val="20"/>
        </w:rPr>
      </w:pPr>
    </w:p>
    <w:p w14:paraId="55291C24" w14:textId="77777777" w:rsidR="00B16872" w:rsidRDefault="00B16872">
      <w:pPr>
        <w:pStyle w:val="Textoindependiente"/>
        <w:rPr>
          <w:i/>
          <w:sz w:val="20"/>
        </w:rPr>
      </w:pPr>
    </w:p>
    <w:p w14:paraId="25297376" w14:textId="77777777" w:rsidR="00B16872" w:rsidRDefault="00B16872">
      <w:pPr>
        <w:pStyle w:val="Textoindependiente"/>
        <w:spacing w:before="69" w:after="1"/>
        <w:rPr>
          <w:i/>
          <w:sz w:val="20"/>
        </w:rPr>
      </w:pPr>
    </w:p>
    <w:p w14:paraId="423F3C4D" w14:textId="77777777" w:rsidR="00B16872" w:rsidRDefault="00000000">
      <w:pPr>
        <w:pStyle w:val="Textoindependiente"/>
        <w:ind w:left="14178"/>
        <w:rPr>
          <w:sz w:val="20"/>
        </w:rPr>
      </w:pPr>
      <w:r>
        <w:rPr>
          <w:noProof/>
          <w:sz w:val="20"/>
        </w:rPr>
        <w:drawing>
          <wp:inline distT="0" distB="0" distL="0" distR="0" wp14:anchorId="26B5557A" wp14:editId="159CEB09">
            <wp:extent cx="921936" cy="1394460"/>
            <wp:effectExtent l="0" t="0" r="0" b="0"/>
            <wp:docPr id="669" name="Image 6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9" name="Image 669"/>
                    <pic:cNvPicPr/>
                  </pic:nvPicPr>
                  <pic:blipFill>
                    <a:blip r:embed="rId31" cstate="print"/>
                    <a:stretch>
                      <a:fillRect/>
                    </a:stretch>
                  </pic:blipFill>
                  <pic:spPr>
                    <a:xfrm>
                      <a:off x="0" y="0"/>
                      <a:ext cx="921936" cy="1394460"/>
                    </a:xfrm>
                    <a:prstGeom prst="rect">
                      <a:avLst/>
                    </a:prstGeom>
                  </pic:spPr>
                </pic:pic>
              </a:graphicData>
            </a:graphic>
          </wp:inline>
        </w:drawing>
      </w:r>
    </w:p>
    <w:p w14:paraId="0EF925ED" w14:textId="77777777" w:rsidR="00B16872" w:rsidRDefault="00B16872">
      <w:pPr>
        <w:pStyle w:val="Textoindependiente"/>
        <w:spacing w:before="191"/>
        <w:rPr>
          <w:i/>
          <w:sz w:val="20"/>
        </w:rPr>
      </w:pPr>
    </w:p>
    <w:p w14:paraId="0730A14F" w14:textId="77777777" w:rsidR="00B16872" w:rsidRDefault="00B16872">
      <w:pPr>
        <w:rPr>
          <w:sz w:val="20"/>
        </w:rPr>
        <w:sectPr w:rsidR="00B16872">
          <w:headerReference w:type="default" r:id="rId123"/>
          <w:footerReference w:type="default" r:id="rId124"/>
          <w:pgSz w:w="16840" w:h="11910" w:orient="landscape"/>
          <w:pgMar w:top="1340" w:right="600" w:bottom="280" w:left="500" w:header="0" w:footer="0" w:gutter="0"/>
          <w:cols w:space="720"/>
        </w:sectPr>
      </w:pPr>
    </w:p>
    <w:p w14:paraId="6FA90D9E" w14:textId="77777777" w:rsidR="00B16872" w:rsidRDefault="00000000">
      <w:pPr>
        <w:pStyle w:val="Textoindependiente"/>
        <w:rPr>
          <w:i/>
          <w:sz w:val="12"/>
        </w:rPr>
      </w:pPr>
      <w:r>
        <w:rPr>
          <w:noProof/>
        </w:rPr>
        <mc:AlternateContent>
          <mc:Choice Requires="wps">
            <w:drawing>
              <wp:anchor distT="0" distB="0" distL="0" distR="0" simplePos="0" relativeHeight="15981056" behindDoc="0" locked="0" layoutInCell="1" allowOverlap="1" wp14:anchorId="3FF17736" wp14:editId="2D771C46">
                <wp:simplePos x="0" y="0"/>
                <wp:positionH relativeFrom="page">
                  <wp:posOffset>10335270</wp:posOffset>
                </wp:positionH>
                <wp:positionV relativeFrom="page">
                  <wp:posOffset>6891655</wp:posOffset>
                </wp:positionV>
                <wp:extent cx="167640" cy="491490"/>
                <wp:effectExtent l="0" t="0" r="0" b="0"/>
                <wp:wrapNone/>
                <wp:docPr id="670" name="Textbox 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7E615C69"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vert="vert" wrap="square" lIns="0" tIns="0" rIns="0" bIns="0" rtlCol="0">
                        <a:noAutofit/>
                      </wps:bodyPr>
                    </wps:wsp>
                  </a:graphicData>
                </a:graphic>
              </wp:anchor>
            </w:drawing>
          </mc:Choice>
          <mc:Fallback>
            <w:pict>
              <v:shape w14:anchorId="3FF17736" id="Textbox 670" o:spid="_x0000_s1272" type="#_x0000_t202" style="position:absolute;margin-left:813.8pt;margin-top:542.65pt;width:13.2pt;height:38.7pt;z-index:15981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" filled="f" stroked="f">
                <v:textbox style="layout-flow:vertical" inset="0,0,0,0">
                  <w:txbxContent>
                    <w:p w14:paraId="7E615C69"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p>
    <w:p w14:paraId="437C4FE6" w14:textId="77777777" w:rsidR="00B16872" w:rsidRDefault="00B16872">
      <w:pPr>
        <w:pStyle w:val="Textoindependiente"/>
        <w:spacing w:before="53"/>
        <w:rPr>
          <w:i/>
          <w:sz w:val="12"/>
        </w:rPr>
      </w:pPr>
    </w:p>
    <w:p w14:paraId="1311FACE" w14:textId="3DB99782" w:rsidR="00B16872" w:rsidRDefault="00000000">
      <w:pPr>
        <w:spacing w:before="1" w:line="129" w:lineRule="exact"/>
        <w:ind w:left="880"/>
        <w:rPr>
          <w:rFonts w:ascii="Arial" w:hAnsi="Arial"/>
          <w:sz w:val="12"/>
        </w:rPr>
      </w:pPr>
      <w:r>
        <w:rPr>
          <w:noProof/>
        </w:rPr>
        <mc:AlternateContent>
          <mc:Choice Requires="wps">
            <w:drawing>
              <wp:anchor distT="0" distB="0" distL="0" distR="0" simplePos="0" relativeHeight="15981568" behindDoc="0" locked="0" layoutInCell="1" allowOverlap="1" wp14:anchorId="2C47D617" wp14:editId="5BFF09AE">
                <wp:simplePos x="0" y="0"/>
                <wp:positionH relativeFrom="page">
                  <wp:posOffset>5365241</wp:posOffset>
                </wp:positionH>
                <wp:positionV relativeFrom="paragraph">
                  <wp:posOffset>-5782455</wp:posOffset>
                </wp:positionV>
                <wp:extent cx="614045" cy="5173980"/>
                <wp:effectExtent l="0" t="0" r="0" b="0"/>
                <wp:wrapNone/>
                <wp:docPr id="672" name="Textbox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045" cy="5173980"/>
                        </a:xfrm>
                        <a:prstGeom prst="rect">
                          <a:avLst/>
                        </a:prstGeom>
                      </wps:spPr>
                      <wps:txbx>
                        <w:txbxContent>
                          <w:p w14:paraId="794DFECD" w14:textId="77777777" w:rsidR="00B16872" w:rsidRDefault="00000000">
                            <w:pPr>
                              <w:spacing w:line="428" w:lineRule="exact"/>
                              <w:ind w:left="1" w:right="1"/>
                              <w:jc w:val="center"/>
                              <w:rPr>
                                <w:b/>
                                <w:sz w:val="40"/>
                              </w:rPr>
                            </w:pPr>
                            <w:r>
                              <w:rPr>
                                <w:b/>
                                <w:sz w:val="40"/>
                              </w:rPr>
                              <w:t>ANEXO</w:t>
                            </w:r>
                            <w:r>
                              <w:rPr>
                                <w:b/>
                                <w:spacing w:val="-5"/>
                                <w:sz w:val="40"/>
                              </w:rPr>
                              <w:t xml:space="preserve"> </w:t>
                            </w:r>
                            <w:r>
                              <w:rPr>
                                <w:b/>
                                <w:sz w:val="40"/>
                              </w:rPr>
                              <w:t>I:</w:t>
                            </w:r>
                            <w:r>
                              <w:rPr>
                                <w:b/>
                                <w:spacing w:val="-5"/>
                                <w:sz w:val="40"/>
                              </w:rPr>
                              <w:t xml:space="preserve"> </w:t>
                            </w:r>
                            <w:r>
                              <w:rPr>
                                <w:b/>
                                <w:sz w:val="40"/>
                              </w:rPr>
                              <w:t>Estudio</w:t>
                            </w:r>
                            <w:r>
                              <w:rPr>
                                <w:b/>
                                <w:spacing w:val="-2"/>
                                <w:sz w:val="40"/>
                              </w:rPr>
                              <w:t xml:space="preserve"> </w:t>
                            </w:r>
                            <w:r>
                              <w:rPr>
                                <w:b/>
                                <w:sz w:val="40"/>
                              </w:rPr>
                              <w:t>de</w:t>
                            </w:r>
                            <w:r>
                              <w:rPr>
                                <w:b/>
                                <w:spacing w:val="-5"/>
                                <w:sz w:val="40"/>
                              </w:rPr>
                              <w:t xml:space="preserve"> </w:t>
                            </w:r>
                            <w:r>
                              <w:rPr>
                                <w:b/>
                                <w:sz w:val="40"/>
                              </w:rPr>
                              <w:t>diagnóstico</w:t>
                            </w:r>
                            <w:r>
                              <w:rPr>
                                <w:b/>
                                <w:spacing w:val="-2"/>
                                <w:sz w:val="40"/>
                              </w:rPr>
                              <w:t xml:space="preserve"> </w:t>
                            </w:r>
                            <w:r>
                              <w:rPr>
                                <w:b/>
                                <w:sz w:val="40"/>
                              </w:rPr>
                              <w:t>de</w:t>
                            </w:r>
                            <w:r>
                              <w:rPr>
                                <w:b/>
                                <w:spacing w:val="-3"/>
                                <w:sz w:val="40"/>
                              </w:rPr>
                              <w:t xml:space="preserve"> </w:t>
                            </w:r>
                            <w:r>
                              <w:rPr>
                                <w:b/>
                                <w:sz w:val="40"/>
                              </w:rPr>
                              <w:t>la</w:t>
                            </w:r>
                            <w:r>
                              <w:rPr>
                                <w:b/>
                                <w:spacing w:val="-5"/>
                                <w:sz w:val="40"/>
                              </w:rPr>
                              <w:t xml:space="preserve"> </w:t>
                            </w:r>
                            <w:r>
                              <w:rPr>
                                <w:b/>
                                <w:sz w:val="40"/>
                              </w:rPr>
                              <w:t>calidad</w:t>
                            </w:r>
                            <w:r>
                              <w:rPr>
                                <w:b/>
                                <w:spacing w:val="-2"/>
                                <w:sz w:val="40"/>
                              </w:rPr>
                              <w:t xml:space="preserve"> </w:t>
                            </w:r>
                            <w:r>
                              <w:rPr>
                                <w:b/>
                                <w:spacing w:val="-5"/>
                                <w:sz w:val="40"/>
                              </w:rPr>
                              <w:t>del</w:t>
                            </w:r>
                          </w:p>
                          <w:p w14:paraId="4034F349" w14:textId="77777777" w:rsidR="00B16872" w:rsidRDefault="00000000">
                            <w:pPr>
                              <w:spacing w:before="37"/>
                              <w:ind w:left="1"/>
                              <w:jc w:val="center"/>
                              <w:rPr>
                                <w:b/>
                                <w:sz w:val="40"/>
                              </w:rPr>
                            </w:pPr>
                            <w:r>
                              <w:rPr>
                                <w:b/>
                                <w:spacing w:val="-4"/>
                                <w:sz w:val="40"/>
                              </w:rPr>
                              <w:t>aire</w:t>
                            </w:r>
                          </w:p>
                        </w:txbxContent>
                      </wps:txbx>
                      <wps:bodyPr vert="vert" wrap="square" lIns="0" tIns="0" rIns="0" bIns="0" rtlCol="0">
                        <a:noAutofit/>
                      </wps:bodyPr>
                    </wps:wsp>
                  </a:graphicData>
                </a:graphic>
              </wp:anchor>
            </w:drawing>
          </mc:Choice>
          <mc:Fallback>
            <w:pict>
              <v:shape w14:anchorId="2C47D617" id="Textbox 672" o:spid="_x0000_s1273" type="#_x0000_t202" style="position:absolute;left:0;text-align:left;margin-left:422.45pt;margin-top:-455.3pt;width:48.35pt;height:407.4pt;z-index:15981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" filled="f" stroked="f">
                <v:textbox style="layout-flow:vertical" inset="0,0,0,0">
                  <w:txbxContent>
                    <w:p w14:paraId="794DFECD" w14:textId="77777777" w:rsidR="00B16872" w:rsidRDefault="00000000">
                      <w:pPr>
                        <w:spacing w:line="428" w:lineRule="exact"/>
                        <w:ind w:left="1" w:right="1"/>
                        <w:jc w:val="center"/>
                        <w:rPr>
                          <w:b/>
                          <w:sz w:val="40"/>
                        </w:rPr>
                      </w:pPr>
                      <w:r>
                        <w:rPr>
                          <w:b/>
                          <w:sz w:val="40"/>
                        </w:rPr>
                        <w:t>ANEXO</w:t>
                      </w:r>
                      <w:r>
                        <w:rPr>
                          <w:b/>
                          <w:spacing w:val="-5"/>
                          <w:sz w:val="40"/>
                        </w:rPr>
                        <w:t xml:space="preserve"> </w:t>
                      </w:r>
                      <w:r>
                        <w:rPr>
                          <w:b/>
                          <w:sz w:val="40"/>
                        </w:rPr>
                        <w:t>I:</w:t>
                      </w:r>
                      <w:r>
                        <w:rPr>
                          <w:b/>
                          <w:spacing w:val="-5"/>
                          <w:sz w:val="40"/>
                        </w:rPr>
                        <w:t xml:space="preserve"> </w:t>
                      </w:r>
                      <w:r>
                        <w:rPr>
                          <w:b/>
                          <w:sz w:val="40"/>
                        </w:rPr>
                        <w:t>Estudio</w:t>
                      </w:r>
                      <w:r>
                        <w:rPr>
                          <w:b/>
                          <w:spacing w:val="-2"/>
                          <w:sz w:val="40"/>
                        </w:rPr>
                        <w:t xml:space="preserve"> </w:t>
                      </w:r>
                      <w:r>
                        <w:rPr>
                          <w:b/>
                          <w:sz w:val="40"/>
                        </w:rPr>
                        <w:t>de</w:t>
                      </w:r>
                      <w:r>
                        <w:rPr>
                          <w:b/>
                          <w:spacing w:val="-5"/>
                          <w:sz w:val="40"/>
                        </w:rPr>
                        <w:t xml:space="preserve"> </w:t>
                      </w:r>
                      <w:r>
                        <w:rPr>
                          <w:b/>
                          <w:sz w:val="40"/>
                        </w:rPr>
                        <w:t>diagnóstico</w:t>
                      </w:r>
                      <w:r>
                        <w:rPr>
                          <w:b/>
                          <w:spacing w:val="-2"/>
                          <w:sz w:val="40"/>
                        </w:rPr>
                        <w:t xml:space="preserve"> </w:t>
                      </w:r>
                      <w:r>
                        <w:rPr>
                          <w:b/>
                          <w:sz w:val="40"/>
                        </w:rPr>
                        <w:t>de</w:t>
                      </w:r>
                      <w:r>
                        <w:rPr>
                          <w:b/>
                          <w:spacing w:val="-3"/>
                          <w:sz w:val="40"/>
                        </w:rPr>
                        <w:t xml:space="preserve"> </w:t>
                      </w:r>
                      <w:r>
                        <w:rPr>
                          <w:b/>
                          <w:sz w:val="40"/>
                        </w:rPr>
                        <w:t>la</w:t>
                      </w:r>
                      <w:r>
                        <w:rPr>
                          <w:b/>
                          <w:spacing w:val="-5"/>
                          <w:sz w:val="40"/>
                        </w:rPr>
                        <w:t xml:space="preserve"> </w:t>
                      </w:r>
                      <w:r>
                        <w:rPr>
                          <w:b/>
                          <w:sz w:val="40"/>
                        </w:rPr>
                        <w:t>calidad</w:t>
                      </w:r>
                      <w:r>
                        <w:rPr>
                          <w:b/>
                          <w:spacing w:val="-2"/>
                          <w:sz w:val="40"/>
                        </w:rPr>
                        <w:t xml:space="preserve"> </w:t>
                      </w:r>
                      <w:r>
                        <w:rPr>
                          <w:b/>
                          <w:spacing w:val="-5"/>
                          <w:sz w:val="40"/>
                        </w:rPr>
                        <w:t>del</w:t>
                      </w:r>
                    </w:p>
                    <w:p w14:paraId="4034F349" w14:textId="77777777" w:rsidR="00B16872" w:rsidRDefault="00000000">
                      <w:pPr>
                        <w:spacing w:before="37"/>
                        <w:ind w:left="1"/>
                        <w:jc w:val="center"/>
                        <w:rPr>
                          <w:b/>
                          <w:sz w:val="40"/>
                        </w:rPr>
                      </w:pPr>
                      <w:r>
                        <w:rPr>
                          <w:b/>
                          <w:spacing w:val="-4"/>
                          <w:sz w:val="40"/>
                        </w:rPr>
                        <w:t>aire</w:t>
                      </w:r>
                    </w:p>
                  </w:txbxContent>
                </v:textbox>
                <w10:wrap anchorx="page"/>
              </v:shape>
            </w:pict>
          </mc:Fallback>
        </mc:AlternateContent>
      </w:r>
      <w:r>
        <w:rPr>
          <w:noProof/>
        </w:rPr>
        <mc:AlternateContent>
          <mc:Choice Requires="wps">
            <w:drawing>
              <wp:anchor distT="0" distB="0" distL="0" distR="0" simplePos="0" relativeHeight="15982080" behindDoc="0" locked="0" layoutInCell="1" allowOverlap="1" wp14:anchorId="4F939587" wp14:editId="6BDC4E4E">
                <wp:simplePos x="0" y="0"/>
                <wp:positionH relativeFrom="page">
                  <wp:posOffset>592251</wp:posOffset>
                </wp:positionH>
                <wp:positionV relativeFrom="paragraph">
                  <wp:posOffset>-776674</wp:posOffset>
                </wp:positionV>
                <wp:extent cx="203835" cy="295275"/>
                <wp:effectExtent l="0" t="0" r="0" b="0"/>
                <wp:wrapNone/>
                <wp:docPr id="673" name="Textbox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35" cy="295275"/>
                        </a:xfrm>
                        <a:prstGeom prst="rect">
                          <a:avLst/>
                        </a:prstGeom>
                      </wps:spPr>
                      <wps:txbx>
                        <w:txbxContent>
                          <w:p w14:paraId="49BD3C32" w14:textId="77777777" w:rsidR="00B16872" w:rsidRDefault="00000000">
                            <w:pPr>
                              <w:spacing w:line="306" w:lineRule="exact"/>
                              <w:ind w:left="20"/>
                              <w:rPr>
                                <w:b/>
                                <w:sz w:val="28"/>
                              </w:rPr>
                            </w:pPr>
                            <w:r>
                              <w:rPr>
                                <w:b/>
                                <w:color w:val="4471C4"/>
                                <w:spacing w:val="-5"/>
                                <w:sz w:val="28"/>
                              </w:rPr>
                              <w:t>133</w:t>
                            </w:r>
                          </w:p>
                        </w:txbxContent>
                      </wps:txbx>
                      <wps:bodyPr vert="vert" wrap="square" lIns="0" tIns="0" rIns="0" bIns="0" rtlCol="0">
                        <a:noAutofit/>
                      </wps:bodyPr>
                    </wps:wsp>
                  </a:graphicData>
                </a:graphic>
              </wp:anchor>
            </w:drawing>
          </mc:Choice>
          <mc:Fallback>
            <w:pict>
              <v:shape w14:anchorId="4F939587" id="Textbox 673" o:spid="_x0000_s1274" type="#_x0000_t202" style="position:absolute;left:0;text-align:left;margin-left:46.65pt;margin-top:-61.15pt;width:16.05pt;height:23.25pt;z-index:15982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" filled="f" stroked="f">
                <v:textbox style="layout-flow:vertical" inset="0,0,0,0">
                  <w:txbxContent>
                    <w:p w14:paraId="49BD3C32" w14:textId="77777777" w:rsidR="00B16872" w:rsidRDefault="00000000">
                      <w:pPr>
                        <w:spacing w:line="306" w:lineRule="exact"/>
                        <w:ind w:left="20"/>
                        <w:rPr>
                          <w:b/>
                          <w:sz w:val="28"/>
                        </w:rPr>
                      </w:pPr>
                      <w:r>
                        <w:rPr>
                          <w:b/>
                          <w:color w:val="4471C4"/>
                          <w:spacing w:val="-5"/>
                          <w:sz w:val="28"/>
                        </w:rPr>
                        <w:t>133</w:t>
                      </w:r>
                    </w:p>
                  </w:txbxContent>
                </v:textbox>
                <w10:wrap anchorx="page"/>
              </v:shape>
            </w:pict>
          </mc:Fallback>
        </mc:AlternateContent>
      </w:r>
    </w:p>
    <w:p w14:paraId="5882D8EC" w14:textId="77777777" w:rsidR="00B16872"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p w14:paraId="2EC8BE8F" w14:textId="77777777" w:rsidR="00B16872" w:rsidRDefault="00B16872">
      <w:pPr>
        <w:spacing w:line="201" w:lineRule="exact"/>
        <w:rPr>
          <w:rFonts w:ascii="Tahoma" w:hAnsi="Tahoma"/>
          <w:sz w:val="18"/>
        </w:rPr>
        <w:sectPr w:rsidR="00B16872">
          <w:type w:val="continuous"/>
          <w:pgSz w:w="16840" w:h="11910" w:orient="landscape"/>
          <w:pgMar w:top="1260" w:right="600" w:bottom="1260" w:left="500" w:header="0" w:footer="0" w:gutter="0"/>
          <w:cols w:num="2" w:space="720" w:equalWidth="0">
            <w:col w:w="6172" w:space="628"/>
            <w:col w:w="8940"/>
          </w:cols>
        </w:sectPr>
      </w:pPr>
    </w:p>
    <w:p w14:paraId="66435235" w14:textId="77777777" w:rsidR="00B16872" w:rsidRDefault="00B16872">
      <w:pPr>
        <w:pStyle w:val="Textoindependiente"/>
        <w:rPr>
          <w:rFonts w:ascii="Tahoma"/>
          <w:sz w:val="20"/>
        </w:rPr>
      </w:pPr>
    </w:p>
    <w:p w14:paraId="3FB5A86D" w14:textId="77777777" w:rsidR="00B16872" w:rsidRDefault="00B16872">
      <w:pPr>
        <w:pStyle w:val="Textoindependiente"/>
        <w:rPr>
          <w:rFonts w:ascii="Tahoma"/>
          <w:sz w:val="20"/>
        </w:rPr>
      </w:pPr>
    </w:p>
    <w:p w14:paraId="370B2A06" w14:textId="77777777" w:rsidR="00B16872" w:rsidRDefault="00B16872">
      <w:pPr>
        <w:pStyle w:val="Textoindependiente"/>
        <w:rPr>
          <w:rFonts w:ascii="Tahoma"/>
          <w:sz w:val="20"/>
        </w:rPr>
      </w:pPr>
    </w:p>
    <w:p w14:paraId="42580C82" w14:textId="77777777" w:rsidR="00B16872" w:rsidRDefault="00B16872">
      <w:pPr>
        <w:pStyle w:val="Textoindependiente"/>
        <w:rPr>
          <w:rFonts w:ascii="Tahoma"/>
          <w:sz w:val="20"/>
        </w:rPr>
      </w:pPr>
    </w:p>
    <w:p w14:paraId="46E4B962" w14:textId="77777777" w:rsidR="00B16872" w:rsidRDefault="00B16872">
      <w:pPr>
        <w:pStyle w:val="Textoindependiente"/>
        <w:rPr>
          <w:rFonts w:ascii="Tahoma"/>
          <w:sz w:val="20"/>
        </w:rPr>
      </w:pPr>
    </w:p>
    <w:p w14:paraId="4FA8BC7E" w14:textId="77777777" w:rsidR="00B16872" w:rsidRDefault="00B16872">
      <w:pPr>
        <w:pStyle w:val="Textoindependiente"/>
        <w:rPr>
          <w:rFonts w:ascii="Tahoma"/>
          <w:sz w:val="20"/>
        </w:rPr>
      </w:pPr>
    </w:p>
    <w:p w14:paraId="17540A17" w14:textId="77777777" w:rsidR="00B16872" w:rsidRDefault="00B16872">
      <w:pPr>
        <w:pStyle w:val="Textoindependiente"/>
        <w:rPr>
          <w:rFonts w:ascii="Tahoma"/>
          <w:sz w:val="20"/>
        </w:rPr>
      </w:pPr>
    </w:p>
    <w:p w14:paraId="0E13BF71" w14:textId="77777777" w:rsidR="00B16872" w:rsidRDefault="00B16872">
      <w:pPr>
        <w:pStyle w:val="Textoindependiente"/>
        <w:rPr>
          <w:rFonts w:ascii="Tahoma"/>
          <w:sz w:val="20"/>
        </w:rPr>
      </w:pPr>
    </w:p>
    <w:p w14:paraId="26A4168A" w14:textId="77777777" w:rsidR="00B16872" w:rsidRDefault="00B16872">
      <w:pPr>
        <w:pStyle w:val="Textoindependiente"/>
        <w:rPr>
          <w:rFonts w:ascii="Tahoma"/>
          <w:sz w:val="20"/>
        </w:rPr>
      </w:pPr>
    </w:p>
    <w:p w14:paraId="0001605D" w14:textId="77777777" w:rsidR="00B16872" w:rsidRDefault="00B16872">
      <w:pPr>
        <w:pStyle w:val="Textoindependiente"/>
        <w:rPr>
          <w:rFonts w:ascii="Tahoma"/>
          <w:sz w:val="20"/>
        </w:rPr>
      </w:pPr>
    </w:p>
    <w:p w14:paraId="4FDA740D" w14:textId="77777777" w:rsidR="00B16872" w:rsidRDefault="00B16872">
      <w:pPr>
        <w:pStyle w:val="Textoindependiente"/>
        <w:rPr>
          <w:rFonts w:ascii="Tahoma"/>
          <w:sz w:val="20"/>
        </w:rPr>
      </w:pPr>
    </w:p>
    <w:p w14:paraId="0AA2ED45" w14:textId="77777777" w:rsidR="00B16872" w:rsidRDefault="00B16872">
      <w:pPr>
        <w:pStyle w:val="Textoindependiente"/>
        <w:rPr>
          <w:rFonts w:ascii="Tahoma"/>
          <w:sz w:val="20"/>
        </w:rPr>
      </w:pPr>
    </w:p>
    <w:p w14:paraId="2775298A" w14:textId="77777777" w:rsidR="00B16872" w:rsidRDefault="00B16872">
      <w:pPr>
        <w:pStyle w:val="Textoindependiente"/>
        <w:rPr>
          <w:rFonts w:ascii="Tahoma"/>
          <w:sz w:val="20"/>
        </w:rPr>
      </w:pPr>
    </w:p>
    <w:p w14:paraId="54C752D2" w14:textId="77777777" w:rsidR="00B16872" w:rsidRDefault="00B16872">
      <w:pPr>
        <w:pStyle w:val="Textoindependiente"/>
        <w:rPr>
          <w:rFonts w:ascii="Tahoma"/>
          <w:sz w:val="20"/>
        </w:rPr>
      </w:pPr>
    </w:p>
    <w:p w14:paraId="7DC12B43" w14:textId="77777777" w:rsidR="00B16872" w:rsidRDefault="00B16872">
      <w:pPr>
        <w:pStyle w:val="Textoindependiente"/>
        <w:rPr>
          <w:rFonts w:ascii="Tahoma"/>
          <w:sz w:val="20"/>
        </w:rPr>
      </w:pPr>
    </w:p>
    <w:p w14:paraId="76A59589" w14:textId="77777777" w:rsidR="00B16872" w:rsidRDefault="00B16872">
      <w:pPr>
        <w:pStyle w:val="Textoindependiente"/>
        <w:rPr>
          <w:rFonts w:ascii="Tahoma"/>
          <w:sz w:val="20"/>
        </w:rPr>
      </w:pPr>
    </w:p>
    <w:p w14:paraId="49668DB3" w14:textId="77777777" w:rsidR="00B16872" w:rsidRDefault="00B16872">
      <w:pPr>
        <w:pStyle w:val="Textoindependiente"/>
        <w:rPr>
          <w:rFonts w:ascii="Tahoma"/>
          <w:sz w:val="20"/>
        </w:rPr>
      </w:pPr>
    </w:p>
    <w:p w14:paraId="7E56D946" w14:textId="77777777" w:rsidR="00B16872" w:rsidRDefault="00B16872">
      <w:pPr>
        <w:pStyle w:val="Textoindependiente"/>
        <w:rPr>
          <w:rFonts w:ascii="Tahoma"/>
          <w:sz w:val="20"/>
        </w:rPr>
      </w:pPr>
    </w:p>
    <w:p w14:paraId="64DA5D0C" w14:textId="77777777" w:rsidR="00B16872" w:rsidRDefault="00B16872">
      <w:pPr>
        <w:pStyle w:val="Textoindependiente"/>
        <w:rPr>
          <w:rFonts w:ascii="Tahoma"/>
          <w:sz w:val="20"/>
        </w:rPr>
      </w:pPr>
    </w:p>
    <w:p w14:paraId="283070B3" w14:textId="77777777" w:rsidR="00B16872" w:rsidRDefault="00B16872">
      <w:pPr>
        <w:pStyle w:val="Textoindependiente"/>
        <w:rPr>
          <w:rFonts w:ascii="Tahoma"/>
          <w:sz w:val="20"/>
        </w:rPr>
      </w:pPr>
    </w:p>
    <w:p w14:paraId="6560469C" w14:textId="77777777" w:rsidR="00B16872" w:rsidRDefault="00B16872">
      <w:pPr>
        <w:pStyle w:val="Textoindependiente"/>
        <w:rPr>
          <w:rFonts w:ascii="Tahoma"/>
          <w:sz w:val="20"/>
        </w:rPr>
      </w:pPr>
    </w:p>
    <w:p w14:paraId="3981C8BB" w14:textId="77777777" w:rsidR="00B16872" w:rsidRDefault="00B16872">
      <w:pPr>
        <w:pStyle w:val="Textoindependiente"/>
        <w:rPr>
          <w:rFonts w:ascii="Tahoma"/>
          <w:sz w:val="20"/>
        </w:rPr>
      </w:pPr>
    </w:p>
    <w:p w14:paraId="42FE83A7" w14:textId="77777777" w:rsidR="00B16872" w:rsidRDefault="00B16872">
      <w:pPr>
        <w:pStyle w:val="Textoindependiente"/>
        <w:rPr>
          <w:rFonts w:ascii="Tahoma"/>
          <w:sz w:val="20"/>
        </w:rPr>
      </w:pPr>
    </w:p>
    <w:p w14:paraId="390D6FB7" w14:textId="77777777" w:rsidR="00B16872" w:rsidRDefault="00B16872">
      <w:pPr>
        <w:pStyle w:val="Textoindependiente"/>
        <w:rPr>
          <w:rFonts w:ascii="Tahoma"/>
          <w:sz w:val="20"/>
        </w:rPr>
      </w:pPr>
    </w:p>
    <w:p w14:paraId="53839559" w14:textId="77777777" w:rsidR="00B16872" w:rsidRDefault="00B16872">
      <w:pPr>
        <w:pStyle w:val="Textoindependiente"/>
        <w:rPr>
          <w:rFonts w:ascii="Tahoma"/>
          <w:sz w:val="20"/>
        </w:rPr>
      </w:pPr>
    </w:p>
    <w:p w14:paraId="7A055750" w14:textId="77777777" w:rsidR="00B16872" w:rsidRDefault="00B16872">
      <w:pPr>
        <w:pStyle w:val="Textoindependiente"/>
        <w:rPr>
          <w:rFonts w:ascii="Tahoma"/>
          <w:sz w:val="20"/>
        </w:rPr>
      </w:pPr>
    </w:p>
    <w:p w14:paraId="39F38C0D" w14:textId="77777777" w:rsidR="00B16872" w:rsidRDefault="00B16872">
      <w:pPr>
        <w:pStyle w:val="Textoindependiente"/>
        <w:spacing w:before="143"/>
        <w:rPr>
          <w:rFonts w:ascii="Tahoma"/>
          <w:sz w:val="20"/>
        </w:rPr>
      </w:pPr>
    </w:p>
    <w:p w14:paraId="4F50AF74" w14:textId="77777777" w:rsidR="00B16872" w:rsidRDefault="00000000">
      <w:pPr>
        <w:pStyle w:val="Textoindependiente"/>
        <w:ind w:left="14178"/>
        <w:rPr>
          <w:rFonts w:ascii="Tahoma"/>
          <w:sz w:val="20"/>
        </w:rPr>
      </w:pPr>
      <w:r>
        <w:rPr>
          <w:rFonts w:ascii="Tahoma"/>
          <w:noProof/>
          <w:sz w:val="20"/>
        </w:rPr>
        <w:drawing>
          <wp:inline distT="0" distB="0" distL="0" distR="0" wp14:anchorId="7DB5069C" wp14:editId="24CB8DAD">
            <wp:extent cx="921936" cy="1394460"/>
            <wp:effectExtent l="0" t="0" r="0" b="0"/>
            <wp:docPr id="674" name="Image 6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4" name="Image 674"/>
                    <pic:cNvPicPr/>
                  </pic:nvPicPr>
                  <pic:blipFill>
                    <a:blip r:embed="rId31" cstate="print"/>
                    <a:stretch>
                      <a:fillRect/>
                    </a:stretch>
                  </pic:blipFill>
                  <pic:spPr>
                    <a:xfrm>
                      <a:off x="0" y="0"/>
                      <a:ext cx="921936" cy="1394460"/>
                    </a:xfrm>
                    <a:prstGeom prst="rect">
                      <a:avLst/>
                    </a:prstGeom>
                  </pic:spPr>
                </pic:pic>
              </a:graphicData>
            </a:graphic>
          </wp:inline>
        </w:drawing>
      </w:r>
    </w:p>
    <w:p w14:paraId="6567E216" w14:textId="77777777" w:rsidR="00B16872" w:rsidRDefault="00B16872">
      <w:pPr>
        <w:pStyle w:val="Textoindependiente"/>
        <w:spacing w:before="194"/>
        <w:rPr>
          <w:rFonts w:ascii="Tahoma"/>
          <w:sz w:val="20"/>
        </w:rPr>
      </w:pPr>
    </w:p>
    <w:p w14:paraId="5D5943E0" w14:textId="77777777" w:rsidR="00B16872" w:rsidRDefault="00B16872">
      <w:pPr>
        <w:rPr>
          <w:rFonts w:ascii="Tahoma"/>
          <w:sz w:val="20"/>
        </w:rPr>
        <w:sectPr w:rsidR="00B16872">
          <w:headerReference w:type="default" r:id="rId125"/>
          <w:footerReference w:type="default" r:id="rId126"/>
          <w:pgSz w:w="16840" w:h="11910" w:orient="landscape"/>
          <w:pgMar w:top="1340" w:right="600" w:bottom="280" w:left="500" w:header="0" w:footer="0" w:gutter="0"/>
          <w:cols w:space="720"/>
        </w:sectPr>
      </w:pPr>
    </w:p>
    <w:p w14:paraId="448DD911" w14:textId="77777777" w:rsidR="00B16872" w:rsidRDefault="00000000">
      <w:pPr>
        <w:pStyle w:val="Textoindependiente"/>
        <w:rPr>
          <w:rFonts w:ascii="Tahoma"/>
          <w:sz w:val="12"/>
        </w:rPr>
      </w:pPr>
      <w:r>
        <w:rPr>
          <w:noProof/>
        </w:rPr>
        <mc:AlternateContent>
          <mc:Choice Requires="wps">
            <w:drawing>
              <wp:anchor distT="0" distB="0" distL="0" distR="0" simplePos="0" relativeHeight="15983104" behindDoc="0" locked="0" layoutInCell="1" allowOverlap="1" wp14:anchorId="3006FB31" wp14:editId="16DF5C5F">
                <wp:simplePos x="0" y="0"/>
                <wp:positionH relativeFrom="page">
                  <wp:posOffset>10335270</wp:posOffset>
                </wp:positionH>
                <wp:positionV relativeFrom="page">
                  <wp:posOffset>6891655</wp:posOffset>
                </wp:positionV>
                <wp:extent cx="167640" cy="491490"/>
                <wp:effectExtent l="0" t="0" r="0" b="0"/>
                <wp:wrapNone/>
                <wp:docPr id="675" name="Textbox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55FC450D"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vert="vert" wrap="square" lIns="0" tIns="0" rIns="0" bIns="0" rtlCol="0">
                        <a:noAutofit/>
                      </wps:bodyPr>
                    </wps:wsp>
                  </a:graphicData>
                </a:graphic>
              </wp:anchor>
            </w:drawing>
          </mc:Choice>
          <mc:Fallback>
            <w:pict>
              <v:shape w14:anchorId="3006FB31" id="Textbox 675" o:spid="_x0000_s1275" type="#_x0000_t202" style="position:absolute;margin-left:813.8pt;margin-top:542.65pt;width:13.2pt;height:38.7pt;z-index:15983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" filled="f" stroked="f">
                <v:textbox style="layout-flow:vertical" inset="0,0,0,0">
                  <w:txbxContent>
                    <w:p w14:paraId="55FC450D"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p>
    <w:p w14:paraId="10CD4236" w14:textId="77777777" w:rsidR="00B16872" w:rsidRDefault="00B16872">
      <w:pPr>
        <w:pStyle w:val="Textoindependiente"/>
        <w:spacing w:before="56"/>
        <w:rPr>
          <w:rFonts w:ascii="Tahoma"/>
          <w:sz w:val="12"/>
        </w:rPr>
      </w:pPr>
    </w:p>
    <w:p w14:paraId="2D71CDB6" w14:textId="7F62D7E8" w:rsidR="00B16872" w:rsidRDefault="00000000" w:rsidP="00845B00">
      <w:pPr>
        <w:spacing w:before="1" w:line="129" w:lineRule="exact"/>
        <w:rPr>
          <w:rFonts w:ascii="Arial" w:hAnsi="Arial"/>
          <w:sz w:val="12"/>
        </w:rPr>
      </w:pPr>
      <w:r>
        <w:rPr>
          <w:noProof/>
        </w:rPr>
        <mc:AlternateContent>
          <mc:Choice Requires="wps">
            <w:drawing>
              <wp:anchor distT="0" distB="0" distL="0" distR="0" simplePos="0" relativeHeight="251603456" behindDoc="0" locked="0" layoutInCell="1" allowOverlap="1" wp14:anchorId="6738633E" wp14:editId="6645B1DB">
                <wp:simplePos x="0" y="0"/>
                <wp:positionH relativeFrom="page">
                  <wp:posOffset>5365241</wp:posOffset>
                </wp:positionH>
                <wp:positionV relativeFrom="paragraph">
                  <wp:posOffset>-5721485</wp:posOffset>
                </wp:positionV>
                <wp:extent cx="614045" cy="5052060"/>
                <wp:effectExtent l="0" t="0" r="0" b="0"/>
                <wp:wrapNone/>
                <wp:docPr id="677" name="Textbox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045" cy="5052060"/>
                        </a:xfrm>
                        <a:prstGeom prst="rect">
                          <a:avLst/>
                        </a:prstGeom>
                      </wps:spPr>
                      <wps:txbx>
                        <w:txbxContent>
                          <w:p w14:paraId="5FE1A291" w14:textId="77777777" w:rsidR="00B16872" w:rsidRDefault="00000000">
                            <w:pPr>
                              <w:spacing w:line="428" w:lineRule="exact"/>
                              <w:ind w:left="4" w:right="4"/>
                              <w:jc w:val="center"/>
                              <w:rPr>
                                <w:b/>
                                <w:sz w:val="40"/>
                              </w:rPr>
                            </w:pPr>
                            <w:r>
                              <w:rPr>
                                <w:b/>
                                <w:sz w:val="40"/>
                              </w:rPr>
                              <w:t>ANEXO</w:t>
                            </w:r>
                            <w:r>
                              <w:rPr>
                                <w:b/>
                                <w:spacing w:val="-8"/>
                                <w:sz w:val="40"/>
                              </w:rPr>
                              <w:t xml:space="preserve"> </w:t>
                            </w:r>
                            <w:r>
                              <w:rPr>
                                <w:b/>
                                <w:sz w:val="40"/>
                              </w:rPr>
                              <w:t>II:</w:t>
                            </w:r>
                            <w:r>
                              <w:rPr>
                                <w:b/>
                                <w:spacing w:val="-5"/>
                                <w:sz w:val="40"/>
                              </w:rPr>
                              <w:t xml:space="preserve"> </w:t>
                            </w:r>
                            <w:r>
                              <w:rPr>
                                <w:b/>
                                <w:sz w:val="40"/>
                              </w:rPr>
                              <w:t>Estudio</w:t>
                            </w:r>
                            <w:r>
                              <w:rPr>
                                <w:b/>
                                <w:spacing w:val="-4"/>
                                <w:sz w:val="40"/>
                              </w:rPr>
                              <w:t xml:space="preserve"> </w:t>
                            </w:r>
                            <w:r>
                              <w:rPr>
                                <w:b/>
                                <w:sz w:val="40"/>
                              </w:rPr>
                              <w:t>de</w:t>
                            </w:r>
                            <w:r>
                              <w:rPr>
                                <w:b/>
                                <w:spacing w:val="-3"/>
                                <w:sz w:val="40"/>
                              </w:rPr>
                              <w:t xml:space="preserve"> </w:t>
                            </w:r>
                            <w:r>
                              <w:rPr>
                                <w:b/>
                                <w:sz w:val="40"/>
                              </w:rPr>
                              <w:t>caracterización</w:t>
                            </w:r>
                            <w:r>
                              <w:rPr>
                                <w:b/>
                                <w:spacing w:val="-3"/>
                                <w:sz w:val="40"/>
                              </w:rPr>
                              <w:t xml:space="preserve"> </w:t>
                            </w:r>
                            <w:r>
                              <w:rPr>
                                <w:b/>
                                <w:sz w:val="40"/>
                              </w:rPr>
                              <w:t>del</w:t>
                            </w:r>
                            <w:r>
                              <w:rPr>
                                <w:b/>
                                <w:spacing w:val="-4"/>
                                <w:sz w:val="40"/>
                              </w:rPr>
                              <w:t xml:space="preserve"> </w:t>
                            </w:r>
                            <w:r>
                              <w:rPr>
                                <w:b/>
                                <w:spacing w:val="-2"/>
                                <w:sz w:val="40"/>
                              </w:rPr>
                              <w:t>parque</w:t>
                            </w:r>
                          </w:p>
                          <w:p w14:paraId="6E268870" w14:textId="77777777" w:rsidR="00B16872" w:rsidRDefault="00000000">
                            <w:pPr>
                              <w:spacing w:before="37"/>
                              <w:ind w:left="4"/>
                              <w:jc w:val="center"/>
                              <w:rPr>
                                <w:b/>
                                <w:sz w:val="40"/>
                              </w:rPr>
                            </w:pPr>
                            <w:r>
                              <w:rPr>
                                <w:b/>
                                <w:sz w:val="40"/>
                              </w:rPr>
                              <w:t>móvil</w:t>
                            </w:r>
                            <w:r>
                              <w:rPr>
                                <w:b/>
                                <w:spacing w:val="-1"/>
                                <w:sz w:val="40"/>
                              </w:rPr>
                              <w:t xml:space="preserve"> </w:t>
                            </w:r>
                            <w:r>
                              <w:rPr>
                                <w:b/>
                                <w:spacing w:val="-2"/>
                                <w:sz w:val="40"/>
                              </w:rPr>
                              <w:t>circulante</w:t>
                            </w:r>
                          </w:p>
                        </w:txbxContent>
                      </wps:txbx>
                      <wps:bodyPr vert="vert" wrap="square" lIns="0" tIns="0" rIns="0" bIns="0" rtlCol="0">
                        <a:noAutofit/>
                      </wps:bodyPr>
                    </wps:wsp>
                  </a:graphicData>
                </a:graphic>
              </wp:anchor>
            </w:drawing>
          </mc:Choice>
          <mc:Fallback>
            <w:pict>
              <v:shape w14:anchorId="6738633E" id="Textbox 677" o:spid="_x0000_s1276" type="#_x0000_t202" style="position:absolute;margin-left:422.45pt;margin-top:-450.5pt;width:48.35pt;height:397.8pt;z-index:251603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" filled="f" stroked="f">
                <v:textbox style="layout-flow:vertical" inset="0,0,0,0">
                  <w:txbxContent>
                    <w:p w14:paraId="5FE1A291" w14:textId="77777777" w:rsidR="00B16872" w:rsidRDefault="00000000">
                      <w:pPr>
                        <w:spacing w:line="428" w:lineRule="exact"/>
                        <w:ind w:left="4" w:right="4"/>
                        <w:jc w:val="center"/>
                        <w:rPr>
                          <w:b/>
                          <w:sz w:val="40"/>
                        </w:rPr>
                      </w:pPr>
                      <w:r>
                        <w:rPr>
                          <w:b/>
                          <w:sz w:val="40"/>
                        </w:rPr>
                        <w:t>ANEXO</w:t>
                      </w:r>
                      <w:r>
                        <w:rPr>
                          <w:b/>
                          <w:spacing w:val="-8"/>
                          <w:sz w:val="40"/>
                        </w:rPr>
                        <w:t xml:space="preserve"> </w:t>
                      </w:r>
                      <w:r>
                        <w:rPr>
                          <w:b/>
                          <w:sz w:val="40"/>
                        </w:rPr>
                        <w:t>II:</w:t>
                      </w:r>
                      <w:r>
                        <w:rPr>
                          <w:b/>
                          <w:spacing w:val="-5"/>
                          <w:sz w:val="40"/>
                        </w:rPr>
                        <w:t xml:space="preserve"> </w:t>
                      </w:r>
                      <w:r>
                        <w:rPr>
                          <w:b/>
                          <w:sz w:val="40"/>
                        </w:rPr>
                        <w:t>Estudio</w:t>
                      </w:r>
                      <w:r>
                        <w:rPr>
                          <w:b/>
                          <w:spacing w:val="-4"/>
                          <w:sz w:val="40"/>
                        </w:rPr>
                        <w:t xml:space="preserve"> </w:t>
                      </w:r>
                      <w:r>
                        <w:rPr>
                          <w:b/>
                          <w:sz w:val="40"/>
                        </w:rPr>
                        <w:t>de</w:t>
                      </w:r>
                      <w:r>
                        <w:rPr>
                          <w:b/>
                          <w:spacing w:val="-3"/>
                          <w:sz w:val="40"/>
                        </w:rPr>
                        <w:t xml:space="preserve"> </w:t>
                      </w:r>
                      <w:r>
                        <w:rPr>
                          <w:b/>
                          <w:sz w:val="40"/>
                        </w:rPr>
                        <w:t>caracterización</w:t>
                      </w:r>
                      <w:r>
                        <w:rPr>
                          <w:b/>
                          <w:spacing w:val="-3"/>
                          <w:sz w:val="40"/>
                        </w:rPr>
                        <w:t xml:space="preserve"> </w:t>
                      </w:r>
                      <w:r>
                        <w:rPr>
                          <w:b/>
                          <w:sz w:val="40"/>
                        </w:rPr>
                        <w:t>del</w:t>
                      </w:r>
                      <w:r>
                        <w:rPr>
                          <w:b/>
                          <w:spacing w:val="-4"/>
                          <w:sz w:val="40"/>
                        </w:rPr>
                        <w:t xml:space="preserve"> </w:t>
                      </w:r>
                      <w:r>
                        <w:rPr>
                          <w:b/>
                          <w:spacing w:val="-2"/>
                          <w:sz w:val="40"/>
                        </w:rPr>
                        <w:t>parque</w:t>
                      </w:r>
                    </w:p>
                    <w:p w14:paraId="6E268870" w14:textId="77777777" w:rsidR="00B16872" w:rsidRDefault="00000000">
                      <w:pPr>
                        <w:spacing w:before="37"/>
                        <w:ind w:left="4"/>
                        <w:jc w:val="center"/>
                        <w:rPr>
                          <w:b/>
                          <w:sz w:val="40"/>
                        </w:rPr>
                      </w:pPr>
                      <w:r>
                        <w:rPr>
                          <w:b/>
                          <w:sz w:val="40"/>
                        </w:rPr>
                        <w:t>móvil</w:t>
                      </w:r>
                      <w:r>
                        <w:rPr>
                          <w:b/>
                          <w:spacing w:val="-1"/>
                          <w:sz w:val="40"/>
                        </w:rPr>
                        <w:t xml:space="preserve"> </w:t>
                      </w:r>
                      <w:r>
                        <w:rPr>
                          <w:b/>
                          <w:spacing w:val="-2"/>
                          <w:sz w:val="40"/>
                        </w:rPr>
                        <w:t>circulante</w:t>
                      </w:r>
                    </w:p>
                  </w:txbxContent>
                </v:textbox>
                <w10:wrap anchorx="page"/>
              </v:shape>
            </w:pict>
          </mc:Fallback>
        </mc:AlternateContent>
      </w:r>
      <w:r>
        <w:rPr>
          <w:noProof/>
        </w:rPr>
        <mc:AlternateContent>
          <mc:Choice Requires="wps">
            <w:drawing>
              <wp:anchor distT="0" distB="0" distL="0" distR="0" simplePos="0" relativeHeight="251604480" behindDoc="0" locked="0" layoutInCell="1" allowOverlap="1" wp14:anchorId="49D6D709" wp14:editId="5204597F">
                <wp:simplePos x="0" y="0"/>
                <wp:positionH relativeFrom="page">
                  <wp:posOffset>592251</wp:posOffset>
                </wp:positionH>
                <wp:positionV relativeFrom="paragraph">
                  <wp:posOffset>-776664</wp:posOffset>
                </wp:positionV>
                <wp:extent cx="203835" cy="295275"/>
                <wp:effectExtent l="0" t="0" r="0" b="0"/>
                <wp:wrapNone/>
                <wp:docPr id="678" name="Textbox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35" cy="295275"/>
                        </a:xfrm>
                        <a:prstGeom prst="rect">
                          <a:avLst/>
                        </a:prstGeom>
                      </wps:spPr>
                      <wps:txbx>
                        <w:txbxContent>
                          <w:p w14:paraId="453FE4AF" w14:textId="77777777" w:rsidR="00B16872" w:rsidRDefault="00000000">
                            <w:pPr>
                              <w:spacing w:line="306" w:lineRule="exact"/>
                              <w:ind w:left="20"/>
                              <w:rPr>
                                <w:b/>
                                <w:sz w:val="28"/>
                              </w:rPr>
                            </w:pPr>
                            <w:r>
                              <w:rPr>
                                <w:b/>
                                <w:color w:val="4471C4"/>
                                <w:spacing w:val="-5"/>
                                <w:sz w:val="28"/>
                              </w:rPr>
                              <w:t>134</w:t>
                            </w:r>
                          </w:p>
                        </w:txbxContent>
                      </wps:txbx>
                      <wps:bodyPr vert="vert" wrap="square" lIns="0" tIns="0" rIns="0" bIns="0" rtlCol="0">
                        <a:noAutofit/>
                      </wps:bodyPr>
                    </wps:wsp>
                  </a:graphicData>
                </a:graphic>
              </wp:anchor>
            </w:drawing>
          </mc:Choice>
          <mc:Fallback>
            <w:pict>
              <v:shape w14:anchorId="49D6D709" id="Textbox 678" o:spid="_x0000_s1277" type="#_x0000_t202" style="position:absolute;margin-left:46.65pt;margin-top:-61.15pt;width:16.05pt;height:23.25pt;z-index:251604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" filled="f" stroked="f">
                <v:textbox style="layout-flow:vertical" inset="0,0,0,0">
                  <w:txbxContent>
                    <w:p w14:paraId="453FE4AF" w14:textId="77777777" w:rsidR="00B16872" w:rsidRDefault="00000000">
                      <w:pPr>
                        <w:spacing w:line="306" w:lineRule="exact"/>
                        <w:ind w:left="20"/>
                        <w:rPr>
                          <w:b/>
                          <w:sz w:val="28"/>
                        </w:rPr>
                      </w:pPr>
                      <w:r>
                        <w:rPr>
                          <w:b/>
                          <w:color w:val="4471C4"/>
                          <w:spacing w:val="-5"/>
                          <w:sz w:val="28"/>
                        </w:rPr>
                        <w:t>134</w:t>
                      </w:r>
                    </w:p>
                  </w:txbxContent>
                </v:textbox>
                <w10:wrap anchorx="page"/>
              </v:shape>
            </w:pict>
          </mc:Fallback>
        </mc:AlternateContent>
      </w:r>
    </w:p>
    <w:p w14:paraId="2970DC64" w14:textId="77777777" w:rsidR="00B16872" w:rsidRDefault="00000000">
      <w:pPr>
        <w:pStyle w:val="Ttulo1"/>
        <w:spacing w:before="102"/>
        <w:ind w:left="100"/>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69C3B5BA" w14:textId="77777777" w:rsidR="00B16872"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2025-0006</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26/02/2025</w:t>
      </w:r>
    </w:p>
    <w:sectPr w:rsidR="00B16872">
      <w:type w:val="continuous"/>
      <w:pgSz w:w="16840" w:h="11910" w:orient="landscape"/>
      <w:pgMar w:top="1260" w:right="600" w:bottom="1260" w:left="500" w:header="0" w:footer="0" w:gutter="0"/>
      <w:cols w:num="2" w:space="720" w:equalWidth="0">
        <w:col w:w="6172" w:space="628"/>
        <w:col w:w="894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814215" w14:textId="77777777" w:rsidR="00752189" w:rsidRDefault="00752189">
      <w:r>
        <w:separator/>
      </w:r>
    </w:p>
  </w:endnote>
  <w:endnote w:type="continuationSeparator" w:id="0">
    <w:p w14:paraId="0ED1C6DE" w14:textId="77777777" w:rsidR="00752189" w:rsidRDefault="007521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altName w:val="Tahoma"/>
    <w:panose1 w:val="020B0604030504040204"/>
    <w:charset w:val="00"/>
    <w:family w:val="swiss"/>
    <w:pitch w:val="variable"/>
    <w:sig w:usb0="E1002EFF" w:usb1="C000605B" w:usb2="00000029" w:usb3="00000000" w:csb0="000101FF" w:csb1="00000000"/>
  </w:font>
  <w:font w:name="Arial Narrow">
    <w:altName w:val="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F79C6" w14:textId="3725821F" w:rsidR="00B16872" w:rsidRDefault="00000000">
    <w:pPr>
      <w:pStyle w:val="Textoindependiente"/>
      <w:spacing w:line="14" w:lineRule="auto"/>
      <w:rPr>
        <w:sz w:val="20"/>
      </w:rPr>
    </w:pPr>
    <w:r>
      <w:rPr>
        <w:noProof/>
      </w:rPr>
      <mc:AlternateContent>
        <mc:Choice Requires="wps">
          <w:drawing>
            <wp:anchor distT="0" distB="0" distL="0" distR="0" simplePos="0" relativeHeight="482174464" behindDoc="1" locked="0" layoutInCell="1" allowOverlap="1" wp14:anchorId="2A922252" wp14:editId="34FD9FED">
              <wp:simplePos x="0" y="0"/>
              <wp:positionH relativeFrom="page">
                <wp:posOffset>900112</wp:posOffset>
              </wp:positionH>
              <wp:positionV relativeFrom="page">
                <wp:posOffset>9928447</wp:posOffset>
              </wp:positionV>
              <wp:extent cx="5760085" cy="9525"/>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0A86E7" id="Graphic 3" o:spid="_x0000_s1026" style="position:absolute;margin-left:70.85pt;margin-top:781.75pt;width:453.55pt;height:.75pt;z-index:-21142016;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2174976" behindDoc="1" locked="0" layoutInCell="1" allowOverlap="1" wp14:anchorId="5C271CF8" wp14:editId="638F42D0">
              <wp:simplePos x="0" y="0"/>
              <wp:positionH relativeFrom="page">
                <wp:posOffset>2118042</wp:posOffset>
              </wp:positionH>
              <wp:positionV relativeFrom="page">
                <wp:posOffset>10055638</wp:posOffset>
              </wp:positionV>
              <wp:extent cx="3324860" cy="36766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0C07A2D7" w14:textId="77777777" w:rsidR="00B16872" w:rsidRDefault="00000000">
                          <w:pPr>
                            <w:spacing w:before="14"/>
                            <w:ind w:right="1"/>
                            <w:jc w:val="center"/>
                            <w:rPr>
                              <w:rFonts w:ascii="Arial"/>
                              <w:b/>
                              <w:sz w:val="18"/>
                            </w:rPr>
                          </w:pPr>
                          <w:r>
                            <w:rPr>
                              <w:rFonts w:ascii="Arial"/>
                              <w:b/>
                              <w:sz w:val="18"/>
                            </w:rPr>
                            <w:t>Ayuntamiento</w:t>
                          </w:r>
                          <w:r>
                            <w:rPr>
                              <w:rFonts w:ascii="Arial"/>
                              <w:b/>
                              <w:spacing w:val="-2"/>
                              <w:sz w:val="18"/>
                            </w:rPr>
                            <w:t xml:space="preserve"> </w:t>
                          </w:r>
                          <w:r>
                            <w:rPr>
                              <w:rFonts w:ascii="Arial"/>
                              <w:b/>
                              <w:sz w:val="18"/>
                            </w:rPr>
                            <w:t>de</w:t>
                          </w:r>
                          <w:r>
                            <w:rPr>
                              <w:rFonts w:ascii="Arial"/>
                              <w:b/>
                              <w:spacing w:val="-2"/>
                              <w:sz w:val="18"/>
                            </w:rPr>
                            <w:t xml:space="preserve"> </w:t>
                          </w:r>
                          <w:r>
                            <w:rPr>
                              <w:rFonts w:ascii="Arial"/>
                              <w:b/>
                              <w:sz w:val="18"/>
                            </w:rPr>
                            <w:t>Las</w:t>
                          </w:r>
                          <w:r>
                            <w:rPr>
                              <w:rFonts w:ascii="Arial"/>
                              <w:b/>
                              <w:spacing w:val="-1"/>
                              <w:sz w:val="18"/>
                            </w:rPr>
                            <w:t xml:space="preserve"> </w:t>
                          </w:r>
                          <w:r>
                            <w:rPr>
                              <w:rFonts w:ascii="Arial"/>
                              <w:b/>
                              <w:sz w:val="18"/>
                            </w:rPr>
                            <w:t>Rozas</w:t>
                          </w:r>
                          <w:r>
                            <w:rPr>
                              <w:rFonts w:ascii="Arial"/>
                              <w:b/>
                              <w:spacing w:val="-2"/>
                              <w:sz w:val="18"/>
                            </w:rPr>
                            <w:t xml:space="preserve"> </w:t>
                          </w:r>
                          <w:r>
                            <w:rPr>
                              <w:rFonts w:ascii="Arial"/>
                              <w:b/>
                              <w:sz w:val="18"/>
                            </w:rPr>
                            <w:t>de</w:t>
                          </w:r>
                          <w:r>
                            <w:rPr>
                              <w:rFonts w:ascii="Arial"/>
                              <w:b/>
                              <w:spacing w:val="-1"/>
                              <w:sz w:val="18"/>
                            </w:rPr>
                            <w:t xml:space="preserve"> </w:t>
                          </w:r>
                          <w:r>
                            <w:rPr>
                              <w:rFonts w:ascii="Arial"/>
                              <w:b/>
                              <w:spacing w:val="-2"/>
                              <w:sz w:val="18"/>
                            </w:rPr>
                            <w:t>Madrid</w:t>
                          </w:r>
                        </w:p>
                        <w:p w14:paraId="1BFEC895" w14:textId="77777777" w:rsidR="00B16872" w:rsidRDefault="00000000">
                          <w:pPr>
                            <w:spacing w:before="164"/>
                            <w:ind w:left="1" w:right="1"/>
                            <w:jc w:val="center"/>
                            <w:rPr>
                              <w:rFonts w:ascii="Arial"/>
                              <w:sz w:val="15"/>
                            </w:rPr>
                          </w:pPr>
                          <w:r>
                            <w:rPr>
                              <w:rFonts w:ascii="Arial"/>
                              <w:sz w:val="15"/>
                            </w:rPr>
                            <w:t>Plaza</w:t>
                          </w:r>
                          <w:r>
                            <w:rPr>
                              <w:rFonts w:ascii="Arial"/>
                              <w:spacing w:val="-1"/>
                              <w:sz w:val="15"/>
                            </w:rPr>
                            <w:t xml:space="preserve"> </w:t>
                          </w:r>
                          <w:r>
                            <w:rPr>
                              <w:rFonts w:ascii="Arial"/>
                              <w:sz w:val="15"/>
                            </w:rPr>
                            <w:t>Mayor,</w:t>
                          </w:r>
                          <w:r>
                            <w:rPr>
                              <w:rFonts w:ascii="Arial"/>
                              <w:spacing w:val="-1"/>
                              <w:sz w:val="15"/>
                            </w:rPr>
                            <w:t xml:space="preserve"> </w:t>
                          </w:r>
                          <w:r>
                            <w:rPr>
                              <w:rFonts w:ascii="Arial"/>
                              <w:sz w:val="15"/>
                            </w:rPr>
                            <w:t>1,</w:t>
                          </w:r>
                          <w:r>
                            <w:rPr>
                              <w:rFonts w:ascii="Arial"/>
                              <w:spacing w:val="-1"/>
                              <w:sz w:val="15"/>
                            </w:rPr>
                            <w:t xml:space="preserve"> </w:t>
                          </w:r>
                          <w:r>
                            <w:rPr>
                              <w:rFonts w:ascii="Arial"/>
                              <w:sz w:val="15"/>
                            </w:rPr>
                            <w:t>Las</w:t>
                          </w:r>
                          <w:r>
                            <w:rPr>
                              <w:rFonts w:ascii="Arial"/>
                              <w:spacing w:val="-1"/>
                              <w:sz w:val="15"/>
                            </w:rPr>
                            <w:t xml:space="preserve"> </w:t>
                          </w:r>
                          <w:r>
                            <w:rPr>
                              <w:rFonts w:ascii="Arial"/>
                              <w:sz w:val="15"/>
                            </w:rPr>
                            <w:t>Rozas</w:t>
                          </w:r>
                          <w:r>
                            <w:rPr>
                              <w:rFonts w:ascii="Arial"/>
                              <w:spacing w:val="-1"/>
                              <w:sz w:val="15"/>
                            </w:rPr>
                            <w:t xml:space="preserve"> </w:t>
                          </w:r>
                          <w:r>
                            <w:rPr>
                              <w:rFonts w:ascii="Arial"/>
                              <w:sz w:val="15"/>
                            </w:rPr>
                            <w:t>de Madrid.</w:t>
                          </w:r>
                          <w:r>
                            <w:rPr>
                              <w:rFonts w:ascii="Arial"/>
                              <w:spacing w:val="-1"/>
                              <w:sz w:val="15"/>
                            </w:rPr>
                            <w:t xml:space="preserve"> </w:t>
                          </w:r>
                          <w:r>
                            <w:rPr>
                              <w:rFonts w:ascii="Arial"/>
                              <w:sz w:val="15"/>
                            </w:rPr>
                            <w:t>28231</w:t>
                          </w:r>
                          <w:r>
                            <w:rPr>
                              <w:rFonts w:ascii="Arial"/>
                              <w:spacing w:val="-1"/>
                              <w:sz w:val="15"/>
                            </w:rPr>
                            <w:t xml:space="preserve"> </w:t>
                          </w:r>
                          <w:r>
                            <w:rPr>
                              <w:rFonts w:ascii="Arial"/>
                              <w:sz w:val="15"/>
                            </w:rPr>
                            <w:t>(Madrid).</w:t>
                          </w:r>
                          <w:r>
                            <w:rPr>
                              <w:rFonts w:ascii="Arial"/>
                              <w:spacing w:val="-1"/>
                              <w:sz w:val="15"/>
                            </w:rPr>
                            <w:t xml:space="preserve"> </w:t>
                          </w:r>
                          <w:r>
                            <w:rPr>
                              <w:rFonts w:ascii="Arial"/>
                              <w:sz w:val="15"/>
                            </w:rPr>
                            <w:t>Tfno.</w:t>
                          </w:r>
                          <w:r>
                            <w:rPr>
                              <w:rFonts w:ascii="Arial"/>
                              <w:spacing w:val="-1"/>
                              <w:sz w:val="15"/>
                            </w:rPr>
                            <w:t xml:space="preserve"> </w:t>
                          </w:r>
                          <w:r>
                            <w:rPr>
                              <w:rFonts w:ascii="Arial"/>
                              <w:sz w:val="15"/>
                            </w:rPr>
                            <w:t xml:space="preserve">917714000. </w:t>
                          </w:r>
                          <w:r>
                            <w:rPr>
                              <w:rFonts w:ascii="Arial"/>
                              <w:spacing w:val="-4"/>
                              <w:sz w:val="15"/>
                            </w:rPr>
                            <w:t>Fax:</w:t>
                          </w:r>
                        </w:p>
                      </w:txbxContent>
                    </wps:txbx>
                    <wps:bodyPr wrap="square" lIns="0" tIns="0" rIns="0" bIns="0" rtlCol="0">
                      <a:noAutofit/>
                    </wps:bodyPr>
                  </wps:wsp>
                </a:graphicData>
              </a:graphic>
            </wp:anchor>
          </w:drawing>
        </mc:Choice>
        <mc:Fallback>
          <w:pict>
            <v:shapetype w14:anchorId="5C271CF8" id="_x0000_t202" coordsize="21600,21600" o:spt="202" path="m,l,21600r21600,l21600,xe">
              <v:stroke joinstyle="miter"/>
              <v:path gradientshapeok="t" o:connecttype="rect"/>
            </v:shapetype>
            <v:shape id="Textbox 4" o:spid="_x0000_s1278" type="#_x0000_t202" style="position:absolute;margin-left:166.75pt;margin-top:791.8pt;width:261.8pt;height:28.95pt;z-index:-21141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" filled="f" stroked="f">
              <v:textbox inset="0,0,0,0">
                <w:txbxContent>
                  <w:p w14:paraId="0C07A2D7" w14:textId="77777777" w:rsidR="00B16872" w:rsidRDefault="00000000">
                    <w:pPr>
                      <w:spacing w:before="14"/>
                      <w:ind w:right="1"/>
                      <w:jc w:val="center"/>
                      <w:rPr>
                        <w:rFonts w:ascii="Arial"/>
                        <w:b/>
                        <w:sz w:val="18"/>
                      </w:rPr>
                    </w:pPr>
                    <w:r>
                      <w:rPr>
                        <w:rFonts w:ascii="Arial"/>
                        <w:b/>
                        <w:sz w:val="18"/>
                      </w:rPr>
                      <w:t>Ayuntamiento</w:t>
                    </w:r>
                    <w:r>
                      <w:rPr>
                        <w:rFonts w:ascii="Arial"/>
                        <w:b/>
                        <w:spacing w:val="-2"/>
                        <w:sz w:val="18"/>
                      </w:rPr>
                      <w:t xml:space="preserve"> </w:t>
                    </w:r>
                    <w:r>
                      <w:rPr>
                        <w:rFonts w:ascii="Arial"/>
                        <w:b/>
                        <w:sz w:val="18"/>
                      </w:rPr>
                      <w:t>de</w:t>
                    </w:r>
                    <w:r>
                      <w:rPr>
                        <w:rFonts w:ascii="Arial"/>
                        <w:b/>
                        <w:spacing w:val="-2"/>
                        <w:sz w:val="18"/>
                      </w:rPr>
                      <w:t xml:space="preserve"> </w:t>
                    </w:r>
                    <w:r>
                      <w:rPr>
                        <w:rFonts w:ascii="Arial"/>
                        <w:b/>
                        <w:sz w:val="18"/>
                      </w:rPr>
                      <w:t>Las</w:t>
                    </w:r>
                    <w:r>
                      <w:rPr>
                        <w:rFonts w:ascii="Arial"/>
                        <w:b/>
                        <w:spacing w:val="-1"/>
                        <w:sz w:val="18"/>
                      </w:rPr>
                      <w:t xml:space="preserve"> </w:t>
                    </w:r>
                    <w:r>
                      <w:rPr>
                        <w:rFonts w:ascii="Arial"/>
                        <w:b/>
                        <w:sz w:val="18"/>
                      </w:rPr>
                      <w:t>Rozas</w:t>
                    </w:r>
                    <w:r>
                      <w:rPr>
                        <w:rFonts w:ascii="Arial"/>
                        <w:b/>
                        <w:spacing w:val="-2"/>
                        <w:sz w:val="18"/>
                      </w:rPr>
                      <w:t xml:space="preserve"> </w:t>
                    </w:r>
                    <w:r>
                      <w:rPr>
                        <w:rFonts w:ascii="Arial"/>
                        <w:b/>
                        <w:sz w:val="18"/>
                      </w:rPr>
                      <w:t>de</w:t>
                    </w:r>
                    <w:r>
                      <w:rPr>
                        <w:rFonts w:ascii="Arial"/>
                        <w:b/>
                        <w:spacing w:val="-1"/>
                        <w:sz w:val="18"/>
                      </w:rPr>
                      <w:t xml:space="preserve"> </w:t>
                    </w:r>
                    <w:r>
                      <w:rPr>
                        <w:rFonts w:ascii="Arial"/>
                        <w:b/>
                        <w:spacing w:val="-2"/>
                        <w:sz w:val="18"/>
                      </w:rPr>
                      <w:t>Madrid</w:t>
                    </w:r>
                  </w:p>
                  <w:p w14:paraId="1BFEC895" w14:textId="77777777" w:rsidR="00B16872" w:rsidRDefault="00000000">
                    <w:pPr>
                      <w:spacing w:before="164"/>
                      <w:ind w:left="1" w:right="1"/>
                      <w:jc w:val="center"/>
                      <w:rPr>
                        <w:rFonts w:ascii="Arial"/>
                        <w:sz w:val="15"/>
                      </w:rPr>
                    </w:pPr>
                    <w:r>
                      <w:rPr>
                        <w:rFonts w:ascii="Arial"/>
                        <w:sz w:val="15"/>
                      </w:rPr>
                      <w:t>Plaza</w:t>
                    </w:r>
                    <w:r>
                      <w:rPr>
                        <w:rFonts w:ascii="Arial"/>
                        <w:spacing w:val="-1"/>
                        <w:sz w:val="15"/>
                      </w:rPr>
                      <w:t xml:space="preserve"> </w:t>
                    </w:r>
                    <w:r>
                      <w:rPr>
                        <w:rFonts w:ascii="Arial"/>
                        <w:sz w:val="15"/>
                      </w:rPr>
                      <w:t>Mayor,</w:t>
                    </w:r>
                    <w:r>
                      <w:rPr>
                        <w:rFonts w:ascii="Arial"/>
                        <w:spacing w:val="-1"/>
                        <w:sz w:val="15"/>
                      </w:rPr>
                      <w:t xml:space="preserve"> </w:t>
                    </w:r>
                    <w:r>
                      <w:rPr>
                        <w:rFonts w:ascii="Arial"/>
                        <w:sz w:val="15"/>
                      </w:rPr>
                      <w:t>1,</w:t>
                    </w:r>
                    <w:r>
                      <w:rPr>
                        <w:rFonts w:ascii="Arial"/>
                        <w:spacing w:val="-1"/>
                        <w:sz w:val="15"/>
                      </w:rPr>
                      <w:t xml:space="preserve"> </w:t>
                    </w:r>
                    <w:r>
                      <w:rPr>
                        <w:rFonts w:ascii="Arial"/>
                        <w:sz w:val="15"/>
                      </w:rPr>
                      <w:t>Las</w:t>
                    </w:r>
                    <w:r>
                      <w:rPr>
                        <w:rFonts w:ascii="Arial"/>
                        <w:spacing w:val="-1"/>
                        <w:sz w:val="15"/>
                      </w:rPr>
                      <w:t xml:space="preserve"> </w:t>
                    </w:r>
                    <w:r>
                      <w:rPr>
                        <w:rFonts w:ascii="Arial"/>
                        <w:sz w:val="15"/>
                      </w:rPr>
                      <w:t>Rozas</w:t>
                    </w:r>
                    <w:r>
                      <w:rPr>
                        <w:rFonts w:ascii="Arial"/>
                        <w:spacing w:val="-1"/>
                        <w:sz w:val="15"/>
                      </w:rPr>
                      <w:t xml:space="preserve"> </w:t>
                    </w:r>
                    <w:r>
                      <w:rPr>
                        <w:rFonts w:ascii="Arial"/>
                        <w:sz w:val="15"/>
                      </w:rPr>
                      <w:t>de Madrid.</w:t>
                    </w:r>
                    <w:r>
                      <w:rPr>
                        <w:rFonts w:ascii="Arial"/>
                        <w:spacing w:val="-1"/>
                        <w:sz w:val="15"/>
                      </w:rPr>
                      <w:t xml:space="preserve"> </w:t>
                    </w:r>
                    <w:r>
                      <w:rPr>
                        <w:rFonts w:ascii="Arial"/>
                        <w:sz w:val="15"/>
                      </w:rPr>
                      <w:t>28231</w:t>
                    </w:r>
                    <w:r>
                      <w:rPr>
                        <w:rFonts w:ascii="Arial"/>
                        <w:spacing w:val="-1"/>
                        <w:sz w:val="15"/>
                      </w:rPr>
                      <w:t xml:space="preserve"> </w:t>
                    </w:r>
                    <w:r>
                      <w:rPr>
                        <w:rFonts w:ascii="Arial"/>
                        <w:sz w:val="15"/>
                      </w:rPr>
                      <w:t>(Madrid).</w:t>
                    </w:r>
                    <w:r>
                      <w:rPr>
                        <w:rFonts w:ascii="Arial"/>
                        <w:spacing w:val="-1"/>
                        <w:sz w:val="15"/>
                      </w:rPr>
                      <w:t xml:space="preserve"> </w:t>
                    </w:r>
                    <w:r>
                      <w:rPr>
                        <w:rFonts w:ascii="Arial"/>
                        <w:sz w:val="15"/>
                      </w:rPr>
                      <w:t>Tfno.</w:t>
                    </w:r>
                    <w:r>
                      <w:rPr>
                        <w:rFonts w:ascii="Arial"/>
                        <w:spacing w:val="-1"/>
                        <w:sz w:val="15"/>
                      </w:rPr>
                      <w:t xml:space="preserve"> </w:t>
                    </w:r>
                    <w:r>
                      <w:rPr>
                        <w:rFonts w:ascii="Arial"/>
                        <w:sz w:val="15"/>
                      </w:rPr>
                      <w:t xml:space="preserve">917714000. </w:t>
                    </w:r>
                    <w:r>
                      <w:rPr>
                        <w:rFonts w:ascii="Arial"/>
                        <w:spacing w:val="-4"/>
                        <w:sz w:val="15"/>
                      </w:rPr>
                      <w:t>Fax:</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6331D" w14:textId="2B04B714" w:rsidR="00B16872" w:rsidRDefault="00000000">
    <w:pPr>
      <w:pStyle w:val="Textoindependiente"/>
      <w:spacing w:line="14" w:lineRule="auto"/>
      <w:rPr>
        <w:sz w:val="20"/>
      </w:rPr>
    </w:pPr>
    <w:r>
      <w:rPr>
        <w:noProof/>
      </w:rPr>
      <mc:AlternateContent>
        <mc:Choice Requires="wps">
          <w:drawing>
            <wp:anchor distT="0" distB="0" distL="0" distR="0" simplePos="0" relativeHeight="482195968" behindDoc="1" locked="0" layoutInCell="1" allowOverlap="1" wp14:anchorId="45AC39ED" wp14:editId="6EF04B09">
              <wp:simplePos x="0" y="0"/>
              <wp:positionH relativeFrom="page">
                <wp:posOffset>6353302</wp:posOffset>
              </wp:positionH>
              <wp:positionV relativeFrom="page">
                <wp:posOffset>9896423</wp:posOffset>
              </wp:positionV>
              <wp:extent cx="179705" cy="203835"/>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203835"/>
                      </a:xfrm>
                      <a:prstGeom prst="rect">
                        <a:avLst/>
                      </a:prstGeom>
                    </wps:spPr>
                    <wps:txbx>
                      <w:txbxContent>
                        <w:p w14:paraId="37F0DCA3" w14:textId="77777777" w:rsidR="00B16872" w:rsidRDefault="00000000">
                          <w:pPr>
                            <w:spacing w:line="306" w:lineRule="exact"/>
                            <w:ind w:left="60"/>
                            <w:rPr>
                              <w:b/>
                              <w:sz w:val="28"/>
                            </w:rPr>
                          </w:pPr>
                          <w:r>
                            <w:rPr>
                              <w:b/>
                              <w:color w:val="4471C4"/>
                              <w:spacing w:val="-10"/>
                              <w:sz w:val="28"/>
                            </w:rPr>
                            <w:fldChar w:fldCharType="begin"/>
                          </w:r>
                          <w:r>
                            <w:rPr>
                              <w:b/>
                              <w:color w:val="4471C4"/>
                              <w:spacing w:val="-10"/>
                              <w:sz w:val="28"/>
                            </w:rPr>
                            <w:instrText xml:space="preserve"> PAGE </w:instrText>
                          </w:r>
                          <w:r>
                            <w:rPr>
                              <w:b/>
                              <w:color w:val="4471C4"/>
                              <w:spacing w:val="-10"/>
                              <w:sz w:val="28"/>
                            </w:rPr>
                            <w:fldChar w:fldCharType="separate"/>
                          </w:r>
                          <w:r>
                            <w:rPr>
                              <w:b/>
                              <w:color w:val="4471C4"/>
                              <w:spacing w:val="-10"/>
                              <w:sz w:val="28"/>
                            </w:rPr>
                            <w:t>2</w:t>
                          </w:r>
                          <w:r>
                            <w:rPr>
                              <w:b/>
                              <w:color w:val="4471C4"/>
                              <w:spacing w:val="-10"/>
                              <w:sz w:val="28"/>
                            </w:rPr>
                            <w:fldChar w:fldCharType="end"/>
                          </w:r>
                        </w:p>
                      </w:txbxContent>
                    </wps:txbx>
                    <wps:bodyPr wrap="square" lIns="0" tIns="0" rIns="0" bIns="0" rtlCol="0">
                      <a:noAutofit/>
                    </wps:bodyPr>
                  </wps:wsp>
                </a:graphicData>
              </a:graphic>
            </wp:anchor>
          </w:drawing>
        </mc:Choice>
        <mc:Fallback>
          <w:pict>
            <v:shapetype w14:anchorId="45AC39ED" id="_x0000_t202" coordsize="21600,21600" o:spt="202" path="m,l,21600r21600,l21600,xe">
              <v:stroke joinstyle="miter"/>
              <v:path gradientshapeok="t" o:connecttype="rect"/>
            </v:shapetype>
            <v:shape id="Textbox 217" o:spid="_x0000_s1296" type="#_x0000_t202" style="position:absolute;margin-left:500.25pt;margin-top:779.25pt;width:14.15pt;height:16.05pt;z-index:-21120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" filled="f" stroked="f">
              <v:textbox inset="0,0,0,0">
                <w:txbxContent>
                  <w:p w14:paraId="37F0DCA3" w14:textId="77777777" w:rsidR="00B16872" w:rsidRDefault="00000000">
                    <w:pPr>
                      <w:spacing w:line="306" w:lineRule="exact"/>
                      <w:ind w:left="60"/>
                      <w:rPr>
                        <w:b/>
                        <w:sz w:val="28"/>
                      </w:rPr>
                    </w:pPr>
                    <w:r>
                      <w:rPr>
                        <w:b/>
                        <w:color w:val="4471C4"/>
                        <w:spacing w:val="-10"/>
                        <w:sz w:val="28"/>
                      </w:rPr>
                      <w:fldChar w:fldCharType="begin"/>
                    </w:r>
                    <w:r>
                      <w:rPr>
                        <w:b/>
                        <w:color w:val="4471C4"/>
                        <w:spacing w:val="-10"/>
                        <w:sz w:val="28"/>
                      </w:rPr>
                      <w:instrText xml:space="preserve"> PAGE </w:instrText>
                    </w:r>
                    <w:r>
                      <w:rPr>
                        <w:b/>
                        <w:color w:val="4471C4"/>
                        <w:spacing w:val="-10"/>
                        <w:sz w:val="28"/>
                      </w:rPr>
                      <w:fldChar w:fldCharType="separate"/>
                    </w:r>
                    <w:r>
                      <w:rPr>
                        <w:b/>
                        <w:color w:val="4471C4"/>
                        <w:spacing w:val="-10"/>
                        <w:sz w:val="28"/>
                      </w:rPr>
                      <w:t>2</w:t>
                    </w:r>
                    <w:r>
                      <w:rPr>
                        <w:b/>
                        <w:color w:val="4471C4"/>
                        <w:spacing w:val="-10"/>
                        <w:sz w:val="28"/>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7B8214" w14:textId="5A0C0BCD" w:rsidR="00B16872" w:rsidRDefault="00000000">
    <w:pPr>
      <w:pStyle w:val="Textoindependiente"/>
      <w:spacing w:line="14" w:lineRule="auto"/>
      <w:rPr>
        <w:sz w:val="20"/>
      </w:rPr>
    </w:pPr>
    <w:r>
      <w:rPr>
        <w:noProof/>
      </w:rPr>
      <mc:AlternateContent>
        <mc:Choice Requires="wps">
          <w:drawing>
            <wp:anchor distT="0" distB="0" distL="0" distR="0" simplePos="0" relativeHeight="482198528" behindDoc="1" locked="0" layoutInCell="1" allowOverlap="1" wp14:anchorId="420AD719" wp14:editId="1B2DA41F">
              <wp:simplePos x="0" y="0"/>
              <wp:positionH relativeFrom="page">
                <wp:posOffset>6288785</wp:posOffset>
              </wp:positionH>
              <wp:positionV relativeFrom="page">
                <wp:posOffset>9896423</wp:posOffset>
              </wp:positionV>
              <wp:extent cx="243840" cy="203835"/>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840" cy="203835"/>
                      </a:xfrm>
                      <a:prstGeom prst="rect">
                        <a:avLst/>
                      </a:prstGeom>
                    </wps:spPr>
                    <wps:txbx>
                      <w:txbxContent>
                        <w:p w14:paraId="20D2F962" w14:textId="77777777" w:rsidR="00B16872" w:rsidRDefault="00000000">
                          <w:pPr>
                            <w:spacing w:line="306" w:lineRule="exact"/>
                            <w:ind w:left="20"/>
                            <w:rPr>
                              <w:b/>
                              <w:sz w:val="28"/>
                            </w:rPr>
                          </w:pPr>
                          <w:r>
                            <w:rPr>
                              <w:b/>
                              <w:color w:val="4471C4"/>
                              <w:spacing w:val="-5"/>
                              <w:sz w:val="28"/>
                            </w:rPr>
                            <w:fldChar w:fldCharType="begin"/>
                          </w:r>
                          <w:r>
                            <w:rPr>
                              <w:b/>
                              <w:color w:val="4471C4"/>
                              <w:spacing w:val="-5"/>
                              <w:sz w:val="28"/>
                            </w:rPr>
                            <w:instrText xml:space="preserve"> PAGE </w:instrText>
                          </w:r>
                          <w:r>
                            <w:rPr>
                              <w:b/>
                              <w:color w:val="4471C4"/>
                              <w:spacing w:val="-5"/>
                              <w:sz w:val="28"/>
                            </w:rPr>
                            <w:fldChar w:fldCharType="separate"/>
                          </w:r>
                          <w:r>
                            <w:rPr>
                              <w:b/>
                              <w:color w:val="4471C4"/>
                              <w:spacing w:val="-5"/>
                              <w:sz w:val="28"/>
                            </w:rPr>
                            <w:t>10</w:t>
                          </w:r>
                          <w:r>
                            <w:rPr>
                              <w:b/>
                              <w:color w:val="4471C4"/>
                              <w:spacing w:val="-5"/>
                              <w:sz w:val="28"/>
                            </w:rPr>
                            <w:fldChar w:fldCharType="end"/>
                          </w:r>
                        </w:p>
                      </w:txbxContent>
                    </wps:txbx>
                    <wps:bodyPr wrap="square" lIns="0" tIns="0" rIns="0" bIns="0" rtlCol="0">
                      <a:noAutofit/>
                    </wps:bodyPr>
                  </wps:wsp>
                </a:graphicData>
              </a:graphic>
            </wp:anchor>
          </w:drawing>
        </mc:Choice>
        <mc:Fallback>
          <w:pict>
            <v:shapetype w14:anchorId="420AD719" id="_x0000_t202" coordsize="21600,21600" o:spt="202" path="m,l,21600r21600,l21600,xe">
              <v:stroke joinstyle="miter"/>
              <v:path gradientshapeok="t" o:connecttype="rect"/>
            </v:shapetype>
            <v:shape id="Textbox 242" o:spid="_x0000_s1298" type="#_x0000_t202" style="position:absolute;margin-left:495.2pt;margin-top:779.25pt;width:19.2pt;height:16.05pt;z-index:-21117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" filled="f" stroked="f">
              <v:textbox inset="0,0,0,0">
                <w:txbxContent>
                  <w:p w14:paraId="20D2F962" w14:textId="77777777" w:rsidR="00B16872" w:rsidRDefault="00000000">
                    <w:pPr>
                      <w:spacing w:line="306" w:lineRule="exact"/>
                      <w:ind w:left="20"/>
                      <w:rPr>
                        <w:b/>
                        <w:sz w:val="28"/>
                      </w:rPr>
                    </w:pPr>
                    <w:r>
                      <w:rPr>
                        <w:b/>
                        <w:color w:val="4471C4"/>
                        <w:spacing w:val="-5"/>
                        <w:sz w:val="28"/>
                      </w:rPr>
                      <w:fldChar w:fldCharType="begin"/>
                    </w:r>
                    <w:r>
                      <w:rPr>
                        <w:b/>
                        <w:color w:val="4471C4"/>
                        <w:spacing w:val="-5"/>
                        <w:sz w:val="28"/>
                      </w:rPr>
                      <w:instrText xml:space="preserve"> PAGE </w:instrText>
                    </w:r>
                    <w:r>
                      <w:rPr>
                        <w:b/>
                        <w:color w:val="4471C4"/>
                        <w:spacing w:val="-5"/>
                        <w:sz w:val="28"/>
                      </w:rPr>
                      <w:fldChar w:fldCharType="separate"/>
                    </w:r>
                    <w:r>
                      <w:rPr>
                        <w:b/>
                        <w:color w:val="4471C4"/>
                        <w:spacing w:val="-5"/>
                        <w:sz w:val="28"/>
                      </w:rPr>
                      <w:t>10</w:t>
                    </w:r>
                    <w:r>
                      <w:rPr>
                        <w:b/>
                        <w:color w:val="4471C4"/>
                        <w:spacing w:val="-5"/>
                        <w:sz w:val="28"/>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148DB" w14:textId="37E39445" w:rsidR="00B16872" w:rsidRDefault="00000000">
    <w:pPr>
      <w:pStyle w:val="Textoindependiente"/>
      <w:spacing w:line="14" w:lineRule="auto"/>
      <w:rPr>
        <w:sz w:val="20"/>
      </w:rPr>
    </w:pPr>
    <w:r>
      <w:rPr>
        <w:noProof/>
      </w:rPr>
      <mc:AlternateContent>
        <mc:Choice Requires="wps">
          <w:drawing>
            <wp:anchor distT="0" distB="0" distL="0" distR="0" simplePos="0" relativeHeight="482200576" behindDoc="1" locked="0" layoutInCell="1" allowOverlap="1" wp14:anchorId="6EEB14FF" wp14:editId="30BBF0B6">
              <wp:simplePos x="0" y="0"/>
              <wp:positionH relativeFrom="page">
                <wp:posOffset>6263385</wp:posOffset>
              </wp:positionH>
              <wp:positionV relativeFrom="page">
                <wp:posOffset>9896423</wp:posOffset>
              </wp:positionV>
              <wp:extent cx="269240" cy="203835"/>
              <wp:effectExtent l="0" t="0" r="0" b="0"/>
              <wp:wrapNone/>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203835"/>
                      </a:xfrm>
                      <a:prstGeom prst="rect">
                        <a:avLst/>
                      </a:prstGeom>
                    </wps:spPr>
                    <wps:txbx>
                      <w:txbxContent>
                        <w:p w14:paraId="093F8165" w14:textId="77777777" w:rsidR="00B16872" w:rsidRDefault="00000000">
                          <w:pPr>
                            <w:spacing w:line="306" w:lineRule="exact"/>
                            <w:ind w:left="60"/>
                            <w:rPr>
                              <w:b/>
                              <w:sz w:val="28"/>
                            </w:rPr>
                          </w:pPr>
                          <w:r>
                            <w:rPr>
                              <w:b/>
                              <w:color w:val="4471C4"/>
                              <w:spacing w:val="-5"/>
                              <w:sz w:val="28"/>
                            </w:rPr>
                            <w:fldChar w:fldCharType="begin"/>
                          </w:r>
                          <w:r>
                            <w:rPr>
                              <w:b/>
                              <w:color w:val="4471C4"/>
                              <w:spacing w:val="-5"/>
                              <w:sz w:val="28"/>
                            </w:rPr>
                            <w:instrText xml:space="preserve"> PAGE </w:instrText>
                          </w:r>
                          <w:r>
                            <w:rPr>
                              <w:b/>
                              <w:color w:val="4471C4"/>
                              <w:spacing w:val="-5"/>
                              <w:sz w:val="28"/>
                            </w:rPr>
                            <w:fldChar w:fldCharType="separate"/>
                          </w:r>
                          <w:r>
                            <w:rPr>
                              <w:b/>
                              <w:color w:val="4471C4"/>
                              <w:spacing w:val="-5"/>
                              <w:sz w:val="28"/>
                            </w:rPr>
                            <w:t>11</w:t>
                          </w:r>
                          <w:r>
                            <w:rPr>
                              <w:b/>
                              <w:color w:val="4471C4"/>
                              <w:spacing w:val="-5"/>
                              <w:sz w:val="28"/>
                            </w:rPr>
                            <w:fldChar w:fldCharType="end"/>
                          </w:r>
                        </w:p>
                      </w:txbxContent>
                    </wps:txbx>
                    <wps:bodyPr wrap="square" lIns="0" tIns="0" rIns="0" bIns="0" rtlCol="0">
                      <a:noAutofit/>
                    </wps:bodyPr>
                  </wps:wsp>
                </a:graphicData>
              </a:graphic>
            </wp:anchor>
          </w:drawing>
        </mc:Choice>
        <mc:Fallback>
          <w:pict>
            <v:shapetype w14:anchorId="6EEB14FF" id="_x0000_t202" coordsize="21600,21600" o:spt="202" path="m,l,21600r21600,l21600,xe">
              <v:stroke joinstyle="miter"/>
              <v:path gradientshapeok="t" o:connecttype="rect"/>
            </v:shapetype>
            <v:shape id="Textbox 252" o:spid="_x0000_s1300" type="#_x0000_t202" style="position:absolute;margin-left:493.2pt;margin-top:779.25pt;width:21.2pt;height:16.05pt;z-index:-21115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" filled="f" stroked="f">
              <v:textbox inset="0,0,0,0">
                <w:txbxContent>
                  <w:p w14:paraId="093F8165" w14:textId="77777777" w:rsidR="00B16872" w:rsidRDefault="00000000">
                    <w:pPr>
                      <w:spacing w:line="306" w:lineRule="exact"/>
                      <w:ind w:left="60"/>
                      <w:rPr>
                        <w:b/>
                        <w:sz w:val="28"/>
                      </w:rPr>
                    </w:pPr>
                    <w:r>
                      <w:rPr>
                        <w:b/>
                        <w:color w:val="4471C4"/>
                        <w:spacing w:val="-5"/>
                        <w:sz w:val="28"/>
                      </w:rPr>
                      <w:fldChar w:fldCharType="begin"/>
                    </w:r>
                    <w:r>
                      <w:rPr>
                        <w:b/>
                        <w:color w:val="4471C4"/>
                        <w:spacing w:val="-5"/>
                        <w:sz w:val="28"/>
                      </w:rPr>
                      <w:instrText xml:space="preserve"> PAGE </w:instrText>
                    </w:r>
                    <w:r>
                      <w:rPr>
                        <w:b/>
                        <w:color w:val="4471C4"/>
                        <w:spacing w:val="-5"/>
                        <w:sz w:val="28"/>
                      </w:rPr>
                      <w:fldChar w:fldCharType="separate"/>
                    </w:r>
                    <w:r>
                      <w:rPr>
                        <w:b/>
                        <w:color w:val="4471C4"/>
                        <w:spacing w:val="-5"/>
                        <w:sz w:val="28"/>
                      </w:rPr>
                      <w:t>11</w:t>
                    </w:r>
                    <w:r>
                      <w:rPr>
                        <w:b/>
                        <w:color w:val="4471C4"/>
                        <w:spacing w:val="-5"/>
                        <w:sz w:val="28"/>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47505" w14:textId="77777777" w:rsidR="00B16872" w:rsidRDefault="00B16872">
    <w:pPr>
      <w:pStyle w:val="Textoindependiente"/>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48CEB" w14:textId="77777777" w:rsidR="00B16872" w:rsidRDefault="00B16872">
    <w:pPr>
      <w:pStyle w:val="Textoindependiente"/>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DE3218" w14:textId="22D1CAF1" w:rsidR="00B16872" w:rsidRDefault="00000000">
    <w:pPr>
      <w:pStyle w:val="Textoindependiente"/>
      <w:spacing w:line="14" w:lineRule="auto"/>
      <w:rPr>
        <w:sz w:val="20"/>
      </w:rPr>
    </w:pPr>
    <w:r>
      <w:rPr>
        <w:noProof/>
      </w:rPr>
      <mc:AlternateContent>
        <mc:Choice Requires="wps">
          <w:drawing>
            <wp:anchor distT="0" distB="0" distL="0" distR="0" simplePos="0" relativeHeight="482202624" behindDoc="1" locked="0" layoutInCell="1" allowOverlap="1" wp14:anchorId="529F7543" wp14:editId="65634156">
              <wp:simplePos x="0" y="0"/>
              <wp:positionH relativeFrom="page">
                <wp:posOffset>6263385</wp:posOffset>
              </wp:positionH>
              <wp:positionV relativeFrom="page">
                <wp:posOffset>9896423</wp:posOffset>
              </wp:positionV>
              <wp:extent cx="269240" cy="203835"/>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203835"/>
                      </a:xfrm>
                      <a:prstGeom prst="rect">
                        <a:avLst/>
                      </a:prstGeom>
                    </wps:spPr>
                    <wps:txbx>
                      <w:txbxContent>
                        <w:p w14:paraId="006A050D" w14:textId="77777777" w:rsidR="00B16872" w:rsidRDefault="00000000">
                          <w:pPr>
                            <w:spacing w:line="306" w:lineRule="exact"/>
                            <w:ind w:left="60"/>
                            <w:rPr>
                              <w:b/>
                              <w:sz w:val="28"/>
                            </w:rPr>
                          </w:pPr>
                          <w:r>
                            <w:rPr>
                              <w:b/>
                              <w:color w:val="4471C4"/>
                              <w:spacing w:val="-5"/>
                              <w:sz w:val="28"/>
                            </w:rPr>
                            <w:fldChar w:fldCharType="begin"/>
                          </w:r>
                          <w:r>
                            <w:rPr>
                              <w:b/>
                              <w:color w:val="4471C4"/>
                              <w:spacing w:val="-5"/>
                              <w:sz w:val="28"/>
                            </w:rPr>
                            <w:instrText xml:space="preserve"> PAGE </w:instrText>
                          </w:r>
                          <w:r>
                            <w:rPr>
                              <w:b/>
                              <w:color w:val="4471C4"/>
                              <w:spacing w:val="-5"/>
                              <w:sz w:val="28"/>
                            </w:rPr>
                            <w:fldChar w:fldCharType="separate"/>
                          </w:r>
                          <w:r>
                            <w:rPr>
                              <w:b/>
                              <w:color w:val="4471C4"/>
                              <w:spacing w:val="-5"/>
                              <w:sz w:val="28"/>
                            </w:rPr>
                            <w:t>21</w:t>
                          </w:r>
                          <w:r>
                            <w:rPr>
                              <w:b/>
                              <w:color w:val="4471C4"/>
                              <w:spacing w:val="-5"/>
                              <w:sz w:val="28"/>
                            </w:rPr>
                            <w:fldChar w:fldCharType="end"/>
                          </w:r>
                        </w:p>
                      </w:txbxContent>
                    </wps:txbx>
                    <wps:bodyPr wrap="square" lIns="0" tIns="0" rIns="0" bIns="0" rtlCol="0">
                      <a:noAutofit/>
                    </wps:bodyPr>
                  </wps:wsp>
                </a:graphicData>
              </a:graphic>
            </wp:anchor>
          </w:drawing>
        </mc:Choice>
        <mc:Fallback>
          <w:pict>
            <v:shapetype w14:anchorId="529F7543" id="_x0000_t202" coordsize="21600,21600" o:spt="202" path="m,l,21600r21600,l21600,xe">
              <v:stroke joinstyle="miter"/>
              <v:path gradientshapeok="t" o:connecttype="rect"/>
            </v:shapetype>
            <v:shape id="Textbox 292" o:spid="_x0000_s1302" type="#_x0000_t202" style="position:absolute;margin-left:493.2pt;margin-top:779.25pt;width:21.2pt;height:16.05pt;z-index:-21113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" filled="f" stroked="f">
              <v:textbox inset="0,0,0,0">
                <w:txbxContent>
                  <w:p w14:paraId="006A050D" w14:textId="77777777" w:rsidR="00B16872" w:rsidRDefault="00000000">
                    <w:pPr>
                      <w:spacing w:line="306" w:lineRule="exact"/>
                      <w:ind w:left="60"/>
                      <w:rPr>
                        <w:b/>
                        <w:sz w:val="28"/>
                      </w:rPr>
                    </w:pPr>
                    <w:r>
                      <w:rPr>
                        <w:b/>
                        <w:color w:val="4471C4"/>
                        <w:spacing w:val="-5"/>
                        <w:sz w:val="28"/>
                      </w:rPr>
                      <w:fldChar w:fldCharType="begin"/>
                    </w:r>
                    <w:r>
                      <w:rPr>
                        <w:b/>
                        <w:color w:val="4471C4"/>
                        <w:spacing w:val="-5"/>
                        <w:sz w:val="28"/>
                      </w:rPr>
                      <w:instrText xml:space="preserve"> PAGE </w:instrText>
                    </w:r>
                    <w:r>
                      <w:rPr>
                        <w:b/>
                        <w:color w:val="4471C4"/>
                        <w:spacing w:val="-5"/>
                        <w:sz w:val="28"/>
                      </w:rPr>
                      <w:fldChar w:fldCharType="separate"/>
                    </w:r>
                    <w:r>
                      <w:rPr>
                        <w:b/>
                        <w:color w:val="4471C4"/>
                        <w:spacing w:val="-5"/>
                        <w:sz w:val="28"/>
                      </w:rPr>
                      <w:t>21</w:t>
                    </w:r>
                    <w:r>
                      <w:rPr>
                        <w:b/>
                        <w:color w:val="4471C4"/>
                        <w:spacing w:val="-5"/>
                        <w:sz w:val="28"/>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6FCC38" w14:textId="77777777" w:rsidR="00B16872" w:rsidRDefault="00B16872">
    <w:pPr>
      <w:pStyle w:val="Textoindependiente"/>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7DB346" w14:textId="50F64371" w:rsidR="00B16872" w:rsidRDefault="00000000">
    <w:pPr>
      <w:pStyle w:val="Textoindependiente"/>
      <w:spacing w:line="14" w:lineRule="auto"/>
      <w:rPr>
        <w:sz w:val="20"/>
      </w:rPr>
    </w:pPr>
    <w:r>
      <w:rPr>
        <w:noProof/>
      </w:rPr>
      <mc:AlternateContent>
        <mc:Choice Requires="wps">
          <w:drawing>
            <wp:anchor distT="0" distB="0" distL="0" distR="0" simplePos="0" relativeHeight="482204672" behindDoc="1" locked="0" layoutInCell="1" allowOverlap="1" wp14:anchorId="009A1EA6" wp14:editId="1286242A">
              <wp:simplePos x="0" y="0"/>
              <wp:positionH relativeFrom="page">
                <wp:posOffset>6263385</wp:posOffset>
              </wp:positionH>
              <wp:positionV relativeFrom="page">
                <wp:posOffset>9896423</wp:posOffset>
              </wp:positionV>
              <wp:extent cx="269240" cy="203835"/>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203835"/>
                      </a:xfrm>
                      <a:prstGeom prst="rect">
                        <a:avLst/>
                      </a:prstGeom>
                    </wps:spPr>
                    <wps:txbx>
                      <w:txbxContent>
                        <w:p w14:paraId="55687F6E" w14:textId="77777777" w:rsidR="00B16872" w:rsidRDefault="00000000">
                          <w:pPr>
                            <w:spacing w:line="306" w:lineRule="exact"/>
                            <w:ind w:left="60"/>
                            <w:rPr>
                              <w:b/>
                              <w:sz w:val="28"/>
                            </w:rPr>
                          </w:pPr>
                          <w:r>
                            <w:rPr>
                              <w:b/>
                              <w:color w:val="4471C4"/>
                              <w:spacing w:val="-5"/>
                              <w:sz w:val="28"/>
                            </w:rPr>
                            <w:fldChar w:fldCharType="begin"/>
                          </w:r>
                          <w:r>
                            <w:rPr>
                              <w:b/>
                              <w:color w:val="4471C4"/>
                              <w:spacing w:val="-5"/>
                              <w:sz w:val="28"/>
                            </w:rPr>
                            <w:instrText xml:space="preserve"> PAGE </w:instrText>
                          </w:r>
                          <w:r>
                            <w:rPr>
                              <w:b/>
                              <w:color w:val="4471C4"/>
                              <w:spacing w:val="-5"/>
                              <w:sz w:val="28"/>
                            </w:rPr>
                            <w:fldChar w:fldCharType="separate"/>
                          </w:r>
                          <w:r>
                            <w:rPr>
                              <w:b/>
                              <w:color w:val="4471C4"/>
                              <w:spacing w:val="-5"/>
                              <w:sz w:val="28"/>
                            </w:rPr>
                            <w:t>28</w:t>
                          </w:r>
                          <w:r>
                            <w:rPr>
                              <w:b/>
                              <w:color w:val="4471C4"/>
                              <w:spacing w:val="-5"/>
                              <w:sz w:val="28"/>
                            </w:rPr>
                            <w:fldChar w:fldCharType="end"/>
                          </w:r>
                        </w:p>
                      </w:txbxContent>
                    </wps:txbx>
                    <wps:bodyPr wrap="square" lIns="0" tIns="0" rIns="0" bIns="0" rtlCol="0">
                      <a:noAutofit/>
                    </wps:bodyPr>
                  </wps:wsp>
                </a:graphicData>
              </a:graphic>
            </wp:anchor>
          </w:drawing>
        </mc:Choice>
        <mc:Fallback>
          <w:pict>
            <v:shapetype w14:anchorId="009A1EA6" id="_x0000_t202" coordsize="21600,21600" o:spt="202" path="m,l,21600r21600,l21600,xe">
              <v:stroke joinstyle="miter"/>
              <v:path gradientshapeok="t" o:connecttype="rect"/>
            </v:shapetype>
            <v:shape id="Textbox 314" o:spid="_x0000_s1304" type="#_x0000_t202" style="position:absolute;margin-left:493.2pt;margin-top:779.25pt;width:21.2pt;height:16.05pt;z-index:-21111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" filled="f" stroked="f">
              <v:textbox inset="0,0,0,0">
                <w:txbxContent>
                  <w:p w14:paraId="55687F6E" w14:textId="77777777" w:rsidR="00B16872" w:rsidRDefault="00000000">
                    <w:pPr>
                      <w:spacing w:line="306" w:lineRule="exact"/>
                      <w:ind w:left="60"/>
                      <w:rPr>
                        <w:b/>
                        <w:sz w:val="28"/>
                      </w:rPr>
                    </w:pPr>
                    <w:r>
                      <w:rPr>
                        <w:b/>
                        <w:color w:val="4471C4"/>
                        <w:spacing w:val="-5"/>
                        <w:sz w:val="28"/>
                      </w:rPr>
                      <w:fldChar w:fldCharType="begin"/>
                    </w:r>
                    <w:r>
                      <w:rPr>
                        <w:b/>
                        <w:color w:val="4471C4"/>
                        <w:spacing w:val="-5"/>
                        <w:sz w:val="28"/>
                      </w:rPr>
                      <w:instrText xml:space="preserve"> PAGE </w:instrText>
                    </w:r>
                    <w:r>
                      <w:rPr>
                        <w:b/>
                        <w:color w:val="4471C4"/>
                        <w:spacing w:val="-5"/>
                        <w:sz w:val="28"/>
                      </w:rPr>
                      <w:fldChar w:fldCharType="separate"/>
                    </w:r>
                    <w:r>
                      <w:rPr>
                        <w:b/>
                        <w:color w:val="4471C4"/>
                        <w:spacing w:val="-5"/>
                        <w:sz w:val="28"/>
                      </w:rPr>
                      <w:t>28</w:t>
                    </w:r>
                    <w:r>
                      <w:rPr>
                        <w:b/>
                        <w:color w:val="4471C4"/>
                        <w:spacing w:val="-5"/>
                        <w:sz w:val="28"/>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D3457E" w14:textId="77777777" w:rsidR="00B16872" w:rsidRDefault="00B16872">
    <w:pPr>
      <w:pStyle w:val="Textoindependiente"/>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D5412" w14:textId="2A956A6C" w:rsidR="00B16872" w:rsidRDefault="00000000">
    <w:pPr>
      <w:pStyle w:val="Textoindependiente"/>
      <w:spacing w:line="14" w:lineRule="auto"/>
      <w:rPr>
        <w:sz w:val="20"/>
      </w:rPr>
    </w:pPr>
    <w:r>
      <w:rPr>
        <w:noProof/>
      </w:rPr>
      <mc:AlternateContent>
        <mc:Choice Requires="wps">
          <w:drawing>
            <wp:anchor distT="0" distB="0" distL="0" distR="0" simplePos="0" relativeHeight="482206720" behindDoc="1" locked="0" layoutInCell="1" allowOverlap="1" wp14:anchorId="242D0FC0" wp14:editId="41208228">
              <wp:simplePos x="0" y="0"/>
              <wp:positionH relativeFrom="page">
                <wp:posOffset>6263385</wp:posOffset>
              </wp:positionH>
              <wp:positionV relativeFrom="page">
                <wp:posOffset>9896423</wp:posOffset>
              </wp:positionV>
              <wp:extent cx="269240" cy="203835"/>
              <wp:effectExtent l="0" t="0" r="0" b="0"/>
              <wp:wrapNone/>
              <wp:docPr id="337" name="Text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203835"/>
                      </a:xfrm>
                      <a:prstGeom prst="rect">
                        <a:avLst/>
                      </a:prstGeom>
                    </wps:spPr>
                    <wps:txbx>
                      <w:txbxContent>
                        <w:p w14:paraId="5A7E60D7" w14:textId="77777777" w:rsidR="00B16872" w:rsidRDefault="00000000">
                          <w:pPr>
                            <w:spacing w:line="306" w:lineRule="exact"/>
                            <w:ind w:left="60"/>
                            <w:rPr>
                              <w:b/>
                              <w:sz w:val="28"/>
                            </w:rPr>
                          </w:pPr>
                          <w:r>
                            <w:rPr>
                              <w:b/>
                              <w:color w:val="4471C4"/>
                              <w:spacing w:val="-5"/>
                              <w:sz w:val="28"/>
                            </w:rPr>
                            <w:fldChar w:fldCharType="begin"/>
                          </w:r>
                          <w:r>
                            <w:rPr>
                              <w:b/>
                              <w:color w:val="4471C4"/>
                              <w:spacing w:val="-5"/>
                              <w:sz w:val="28"/>
                            </w:rPr>
                            <w:instrText xml:space="preserve"> PAGE </w:instrText>
                          </w:r>
                          <w:r>
                            <w:rPr>
                              <w:b/>
                              <w:color w:val="4471C4"/>
                              <w:spacing w:val="-5"/>
                              <w:sz w:val="28"/>
                            </w:rPr>
                            <w:fldChar w:fldCharType="separate"/>
                          </w:r>
                          <w:r>
                            <w:rPr>
                              <w:b/>
                              <w:color w:val="4471C4"/>
                              <w:spacing w:val="-5"/>
                              <w:sz w:val="28"/>
                            </w:rPr>
                            <w:t>34</w:t>
                          </w:r>
                          <w:r>
                            <w:rPr>
                              <w:b/>
                              <w:color w:val="4471C4"/>
                              <w:spacing w:val="-5"/>
                              <w:sz w:val="28"/>
                            </w:rPr>
                            <w:fldChar w:fldCharType="end"/>
                          </w:r>
                        </w:p>
                      </w:txbxContent>
                    </wps:txbx>
                    <wps:bodyPr wrap="square" lIns="0" tIns="0" rIns="0" bIns="0" rtlCol="0">
                      <a:noAutofit/>
                    </wps:bodyPr>
                  </wps:wsp>
                </a:graphicData>
              </a:graphic>
            </wp:anchor>
          </w:drawing>
        </mc:Choice>
        <mc:Fallback>
          <w:pict>
            <v:shapetype w14:anchorId="242D0FC0" id="_x0000_t202" coordsize="21600,21600" o:spt="202" path="m,l,21600r21600,l21600,xe">
              <v:stroke joinstyle="miter"/>
              <v:path gradientshapeok="t" o:connecttype="rect"/>
            </v:shapetype>
            <v:shape id="Textbox 337" o:spid="_x0000_s1306" type="#_x0000_t202" style="position:absolute;margin-left:493.2pt;margin-top:779.25pt;width:21.2pt;height:16.05pt;z-index:-21109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" filled="f" stroked="f">
              <v:textbox inset="0,0,0,0">
                <w:txbxContent>
                  <w:p w14:paraId="5A7E60D7" w14:textId="77777777" w:rsidR="00B16872" w:rsidRDefault="00000000">
                    <w:pPr>
                      <w:spacing w:line="306" w:lineRule="exact"/>
                      <w:ind w:left="60"/>
                      <w:rPr>
                        <w:b/>
                        <w:sz w:val="28"/>
                      </w:rPr>
                    </w:pPr>
                    <w:r>
                      <w:rPr>
                        <w:b/>
                        <w:color w:val="4471C4"/>
                        <w:spacing w:val="-5"/>
                        <w:sz w:val="28"/>
                      </w:rPr>
                      <w:fldChar w:fldCharType="begin"/>
                    </w:r>
                    <w:r>
                      <w:rPr>
                        <w:b/>
                        <w:color w:val="4471C4"/>
                        <w:spacing w:val="-5"/>
                        <w:sz w:val="28"/>
                      </w:rPr>
                      <w:instrText xml:space="preserve"> PAGE </w:instrText>
                    </w:r>
                    <w:r>
                      <w:rPr>
                        <w:b/>
                        <w:color w:val="4471C4"/>
                        <w:spacing w:val="-5"/>
                        <w:sz w:val="28"/>
                      </w:rPr>
                      <w:fldChar w:fldCharType="separate"/>
                    </w:r>
                    <w:r>
                      <w:rPr>
                        <w:b/>
                        <w:color w:val="4471C4"/>
                        <w:spacing w:val="-5"/>
                        <w:sz w:val="28"/>
                      </w:rPr>
                      <w:t>34</w:t>
                    </w:r>
                    <w:r>
                      <w:rPr>
                        <w:b/>
                        <w:color w:val="4471C4"/>
                        <w:spacing w:val="-5"/>
                        <w:sz w:val="28"/>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9B2DE" w14:textId="48DEAC6B" w:rsidR="00B16872" w:rsidRDefault="00000000">
    <w:pPr>
      <w:pStyle w:val="Textoindependiente"/>
      <w:spacing w:line="14" w:lineRule="auto"/>
      <w:rPr>
        <w:sz w:val="20"/>
      </w:rPr>
    </w:pPr>
    <w:r>
      <w:rPr>
        <w:noProof/>
      </w:rPr>
      <mc:AlternateContent>
        <mc:Choice Requires="wps">
          <w:drawing>
            <wp:anchor distT="0" distB="0" distL="0" distR="0" simplePos="0" relativeHeight="482177536" behindDoc="1" locked="0" layoutInCell="1" allowOverlap="1" wp14:anchorId="5560EC2D" wp14:editId="218969F4">
              <wp:simplePos x="0" y="0"/>
              <wp:positionH relativeFrom="page">
                <wp:posOffset>900112</wp:posOffset>
              </wp:positionH>
              <wp:positionV relativeFrom="page">
                <wp:posOffset>9928447</wp:posOffset>
              </wp:positionV>
              <wp:extent cx="5760085" cy="9525"/>
              <wp:effectExtent l="0" t="0" r="0" b="0"/>
              <wp:wrapNone/>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85FECC" id="Graphic 57" o:spid="_x0000_s1026" style="position:absolute;margin-left:70.85pt;margin-top:781.75pt;width:453.55pt;height:.75pt;z-index:-21138944;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2178048" behindDoc="1" locked="0" layoutInCell="1" allowOverlap="1" wp14:anchorId="090B5997" wp14:editId="1378B015">
              <wp:simplePos x="0" y="0"/>
              <wp:positionH relativeFrom="page">
                <wp:posOffset>2118042</wp:posOffset>
              </wp:positionH>
              <wp:positionV relativeFrom="page">
                <wp:posOffset>10055638</wp:posOffset>
              </wp:positionV>
              <wp:extent cx="3324860" cy="367665"/>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26C8224C" w14:textId="77777777" w:rsidR="00B16872" w:rsidRDefault="00000000">
                          <w:pPr>
                            <w:spacing w:before="14"/>
                            <w:ind w:right="1"/>
                            <w:jc w:val="center"/>
                            <w:rPr>
                              <w:rFonts w:ascii="Arial"/>
                              <w:b/>
                              <w:sz w:val="18"/>
                            </w:rPr>
                          </w:pPr>
                          <w:r>
                            <w:rPr>
                              <w:rFonts w:ascii="Arial"/>
                              <w:b/>
                              <w:sz w:val="18"/>
                            </w:rPr>
                            <w:t>Ayuntamiento</w:t>
                          </w:r>
                          <w:r>
                            <w:rPr>
                              <w:rFonts w:ascii="Arial"/>
                              <w:b/>
                              <w:spacing w:val="-2"/>
                              <w:sz w:val="18"/>
                            </w:rPr>
                            <w:t xml:space="preserve"> </w:t>
                          </w:r>
                          <w:r>
                            <w:rPr>
                              <w:rFonts w:ascii="Arial"/>
                              <w:b/>
                              <w:sz w:val="18"/>
                            </w:rPr>
                            <w:t>de</w:t>
                          </w:r>
                          <w:r>
                            <w:rPr>
                              <w:rFonts w:ascii="Arial"/>
                              <w:b/>
                              <w:spacing w:val="-2"/>
                              <w:sz w:val="18"/>
                            </w:rPr>
                            <w:t xml:space="preserve"> </w:t>
                          </w:r>
                          <w:r>
                            <w:rPr>
                              <w:rFonts w:ascii="Arial"/>
                              <w:b/>
                              <w:sz w:val="18"/>
                            </w:rPr>
                            <w:t>Las</w:t>
                          </w:r>
                          <w:r>
                            <w:rPr>
                              <w:rFonts w:ascii="Arial"/>
                              <w:b/>
                              <w:spacing w:val="-1"/>
                              <w:sz w:val="18"/>
                            </w:rPr>
                            <w:t xml:space="preserve"> </w:t>
                          </w:r>
                          <w:r>
                            <w:rPr>
                              <w:rFonts w:ascii="Arial"/>
                              <w:b/>
                              <w:sz w:val="18"/>
                            </w:rPr>
                            <w:t>Rozas</w:t>
                          </w:r>
                          <w:r>
                            <w:rPr>
                              <w:rFonts w:ascii="Arial"/>
                              <w:b/>
                              <w:spacing w:val="-2"/>
                              <w:sz w:val="18"/>
                            </w:rPr>
                            <w:t xml:space="preserve"> </w:t>
                          </w:r>
                          <w:r>
                            <w:rPr>
                              <w:rFonts w:ascii="Arial"/>
                              <w:b/>
                              <w:sz w:val="18"/>
                            </w:rPr>
                            <w:t>de</w:t>
                          </w:r>
                          <w:r>
                            <w:rPr>
                              <w:rFonts w:ascii="Arial"/>
                              <w:b/>
                              <w:spacing w:val="-1"/>
                              <w:sz w:val="18"/>
                            </w:rPr>
                            <w:t xml:space="preserve"> </w:t>
                          </w:r>
                          <w:r>
                            <w:rPr>
                              <w:rFonts w:ascii="Arial"/>
                              <w:b/>
                              <w:spacing w:val="-2"/>
                              <w:sz w:val="18"/>
                            </w:rPr>
                            <w:t>Madrid</w:t>
                          </w:r>
                        </w:p>
                        <w:p w14:paraId="66D87AD3" w14:textId="77777777" w:rsidR="00B16872" w:rsidRDefault="00000000">
                          <w:pPr>
                            <w:spacing w:before="164"/>
                            <w:ind w:left="1" w:right="1"/>
                            <w:jc w:val="center"/>
                            <w:rPr>
                              <w:rFonts w:ascii="Arial"/>
                              <w:sz w:val="15"/>
                            </w:rPr>
                          </w:pPr>
                          <w:r>
                            <w:rPr>
                              <w:rFonts w:ascii="Arial"/>
                              <w:sz w:val="15"/>
                            </w:rPr>
                            <w:t>Plaza</w:t>
                          </w:r>
                          <w:r>
                            <w:rPr>
                              <w:rFonts w:ascii="Arial"/>
                              <w:spacing w:val="-1"/>
                              <w:sz w:val="15"/>
                            </w:rPr>
                            <w:t xml:space="preserve"> </w:t>
                          </w:r>
                          <w:r>
                            <w:rPr>
                              <w:rFonts w:ascii="Arial"/>
                              <w:sz w:val="15"/>
                            </w:rPr>
                            <w:t>Mayor,</w:t>
                          </w:r>
                          <w:r>
                            <w:rPr>
                              <w:rFonts w:ascii="Arial"/>
                              <w:spacing w:val="-1"/>
                              <w:sz w:val="15"/>
                            </w:rPr>
                            <w:t xml:space="preserve"> </w:t>
                          </w:r>
                          <w:r>
                            <w:rPr>
                              <w:rFonts w:ascii="Arial"/>
                              <w:sz w:val="15"/>
                            </w:rPr>
                            <w:t>1,</w:t>
                          </w:r>
                          <w:r>
                            <w:rPr>
                              <w:rFonts w:ascii="Arial"/>
                              <w:spacing w:val="-1"/>
                              <w:sz w:val="15"/>
                            </w:rPr>
                            <w:t xml:space="preserve"> </w:t>
                          </w:r>
                          <w:r>
                            <w:rPr>
                              <w:rFonts w:ascii="Arial"/>
                              <w:sz w:val="15"/>
                            </w:rPr>
                            <w:t>Las</w:t>
                          </w:r>
                          <w:r>
                            <w:rPr>
                              <w:rFonts w:ascii="Arial"/>
                              <w:spacing w:val="-1"/>
                              <w:sz w:val="15"/>
                            </w:rPr>
                            <w:t xml:space="preserve"> </w:t>
                          </w:r>
                          <w:r>
                            <w:rPr>
                              <w:rFonts w:ascii="Arial"/>
                              <w:sz w:val="15"/>
                            </w:rPr>
                            <w:t>Rozas</w:t>
                          </w:r>
                          <w:r>
                            <w:rPr>
                              <w:rFonts w:ascii="Arial"/>
                              <w:spacing w:val="-1"/>
                              <w:sz w:val="15"/>
                            </w:rPr>
                            <w:t xml:space="preserve"> </w:t>
                          </w:r>
                          <w:r>
                            <w:rPr>
                              <w:rFonts w:ascii="Arial"/>
                              <w:sz w:val="15"/>
                            </w:rPr>
                            <w:t>de Madrid.</w:t>
                          </w:r>
                          <w:r>
                            <w:rPr>
                              <w:rFonts w:ascii="Arial"/>
                              <w:spacing w:val="-1"/>
                              <w:sz w:val="15"/>
                            </w:rPr>
                            <w:t xml:space="preserve"> </w:t>
                          </w:r>
                          <w:r>
                            <w:rPr>
                              <w:rFonts w:ascii="Arial"/>
                              <w:sz w:val="15"/>
                            </w:rPr>
                            <w:t>28231</w:t>
                          </w:r>
                          <w:r>
                            <w:rPr>
                              <w:rFonts w:ascii="Arial"/>
                              <w:spacing w:val="-1"/>
                              <w:sz w:val="15"/>
                            </w:rPr>
                            <w:t xml:space="preserve"> </w:t>
                          </w:r>
                          <w:r>
                            <w:rPr>
                              <w:rFonts w:ascii="Arial"/>
                              <w:sz w:val="15"/>
                            </w:rPr>
                            <w:t>(Madrid).</w:t>
                          </w:r>
                          <w:r>
                            <w:rPr>
                              <w:rFonts w:ascii="Arial"/>
                              <w:spacing w:val="-1"/>
                              <w:sz w:val="15"/>
                            </w:rPr>
                            <w:t xml:space="preserve"> </w:t>
                          </w:r>
                          <w:r>
                            <w:rPr>
                              <w:rFonts w:ascii="Arial"/>
                              <w:sz w:val="15"/>
                            </w:rPr>
                            <w:t>Tfno.</w:t>
                          </w:r>
                          <w:r>
                            <w:rPr>
                              <w:rFonts w:ascii="Arial"/>
                              <w:spacing w:val="-1"/>
                              <w:sz w:val="15"/>
                            </w:rPr>
                            <w:t xml:space="preserve"> </w:t>
                          </w:r>
                          <w:r>
                            <w:rPr>
                              <w:rFonts w:ascii="Arial"/>
                              <w:sz w:val="15"/>
                            </w:rPr>
                            <w:t xml:space="preserve">917714000. </w:t>
                          </w:r>
                          <w:r>
                            <w:rPr>
                              <w:rFonts w:ascii="Arial"/>
                              <w:spacing w:val="-4"/>
                              <w:sz w:val="15"/>
                            </w:rPr>
                            <w:t>Fax:</w:t>
                          </w:r>
                        </w:p>
                      </w:txbxContent>
                    </wps:txbx>
                    <wps:bodyPr wrap="square" lIns="0" tIns="0" rIns="0" bIns="0" rtlCol="0">
                      <a:noAutofit/>
                    </wps:bodyPr>
                  </wps:wsp>
                </a:graphicData>
              </a:graphic>
            </wp:anchor>
          </w:drawing>
        </mc:Choice>
        <mc:Fallback>
          <w:pict>
            <v:shapetype w14:anchorId="090B5997" id="_x0000_t202" coordsize="21600,21600" o:spt="202" path="m,l,21600r21600,l21600,xe">
              <v:stroke joinstyle="miter"/>
              <v:path gradientshapeok="t" o:connecttype="rect"/>
            </v:shapetype>
            <v:shape id="Textbox 58" o:spid="_x0000_s1281" type="#_x0000_t202" style="position:absolute;margin-left:166.75pt;margin-top:791.8pt;width:261.8pt;height:28.95pt;z-index:-21138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xZHmA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" filled="f" stroked="f">
              <v:textbox inset="0,0,0,0">
                <w:txbxContent>
                  <w:p w14:paraId="26C8224C" w14:textId="77777777" w:rsidR="00B16872" w:rsidRDefault="00000000">
                    <w:pPr>
                      <w:spacing w:before="14"/>
                      <w:ind w:right="1"/>
                      <w:jc w:val="center"/>
                      <w:rPr>
                        <w:rFonts w:ascii="Arial"/>
                        <w:b/>
                        <w:sz w:val="18"/>
                      </w:rPr>
                    </w:pPr>
                    <w:r>
                      <w:rPr>
                        <w:rFonts w:ascii="Arial"/>
                        <w:b/>
                        <w:sz w:val="18"/>
                      </w:rPr>
                      <w:t>Ayuntamiento</w:t>
                    </w:r>
                    <w:r>
                      <w:rPr>
                        <w:rFonts w:ascii="Arial"/>
                        <w:b/>
                        <w:spacing w:val="-2"/>
                        <w:sz w:val="18"/>
                      </w:rPr>
                      <w:t xml:space="preserve"> </w:t>
                    </w:r>
                    <w:r>
                      <w:rPr>
                        <w:rFonts w:ascii="Arial"/>
                        <w:b/>
                        <w:sz w:val="18"/>
                      </w:rPr>
                      <w:t>de</w:t>
                    </w:r>
                    <w:r>
                      <w:rPr>
                        <w:rFonts w:ascii="Arial"/>
                        <w:b/>
                        <w:spacing w:val="-2"/>
                        <w:sz w:val="18"/>
                      </w:rPr>
                      <w:t xml:space="preserve"> </w:t>
                    </w:r>
                    <w:r>
                      <w:rPr>
                        <w:rFonts w:ascii="Arial"/>
                        <w:b/>
                        <w:sz w:val="18"/>
                      </w:rPr>
                      <w:t>Las</w:t>
                    </w:r>
                    <w:r>
                      <w:rPr>
                        <w:rFonts w:ascii="Arial"/>
                        <w:b/>
                        <w:spacing w:val="-1"/>
                        <w:sz w:val="18"/>
                      </w:rPr>
                      <w:t xml:space="preserve"> </w:t>
                    </w:r>
                    <w:r>
                      <w:rPr>
                        <w:rFonts w:ascii="Arial"/>
                        <w:b/>
                        <w:sz w:val="18"/>
                      </w:rPr>
                      <w:t>Rozas</w:t>
                    </w:r>
                    <w:r>
                      <w:rPr>
                        <w:rFonts w:ascii="Arial"/>
                        <w:b/>
                        <w:spacing w:val="-2"/>
                        <w:sz w:val="18"/>
                      </w:rPr>
                      <w:t xml:space="preserve"> </w:t>
                    </w:r>
                    <w:r>
                      <w:rPr>
                        <w:rFonts w:ascii="Arial"/>
                        <w:b/>
                        <w:sz w:val="18"/>
                      </w:rPr>
                      <w:t>de</w:t>
                    </w:r>
                    <w:r>
                      <w:rPr>
                        <w:rFonts w:ascii="Arial"/>
                        <w:b/>
                        <w:spacing w:val="-1"/>
                        <w:sz w:val="18"/>
                      </w:rPr>
                      <w:t xml:space="preserve"> </w:t>
                    </w:r>
                    <w:r>
                      <w:rPr>
                        <w:rFonts w:ascii="Arial"/>
                        <w:b/>
                        <w:spacing w:val="-2"/>
                        <w:sz w:val="18"/>
                      </w:rPr>
                      <w:t>Madrid</w:t>
                    </w:r>
                  </w:p>
                  <w:p w14:paraId="66D87AD3" w14:textId="77777777" w:rsidR="00B16872" w:rsidRDefault="00000000">
                    <w:pPr>
                      <w:spacing w:before="164"/>
                      <w:ind w:left="1" w:right="1"/>
                      <w:jc w:val="center"/>
                      <w:rPr>
                        <w:rFonts w:ascii="Arial"/>
                        <w:sz w:val="15"/>
                      </w:rPr>
                    </w:pPr>
                    <w:r>
                      <w:rPr>
                        <w:rFonts w:ascii="Arial"/>
                        <w:sz w:val="15"/>
                      </w:rPr>
                      <w:t>Plaza</w:t>
                    </w:r>
                    <w:r>
                      <w:rPr>
                        <w:rFonts w:ascii="Arial"/>
                        <w:spacing w:val="-1"/>
                        <w:sz w:val="15"/>
                      </w:rPr>
                      <w:t xml:space="preserve"> </w:t>
                    </w:r>
                    <w:r>
                      <w:rPr>
                        <w:rFonts w:ascii="Arial"/>
                        <w:sz w:val="15"/>
                      </w:rPr>
                      <w:t>Mayor,</w:t>
                    </w:r>
                    <w:r>
                      <w:rPr>
                        <w:rFonts w:ascii="Arial"/>
                        <w:spacing w:val="-1"/>
                        <w:sz w:val="15"/>
                      </w:rPr>
                      <w:t xml:space="preserve"> </w:t>
                    </w:r>
                    <w:r>
                      <w:rPr>
                        <w:rFonts w:ascii="Arial"/>
                        <w:sz w:val="15"/>
                      </w:rPr>
                      <w:t>1,</w:t>
                    </w:r>
                    <w:r>
                      <w:rPr>
                        <w:rFonts w:ascii="Arial"/>
                        <w:spacing w:val="-1"/>
                        <w:sz w:val="15"/>
                      </w:rPr>
                      <w:t xml:space="preserve"> </w:t>
                    </w:r>
                    <w:r>
                      <w:rPr>
                        <w:rFonts w:ascii="Arial"/>
                        <w:sz w:val="15"/>
                      </w:rPr>
                      <w:t>Las</w:t>
                    </w:r>
                    <w:r>
                      <w:rPr>
                        <w:rFonts w:ascii="Arial"/>
                        <w:spacing w:val="-1"/>
                        <w:sz w:val="15"/>
                      </w:rPr>
                      <w:t xml:space="preserve"> </w:t>
                    </w:r>
                    <w:r>
                      <w:rPr>
                        <w:rFonts w:ascii="Arial"/>
                        <w:sz w:val="15"/>
                      </w:rPr>
                      <w:t>Rozas</w:t>
                    </w:r>
                    <w:r>
                      <w:rPr>
                        <w:rFonts w:ascii="Arial"/>
                        <w:spacing w:val="-1"/>
                        <w:sz w:val="15"/>
                      </w:rPr>
                      <w:t xml:space="preserve"> </w:t>
                    </w:r>
                    <w:r>
                      <w:rPr>
                        <w:rFonts w:ascii="Arial"/>
                        <w:sz w:val="15"/>
                      </w:rPr>
                      <w:t>de Madrid.</w:t>
                    </w:r>
                    <w:r>
                      <w:rPr>
                        <w:rFonts w:ascii="Arial"/>
                        <w:spacing w:val="-1"/>
                        <w:sz w:val="15"/>
                      </w:rPr>
                      <w:t xml:space="preserve"> </w:t>
                    </w:r>
                    <w:r>
                      <w:rPr>
                        <w:rFonts w:ascii="Arial"/>
                        <w:sz w:val="15"/>
                      </w:rPr>
                      <w:t>28231</w:t>
                    </w:r>
                    <w:r>
                      <w:rPr>
                        <w:rFonts w:ascii="Arial"/>
                        <w:spacing w:val="-1"/>
                        <w:sz w:val="15"/>
                      </w:rPr>
                      <w:t xml:space="preserve"> </w:t>
                    </w:r>
                    <w:r>
                      <w:rPr>
                        <w:rFonts w:ascii="Arial"/>
                        <w:sz w:val="15"/>
                      </w:rPr>
                      <w:t>(Madrid).</w:t>
                    </w:r>
                    <w:r>
                      <w:rPr>
                        <w:rFonts w:ascii="Arial"/>
                        <w:spacing w:val="-1"/>
                        <w:sz w:val="15"/>
                      </w:rPr>
                      <w:t xml:space="preserve"> </w:t>
                    </w:r>
                    <w:r>
                      <w:rPr>
                        <w:rFonts w:ascii="Arial"/>
                        <w:sz w:val="15"/>
                      </w:rPr>
                      <w:t>Tfno.</w:t>
                    </w:r>
                    <w:r>
                      <w:rPr>
                        <w:rFonts w:ascii="Arial"/>
                        <w:spacing w:val="-1"/>
                        <w:sz w:val="15"/>
                      </w:rPr>
                      <w:t xml:space="preserve"> </w:t>
                    </w:r>
                    <w:r>
                      <w:rPr>
                        <w:rFonts w:ascii="Arial"/>
                        <w:sz w:val="15"/>
                      </w:rPr>
                      <w:t xml:space="preserve">917714000. </w:t>
                    </w:r>
                    <w:r>
                      <w:rPr>
                        <w:rFonts w:ascii="Arial"/>
                        <w:spacing w:val="-4"/>
                        <w:sz w:val="15"/>
                      </w:rPr>
                      <w:t>Fax:</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DC6D2" w14:textId="77777777" w:rsidR="00B16872" w:rsidRDefault="00B16872">
    <w:pPr>
      <w:pStyle w:val="Textoindependiente"/>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4EC818" w14:textId="30FE6E80" w:rsidR="00B16872" w:rsidRDefault="00000000">
    <w:pPr>
      <w:pStyle w:val="Textoindependiente"/>
      <w:spacing w:line="14" w:lineRule="auto"/>
      <w:rPr>
        <w:sz w:val="20"/>
      </w:rPr>
    </w:pPr>
    <w:r>
      <w:rPr>
        <w:noProof/>
      </w:rPr>
      <mc:AlternateContent>
        <mc:Choice Requires="wps">
          <w:drawing>
            <wp:anchor distT="0" distB="0" distL="0" distR="0" simplePos="0" relativeHeight="482208768" behindDoc="1" locked="0" layoutInCell="1" allowOverlap="1" wp14:anchorId="12383F9A" wp14:editId="2BE1E158">
              <wp:simplePos x="0" y="0"/>
              <wp:positionH relativeFrom="page">
                <wp:posOffset>6263385</wp:posOffset>
              </wp:positionH>
              <wp:positionV relativeFrom="page">
                <wp:posOffset>9896423</wp:posOffset>
              </wp:positionV>
              <wp:extent cx="269240" cy="203835"/>
              <wp:effectExtent l="0" t="0" r="0" b="0"/>
              <wp:wrapNone/>
              <wp:docPr id="387" name="Text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203835"/>
                      </a:xfrm>
                      <a:prstGeom prst="rect">
                        <a:avLst/>
                      </a:prstGeom>
                    </wps:spPr>
                    <wps:txbx>
                      <w:txbxContent>
                        <w:p w14:paraId="5166C3AF" w14:textId="77777777" w:rsidR="00B16872" w:rsidRDefault="00000000">
                          <w:pPr>
                            <w:spacing w:line="306" w:lineRule="exact"/>
                            <w:ind w:left="60"/>
                            <w:rPr>
                              <w:b/>
                              <w:sz w:val="28"/>
                            </w:rPr>
                          </w:pPr>
                          <w:r>
                            <w:rPr>
                              <w:b/>
                              <w:color w:val="4471C4"/>
                              <w:spacing w:val="-5"/>
                              <w:sz w:val="28"/>
                            </w:rPr>
                            <w:fldChar w:fldCharType="begin"/>
                          </w:r>
                          <w:r>
                            <w:rPr>
                              <w:b/>
                              <w:color w:val="4471C4"/>
                              <w:spacing w:val="-5"/>
                              <w:sz w:val="28"/>
                            </w:rPr>
                            <w:instrText xml:space="preserve"> PAGE </w:instrText>
                          </w:r>
                          <w:r>
                            <w:rPr>
                              <w:b/>
                              <w:color w:val="4471C4"/>
                              <w:spacing w:val="-5"/>
                              <w:sz w:val="28"/>
                            </w:rPr>
                            <w:fldChar w:fldCharType="separate"/>
                          </w:r>
                          <w:r>
                            <w:rPr>
                              <w:b/>
                              <w:color w:val="4471C4"/>
                              <w:spacing w:val="-5"/>
                              <w:sz w:val="28"/>
                            </w:rPr>
                            <w:t>49</w:t>
                          </w:r>
                          <w:r>
                            <w:rPr>
                              <w:b/>
                              <w:color w:val="4471C4"/>
                              <w:spacing w:val="-5"/>
                              <w:sz w:val="28"/>
                            </w:rPr>
                            <w:fldChar w:fldCharType="end"/>
                          </w:r>
                        </w:p>
                      </w:txbxContent>
                    </wps:txbx>
                    <wps:bodyPr wrap="square" lIns="0" tIns="0" rIns="0" bIns="0" rtlCol="0">
                      <a:noAutofit/>
                    </wps:bodyPr>
                  </wps:wsp>
                </a:graphicData>
              </a:graphic>
            </wp:anchor>
          </w:drawing>
        </mc:Choice>
        <mc:Fallback>
          <w:pict>
            <v:shapetype w14:anchorId="12383F9A" id="_x0000_t202" coordsize="21600,21600" o:spt="202" path="m,l,21600r21600,l21600,xe">
              <v:stroke joinstyle="miter"/>
              <v:path gradientshapeok="t" o:connecttype="rect"/>
            </v:shapetype>
            <v:shape id="Textbox 387" o:spid="_x0000_s1308" type="#_x0000_t202" style="position:absolute;margin-left:493.2pt;margin-top:779.25pt;width:21.2pt;height:16.05pt;z-index:-21107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" filled="f" stroked="f">
              <v:textbox inset="0,0,0,0">
                <w:txbxContent>
                  <w:p w14:paraId="5166C3AF" w14:textId="77777777" w:rsidR="00B16872" w:rsidRDefault="00000000">
                    <w:pPr>
                      <w:spacing w:line="306" w:lineRule="exact"/>
                      <w:ind w:left="60"/>
                      <w:rPr>
                        <w:b/>
                        <w:sz w:val="28"/>
                      </w:rPr>
                    </w:pPr>
                    <w:r>
                      <w:rPr>
                        <w:b/>
                        <w:color w:val="4471C4"/>
                        <w:spacing w:val="-5"/>
                        <w:sz w:val="28"/>
                      </w:rPr>
                      <w:fldChar w:fldCharType="begin"/>
                    </w:r>
                    <w:r>
                      <w:rPr>
                        <w:b/>
                        <w:color w:val="4471C4"/>
                        <w:spacing w:val="-5"/>
                        <w:sz w:val="28"/>
                      </w:rPr>
                      <w:instrText xml:space="preserve"> PAGE </w:instrText>
                    </w:r>
                    <w:r>
                      <w:rPr>
                        <w:b/>
                        <w:color w:val="4471C4"/>
                        <w:spacing w:val="-5"/>
                        <w:sz w:val="28"/>
                      </w:rPr>
                      <w:fldChar w:fldCharType="separate"/>
                    </w:r>
                    <w:r>
                      <w:rPr>
                        <w:b/>
                        <w:color w:val="4471C4"/>
                        <w:spacing w:val="-5"/>
                        <w:sz w:val="28"/>
                      </w:rPr>
                      <w:t>49</w:t>
                    </w:r>
                    <w:r>
                      <w:rPr>
                        <w:b/>
                        <w:color w:val="4471C4"/>
                        <w:spacing w:val="-5"/>
                        <w:sz w:val="28"/>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2B54C" w14:textId="77777777" w:rsidR="00B16872" w:rsidRDefault="00B16872">
    <w:pPr>
      <w:pStyle w:val="Textoindependiente"/>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1DBFA5" w14:textId="486380D8" w:rsidR="00B16872" w:rsidRDefault="00000000">
    <w:pPr>
      <w:pStyle w:val="Textoindependiente"/>
      <w:spacing w:line="14" w:lineRule="auto"/>
      <w:rPr>
        <w:sz w:val="20"/>
      </w:rPr>
    </w:pPr>
    <w:r>
      <w:rPr>
        <w:noProof/>
      </w:rPr>
      <mc:AlternateContent>
        <mc:Choice Requires="wps">
          <w:drawing>
            <wp:anchor distT="0" distB="0" distL="0" distR="0" simplePos="0" relativeHeight="482210816" behindDoc="1" locked="0" layoutInCell="1" allowOverlap="1" wp14:anchorId="556574A1" wp14:editId="2C52A86D">
              <wp:simplePos x="0" y="0"/>
              <wp:positionH relativeFrom="page">
                <wp:posOffset>6263385</wp:posOffset>
              </wp:positionH>
              <wp:positionV relativeFrom="page">
                <wp:posOffset>9896423</wp:posOffset>
              </wp:positionV>
              <wp:extent cx="269240" cy="203835"/>
              <wp:effectExtent l="0" t="0" r="0" b="0"/>
              <wp:wrapNone/>
              <wp:docPr id="434" name="Text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203835"/>
                      </a:xfrm>
                      <a:prstGeom prst="rect">
                        <a:avLst/>
                      </a:prstGeom>
                    </wps:spPr>
                    <wps:txbx>
                      <w:txbxContent>
                        <w:p w14:paraId="2055CFD2" w14:textId="77777777" w:rsidR="00B16872" w:rsidRDefault="00000000">
                          <w:pPr>
                            <w:spacing w:line="306" w:lineRule="exact"/>
                            <w:ind w:left="60"/>
                            <w:rPr>
                              <w:b/>
                              <w:sz w:val="28"/>
                            </w:rPr>
                          </w:pPr>
                          <w:r>
                            <w:rPr>
                              <w:b/>
                              <w:color w:val="4471C4"/>
                              <w:spacing w:val="-5"/>
                              <w:sz w:val="28"/>
                            </w:rPr>
                            <w:fldChar w:fldCharType="begin"/>
                          </w:r>
                          <w:r>
                            <w:rPr>
                              <w:b/>
                              <w:color w:val="4471C4"/>
                              <w:spacing w:val="-5"/>
                              <w:sz w:val="28"/>
                            </w:rPr>
                            <w:instrText xml:space="preserve"> PAGE </w:instrText>
                          </w:r>
                          <w:r>
                            <w:rPr>
                              <w:b/>
                              <w:color w:val="4471C4"/>
                              <w:spacing w:val="-5"/>
                              <w:sz w:val="28"/>
                            </w:rPr>
                            <w:fldChar w:fldCharType="separate"/>
                          </w:r>
                          <w:r>
                            <w:rPr>
                              <w:b/>
                              <w:color w:val="4471C4"/>
                              <w:spacing w:val="-5"/>
                              <w:sz w:val="28"/>
                            </w:rPr>
                            <w:t>61</w:t>
                          </w:r>
                          <w:r>
                            <w:rPr>
                              <w:b/>
                              <w:color w:val="4471C4"/>
                              <w:spacing w:val="-5"/>
                              <w:sz w:val="28"/>
                            </w:rPr>
                            <w:fldChar w:fldCharType="end"/>
                          </w:r>
                        </w:p>
                      </w:txbxContent>
                    </wps:txbx>
                    <wps:bodyPr wrap="square" lIns="0" tIns="0" rIns="0" bIns="0" rtlCol="0">
                      <a:noAutofit/>
                    </wps:bodyPr>
                  </wps:wsp>
                </a:graphicData>
              </a:graphic>
            </wp:anchor>
          </w:drawing>
        </mc:Choice>
        <mc:Fallback>
          <w:pict>
            <v:shapetype w14:anchorId="556574A1" id="_x0000_t202" coordsize="21600,21600" o:spt="202" path="m,l,21600r21600,l21600,xe">
              <v:stroke joinstyle="miter"/>
              <v:path gradientshapeok="t" o:connecttype="rect"/>
            </v:shapetype>
            <v:shape id="Textbox 434" o:spid="_x0000_s1310" type="#_x0000_t202" style="position:absolute;margin-left:493.2pt;margin-top:779.25pt;width:21.2pt;height:16.05pt;z-index:-21105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" filled="f" stroked="f">
              <v:textbox inset="0,0,0,0">
                <w:txbxContent>
                  <w:p w14:paraId="2055CFD2" w14:textId="77777777" w:rsidR="00B16872" w:rsidRDefault="00000000">
                    <w:pPr>
                      <w:spacing w:line="306" w:lineRule="exact"/>
                      <w:ind w:left="60"/>
                      <w:rPr>
                        <w:b/>
                        <w:sz w:val="28"/>
                      </w:rPr>
                    </w:pPr>
                    <w:r>
                      <w:rPr>
                        <w:b/>
                        <w:color w:val="4471C4"/>
                        <w:spacing w:val="-5"/>
                        <w:sz w:val="28"/>
                      </w:rPr>
                      <w:fldChar w:fldCharType="begin"/>
                    </w:r>
                    <w:r>
                      <w:rPr>
                        <w:b/>
                        <w:color w:val="4471C4"/>
                        <w:spacing w:val="-5"/>
                        <w:sz w:val="28"/>
                      </w:rPr>
                      <w:instrText xml:space="preserve"> PAGE </w:instrText>
                    </w:r>
                    <w:r>
                      <w:rPr>
                        <w:b/>
                        <w:color w:val="4471C4"/>
                        <w:spacing w:val="-5"/>
                        <w:sz w:val="28"/>
                      </w:rPr>
                      <w:fldChar w:fldCharType="separate"/>
                    </w:r>
                    <w:r>
                      <w:rPr>
                        <w:b/>
                        <w:color w:val="4471C4"/>
                        <w:spacing w:val="-5"/>
                        <w:sz w:val="28"/>
                      </w:rPr>
                      <w:t>61</w:t>
                    </w:r>
                    <w:r>
                      <w:rPr>
                        <w:b/>
                        <w:color w:val="4471C4"/>
                        <w:spacing w:val="-5"/>
                        <w:sz w:val="28"/>
                      </w:rP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6489B" w14:textId="77777777" w:rsidR="00B16872" w:rsidRDefault="00B16872">
    <w:pPr>
      <w:pStyle w:val="Textoindependiente"/>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833CF" w14:textId="757831BD" w:rsidR="00B16872" w:rsidRDefault="00000000">
    <w:pPr>
      <w:pStyle w:val="Textoindependiente"/>
      <w:spacing w:line="14" w:lineRule="auto"/>
      <w:rPr>
        <w:sz w:val="20"/>
      </w:rPr>
    </w:pPr>
    <w:r>
      <w:rPr>
        <w:noProof/>
      </w:rPr>
      <mc:AlternateContent>
        <mc:Choice Requires="wps">
          <w:drawing>
            <wp:anchor distT="0" distB="0" distL="0" distR="0" simplePos="0" relativeHeight="482212864" behindDoc="1" locked="0" layoutInCell="1" allowOverlap="1" wp14:anchorId="73F50EE4" wp14:editId="1F190DE2">
              <wp:simplePos x="0" y="0"/>
              <wp:positionH relativeFrom="page">
                <wp:posOffset>6198870</wp:posOffset>
              </wp:positionH>
              <wp:positionV relativeFrom="page">
                <wp:posOffset>9896423</wp:posOffset>
              </wp:positionV>
              <wp:extent cx="333375" cy="203835"/>
              <wp:effectExtent l="0" t="0" r="0" b="0"/>
              <wp:wrapNone/>
              <wp:docPr id="538" name="Text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203835"/>
                      </a:xfrm>
                      <a:prstGeom prst="rect">
                        <a:avLst/>
                      </a:prstGeom>
                    </wps:spPr>
                    <wps:txbx>
                      <w:txbxContent>
                        <w:p w14:paraId="3E1A81A2" w14:textId="77777777" w:rsidR="00B16872" w:rsidRDefault="00000000">
                          <w:pPr>
                            <w:spacing w:line="306" w:lineRule="exact"/>
                            <w:ind w:left="20"/>
                            <w:rPr>
                              <w:b/>
                              <w:sz w:val="28"/>
                            </w:rPr>
                          </w:pPr>
                          <w:r>
                            <w:rPr>
                              <w:b/>
                              <w:color w:val="4471C4"/>
                              <w:spacing w:val="-5"/>
                              <w:sz w:val="28"/>
                            </w:rPr>
                            <w:fldChar w:fldCharType="begin"/>
                          </w:r>
                          <w:r>
                            <w:rPr>
                              <w:b/>
                              <w:color w:val="4471C4"/>
                              <w:spacing w:val="-5"/>
                              <w:sz w:val="28"/>
                            </w:rPr>
                            <w:instrText xml:space="preserve"> PAGE </w:instrText>
                          </w:r>
                          <w:r>
                            <w:rPr>
                              <w:b/>
                              <w:color w:val="4471C4"/>
                              <w:spacing w:val="-5"/>
                              <w:sz w:val="28"/>
                            </w:rPr>
                            <w:fldChar w:fldCharType="separate"/>
                          </w:r>
                          <w:r>
                            <w:rPr>
                              <w:b/>
                              <w:color w:val="4471C4"/>
                              <w:spacing w:val="-5"/>
                              <w:sz w:val="28"/>
                            </w:rPr>
                            <w:t>100</w:t>
                          </w:r>
                          <w:r>
                            <w:rPr>
                              <w:b/>
                              <w:color w:val="4471C4"/>
                              <w:spacing w:val="-5"/>
                              <w:sz w:val="28"/>
                            </w:rPr>
                            <w:fldChar w:fldCharType="end"/>
                          </w:r>
                        </w:p>
                      </w:txbxContent>
                    </wps:txbx>
                    <wps:bodyPr wrap="square" lIns="0" tIns="0" rIns="0" bIns="0" rtlCol="0">
                      <a:noAutofit/>
                    </wps:bodyPr>
                  </wps:wsp>
                </a:graphicData>
              </a:graphic>
            </wp:anchor>
          </w:drawing>
        </mc:Choice>
        <mc:Fallback>
          <w:pict>
            <v:shapetype w14:anchorId="73F50EE4" id="_x0000_t202" coordsize="21600,21600" o:spt="202" path="m,l,21600r21600,l21600,xe">
              <v:stroke joinstyle="miter"/>
              <v:path gradientshapeok="t" o:connecttype="rect"/>
            </v:shapetype>
            <v:shape id="Textbox 538" o:spid="_x0000_s1312" type="#_x0000_t202" style="position:absolute;margin-left:488.1pt;margin-top:779.25pt;width:26.25pt;height:16.05pt;z-index:-21103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" filled="f" stroked="f">
              <v:textbox inset="0,0,0,0">
                <w:txbxContent>
                  <w:p w14:paraId="3E1A81A2" w14:textId="77777777" w:rsidR="00B16872" w:rsidRDefault="00000000">
                    <w:pPr>
                      <w:spacing w:line="306" w:lineRule="exact"/>
                      <w:ind w:left="20"/>
                      <w:rPr>
                        <w:b/>
                        <w:sz w:val="28"/>
                      </w:rPr>
                    </w:pPr>
                    <w:r>
                      <w:rPr>
                        <w:b/>
                        <w:color w:val="4471C4"/>
                        <w:spacing w:val="-5"/>
                        <w:sz w:val="28"/>
                      </w:rPr>
                      <w:fldChar w:fldCharType="begin"/>
                    </w:r>
                    <w:r>
                      <w:rPr>
                        <w:b/>
                        <w:color w:val="4471C4"/>
                        <w:spacing w:val="-5"/>
                        <w:sz w:val="28"/>
                      </w:rPr>
                      <w:instrText xml:space="preserve"> PAGE </w:instrText>
                    </w:r>
                    <w:r>
                      <w:rPr>
                        <w:b/>
                        <w:color w:val="4471C4"/>
                        <w:spacing w:val="-5"/>
                        <w:sz w:val="28"/>
                      </w:rPr>
                      <w:fldChar w:fldCharType="separate"/>
                    </w:r>
                    <w:r>
                      <w:rPr>
                        <w:b/>
                        <w:color w:val="4471C4"/>
                        <w:spacing w:val="-5"/>
                        <w:sz w:val="28"/>
                      </w:rPr>
                      <w:t>100</w:t>
                    </w:r>
                    <w:r>
                      <w:rPr>
                        <w:b/>
                        <w:color w:val="4471C4"/>
                        <w:spacing w:val="-5"/>
                        <w:sz w:val="28"/>
                      </w:rPr>
                      <w:fldChar w:fldCharType="end"/>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726EC" w14:textId="77777777" w:rsidR="00B16872" w:rsidRDefault="00B16872">
    <w:pPr>
      <w:pStyle w:val="Textoindependiente"/>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557388" w14:textId="77777777" w:rsidR="00B16872" w:rsidRDefault="00B16872">
    <w:pPr>
      <w:pStyle w:val="Textoindependiente"/>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735CC" w14:textId="77777777" w:rsidR="00B16872" w:rsidRDefault="00B16872">
    <w:pPr>
      <w:pStyle w:val="Textoindependiente"/>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FE77B" w14:textId="016E3CBD" w:rsidR="00B16872" w:rsidRDefault="00000000">
    <w:pPr>
      <w:pStyle w:val="Textoindependiente"/>
      <w:spacing w:line="14" w:lineRule="auto"/>
      <w:rPr>
        <w:sz w:val="20"/>
      </w:rPr>
    </w:pPr>
    <w:r>
      <w:rPr>
        <w:noProof/>
      </w:rPr>
      <mc:AlternateContent>
        <mc:Choice Requires="wps">
          <w:drawing>
            <wp:anchor distT="0" distB="0" distL="0" distR="0" simplePos="0" relativeHeight="482215936" behindDoc="1" locked="0" layoutInCell="1" allowOverlap="1" wp14:anchorId="6D5EDCFE" wp14:editId="7D1CE085">
              <wp:simplePos x="0" y="0"/>
              <wp:positionH relativeFrom="page">
                <wp:posOffset>6173470</wp:posOffset>
              </wp:positionH>
              <wp:positionV relativeFrom="page">
                <wp:posOffset>9896423</wp:posOffset>
              </wp:positionV>
              <wp:extent cx="358775" cy="203835"/>
              <wp:effectExtent l="0" t="0" r="0" b="0"/>
              <wp:wrapNone/>
              <wp:docPr id="583" name="Text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8775" cy="203835"/>
                      </a:xfrm>
                      <a:prstGeom prst="rect">
                        <a:avLst/>
                      </a:prstGeom>
                    </wps:spPr>
                    <wps:txbx>
                      <w:txbxContent>
                        <w:p w14:paraId="3DBF9FD5" w14:textId="77777777" w:rsidR="00B16872" w:rsidRDefault="00000000">
                          <w:pPr>
                            <w:spacing w:line="306" w:lineRule="exact"/>
                            <w:ind w:left="60"/>
                            <w:rPr>
                              <w:b/>
                              <w:sz w:val="28"/>
                            </w:rPr>
                          </w:pPr>
                          <w:r>
                            <w:rPr>
                              <w:b/>
                              <w:color w:val="4471C4"/>
                              <w:spacing w:val="-5"/>
                              <w:sz w:val="28"/>
                            </w:rPr>
                            <w:fldChar w:fldCharType="begin"/>
                          </w:r>
                          <w:r>
                            <w:rPr>
                              <w:b/>
                              <w:color w:val="4471C4"/>
                              <w:spacing w:val="-5"/>
                              <w:sz w:val="28"/>
                            </w:rPr>
                            <w:instrText xml:space="preserve"> PAGE </w:instrText>
                          </w:r>
                          <w:r>
                            <w:rPr>
                              <w:b/>
                              <w:color w:val="4471C4"/>
                              <w:spacing w:val="-5"/>
                              <w:sz w:val="28"/>
                            </w:rPr>
                            <w:fldChar w:fldCharType="separate"/>
                          </w:r>
                          <w:r>
                            <w:rPr>
                              <w:b/>
                              <w:color w:val="4471C4"/>
                              <w:spacing w:val="-5"/>
                              <w:sz w:val="28"/>
                            </w:rPr>
                            <w:t>105</w:t>
                          </w:r>
                          <w:r>
                            <w:rPr>
                              <w:b/>
                              <w:color w:val="4471C4"/>
                              <w:spacing w:val="-5"/>
                              <w:sz w:val="28"/>
                            </w:rPr>
                            <w:fldChar w:fldCharType="end"/>
                          </w:r>
                        </w:p>
                      </w:txbxContent>
                    </wps:txbx>
                    <wps:bodyPr wrap="square" lIns="0" tIns="0" rIns="0" bIns="0" rtlCol="0">
                      <a:noAutofit/>
                    </wps:bodyPr>
                  </wps:wsp>
                </a:graphicData>
              </a:graphic>
            </wp:anchor>
          </w:drawing>
        </mc:Choice>
        <mc:Fallback>
          <w:pict>
            <v:shapetype w14:anchorId="6D5EDCFE" id="_x0000_t202" coordsize="21600,21600" o:spt="202" path="m,l,21600r21600,l21600,xe">
              <v:stroke joinstyle="miter"/>
              <v:path gradientshapeok="t" o:connecttype="rect"/>
            </v:shapetype>
            <v:shape id="Textbox 583" o:spid="_x0000_s1315" type="#_x0000_t202" style="position:absolute;margin-left:486.1pt;margin-top:779.25pt;width:28.25pt;height:16.05pt;z-index:-21100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" filled="f" stroked="f">
              <v:textbox inset="0,0,0,0">
                <w:txbxContent>
                  <w:p w14:paraId="3DBF9FD5" w14:textId="77777777" w:rsidR="00B16872" w:rsidRDefault="00000000">
                    <w:pPr>
                      <w:spacing w:line="306" w:lineRule="exact"/>
                      <w:ind w:left="60"/>
                      <w:rPr>
                        <w:b/>
                        <w:sz w:val="28"/>
                      </w:rPr>
                    </w:pPr>
                    <w:r>
                      <w:rPr>
                        <w:b/>
                        <w:color w:val="4471C4"/>
                        <w:spacing w:val="-5"/>
                        <w:sz w:val="28"/>
                      </w:rPr>
                      <w:fldChar w:fldCharType="begin"/>
                    </w:r>
                    <w:r>
                      <w:rPr>
                        <w:b/>
                        <w:color w:val="4471C4"/>
                        <w:spacing w:val="-5"/>
                        <w:sz w:val="28"/>
                      </w:rPr>
                      <w:instrText xml:space="preserve"> PAGE </w:instrText>
                    </w:r>
                    <w:r>
                      <w:rPr>
                        <w:b/>
                        <w:color w:val="4471C4"/>
                        <w:spacing w:val="-5"/>
                        <w:sz w:val="28"/>
                      </w:rPr>
                      <w:fldChar w:fldCharType="separate"/>
                    </w:r>
                    <w:r>
                      <w:rPr>
                        <w:b/>
                        <w:color w:val="4471C4"/>
                        <w:spacing w:val="-5"/>
                        <w:sz w:val="28"/>
                      </w:rPr>
                      <w:t>105</w:t>
                    </w:r>
                    <w:r>
                      <w:rPr>
                        <w:b/>
                        <w:color w:val="4471C4"/>
                        <w:spacing w:val="-5"/>
                        <w:sz w:val="28"/>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53DDB" w14:textId="01B2C558" w:rsidR="00B16872" w:rsidRDefault="00000000">
    <w:pPr>
      <w:pStyle w:val="Textoindependiente"/>
      <w:spacing w:line="14" w:lineRule="auto"/>
      <w:rPr>
        <w:sz w:val="20"/>
      </w:rPr>
    </w:pPr>
    <w:r>
      <w:rPr>
        <w:noProof/>
      </w:rPr>
      <mc:AlternateContent>
        <mc:Choice Requires="wps">
          <w:drawing>
            <wp:anchor distT="0" distB="0" distL="0" distR="0" simplePos="0" relativeHeight="482180608" behindDoc="1" locked="0" layoutInCell="1" allowOverlap="1" wp14:anchorId="55316C3E" wp14:editId="424975B8">
              <wp:simplePos x="0" y="0"/>
              <wp:positionH relativeFrom="page">
                <wp:posOffset>900112</wp:posOffset>
              </wp:positionH>
              <wp:positionV relativeFrom="page">
                <wp:posOffset>9928447</wp:posOffset>
              </wp:positionV>
              <wp:extent cx="5760085" cy="9525"/>
              <wp:effectExtent l="0" t="0" r="0" b="0"/>
              <wp:wrapNone/>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C87F9A" id="Graphic 65" o:spid="_x0000_s1026" style="position:absolute;margin-left:70.85pt;margin-top:781.75pt;width:453.55pt;height:.75pt;z-index:-21135872;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2181120" behindDoc="1" locked="0" layoutInCell="1" allowOverlap="1" wp14:anchorId="329703F9" wp14:editId="66802DF6">
              <wp:simplePos x="0" y="0"/>
              <wp:positionH relativeFrom="page">
                <wp:posOffset>2118042</wp:posOffset>
              </wp:positionH>
              <wp:positionV relativeFrom="page">
                <wp:posOffset>10055638</wp:posOffset>
              </wp:positionV>
              <wp:extent cx="3324860" cy="367665"/>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438D0E37" w14:textId="77777777" w:rsidR="00B16872" w:rsidRDefault="00000000">
                          <w:pPr>
                            <w:spacing w:before="14"/>
                            <w:ind w:right="1"/>
                            <w:jc w:val="center"/>
                            <w:rPr>
                              <w:rFonts w:ascii="Arial"/>
                              <w:b/>
                              <w:sz w:val="18"/>
                            </w:rPr>
                          </w:pPr>
                          <w:r>
                            <w:rPr>
                              <w:rFonts w:ascii="Arial"/>
                              <w:b/>
                              <w:sz w:val="18"/>
                            </w:rPr>
                            <w:t>Ayuntamiento</w:t>
                          </w:r>
                          <w:r>
                            <w:rPr>
                              <w:rFonts w:ascii="Arial"/>
                              <w:b/>
                              <w:spacing w:val="-2"/>
                              <w:sz w:val="18"/>
                            </w:rPr>
                            <w:t xml:space="preserve"> </w:t>
                          </w:r>
                          <w:r>
                            <w:rPr>
                              <w:rFonts w:ascii="Arial"/>
                              <w:b/>
                              <w:sz w:val="18"/>
                            </w:rPr>
                            <w:t>de</w:t>
                          </w:r>
                          <w:r>
                            <w:rPr>
                              <w:rFonts w:ascii="Arial"/>
                              <w:b/>
                              <w:spacing w:val="-2"/>
                              <w:sz w:val="18"/>
                            </w:rPr>
                            <w:t xml:space="preserve"> </w:t>
                          </w:r>
                          <w:r>
                            <w:rPr>
                              <w:rFonts w:ascii="Arial"/>
                              <w:b/>
                              <w:sz w:val="18"/>
                            </w:rPr>
                            <w:t>Las</w:t>
                          </w:r>
                          <w:r>
                            <w:rPr>
                              <w:rFonts w:ascii="Arial"/>
                              <w:b/>
                              <w:spacing w:val="-1"/>
                              <w:sz w:val="18"/>
                            </w:rPr>
                            <w:t xml:space="preserve"> </w:t>
                          </w:r>
                          <w:r>
                            <w:rPr>
                              <w:rFonts w:ascii="Arial"/>
                              <w:b/>
                              <w:sz w:val="18"/>
                            </w:rPr>
                            <w:t>Rozas</w:t>
                          </w:r>
                          <w:r>
                            <w:rPr>
                              <w:rFonts w:ascii="Arial"/>
                              <w:b/>
                              <w:spacing w:val="-2"/>
                              <w:sz w:val="18"/>
                            </w:rPr>
                            <w:t xml:space="preserve"> </w:t>
                          </w:r>
                          <w:r>
                            <w:rPr>
                              <w:rFonts w:ascii="Arial"/>
                              <w:b/>
                              <w:sz w:val="18"/>
                            </w:rPr>
                            <w:t>de</w:t>
                          </w:r>
                          <w:r>
                            <w:rPr>
                              <w:rFonts w:ascii="Arial"/>
                              <w:b/>
                              <w:spacing w:val="-1"/>
                              <w:sz w:val="18"/>
                            </w:rPr>
                            <w:t xml:space="preserve"> </w:t>
                          </w:r>
                          <w:r>
                            <w:rPr>
                              <w:rFonts w:ascii="Arial"/>
                              <w:b/>
                              <w:spacing w:val="-2"/>
                              <w:sz w:val="18"/>
                            </w:rPr>
                            <w:t>Madrid</w:t>
                          </w:r>
                        </w:p>
                        <w:p w14:paraId="156724FB" w14:textId="77777777" w:rsidR="00B16872" w:rsidRDefault="00000000">
                          <w:pPr>
                            <w:spacing w:before="164"/>
                            <w:ind w:left="1" w:right="1"/>
                            <w:jc w:val="center"/>
                            <w:rPr>
                              <w:rFonts w:ascii="Arial"/>
                              <w:sz w:val="15"/>
                            </w:rPr>
                          </w:pPr>
                          <w:r>
                            <w:rPr>
                              <w:rFonts w:ascii="Arial"/>
                              <w:sz w:val="15"/>
                            </w:rPr>
                            <w:t>Plaza</w:t>
                          </w:r>
                          <w:r>
                            <w:rPr>
                              <w:rFonts w:ascii="Arial"/>
                              <w:spacing w:val="-1"/>
                              <w:sz w:val="15"/>
                            </w:rPr>
                            <w:t xml:space="preserve"> </w:t>
                          </w:r>
                          <w:r>
                            <w:rPr>
                              <w:rFonts w:ascii="Arial"/>
                              <w:sz w:val="15"/>
                            </w:rPr>
                            <w:t>Mayor,</w:t>
                          </w:r>
                          <w:r>
                            <w:rPr>
                              <w:rFonts w:ascii="Arial"/>
                              <w:spacing w:val="-1"/>
                              <w:sz w:val="15"/>
                            </w:rPr>
                            <w:t xml:space="preserve"> </w:t>
                          </w:r>
                          <w:r>
                            <w:rPr>
                              <w:rFonts w:ascii="Arial"/>
                              <w:sz w:val="15"/>
                            </w:rPr>
                            <w:t>1,</w:t>
                          </w:r>
                          <w:r>
                            <w:rPr>
                              <w:rFonts w:ascii="Arial"/>
                              <w:spacing w:val="-1"/>
                              <w:sz w:val="15"/>
                            </w:rPr>
                            <w:t xml:space="preserve"> </w:t>
                          </w:r>
                          <w:r>
                            <w:rPr>
                              <w:rFonts w:ascii="Arial"/>
                              <w:sz w:val="15"/>
                            </w:rPr>
                            <w:t>Las</w:t>
                          </w:r>
                          <w:r>
                            <w:rPr>
                              <w:rFonts w:ascii="Arial"/>
                              <w:spacing w:val="-1"/>
                              <w:sz w:val="15"/>
                            </w:rPr>
                            <w:t xml:space="preserve"> </w:t>
                          </w:r>
                          <w:r>
                            <w:rPr>
                              <w:rFonts w:ascii="Arial"/>
                              <w:sz w:val="15"/>
                            </w:rPr>
                            <w:t>Rozas</w:t>
                          </w:r>
                          <w:r>
                            <w:rPr>
                              <w:rFonts w:ascii="Arial"/>
                              <w:spacing w:val="-1"/>
                              <w:sz w:val="15"/>
                            </w:rPr>
                            <w:t xml:space="preserve"> </w:t>
                          </w:r>
                          <w:r>
                            <w:rPr>
                              <w:rFonts w:ascii="Arial"/>
                              <w:sz w:val="15"/>
                            </w:rPr>
                            <w:t>de Madrid.</w:t>
                          </w:r>
                          <w:r>
                            <w:rPr>
                              <w:rFonts w:ascii="Arial"/>
                              <w:spacing w:val="-1"/>
                              <w:sz w:val="15"/>
                            </w:rPr>
                            <w:t xml:space="preserve"> </w:t>
                          </w:r>
                          <w:r>
                            <w:rPr>
                              <w:rFonts w:ascii="Arial"/>
                              <w:sz w:val="15"/>
                            </w:rPr>
                            <w:t>28231</w:t>
                          </w:r>
                          <w:r>
                            <w:rPr>
                              <w:rFonts w:ascii="Arial"/>
                              <w:spacing w:val="-1"/>
                              <w:sz w:val="15"/>
                            </w:rPr>
                            <w:t xml:space="preserve"> </w:t>
                          </w:r>
                          <w:r>
                            <w:rPr>
                              <w:rFonts w:ascii="Arial"/>
                              <w:sz w:val="15"/>
                            </w:rPr>
                            <w:t>(Madrid).</w:t>
                          </w:r>
                          <w:r>
                            <w:rPr>
                              <w:rFonts w:ascii="Arial"/>
                              <w:spacing w:val="-1"/>
                              <w:sz w:val="15"/>
                            </w:rPr>
                            <w:t xml:space="preserve"> </w:t>
                          </w:r>
                          <w:r>
                            <w:rPr>
                              <w:rFonts w:ascii="Arial"/>
                              <w:sz w:val="15"/>
                            </w:rPr>
                            <w:t>Tfno.</w:t>
                          </w:r>
                          <w:r>
                            <w:rPr>
                              <w:rFonts w:ascii="Arial"/>
                              <w:spacing w:val="-1"/>
                              <w:sz w:val="15"/>
                            </w:rPr>
                            <w:t xml:space="preserve"> </w:t>
                          </w:r>
                          <w:r>
                            <w:rPr>
                              <w:rFonts w:ascii="Arial"/>
                              <w:sz w:val="15"/>
                            </w:rPr>
                            <w:t xml:space="preserve">917714000. </w:t>
                          </w:r>
                          <w:r>
                            <w:rPr>
                              <w:rFonts w:ascii="Arial"/>
                              <w:spacing w:val="-4"/>
                              <w:sz w:val="15"/>
                            </w:rPr>
                            <w:t>Fax:</w:t>
                          </w:r>
                        </w:p>
                      </w:txbxContent>
                    </wps:txbx>
                    <wps:bodyPr wrap="square" lIns="0" tIns="0" rIns="0" bIns="0" rtlCol="0">
                      <a:noAutofit/>
                    </wps:bodyPr>
                  </wps:wsp>
                </a:graphicData>
              </a:graphic>
            </wp:anchor>
          </w:drawing>
        </mc:Choice>
        <mc:Fallback>
          <w:pict>
            <v:shapetype w14:anchorId="329703F9" id="_x0000_t202" coordsize="21600,21600" o:spt="202" path="m,l,21600r21600,l21600,xe">
              <v:stroke joinstyle="miter"/>
              <v:path gradientshapeok="t" o:connecttype="rect"/>
            </v:shapetype>
            <v:shape id="Textbox 66" o:spid="_x0000_s1284" type="#_x0000_t202" style="position:absolute;margin-left:166.75pt;margin-top:791.8pt;width:261.8pt;height:28.95pt;z-index:-21135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HgrmQ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" filled="f" stroked="f">
              <v:textbox inset="0,0,0,0">
                <w:txbxContent>
                  <w:p w14:paraId="438D0E37" w14:textId="77777777" w:rsidR="00B16872" w:rsidRDefault="00000000">
                    <w:pPr>
                      <w:spacing w:before="14"/>
                      <w:ind w:right="1"/>
                      <w:jc w:val="center"/>
                      <w:rPr>
                        <w:rFonts w:ascii="Arial"/>
                        <w:b/>
                        <w:sz w:val="18"/>
                      </w:rPr>
                    </w:pPr>
                    <w:r>
                      <w:rPr>
                        <w:rFonts w:ascii="Arial"/>
                        <w:b/>
                        <w:sz w:val="18"/>
                      </w:rPr>
                      <w:t>Ayuntamiento</w:t>
                    </w:r>
                    <w:r>
                      <w:rPr>
                        <w:rFonts w:ascii="Arial"/>
                        <w:b/>
                        <w:spacing w:val="-2"/>
                        <w:sz w:val="18"/>
                      </w:rPr>
                      <w:t xml:space="preserve"> </w:t>
                    </w:r>
                    <w:r>
                      <w:rPr>
                        <w:rFonts w:ascii="Arial"/>
                        <w:b/>
                        <w:sz w:val="18"/>
                      </w:rPr>
                      <w:t>de</w:t>
                    </w:r>
                    <w:r>
                      <w:rPr>
                        <w:rFonts w:ascii="Arial"/>
                        <w:b/>
                        <w:spacing w:val="-2"/>
                        <w:sz w:val="18"/>
                      </w:rPr>
                      <w:t xml:space="preserve"> </w:t>
                    </w:r>
                    <w:r>
                      <w:rPr>
                        <w:rFonts w:ascii="Arial"/>
                        <w:b/>
                        <w:sz w:val="18"/>
                      </w:rPr>
                      <w:t>Las</w:t>
                    </w:r>
                    <w:r>
                      <w:rPr>
                        <w:rFonts w:ascii="Arial"/>
                        <w:b/>
                        <w:spacing w:val="-1"/>
                        <w:sz w:val="18"/>
                      </w:rPr>
                      <w:t xml:space="preserve"> </w:t>
                    </w:r>
                    <w:r>
                      <w:rPr>
                        <w:rFonts w:ascii="Arial"/>
                        <w:b/>
                        <w:sz w:val="18"/>
                      </w:rPr>
                      <w:t>Rozas</w:t>
                    </w:r>
                    <w:r>
                      <w:rPr>
                        <w:rFonts w:ascii="Arial"/>
                        <w:b/>
                        <w:spacing w:val="-2"/>
                        <w:sz w:val="18"/>
                      </w:rPr>
                      <w:t xml:space="preserve"> </w:t>
                    </w:r>
                    <w:r>
                      <w:rPr>
                        <w:rFonts w:ascii="Arial"/>
                        <w:b/>
                        <w:sz w:val="18"/>
                      </w:rPr>
                      <w:t>de</w:t>
                    </w:r>
                    <w:r>
                      <w:rPr>
                        <w:rFonts w:ascii="Arial"/>
                        <w:b/>
                        <w:spacing w:val="-1"/>
                        <w:sz w:val="18"/>
                      </w:rPr>
                      <w:t xml:space="preserve"> </w:t>
                    </w:r>
                    <w:r>
                      <w:rPr>
                        <w:rFonts w:ascii="Arial"/>
                        <w:b/>
                        <w:spacing w:val="-2"/>
                        <w:sz w:val="18"/>
                      </w:rPr>
                      <w:t>Madrid</w:t>
                    </w:r>
                  </w:p>
                  <w:p w14:paraId="156724FB" w14:textId="77777777" w:rsidR="00B16872" w:rsidRDefault="00000000">
                    <w:pPr>
                      <w:spacing w:before="164"/>
                      <w:ind w:left="1" w:right="1"/>
                      <w:jc w:val="center"/>
                      <w:rPr>
                        <w:rFonts w:ascii="Arial"/>
                        <w:sz w:val="15"/>
                      </w:rPr>
                    </w:pPr>
                    <w:r>
                      <w:rPr>
                        <w:rFonts w:ascii="Arial"/>
                        <w:sz w:val="15"/>
                      </w:rPr>
                      <w:t>Plaza</w:t>
                    </w:r>
                    <w:r>
                      <w:rPr>
                        <w:rFonts w:ascii="Arial"/>
                        <w:spacing w:val="-1"/>
                        <w:sz w:val="15"/>
                      </w:rPr>
                      <w:t xml:space="preserve"> </w:t>
                    </w:r>
                    <w:r>
                      <w:rPr>
                        <w:rFonts w:ascii="Arial"/>
                        <w:sz w:val="15"/>
                      </w:rPr>
                      <w:t>Mayor,</w:t>
                    </w:r>
                    <w:r>
                      <w:rPr>
                        <w:rFonts w:ascii="Arial"/>
                        <w:spacing w:val="-1"/>
                        <w:sz w:val="15"/>
                      </w:rPr>
                      <w:t xml:space="preserve"> </w:t>
                    </w:r>
                    <w:r>
                      <w:rPr>
                        <w:rFonts w:ascii="Arial"/>
                        <w:sz w:val="15"/>
                      </w:rPr>
                      <w:t>1,</w:t>
                    </w:r>
                    <w:r>
                      <w:rPr>
                        <w:rFonts w:ascii="Arial"/>
                        <w:spacing w:val="-1"/>
                        <w:sz w:val="15"/>
                      </w:rPr>
                      <w:t xml:space="preserve"> </w:t>
                    </w:r>
                    <w:r>
                      <w:rPr>
                        <w:rFonts w:ascii="Arial"/>
                        <w:sz w:val="15"/>
                      </w:rPr>
                      <w:t>Las</w:t>
                    </w:r>
                    <w:r>
                      <w:rPr>
                        <w:rFonts w:ascii="Arial"/>
                        <w:spacing w:val="-1"/>
                        <w:sz w:val="15"/>
                      </w:rPr>
                      <w:t xml:space="preserve"> </w:t>
                    </w:r>
                    <w:r>
                      <w:rPr>
                        <w:rFonts w:ascii="Arial"/>
                        <w:sz w:val="15"/>
                      </w:rPr>
                      <w:t>Rozas</w:t>
                    </w:r>
                    <w:r>
                      <w:rPr>
                        <w:rFonts w:ascii="Arial"/>
                        <w:spacing w:val="-1"/>
                        <w:sz w:val="15"/>
                      </w:rPr>
                      <w:t xml:space="preserve"> </w:t>
                    </w:r>
                    <w:r>
                      <w:rPr>
                        <w:rFonts w:ascii="Arial"/>
                        <w:sz w:val="15"/>
                      </w:rPr>
                      <w:t>de Madrid.</w:t>
                    </w:r>
                    <w:r>
                      <w:rPr>
                        <w:rFonts w:ascii="Arial"/>
                        <w:spacing w:val="-1"/>
                        <w:sz w:val="15"/>
                      </w:rPr>
                      <w:t xml:space="preserve"> </w:t>
                    </w:r>
                    <w:r>
                      <w:rPr>
                        <w:rFonts w:ascii="Arial"/>
                        <w:sz w:val="15"/>
                      </w:rPr>
                      <w:t>28231</w:t>
                    </w:r>
                    <w:r>
                      <w:rPr>
                        <w:rFonts w:ascii="Arial"/>
                        <w:spacing w:val="-1"/>
                        <w:sz w:val="15"/>
                      </w:rPr>
                      <w:t xml:space="preserve"> </w:t>
                    </w:r>
                    <w:r>
                      <w:rPr>
                        <w:rFonts w:ascii="Arial"/>
                        <w:sz w:val="15"/>
                      </w:rPr>
                      <w:t>(Madrid).</w:t>
                    </w:r>
                    <w:r>
                      <w:rPr>
                        <w:rFonts w:ascii="Arial"/>
                        <w:spacing w:val="-1"/>
                        <w:sz w:val="15"/>
                      </w:rPr>
                      <w:t xml:space="preserve"> </w:t>
                    </w:r>
                    <w:r>
                      <w:rPr>
                        <w:rFonts w:ascii="Arial"/>
                        <w:sz w:val="15"/>
                      </w:rPr>
                      <w:t>Tfno.</w:t>
                    </w:r>
                    <w:r>
                      <w:rPr>
                        <w:rFonts w:ascii="Arial"/>
                        <w:spacing w:val="-1"/>
                        <w:sz w:val="15"/>
                      </w:rPr>
                      <w:t xml:space="preserve"> </w:t>
                    </w:r>
                    <w:r>
                      <w:rPr>
                        <w:rFonts w:ascii="Arial"/>
                        <w:sz w:val="15"/>
                      </w:rPr>
                      <w:t xml:space="preserve">917714000. </w:t>
                    </w:r>
                    <w:r>
                      <w:rPr>
                        <w:rFonts w:ascii="Arial"/>
                        <w:spacing w:val="-4"/>
                        <w:sz w:val="15"/>
                      </w:rPr>
                      <w:t>Fax:</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59059" w14:textId="77777777" w:rsidR="00B16872" w:rsidRDefault="00B16872">
    <w:pPr>
      <w:pStyle w:val="Textoindependiente"/>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722FFF" w14:textId="77777777" w:rsidR="00B16872" w:rsidRDefault="00B16872">
    <w:pPr>
      <w:pStyle w:val="Textoindependiente"/>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0E2A9" w14:textId="46CCEF9B" w:rsidR="00B16872" w:rsidRDefault="00000000">
    <w:pPr>
      <w:pStyle w:val="Textoindependiente"/>
      <w:spacing w:line="14" w:lineRule="auto"/>
      <w:rPr>
        <w:sz w:val="20"/>
      </w:rPr>
    </w:pPr>
    <w:r>
      <w:rPr>
        <w:noProof/>
      </w:rPr>
      <mc:AlternateContent>
        <mc:Choice Requires="wps">
          <w:drawing>
            <wp:anchor distT="0" distB="0" distL="0" distR="0" simplePos="0" relativeHeight="482183680" behindDoc="1" locked="0" layoutInCell="1" allowOverlap="1" wp14:anchorId="71434421" wp14:editId="3F10F456">
              <wp:simplePos x="0" y="0"/>
              <wp:positionH relativeFrom="page">
                <wp:posOffset>900112</wp:posOffset>
              </wp:positionH>
              <wp:positionV relativeFrom="page">
                <wp:posOffset>9928447</wp:posOffset>
              </wp:positionV>
              <wp:extent cx="5760085" cy="9525"/>
              <wp:effectExtent l="0" t="0" r="0" b="0"/>
              <wp:wrapNone/>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26083C" id="Graphic 73" o:spid="_x0000_s1026" style="position:absolute;margin-left:70.85pt;margin-top:781.75pt;width:453.55pt;height:.75pt;z-index:-21132800;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2184192" behindDoc="1" locked="0" layoutInCell="1" allowOverlap="1" wp14:anchorId="6BC90BB8" wp14:editId="1AD38F47">
              <wp:simplePos x="0" y="0"/>
              <wp:positionH relativeFrom="page">
                <wp:posOffset>2118042</wp:posOffset>
              </wp:positionH>
              <wp:positionV relativeFrom="page">
                <wp:posOffset>10055638</wp:posOffset>
              </wp:positionV>
              <wp:extent cx="3324860" cy="367665"/>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52977299" w14:textId="77777777" w:rsidR="00B16872" w:rsidRDefault="00000000">
                          <w:pPr>
                            <w:spacing w:before="14"/>
                            <w:ind w:right="1"/>
                            <w:jc w:val="center"/>
                            <w:rPr>
                              <w:rFonts w:ascii="Arial"/>
                              <w:b/>
                              <w:sz w:val="18"/>
                            </w:rPr>
                          </w:pPr>
                          <w:r>
                            <w:rPr>
                              <w:rFonts w:ascii="Arial"/>
                              <w:b/>
                              <w:sz w:val="18"/>
                            </w:rPr>
                            <w:t>Ayuntamiento</w:t>
                          </w:r>
                          <w:r>
                            <w:rPr>
                              <w:rFonts w:ascii="Arial"/>
                              <w:b/>
                              <w:spacing w:val="-2"/>
                              <w:sz w:val="18"/>
                            </w:rPr>
                            <w:t xml:space="preserve"> </w:t>
                          </w:r>
                          <w:r>
                            <w:rPr>
                              <w:rFonts w:ascii="Arial"/>
                              <w:b/>
                              <w:sz w:val="18"/>
                            </w:rPr>
                            <w:t>de</w:t>
                          </w:r>
                          <w:r>
                            <w:rPr>
                              <w:rFonts w:ascii="Arial"/>
                              <w:b/>
                              <w:spacing w:val="-2"/>
                              <w:sz w:val="18"/>
                            </w:rPr>
                            <w:t xml:space="preserve"> </w:t>
                          </w:r>
                          <w:r>
                            <w:rPr>
                              <w:rFonts w:ascii="Arial"/>
                              <w:b/>
                              <w:sz w:val="18"/>
                            </w:rPr>
                            <w:t>Las</w:t>
                          </w:r>
                          <w:r>
                            <w:rPr>
                              <w:rFonts w:ascii="Arial"/>
                              <w:b/>
                              <w:spacing w:val="-1"/>
                              <w:sz w:val="18"/>
                            </w:rPr>
                            <w:t xml:space="preserve"> </w:t>
                          </w:r>
                          <w:r>
                            <w:rPr>
                              <w:rFonts w:ascii="Arial"/>
                              <w:b/>
                              <w:sz w:val="18"/>
                            </w:rPr>
                            <w:t>Rozas</w:t>
                          </w:r>
                          <w:r>
                            <w:rPr>
                              <w:rFonts w:ascii="Arial"/>
                              <w:b/>
                              <w:spacing w:val="-2"/>
                              <w:sz w:val="18"/>
                            </w:rPr>
                            <w:t xml:space="preserve"> </w:t>
                          </w:r>
                          <w:r>
                            <w:rPr>
                              <w:rFonts w:ascii="Arial"/>
                              <w:b/>
                              <w:sz w:val="18"/>
                            </w:rPr>
                            <w:t>de</w:t>
                          </w:r>
                          <w:r>
                            <w:rPr>
                              <w:rFonts w:ascii="Arial"/>
                              <w:b/>
                              <w:spacing w:val="-1"/>
                              <w:sz w:val="18"/>
                            </w:rPr>
                            <w:t xml:space="preserve"> </w:t>
                          </w:r>
                          <w:r>
                            <w:rPr>
                              <w:rFonts w:ascii="Arial"/>
                              <w:b/>
                              <w:spacing w:val="-2"/>
                              <w:sz w:val="18"/>
                            </w:rPr>
                            <w:t>Madrid</w:t>
                          </w:r>
                        </w:p>
                        <w:p w14:paraId="1714298F" w14:textId="77777777" w:rsidR="00B16872" w:rsidRDefault="00000000">
                          <w:pPr>
                            <w:spacing w:before="164"/>
                            <w:ind w:left="1" w:right="1"/>
                            <w:jc w:val="center"/>
                            <w:rPr>
                              <w:rFonts w:ascii="Arial"/>
                              <w:sz w:val="15"/>
                            </w:rPr>
                          </w:pPr>
                          <w:r>
                            <w:rPr>
                              <w:rFonts w:ascii="Arial"/>
                              <w:sz w:val="15"/>
                            </w:rPr>
                            <w:t>Plaza</w:t>
                          </w:r>
                          <w:r>
                            <w:rPr>
                              <w:rFonts w:ascii="Arial"/>
                              <w:spacing w:val="-1"/>
                              <w:sz w:val="15"/>
                            </w:rPr>
                            <w:t xml:space="preserve"> </w:t>
                          </w:r>
                          <w:r>
                            <w:rPr>
                              <w:rFonts w:ascii="Arial"/>
                              <w:sz w:val="15"/>
                            </w:rPr>
                            <w:t>Mayor,</w:t>
                          </w:r>
                          <w:r>
                            <w:rPr>
                              <w:rFonts w:ascii="Arial"/>
                              <w:spacing w:val="-1"/>
                              <w:sz w:val="15"/>
                            </w:rPr>
                            <w:t xml:space="preserve"> </w:t>
                          </w:r>
                          <w:r>
                            <w:rPr>
                              <w:rFonts w:ascii="Arial"/>
                              <w:sz w:val="15"/>
                            </w:rPr>
                            <w:t>1,</w:t>
                          </w:r>
                          <w:r>
                            <w:rPr>
                              <w:rFonts w:ascii="Arial"/>
                              <w:spacing w:val="-1"/>
                              <w:sz w:val="15"/>
                            </w:rPr>
                            <w:t xml:space="preserve"> </w:t>
                          </w:r>
                          <w:r>
                            <w:rPr>
                              <w:rFonts w:ascii="Arial"/>
                              <w:sz w:val="15"/>
                            </w:rPr>
                            <w:t>Las</w:t>
                          </w:r>
                          <w:r>
                            <w:rPr>
                              <w:rFonts w:ascii="Arial"/>
                              <w:spacing w:val="-1"/>
                              <w:sz w:val="15"/>
                            </w:rPr>
                            <w:t xml:space="preserve"> </w:t>
                          </w:r>
                          <w:r>
                            <w:rPr>
                              <w:rFonts w:ascii="Arial"/>
                              <w:sz w:val="15"/>
                            </w:rPr>
                            <w:t>Rozas</w:t>
                          </w:r>
                          <w:r>
                            <w:rPr>
                              <w:rFonts w:ascii="Arial"/>
                              <w:spacing w:val="-1"/>
                              <w:sz w:val="15"/>
                            </w:rPr>
                            <w:t xml:space="preserve"> </w:t>
                          </w:r>
                          <w:r>
                            <w:rPr>
                              <w:rFonts w:ascii="Arial"/>
                              <w:sz w:val="15"/>
                            </w:rPr>
                            <w:t>de Madrid.</w:t>
                          </w:r>
                          <w:r>
                            <w:rPr>
                              <w:rFonts w:ascii="Arial"/>
                              <w:spacing w:val="-1"/>
                              <w:sz w:val="15"/>
                            </w:rPr>
                            <w:t xml:space="preserve"> </w:t>
                          </w:r>
                          <w:r>
                            <w:rPr>
                              <w:rFonts w:ascii="Arial"/>
                              <w:sz w:val="15"/>
                            </w:rPr>
                            <w:t>28231</w:t>
                          </w:r>
                          <w:r>
                            <w:rPr>
                              <w:rFonts w:ascii="Arial"/>
                              <w:spacing w:val="-1"/>
                              <w:sz w:val="15"/>
                            </w:rPr>
                            <w:t xml:space="preserve"> </w:t>
                          </w:r>
                          <w:r>
                            <w:rPr>
                              <w:rFonts w:ascii="Arial"/>
                              <w:sz w:val="15"/>
                            </w:rPr>
                            <w:t>(Madrid).</w:t>
                          </w:r>
                          <w:r>
                            <w:rPr>
                              <w:rFonts w:ascii="Arial"/>
                              <w:spacing w:val="-1"/>
                              <w:sz w:val="15"/>
                            </w:rPr>
                            <w:t xml:space="preserve"> </w:t>
                          </w:r>
                          <w:r>
                            <w:rPr>
                              <w:rFonts w:ascii="Arial"/>
                              <w:sz w:val="15"/>
                            </w:rPr>
                            <w:t>Tfno.</w:t>
                          </w:r>
                          <w:r>
                            <w:rPr>
                              <w:rFonts w:ascii="Arial"/>
                              <w:spacing w:val="-1"/>
                              <w:sz w:val="15"/>
                            </w:rPr>
                            <w:t xml:space="preserve"> </w:t>
                          </w:r>
                          <w:r>
                            <w:rPr>
                              <w:rFonts w:ascii="Arial"/>
                              <w:sz w:val="15"/>
                            </w:rPr>
                            <w:t xml:space="preserve">917714000. </w:t>
                          </w:r>
                          <w:r>
                            <w:rPr>
                              <w:rFonts w:ascii="Arial"/>
                              <w:spacing w:val="-4"/>
                              <w:sz w:val="15"/>
                            </w:rPr>
                            <w:t>Fax:</w:t>
                          </w:r>
                        </w:p>
                      </w:txbxContent>
                    </wps:txbx>
                    <wps:bodyPr wrap="square" lIns="0" tIns="0" rIns="0" bIns="0" rtlCol="0">
                      <a:noAutofit/>
                    </wps:bodyPr>
                  </wps:wsp>
                </a:graphicData>
              </a:graphic>
            </wp:anchor>
          </w:drawing>
        </mc:Choice>
        <mc:Fallback>
          <w:pict>
            <v:shapetype w14:anchorId="6BC90BB8" id="_x0000_t202" coordsize="21600,21600" o:spt="202" path="m,l,21600r21600,l21600,xe">
              <v:stroke joinstyle="miter"/>
              <v:path gradientshapeok="t" o:connecttype="rect"/>
            </v:shapetype>
            <v:shape id="Textbox 74" o:spid="_x0000_s1287" type="#_x0000_t202" style="position:absolute;margin-left:166.75pt;margin-top:791.8pt;width:261.8pt;height:28.95pt;z-index:-21132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" filled="f" stroked="f">
              <v:textbox inset="0,0,0,0">
                <w:txbxContent>
                  <w:p w14:paraId="52977299" w14:textId="77777777" w:rsidR="00B16872" w:rsidRDefault="00000000">
                    <w:pPr>
                      <w:spacing w:before="14"/>
                      <w:ind w:right="1"/>
                      <w:jc w:val="center"/>
                      <w:rPr>
                        <w:rFonts w:ascii="Arial"/>
                        <w:b/>
                        <w:sz w:val="18"/>
                      </w:rPr>
                    </w:pPr>
                    <w:r>
                      <w:rPr>
                        <w:rFonts w:ascii="Arial"/>
                        <w:b/>
                        <w:sz w:val="18"/>
                      </w:rPr>
                      <w:t>Ayuntamiento</w:t>
                    </w:r>
                    <w:r>
                      <w:rPr>
                        <w:rFonts w:ascii="Arial"/>
                        <w:b/>
                        <w:spacing w:val="-2"/>
                        <w:sz w:val="18"/>
                      </w:rPr>
                      <w:t xml:space="preserve"> </w:t>
                    </w:r>
                    <w:r>
                      <w:rPr>
                        <w:rFonts w:ascii="Arial"/>
                        <w:b/>
                        <w:sz w:val="18"/>
                      </w:rPr>
                      <w:t>de</w:t>
                    </w:r>
                    <w:r>
                      <w:rPr>
                        <w:rFonts w:ascii="Arial"/>
                        <w:b/>
                        <w:spacing w:val="-2"/>
                        <w:sz w:val="18"/>
                      </w:rPr>
                      <w:t xml:space="preserve"> </w:t>
                    </w:r>
                    <w:r>
                      <w:rPr>
                        <w:rFonts w:ascii="Arial"/>
                        <w:b/>
                        <w:sz w:val="18"/>
                      </w:rPr>
                      <w:t>Las</w:t>
                    </w:r>
                    <w:r>
                      <w:rPr>
                        <w:rFonts w:ascii="Arial"/>
                        <w:b/>
                        <w:spacing w:val="-1"/>
                        <w:sz w:val="18"/>
                      </w:rPr>
                      <w:t xml:space="preserve"> </w:t>
                    </w:r>
                    <w:r>
                      <w:rPr>
                        <w:rFonts w:ascii="Arial"/>
                        <w:b/>
                        <w:sz w:val="18"/>
                      </w:rPr>
                      <w:t>Rozas</w:t>
                    </w:r>
                    <w:r>
                      <w:rPr>
                        <w:rFonts w:ascii="Arial"/>
                        <w:b/>
                        <w:spacing w:val="-2"/>
                        <w:sz w:val="18"/>
                      </w:rPr>
                      <w:t xml:space="preserve"> </w:t>
                    </w:r>
                    <w:r>
                      <w:rPr>
                        <w:rFonts w:ascii="Arial"/>
                        <w:b/>
                        <w:sz w:val="18"/>
                      </w:rPr>
                      <w:t>de</w:t>
                    </w:r>
                    <w:r>
                      <w:rPr>
                        <w:rFonts w:ascii="Arial"/>
                        <w:b/>
                        <w:spacing w:val="-1"/>
                        <w:sz w:val="18"/>
                      </w:rPr>
                      <w:t xml:space="preserve"> </w:t>
                    </w:r>
                    <w:r>
                      <w:rPr>
                        <w:rFonts w:ascii="Arial"/>
                        <w:b/>
                        <w:spacing w:val="-2"/>
                        <w:sz w:val="18"/>
                      </w:rPr>
                      <w:t>Madrid</w:t>
                    </w:r>
                  </w:p>
                  <w:p w14:paraId="1714298F" w14:textId="77777777" w:rsidR="00B16872" w:rsidRDefault="00000000">
                    <w:pPr>
                      <w:spacing w:before="164"/>
                      <w:ind w:left="1" w:right="1"/>
                      <w:jc w:val="center"/>
                      <w:rPr>
                        <w:rFonts w:ascii="Arial"/>
                        <w:sz w:val="15"/>
                      </w:rPr>
                    </w:pPr>
                    <w:r>
                      <w:rPr>
                        <w:rFonts w:ascii="Arial"/>
                        <w:sz w:val="15"/>
                      </w:rPr>
                      <w:t>Plaza</w:t>
                    </w:r>
                    <w:r>
                      <w:rPr>
                        <w:rFonts w:ascii="Arial"/>
                        <w:spacing w:val="-1"/>
                        <w:sz w:val="15"/>
                      </w:rPr>
                      <w:t xml:space="preserve"> </w:t>
                    </w:r>
                    <w:r>
                      <w:rPr>
                        <w:rFonts w:ascii="Arial"/>
                        <w:sz w:val="15"/>
                      </w:rPr>
                      <w:t>Mayor,</w:t>
                    </w:r>
                    <w:r>
                      <w:rPr>
                        <w:rFonts w:ascii="Arial"/>
                        <w:spacing w:val="-1"/>
                        <w:sz w:val="15"/>
                      </w:rPr>
                      <w:t xml:space="preserve"> </w:t>
                    </w:r>
                    <w:r>
                      <w:rPr>
                        <w:rFonts w:ascii="Arial"/>
                        <w:sz w:val="15"/>
                      </w:rPr>
                      <w:t>1,</w:t>
                    </w:r>
                    <w:r>
                      <w:rPr>
                        <w:rFonts w:ascii="Arial"/>
                        <w:spacing w:val="-1"/>
                        <w:sz w:val="15"/>
                      </w:rPr>
                      <w:t xml:space="preserve"> </w:t>
                    </w:r>
                    <w:r>
                      <w:rPr>
                        <w:rFonts w:ascii="Arial"/>
                        <w:sz w:val="15"/>
                      </w:rPr>
                      <w:t>Las</w:t>
                    </w:r>
                    <w:r>
                      <w:rPr>
                        <w:rFonts w:ascii="Arial"/>
                        <w:spacing w:val="-1"/>
                        <w:sz w:val="15"/>
                      </w:rPr>
                      <w:t xml:space="preserve"> </w:t>
                    </w:r>
                    <w:r>
                      <w:rPr>
                        <w:rFonts w:ascii="Arial"/>
                        <w:sz w:val="15"/>
                      </w:rPr>
                      <w:t>Rozas</w:t>
                    </w:r>
                    <w:r>
                      <w:rPr>
                        <w:rFonts w:ascii="Arial"/>
                        <w:spacing w:val="-1"/>
                        <w:sz w:val="15"/>
                      </w:rPr>
                      <w:t xml:space="preserve"> </w:t>
                    </w:r>
                    <w:r>
                      <w:rPr>
                        <w:rFonts w:ascii="Arial"/>
                        <w:sz w:val="15"/>
                      </w:rPr>
                      <w:t>de Madrid.</w:t>
                    </w:r>
                    <w:r>
                      <w:rPr>
                        <w:rFonts w:ascii="Arial"/>
                        <w:spacing w:val="-1"/>
                        <w:sz w:val="15"/>
                      </w:rPr>
                      <w:t xml:space="preserve"> </w:t>
                    </w:r>
                    <w:r>
                      <w:rPr>
                        <w:rFonts w:ascii="Arial"/>
                        <w:sz w:val="15"/>
                      </w:rPr>
                      <w:t>28231</w:t>
                    </w:r>
                    <w:r>
                      <w:rPr>
                        <w:rFonts w:ascii="Arial"/>
                        <w:spacing w:val="-1"/>
                        <w:sz w:val="15"/>
                      </w:rPr>
                      <w:t xml:space="preserve"> </w:t>
                    </w:r>
                    <w:r>
                      <w:rPr>
                        <w:rFonts w:ascii="Arial"/>
                        <w:sz w:val="15"/>
                      </w:rPr>
                      <w:t>(Madrid).</w:t>
                    </w:r>
                    <w:r>
                      <w:rPr>
                        <w:rFonts w:ascii="Arial"/>
                        <w:spacing w:val="-1"/>
                        <w:sz w:val="15"/>
                      </w:rPr>
                      <w:t xml:space="preserve"> </w:t>
                    </w:r>
                    <w:r>
                      <w:rPr>
                        <w:rFonts w:ascii="Arial"/>
                        <w:sz w:val="15"/>
                      </w:rPr>
                      <w:t>Tfno.</w:t>
                    </w:r>
                    <w:r>
                      <w:rPr>
                        <w:rFonts w:ascii="Arial"/>
                        <w:spacing w:val="-1"/>
                        <w:sz w:val="15"/>
                      </w:rPr>
                      <w:t xml:space="preserve"> </w:t>
                    </w:r>
                    <w:r>
                      <w:rPr>
                        <w:rFonts w:ascii="Arial"/>
                        <w:sz w:val="15"/>
                      </w:rPr>
                      <w:t xml:space="preserve">917714000. </w:t>
                    </w:r>
                    <w:r>
                      <w:rPr>
                        <w:rFonts w:ascii="Arial"/>
                        <w:spacing w:val="-4"/>
                        <w:sz w:val="15"/>
                      </w:rPr>
                      <w:t>Fax:</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888B2A" w14:textId="00736284" w:rsidR="00B16872" w:rsidRDefault="00000000">
    <w:pPr>
      <w:pStyle w:val="Textoindependiente"/>
      <w:spacing w:line="14" w:lineRule="auto"/>
      <w:rPr>
        <w:sz w:val="20"/>
      </w:rPr>
    </w:pPr>
    <w:r>
      <w:rPr>
        <w:noProof/>
      </w:rPr>
      <mc:AlternateContent>
        <mc:Choice Requires="wps">
          <w:drawing>
            <wp:anchor distT="0" distB="0" distL="0" distR="0" simplePos="0" relativeHeight="482186240" behindDoc="1" locked="0" layoutInCell="1" allowOverlap="1" wp14:anchorId="66425EB1" wp14:editId="659708B0">
              <wp:simplePos x="0" y="0"/>
              <wp:positionH relativeFrom="page">
                <wp:posOffset>900112</wp:posOffset>
              </wp:positionH>
              <wp:positionV relativeFrom="page">
                <wp:posOffset>9928447</wp:posOffset>
              </wp:positionV>
              <wp:extent cx="5760085" cy="9525"/>
              <wp:effectExtent l="0" t="0" r="0" b="0"/>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90739F" id="Graphic 80" o:spid="_x0000_s1026" style="position:absolute;margin-left:70.85pt;margin-top:781.75pt;width:453.55pt;height:.75pt;z-index:-21130240;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2186752" behindDoc="1" locked="0" layoutInCell="1" allowOverlap="1" wp14:anchorId="4029D653" wp14:editId="200FF1E4">
              <wp:simplePos x="0" y="0"/>
              <wp:positionH relativeFrom="page">
                <wp:posOffset>2118042</wp:posOffset>
              </wp:positionH>
              <wp:positionV relativeFrom="page">
                <wp:posOffset>10055638</wp:posOffset>
              </wp:positionV>
              <wp:extent cx="3324860" cy="367665"/>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57C1D43E" w14:textId="77777777" w:rsidR="00B16872" w:rsidRDefault="00000000">
                          <w:pPr>
                            <w:spacing w:before="14"/>
                            <w:ind w:right="1"/>
                            <w:jc w:val="center"/>
                            <w:rPr>
                              <w:rFonts w:ascii="Arial"/>
                              <w:b/>
                              <w:sz w:val="18"/>
                            </w:rPr>
                          </w:pPr>
                          <w:r>
                            <w:rPr>
                              <w:rFonts w:ascii="Arial"/>
                              <w:b/>
                              <w:sz w:val="18"/>
                            </w:rPr>
                            <w:t>Ayuntamiento</w:t>
                          </w:r>
                          <w:r>
                            <w:rPr>
                              <w:rFonts w:ascii="Arial"/>
                              <w:b/>
                              <w:spacing w:val="-2"/>
                              <w:sz w:val="18"/>
                            </w:rPr>
                            <w:t xml:space="preserve"> </w:t>
                          </w:r>
                          <w:r>
                            <w:rPr>
                              <w:rFonts w:ascii="Arial"/>
                              <w:b/>
                              <w:sz w:val="18"/>
                            </w:rPr>
                            <w:t>de</w:t>
                          </w:r>
                          <w:r>
                            <w:rPr>
                              <w:rFonts w:ascii="Arial"/>
                              <w:b/>
                              <w:spacing w:val="-2"/>
                              <w:sz w:val="18"/>
                            </w:rPr>
                            <w:t xml:space="preserve"> </w:t>
                          </w:r>
                          <w:r>
                            <w:rPr>
                              <w:rFonts w:ascii="Arial"/>
                              <w:b/>
                              <w:sz w:val="18"/>
                            </w:rPr>
                            <w:t>Las</w:t>
                          </w:r>
                          <w:r>
                            <w:rPr>
                              <w:rFonts w:ascii="Arial"/>
                              <w:b/>
                              <w:spacing w:val="-1"/>
                              <w:sz w:val="18"/>
                            </w:rPr>
                            <w:t xml:space="preserve"> </w:t>
                          </w:r>
                          <w:r>
                            <w:rPr>
                              <w:rFonts w:ascii="Arial"/>
                              <w:b/>
                              <w:sz w:val="18"/>
                            </w:rPr>
                            <w:t>Rozas</w:t>
                          </w:r>
                          <w:r>
                            <w:rPr>
                              <w:rFonts w:ascii="Arial"/>
                              <w:b/>
                              <w:spacing w:val="-2"/>
                              <w:sz w:val="18"/>
                            </w:rPr>
                            <w:t xml:space="preserve"> </w:t>
                          </w:r>
                          <w:r>
                            <w:rPr>
                              <w:rFonts w:ascii="Arial"/>
                              <w:b/>
                              <w:sz w:val="18"/>
                            </w:rPr>
                            <w:t>de</w:t>
                          </w:r>
                          <w:r>
                            <w:rPr>
                              <w:rFonts w:ascii="Arial"/>
                              <w:b/>
                              <w:spacing w:val="-1"/>
                              <w:sz w:val="18"/>
                            </w:rPr>
                            <w:t xml:space="preserve"> </w:t>
                          </w:r>
                          <w:r>
                            <w:rPr>
                              <w:rFonts w:ascii="Arial"/>
                              <w:b/>
                              <w:spacing w:val="-2"/>
                              <w:sz w:val="18"/>
                            </w:rPr>
                            <w:t>Madrid</w:t>
                          </w:r>
                        </w:p>
                        <w:p w14:paraId="41F844FC" w14:textId="77777777" w:rsidR="00B16872" w:rsidRDefault="00000000">
                          <w:pPr>
                            <w:spacing w:before="164"/>
                            <w:ind w:left="1" w:right="1"/>
                            <w:jc w:val="center"/>
                            <w:rPr>
                              <w:rFonts w:ascii="Arial"/>
                              <w:sz w:val="15"/>
                            </w:rPr>
                          </w:pPr>
                          <w:r>
                            <w:rPr>
                              <w:rFonts w:ascii="Arial"/>
                              <w:sz w:val="15"/>
                            </w:rPr>
                            <w:t>Plaza</w:t>
                          </w:r>
                          <w:r>
                            <w:rPr>
                              <w:rFonts w:ascii="Arial"/>
                              <w:spacing w:val="-1"/>
                              <w:sz w:val="15"/>
                            </w:rPr>
                            <w:t xml:space="preserve"> </w:t>
                          </w:r>
                          <w:r>
                            <w:rPr>
                              <w:rFonts w:ascii="Arial"/>
                              <w:sz w:val="15"/>
                            </w:rPr>
                            <w:t>Mayor,</w:t>
                          </w:r>
                          <w:r>
                            <w:rPr>
                              <w:rFonts w:ascii="Arial"/>
                              <w:spacing w:val="-1"/>
                              <w:sz w:val="15"/>
                            </w:rPr>
                            <w:t xml:space="preserve"> </w:t>
                          </w:r>
                          <w:r>
                            <w:rPr>
                              <w:rFonts w:ascii="Arial"/>
                              <w:sz w:val="15"/>
                            </w:rPr>
                            <w:t>1,</w:t>
                          </w:r>
                          <w:r>
                            <w:rPr>
                              <w:rFonts w:ascii="Arial"/>
                              <w:spacing w:val="-1"/>
                              <w:sz w:val="15"/>
                            </w:rPr>
                            <w:t xml:space="preserve"> </w:t>
                          </w:r>
                          <w:r>
                            <w:rPr>
                              <w:rFonts w:ascii="Arial"/>
                              <w:sz w:val="15"/>
                            </w:rPr>
                            <w:t>Las</w:t>
                          </w:r>
                          <w:r>
                            <w:rPr>
                              <w:rFonts w:ascii="Arial"/>
                              <w:spacing w:val="-1"/>
                              <w:sz w:val="15"/>
                            </w:rPr>
                            <w:t xml:space="preserve"> </w:t>
                          </w:r>
                          <w:r>
                            <w:rPr>
                              <w:rFonts w:ascii="Arial"/>
                              <w:sz w:val="15"/>
                            </w:rPr>
                            <w:t>Rozas</w:t>
                          </w:r>
                          <w:r>
                            <w:rPr>
                              <w:rFonts w:ascii="Arial"/>
                              <w:spacing w:val="-1"/>
                              <w:sz w:val="15"/>
                            </w:rPr>
                            <w:t xml:space="preserve"> </w:t>
                          </w:r>
                          <w:r>
                            <w:rPr>
                              <w:rFonts w:ascii="Arial"/>
                              <w:sz w:val="15"/>
                            </w:rPr>
                            <w:t>de Madrid.</w:t>
                          </w:r>
                          <w:r>
                            <w:rPr>
                              <w:rFonts w:ascii="Arial"/>
                              <w:spacing w:val="-1"/>
                              <w:sz w:val="15"/>
                            </w:rPr>
                            <w:t xml:space="preserve"> </w:t>
                          </w:r>
                          <w:r>
                            <w:rPr>
                              <w:rFonts w:ascii="Arial"/>
                              <w:sz w:val="15"/>
                            </w:rPr>
                            <w:t>28231</w:t>
                          </w:r>
                          <w:r>
                            <w:rPr>
                              <w:rFonts w:ascii="Arial"/>
                              <w:spacing w:val="-1"/>
                              <w:sz w:val="15"/>
                            </w:rPr>
                            <w:t xml:space="preserve"> </w:t>
                          </w:r>
                          <w:r>
                            <w:rPr>
                              <w:rFonts w:ascii="Arial"/>
                              <w:sz w:val="15"/>
                            </w:rPr>
                            <w:t>(Madrid).</w:t>
                          </w:r>
                          <w:r>
                            <w:rPr>
                              <w:rFonts w:ascii="Arial"/>
                              <w:spacing w:val="-1"/>
                              <w:sz w:val="15"/>
                            </w:rPr>
                            <w:t xml:space="preserve"> </w:t>
                          </w:r>
                          <w:r>
                            <w:rPr>
                              <w:rFonts w:ascii="Arial"/>
                              <w:sz w:val="15"/>
                            </w:rPr>
                            <w:t>Tfno.</w:t>
                          </w:r>
                          <w:r>
                            <w:rPr>
                              <w:rFonts w:ascii="Arial"/>
                              <w:spacing w:val="-1"/>
                              <w:sz w:val="15"/>
                            </w:rPr>
                            <w:t xml:space="preserve"> </w:t>
                          </w:r>
                          <w:r>
                            <w:rPr>
                              <w:rFonts w:ascii="Arial"/>
                              <w:sz w:val="15"/>
                            </w:rPr>
                            <w:t xml:space="preserve">917714000. </w:t>
                          </w:r>
                          <w:r>
                            <w:rPr>
                              <w:rFonts w:ascii="Arial"/>
                              <w:spacing w:val="-4"/>
                              <w:sz w:val="15"/>
                            </w:rPr>
                            <w:t>Fax:</w:t>
                          </w:r>
                        </w:p>
                      </w:txbxContent>
                    </wps:txbx>
                    <wps:bodyPr wrap="square" lIns="0" tIns="0" rIns="0" bIns="0" rtlCol="0">
                      <a:noAutofit/>
                    </wps:bodyPr>
                  </wps:wsp>
                </a:graphicData>
              </a:graphic>
            </wp:anchor>
          </w:drawing>
        </mc:Choice>
        <mc:Fallback>
          <w:pict>
            <v:shapetype w14:anchorId="4029D653" id="_x0000_t202" coordsize="21600,21600" o:spt="202" path="m,l,21600r21600,l21600,xe">
              <v:stroke joinstyle="miter"/>
              <v:path gradientshapeok="t" o:connecttype="rect"/>
            </v:shapetype>
            <v:shape id="Textbox 81" o:spid="_x0000_s1289" type="#_x0000_t202" style="position:absolute;margin-left:166.75pt;margin-top:791.8pt;width:261.8pt;height:28.95pt;z-index:-21129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" filled="f" stroked="f">
              <v:textbox inset="0,0,0,0">
                <w:txbxContent>
                  <w:p w14:paraId="57C1D43E" w14:textId="77777777" w:rsidR="00B16872" w:rsidRDefault="00000000">
                    <w:pPr>
                      <w:spacing w:before="14"/>
                      <w:ind w:right="1"/>
                      <w:jc w:val="center"/>
                      <w:rPr>
                        <w:rFonts w:ascii="Arial"/>
                        <w:b/>
                        <w:sz w:val="18"/>
                      </w:rPr>
                    </w:pPr>
                    <w:r>
                      <w:rPr>
                        <w:rFonts w:ascii="Arial"/>
                        <w:b/>
                        <w:sz w:val="18"/>
                      </w:rPr>
                      <w:t>Ayuntamiento</w:t>
                    </w:r>
                    <w:r>
                      <w:rPr>
                        <w:rFonts w:ascii="Arial"/>
                        <w:b/>
                        <w:spacing w:val="-2"/>
                        <w:sz w:val="18"/>
                      </w:rPr>
                      <w:t xml:space="preserve"> </w:t>
                    </w:r>
                    <w:r>
                      <w:rPr>
                        <w:rFonts w:ascii="Arial"/>
                        <w:b/>
                        <w:sz w:val="18"/>
                      </w:rPr>
                      <w:t>de</w:t>
                    </w:r>
                    <w:r>
                      <w:rPr>
                        <w:rFonts w:ascii="Arial"/>
                        <w:b/>
                        <w:spacing w:val="-2"/>
                        <w:sz w:val="18"/>
                      </w:rPr>
                      <w:t xml:space="preserve"> </w:t>
                    </w:r>
                    <w:r>
                      <w:rPr>
                        <w:rFonts w:ascii="Arial"/>
                        <w:b/>
                        <w:sz w:val="18"/>
                      </w:rPr>
                      <w:t>Las</w:t>
                    </w:r>
                    <w:r>
                      <w:rPr>
                        <w:rFonts w:ascii="Arial"/>
                        <w:b/>
                        <w:spacing w:val="-1"/>
                        <w:sz w:val="18"/>
                      </w:rPr>
                      <w:t xml:space="preserve"> </w:t>
                    </w:r>
                    <w:r>
                      <w:rPr>
                        <w:rFonts w:ascii="Arial"/>
                        <w:b/>
                        <w:sz w:val="18"/>
                      </w:rPr>
                      <w:t>Rozas</w:t>
                    </w:r>
                    <w:r>
                      <w:rPr>
                        <w:rFonts w:ascii="Arial"/>
                        <w:b/>
                        <w:spacing w:val="-2"/>
                        <w:sz w:val="18"/>
                      </w:rPr>
                      <w:t xml:space="preserve"> </w:t>
                    </w:r>
                    <w:r>
                      <w:rPr>
                        <w:rFonts w:ascii="Arial"/>
                        <w:b/>
                        <w:sz w:val="18"/>
                      </w:rPr>
                      <w:t>de</w:t>
                    </w:r>
                    <w:r>
                      <w:rPr>
                        <w:rFonts w:ascii="Arial"/>
                        <w:b/>
                        <w:spacing w:val="-1"/>
                        <w:sz w:val="18"/>
                      </w:rPr>
                      <w:t xml:space="preserve"> </w:t>
                    </w:r>
                    <w:r>
                      <w:rPr>
                        <w:rFonts w:ascii="Arial"/>
                        <w:b/>
                        <w:spacing w:val="-2"/>
                        <w:sz w:val="18"/>
                      </w:rPr>
                      <w:t>Madrid</w:t>
                    </w:r>
                  </w:p>
                  <w:p w14:paraId="41F844FC" w14:textId="77777777" w:rsidR="00B16872" w:rsidRDefault="00000000">
                    <w:pPr>
                      <w:spacing w:before="164"/>
                      <w:ind w:left="1" w:right="1"/>
                      <w:jc w:val="center"/>
                      <w:rPr>
                        <w:rFonts w:ascii="Arial"/>
                        <w:sz w:val="15"/>
                      </w:rPr>
                    </w:pPr>
                    <w:r>
                      <w:rPr>
                        <w:rFonts w:ascii="Arial"/>
                        <w:sz w:val="15"/>
                      </w:rPr>
                      <w:t>Plaza</w:t>
                    </w:r>
                    <w:r>
                      <w:rPr>
                        <w:rFonts w:ascii="Arial"/>
                        <w:spacing w:val="-1"/>
                        <w:sz w:val="15"/>
                      </w:rPr>
                      <w:t xml:space="preserve"> </w:t>
                    </w:r>
                    <w:r>
                      <w:rPr>
                        <w:rFonts w:ascii="Arial"/>
                        <w:sz w:val="15"/>
                      </w:rPr>
                      <w:t>Mayor,</w:t>
                    </w:r>
                    <w:r>
                      <w:rPr>
                        <w:rFonts w:ascii="Arial"/>
                        <w:spacing w:val="-1"/>
                        <w:sz w:val="15"/>
                      </w:rPr>
                      <w:t xml:space="preserve"> </w:t>
                    </w:r>
                    <w:r>
                      <w:rPr>
                        <w:rFonts w:ascii="Arial"/>
                        <w:sz w:val="15"/>
                      </w:rPr>
                      <w:t>1,</w:t>
                    </w:r>
                    <w:r>
                      <w:rPr>
                        <w:rFonts w:ascii="Arial"/>
                        <w:spacing w:val="-1"/>
                        <w:sz w:val="15"/>
                      </w:rPr>
                      <w:t xml:space="preserve"> </w:t>
                    </w:r>
                    <w:r>
                      <w:rPr>
                        <w:rFonts w:ascii="Arial"/>
                        <w:sz w:val="15"/>
                      </w:rPr>
                      <w:t>Las</w:t>
                    </w:r>
                    <w:r>
                      <w:rPr>
                        <w:rFonts w:ascii="Arial"/>
                        <w:spacing w:val="-1"/>
                        <w:sz w:val="15"/>
                      </w:rPr>
                      <w:t xml:space="preserve"> </w:t>
                    </w:r>
                    <w:r>
                      <w:rPr>
                        <w:rFonts w:ascii="Arial"/>
                        <w:sz w:val="15"/>
                      </w:rPr>
                      <w:t>Rozas</w:t>
                    </w:r>
                    <w:r>
                      <w:rPr>
                        <w:rFonts w:ascii="Arial"/>
                        <w:spacing w:val="-1"/>
                        <w:sz w:val="15"/>
                      </w:rPr>
                      <w:t xml:space="preserve"> </w:t>
                    </w:r>
                    <w:r>
                      <w:rPr>
                        <w:rFonts w:ascii="Arial"/>
                        <w:sz w:val="15"/>
                      </w:rPr>
                      <w:t>de Madrid.</w:t>
                    </w:r>
                    <w:r>
                      <w:rPr>
                        <w:rFonts w:ascii="Arial"/>
                        <w:spacing w:val="-1"/>
                        <w:sz w:val="15"/>
                      </w:rPr>
                      <w:t xml:space="preserve"> </w:t>
                    </w:r>
                    <w:r>
                      <w:rPr>
                        <w:rFonts w:ascii="Arial"/>
                        <w:sz w:val="15"/>
                      </w:rPr>
                      <w:t>28231</w:t>
                    </w:r>
                    <w:r>
                      <w:rPr>
                        <w:rFonts w:ascii="Arial"/>
                        <w:spacing w:val="-1"/>
                        <w:sz w:val="15"/>
                      </w:rPr>
                      <w:t xml:space="preserve"> </w:t>
                    </w:r>
                    <w:r>
                      <w:rPr>
                        <w:rFonts w:ascii="Arial"/>
                        <w:sz w:val="15"/>
                      </w:rPr>
                      <w:t>(Madrid).</w:t>
                    </w:r>
                    <w:r>
                      <w:rPr>
                        <w:rFonts w:ascii="Arial"/>
                        <w:spacing w:val="-1"/>
                        <w:sz w:val="15"/>
                      </w:rPr>
                      <w:t xml:space="preserve"> </w:t>
                    </w:r>
                    <w:r>
                      <w:rPr>
                        <w:rFonts w:ascii="Arial"/>
                        <w:sz w:val="15"/>
                      </w:rPr>
                      <w:t>Tfno.</w:t>
                    </w:r>
                    <w:r>
                      <w:rPr>
                        <w:rFonts w:ascii="Arial"/>
                        <w:spacing w:val="-1"/>
                        <w:sz w:val="15"/>
                      </w:rPr>
                      <w:t xml:space="preserve"> </w:t>
                    </w:r>
                    <w:r>
                      <w:rPr>
                        <w:rFonts w:ascii="Arial"/>
                        <w:sz w:val="15"/>
                      </w:rPr>
                      <w:t xml:space="preserve">917714000. </w:t>
                    </w:r>
                    <w:r>
                      <w:rPr>
                        <w:rFonts w:ascii="Arial"/>
                        <w:spacing w:val="-4"/>
                        <w:sz w:val="15"/>
                      </w:rPr>
                      <w:t>Fax:</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8B759" w14:textId="32AF37EF" w:rsidR="00B16872" w:rsidRDefault="00000000">
    <w:pPr>
      <w:pStyle w:val="Textoindependiente"/>
      <w:spacing w:line="14" w:lineRule="auto"/>
      <w:rPr>
        <w:sz w:val="20"/>
      </w:rPr>
    </w:pPr>
    <w:r>
      <w:rPr>
        <w:noProof/>
      </w:rPr>
      <mc:AlternateContent>
        <mc:Choice Requires="wps">
          <w:drawing>
            <wp:anchor distT="0" distB="0" distL="0" distR="0" simplePos="0" relativeHeight="482188288" behindDoc="1" locked="0" layoutInCell="1" allowOverlap="1" wp14:anchorId="50DEC9C1" wp14:editId="070187EC">
              <wp:simplePos x="0" y="0"/>
              <wp:positionH relativeFrom="page">
                <wp:posOffset>900112</wp:posOffset>
              </wp:positionH>
              <wp:positionV relativeFrom="page">
                <wp:posOffset>9928447</wp:posOffset>
              </wp:positionV>
              <wp:extent cx="5760085" cy="9525"/>
              <wp:effectExtent l="0" t="0" r="0" b="0"/>
              <wp:wrapNone/>
              <wp:docPr id="86" name="Graphic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20D599A" id="Graphic 86" o:spid="_x0000_s1026" style="position:absolute;margin-left:70.85pt;margin-top:781.75pt;width:453.55pt;height:.75pt;z-index:-21128192;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2188800" behindDoc="1" locked="0" layoutInCell="1" allowOverlap="1" wp14:anchorId="1BAAD2CD" wp14:editId="0365B6B4">
              <wp:simplePos x="0" y="0"/>
              <wp:positionH relativeFrom="page">
                <wp:posOffset>2118042</wp:posOffset>
              </wp:positionH>
              <wp:positionV relativeFrom="page">
                <wp:posOffset>10055638</wp:posOffset>
              </wp:positionV>
              <wp:extent cx="3324860" cy="367665"/>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52EDE920" w14:textId="77777777" w:rsidR="00B16872" w:rsidRDefault="00000000">
                          <w:pPr>
                            <w:spacing w:before="14"/>
                            <w:ind w:right="1"/>
                            <w:jc w:val="center"/>
                            <w:rPr>
                              <w:rFonts w:ascii="Arial"/>
                              <w:b/>
                              <w:sz w:val="18"/>
                            </w:rPr>
                          </w:pPr>
                          <w:r>
                            <w:rPr>
                              <w:rFonts w:ascii="Arial"/>
                              <w:b/>
                              <w:sz w:val="18"/>
                            </w:rPr>
                            <w:t>Ayuntamiento</w:t>
                          </w:r>
                          <w:r>
                            <w:rPr>
                              <w:rFonts w:ascii="Arial"/>
                              <w:b/>
                              <w:spacing w:val="-2"/>
                              <w:sz w:val="18"/>
                            </w:rPr>
                            <w:t xml:space="preserve"> </w:t>
                          </w:r>
                          <w:r>
                            <w:rPr>
                              <w:rFonts w:ascii="Arial"/>
                              <w:b/>
                              <w:sz w:val="18"/>
                            </w:rPr>
                            <w:t>de</w:t>
                          </w:r>
                          <w:r>
                            <w:rPr>
                              <w:rFonts w:ascii="Arial"/>
                              <w:b/>
                              <w:spacing w:val="-2"/>
                              <w:sz w:val="18"/>
                            </w:rPr>
                            <w:t xml:space="preserve"> </w:t>
                          </w:r>
                          <w:r>
                            <w:rPr>
                              <w:rFonts w:ascii="Arial"/>
                              <w:b/>
                              <w:sz w:val="18"/>
                            </w:rPr>
                            <w:t>Las</w:t>
                          </w:r>
                          <w:r>
                            <w:rPr>
                              <w:rFonts w:ascii="Arial"/>
                              <w:b/>
                              <w:spacing w:val="-1"/>
                              <w:sz w:val="18"/>
                            </w:rPr>
                            <w:t xml:space="preserve"> </w:t>
                          </w:r>
                          <w:r>
                            <w:rPr>
                              <w:rFonts w:ascii="Arial"/>
                              <w:b/>
                              <w:sz w:val="18"/>
                            </w:rPr>
                            <w:t>Rozas</w:t>
                          </w:r>
                          <w:r>
                            <w:rPr>
                              <w:rFonts w:ascii="Arial"/>
                              <w:b/>
                              <w:spacing w:val="-2"/>
                              <w:sz w:val="18"/>
                            </w:rPr>
                            <w:t xml:space="preserve"> </w:t>
                          </w:r>
                          <w:r>
                            <w:rPr>
                              <w:rFonts w:ascii="Arial"/>
                              <w:b/>
                              <w:sz w:val="18"/>
                            </w:rPr>
                            <w:t>de</w:t>
                          </w:r>
                          <w:r>
                            <w:rPr>
                              <w:rFonts w:ascii="Arial"/>
                              <w:b/>
                              <w:spacing w:val="-1"/>
                              <w:sz w:val="18"/>
                            </w:rPr>
                            <w:t xml:space="preserve"> </w:t>
                          </w:r>
                          <w:r>
                            <w:rPr>
                              <w:rFonts w:ascii="Arial"/>
                              <w:b/>
                              <w:spacing w:val="-2"/>
                              <w:sz w:val="18"/>
                            </w:rPr>
                            <w:t>Madrid</w:t>
                          </w:r>
                        </w:p>
                        <w:p w14:paraId="0C155AF4" w14:textId="77777777" w:rsidR="00B16872" w:rsidRDefault="00000000">
                          <w:pPr>
                            <w:spacing w:before="164"/>
                            <w:ind w:left="1" w:right="1"/>
                            <w:jc w:val="center"/>
                            <w:rPr>
                              <w:rFonts w:ascii="Arial"/>
                              <w:sz w:val="15"/>
                            </w:rPr>
                          </w:pPr>
                          <w:r>
                            <w:rPr>
                              <w:rFonts w:ascii="Arial"/>
                              <w:sz w:val="15"/>
                            </w:rPr>
                            <w:t>Plaza</w:t>
                          </w:r>
                          <w:r>
                            <w:rPr>
                              <w:rFonts w:ascii="Arial"/>
                              <w:spacing w:val="-1"/>
                              <w:sz w:val="15"/>
                            </w:rPr>
                            <w:t xml:space="preserve"> </w:t>
                          </w:r>
                          <w:r>
                            <w:rPr>
                              <w:rFonts w:ascii="Arial"/>
                              <w:sz w:val="15"/>
                            </w:rPr>
                            <w:t>Mayor,</w:t>
                          </w:r>
                          <w:r>
                            <w:rPr>
                              <w:rFonts w:ascii="Arial"/>
                              <w:spacing w:val="-1"/>
                              <w:sz w:val="15"/>
                            </w:rPr>
                            <w:t xml:space="preserve"> </w:t>
                          </w:r>
                          <w:r>
                            <w:rPr>
                              <w:rFonts w:ascii="Arial"/>
                              <w:sz w:val="15"/>
                            </w:rPr>
                            <w:t>1,</w:t>
                          </w:r>
                          <w:r>
                            <w:rPr>
                              <w:rFonts w:ascii="Arial"/>
                              <w:spacing w:val="-1"/>
                              <w:sz w:val="15"/>
                            </w:rPr>
                            <w:t xml:space="preserve"> </w:t>
                          </w:r>
                          <w:r>
                            <w:rPr>
                              <w:rFonts w:ascii="Arial"/>
                              <w:sz w:val="15"/>
                            </w:rPr>
                            <w:t>Las</w:t>
                          </w:r>
                          <w:r>
                            <w:rPr>
                              <w:rFonts w:ascii="Arial"/>
                              <w:spacing w:val="-1"/>
                              <w:sz w:val="15"/>
                            </w:rPr>
                            <w:t xml:space="preserve"> </w:t>
                          </w:r>
                          <w:r>
                            <w:rPr>
                              <w:rFonts w:ascii="Arial"/>
                              <w:sz w:val="15"/>
                            </w:rPr>
                            <w:t>Rozas</w:t>
                          </w:r>
                          <w:r>
                            <w:rPr>
                              <w:rFonts w:ascii="Arial"/>
                              <w:spacing w:val="-1"/>
                              <w:sz w:val="15"/>
                            </w:rPr>
                            <w:t xml:space="preserve"> </w:t>
                          </w:r>
                          <w:r>
                            <w:rPr>
                              <w:rFonts w:ascii="Arial"/>
                              <w:sz w:val="15"/>
                            </w:rPr>
                            <w:t>de Madrid.</w:t>
                          </w:r>
                          <w:r>
                            <w:rPr>
                              <w:rFonts w:ascii="Arial"/>
                              <w:spacing w:val="-1"/>
                              <w:sz w:val="15"/>
                            </w:rPr>
                            <w:t xml:space="preserve"> </w:t>
                          </w:r>
                          <w:r>
                            <w:rPr>
                              <w:rFonts w:ascii="Arial"/>
                              <w:sz w:val="15"/>
                            </w:rPr>
                            <w:t>28231</w:t>
                          </w:r>
                          <w:r>
                            <w:rPr>
                              <w:rFonts w:ascii="Arial"/>
                              <w:spacing w:val="-1"/>
                              <w:sz w:val="15"/>
                            </w:rPr>
                            <w:t xml:space="preserve"> </w:t>
                          </w:r>
                          <w:r>
                            <w:rPr>
                              <w:rFonts w:ascii="Arial"/>
                              <w:sz w:val="15"/>
                            </w:rPr>
                            <w:t>(Madrid).</w:t>
                          </w:r>
                          <w:r>
                            <w:rPr>
                              <w:rFonts w:ascii="Arial"/>
                              <w:spacing w:val="-1"/>
                              <w:sz w:val="15"/>
                            </w:rPr>
                            <w:t xml:space="preserve"> </w:t>
                          </w:r>
                          <w:r>
                            <w:rPr>
                              <w:rFonts w:ascii="Arial"/>
                              <w:sz w:val="15"/>
                            </w:rPr>
                            <w:t>Tfno.</w:t>
                          </w:r>
                          <w:r>
                            <w:rPr>
                              <w:rFonts w:ascii="Arial"/>
                              <w:spacing w:val="-1"/>
                              <w:sz w:val="15"/>
                            </w:rPr>
                            <w:t xml:space="preserve"> </w:t>
                          </w:r>
                          <w:r>
                            <w:rPr>
                              <w:rFonts w:ascii="Arial"/>
                              <w:sz w:val="15"/>
                            </w:rPr>
                            <w:t xml:space="preserve">917714000. </w:t>
                          </w:r>
                          <w:r>
                            <w:rPr>
                              <w:rFonts w:ascii="Arial"/>
                              <w:spacing w:val="-4"/>
                              <w:sz w:val="15"/>
                            </w:rPr>
                            <w:t>Fax:</w:t>
                          </w:r>
                        </w:p>
                      </w:txbxContent>
                    </wps:txbx>
                    <wps:bodyPr wrap="square" lIns="0" tIns="0" rIns="0" bIns="0" rtlCol="0">
                      <a:noAutofit/>
                    </wps:bodyPr>
                  </wps:wsp>
                </a:graphicData>
              </a:graphic>
            </wp:anchor>
          </w:drawing>
        </mc:Choice>
        <mc:Fallback>
          <w:pict>
            <v:shapetype w14:anchorId="1BAAD2CD" id="_x0000_t202" coordsize="21600,21600" o:spt="202" path="m,l,21600r21600,l21600,xe">
              <v:stroke joinstyle="miter"/>
              <v:path gradientshapeok="t" o:connecttype="rect"/>
            </v:shapetype>
            <v:shape id="Textbox 87" o:spid="_x0000_s1290" type="#_x0000_t202" style="position:absolute;margin-left:166.75pt;margin-top:791.8pt;width:261.8pt;height:28.95pt;z-index:-21127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bT+mQEAACM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" filled="f" stroked="f">
              <v:textbox inset="0,0,0,0">
                <w:txbxContent>
                  <w:p w14:paraId="52EDE920" w14:textId="77777777" w:rsidR="00B16872" w:rsidRDefault="00000000">
                    <w:pPr>
                      <w:spacing w:before="14"/>
                      <w:ind w:right="1"/>
                      <w:jc w:val="center"/>
                      <w:rPr>
                        <w:rFonts w:ascii="Arial"/>
                        <w:b/>
                        <w:sz w:val="18"/>
                      </w:rPr>
                    </w:pPr>
                    <w:r>
                      <w:rPr>
                        <w:rFonts w:ascii="Arial"/>
                        <w:b/>
                        <w:sz w:val="18"/>
                      </w:rPr>
                      <w:t>Ayuntamiento</w:t>
                    </w:r>
                    <w:r>
                      <w:rPr>
                        <w:rFonts w:ascii="Arial"/>
                        <w:b/>
                        <w:spacing w:val="-2"/>
                        <w:sz w:val="18"/>
                      </w:rPr>
                      <w:t xml:space="preserve"> </w:t>
                    </w:r>
                    <w:r>
                      <w:rPr>
                        <w:rFonts w:ascii="Arial"/>
                        <w:b/>
                        <w:sz w:val="18"/>
                      </w:rPr>
                      <w:t>de</w:t>
                    </w:r>
                    <w:r>
                      <w:rPr>
                        <w:rFonts w:ascii="Arial"/>
                        <w:b/>
                        <w:spacing w:val="-2"/>
                        <w:sz w:val="18"/>
                      </w:rPr>
                      <w:t xml:space="preserve"> </w:t>
                    </w:r>
                    <w:r>
                      <w:rPr>
                        <w:rFonts w:ascii="Arial"/>
                        <w:b/>
                        <w:sz w:val="18"/>
                      </w:rPr>
                      <w:t>Las</w:t>
                    </w:r>
                    <w:r>
                      <w:rPr>
                        <w:rFonts w:ascii="Arial"/>
                        <w:b/>
                        <w:spacing w:val="-1"/>
                        <w:sz w:val="18"/>
                      </w:rPr>
                      <w:t xml:space="preserve"> </w:t>
                    </w:r>
                    <w:r>
                      <w:rPr>
                        <w:rFonts w:ascii="Arial"/>
                        <w:b/>
                        <w:sz w:val="18"/>
                      </w:rPr>
                      <w:t>Rozas</w:t>
                    </w:r>
                    <w:r>
                      <w:rPr>
                        <w:rFonts w:ascii="Arial"/>
                        <w:b/>
                        <w:spacing w:val="-2"/>
                        <w:sz w:val="18"/>
                      </w:rPr>
                      <w:t xml:space="preserve"> </w:t>
                    </w:r>
                    <w:r>
                      <w:rPr>
                        <w:rFonts w:ascii="Arial"/>
                        <w:b/>
                        <w:sz w:val="18"/>
                      </w:rPr>
                      <w:t>de</w:t>
                    </w:r>
                    <w:r>
                      <w:rPr>
                        <w:rFonts w:ascii="Arial"/>
                        <w:b/>
                        <w:spacing w:val="-1"/>
                        <w:sz w:val="18"/>
                      </w:rPr>
                      <w:t xml:space="preserve"> </w:t>
                    </w:r>
                    <w:r>
                      <w:rPr>
                        <w:rFonts w:ascii="Arial"/>
                        <w:b/>
                        <w:spacing w:val="-2"/>
                        <w:sz w:val="18"/>
                      </w:rPr>
                      <w:t>Madrid</w:t>
                    </w:r>
                  </w:p>
                  <w:p w14:paraId="0C155AF4" w14:textId="77777777" w:rsidR="00B16872" w:rsidRDefault="00000000">
                    <w:pPr>
                      <w:spacing w:before="164"/>
                      <w:ind w:left="1" w:right="1"/>
                      <w:jc w:val="center"/>
                      <w:rPr>
                        <w:rFonts w:ascii="Arial"/>
                        <w:sz w:val="15"/>
                      </w:rPr>
                    </w:pPr>
                    <w:r>
                      <w:rPr>
                        <w:rFonts w:ascii="Arial"/>
                        <w:sz w:val="15"/>
                      </w:rPr>
                      <w:t>Plaza</w:t>
                    </w:r>
                    <w:r>
                      <w:rPr>
                        <w:rFonts w:ascii="Arial"/>
                        <w:spacing w:val="-1"/>
                        <w:sz w:val="15"/>
                      </w:rPr>
                      <w:t xml:space="preserve"> </w:t>
                    </w:r>
                    <w:r>
                      <w:rPr>
                        <w:rFonts w:ascii="Arial"/>
                        <w:sz w:val="15"/>
                      </w:rPr>
                      <w:t>Mayor,</w:t>
                    </w:r>
                    <w:r>
                      <w:rPr>
                        <w:rFonts w:ascii="Arial"/>
                        <w:spacing w:val="-1"/>
                        <w:sz w:val="15"/>
                      </w:rPr>
                      <w:t xml:space="preserve"> </w:t>
                    </w:r>
                    <w:r>
                      <w:rPr>
                        <w:rFonts w:ascii="Arial"/>
                        <w:sz w:val="15"/>
                      </w:rPr>
                      <w:t>1,</w:t>
                    </w:r>
                    <w:r>
                      <w:rPr>
                        <w:rFonts w:ascii="Arial"/>
                        <w:spacing w:val="-1"/>
                        <w:sz w:val="15"/>
                      </w:rPr>
                      <w:t xml:space="preserve"> </w:t>
                    </w:r>
                    <w:r>
                      <w:rPr>
                        <w:rFonts w:ascii="Arial"/>
                        <w:sz w:val="15"/>
                      </w:rPr>
                      <w:t>Las</w:t>
                    </w:r>
                    <w:r>
                      <w:rPr>
                        <w:rFonts w:ascii="Arial"/>
                        <w:spacing w:val="-1"/>
                        <w:sz w:val="15"/>
                      </w:rPr>
                      <w:t xml:space="preserve"> </w:t>
                    </w:r>
                    <w:r>
                      <w:rPr>
                        <w:rFonts w:ascii="Arial"/>
                        <w:sz w:val="15"/>
                      </w:rPr>
                      <w:t>Rozas</w:t>
                    </w:r>
                    <w:r>
                      <w:rPr>
                        <w:rFonts w:ascii="Arial"/>
                        <w:spacing w:val="-1"/>
                        <w:sz w:val="15"/>
                      </w:rPr>
                      <w:t xml:space="preserve"> </w:t>
                    </w:r>
                    <w:r>
                      <w:rPr>
                        <w:rFonts w:ascii="Arial"/>
                        <w:sz w:val="15"/>
                      </w:rPr>
                      <w:t>de Madrid.</w:t>
                    </w:r>
                    <w:r>
                      <w:rPr>
                        <w:rFonts w:ascii="Arial"/>
                        <w:spacing w:val="-1"/>
                        <w:sz w:val="15"/>
                      </w:rPr>
                      <w:t xml:space="preserve"> </w:t>
                    </w:r>
                    <w:r>
                      <w:rPr>
                        <w:rFonts w:ascii="Arial"/>
                        <w:sz w:val="15"/>
                      </w:rPr>
                      <w:t>28231</w:t>
                    </w:r>
                    <w:r>
                      <w:rPr>
                        <w:rFonts w:ascii="Arial"/>
                        <w:spacing w:val="-1"/>
                        <w:sz w:val="15"/>
                      </w:rPr>
                      <w:t xml:space="preserve"> </w:t>
                    </w:r>
                    <w:r>
                      <w:rPr>
                        <w:rFonts w:ascii="Arial"/>
                        <w:sz w:val="15"/>
                      </w:rPr>
                      <w:t>(Madrid).</w:t>
                    </w:r>
                    <w:r>
                      <w:rPr>
                        <w:rFonts w:ascii="Arial"/>
                        <w:spacing w:val="-1"/>
                        <w:sz w:val="15"/>
                      </w:rPr>
                      <w:t xml:space="preserve"> </w:t>
                    </w:r>
                    <w:r>
                      <w:rPr>
                        <w:rFonts w:ascii="Arial"/>
                        <w:sz w:val="15"/>
                      </w:rPr>
                      <w:t>Tfno.</w:t>
                    </w:r>
                    <w:r>
                      <w:rPr>
                        <w:rFonts w:ascii="Arial"/>
                        <w:spacing w:val="-1"/>
                        <w:sz w:val="15"/>
                      </w:rPr>
                      <w:t xml:space="preserve"> </w:t>
                    </w:r>
                    <w:r>
                      <w:rPr>
                        <w:rFonts w:ascii="Arial"/>
                        <w:sz w:val="15"/>
                      </w:rPr>
                      <w:t xml:space="preserve">917714000. </w:t>
                    </w:r>
                    <w:r>
                      <w:rPr>
                        <w:rFonts w:ascii="Arial"/>
                        <w:spacing w:val="-4"/>
                        <w:sz w:val="15"/>
                      </w:rPr>
                      <w:t>Fax:</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1383A" w14:textId="65765CF1" w:rsidR="00B16872" w:rsidRDefault="00000000">
    <w:pPr>
      <w:pStyle w:val="Textoindependiente"/>
      <w:spacing w:line="14" w:lineRule="auto"/>
      <w:rPr>
        <w:sz w:val="20"/>
      </w:rPr>
    </w:pPr>
    <w:r>
      <w:rPr>
        <w:noProof/>
      </w:rPr>
      <mc:AlternateContent>
        <mc:Choice Requires="wps">
          <w:drawing>
            <wp:anchor distT="0" distB="0" distL="0" distR="0" simplePos="0" relativeHeight="482191360" behindDoc="1" locked="0" layoutInCell="1" allowOverlap="1" wp14:anchorId="7F2C313C" wp14:editId="08D86DBC">
              <wp:simplePos x="0" y="0"/>
              <wp:positionH relativeFrom="page">
                <wp:posOffset>900112</wp:posOffset>
              </wp:positionH>
              <wp:positionV relativeFrom="page">
                <wp:posOffset>9928447</wp:posOffset>
              </wp:positionV>
              <wp:extent cx="5760085" cy="9525"/>
              <wp:effectExtent l="0" t="0" r="0" b="0"/>
              <wp:wrapNone/>
              <wp:docPr id="175" name="Graphic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7BFC5B" id="Graphic 175" o:spid="_x0000_s1026" style="position:absolute;margin-left:70.85pt;margin-top:781.75pt;width:453.55pt;height:.75pt;z-index:-21125120;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2191872" behindDoc="1" locked="0" layoutInCell="1" allowOverlap="1" wp14:anchorId="3C4A8B71" wp14:editId="12D45082">
              <wp:simplePos x="0" y="0"/>
              <wp:positionH relativeFrom="page">
                <wp:posOffset>2118042</wp:posOffset>
              </wp:positionH>
              <wp:positionV relativeFrom="page">
                <wp:posOffset>10055638</wp:posOffset>
              </wp:positionV>
              <wp:extent cx="3324860" cy="367665"/>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7012FFCA" w14:textId="77777777" w:rsidR="00B16872" w:rsidRDefault="00000000">
                          <w:pPr>
                            <w:spacing w:before="14"/>
                            <w:ind w:right="1"/>
                            <w:jc w:val="center"/>
                            <w:rPr>
                              <w:rFonts w:ascii="Arial"/>
                              <w:b/>
                              <w:sz w:val="18"/>
                            </w:rPr>
                          </w:pPr>
                          <w:r>
                            <w:rPr>
                              <w:rFonts w:ascii="Arial"/>
                              <w:b/>
                              <w:sz w:val="18"/>
                            </w:rPr>
                            <w:t>Ayuntamiento</w:t>
                          </w:r>
                          <w:r>
                            <w:rPr>
                              <w:rFonts w:ascii="Arial"/>
                              <w:b/>
                              <w:spacing w:val="-2"/>
                              <w:sz w:val="18"/>
                            </w:rPr>
                            <w:t xml:space="preserve"> </w:t>
                          </w:r>
                          <w:r>
                            <w:rPr>
                              <w:rFonts w:ascii="Arial"/>
                              <w:b/>
                              <w:sz w:val="18"/>
                            </w:rPr>
                            <w:t>de</w:t>
                          </w:r>
                          <w:r>
                            <w:rPr>
                              <w:rFonts w:ascii="Arial"/>
                              <w:b/>
                              <w:spacing w:val="-2"/>
                              <w:sz w:val="18"/>
                            </w:rPr>
                            <w:t xml:space="preserve"> </w:t>
                          </w:r>
                          <w:r>
                            <w:rPr>
                              <w:rFonts w:ascii="Arial"/>
                              <w:b/>
                              <w:sz w:val="18"/>
                            </w:rPr>
                            <w:t>Las</w:t>
                          </w:r>
                          <w:r>
                            <w:rPr>
                              <w:rFonts w:ascii="Arial"/>
                              <w:b/>
                              <w:spacing w:val="-1"/>
                              <w:sz w:val="18"/>
                            </w:rPr>
                            <w:t xml:space="preserve"> </w:t>
                          </w:r>
                          <w:r>
                            <w:rPr>
                              <w:rFonts w:ascii="Arial"/>
                              <w:b/>
                              <w:sz w:val="18"/>
                            </w:rPr>
                            <w:t>Rozas</w:t>
                          </w:r>
                          <w:r>
                            <w:rPr>
                              <w:rFonts w:ascii="Arial"/>
                              <w:b/>
                              <w:spacing w:val="-2"/>
                              <w:sz w:val="18"/>
                            </w:rPr>
                            <w:t xml:space="preserve"> </w:t>
                          </w:r>
                          <w:r>
                            <w:rPr>
                              <w:rFonts w:ascii="Arial"/>
                              <w:b/>
                              <w:sz w:val="18"/>
                            </w:rPr>
                            <w:t>de</w:t>
                          </w:r>
                          <w:r>
                            <w:rPr>
                              <w:rFonts w:ascii="Arial"/>
                              <w:b/>
                              <w:spacing w:val="-1"/>
                              <w:sz w:val="18"/>
                            </w:rPr>
                            <w:t xml:space="preserve"> </w:t>
                          </w:r>
                          <w:r>
                            <w:rPr>
                              <w:rFonts w:ascii="Arial"/>
                              <w:b/>
                              <w:spacing w:val="-2"/>
                              <w:sz w:val="18"/>
                            </w:rPr>
                            <w:t>Madrid</w:t>
                          </w:r>
                        </w:p>
                        <w:p w14:paraId="23EBE704" w14:textId="77777777" w:rsidR="00B16872" w:rsidRDefault="00000000">
                          <w:pPr>
                            <w:spacing w:before="164"/>
                            <w:ind w:left="1" w:right="1"/>
                            <w:jc w:val="center"/>
                            <w:rPr>
                              <w:rFonts w:ascii="Arial"/>
                              <w:sz w:val="15"/>
                            </w:rPr>
                          </w:pPr>
                          <w:r>
                            <w:rPr>
                              <w:rFonts w:ascii="Arial"/>
                              <w:sz w:val="15"/>
                            </w:rPr>
                            <w:t>Plaza</w:t>
                          </w:r>
                          <w:r>
                            <w:rPr>
                              <w:rFonts w:ascii="Arial"/>
                              <w:spacing w:val="-1"/>
                              <w:sz w:val="15"/>
                            </w:rPr>
                            <w:t xml:space="preserve"> </w:t>
                          </w:r>
                          <w:r>
                            <w:rPr>
                              <w:rFonts w:ascii="Arial"/>
                              <w:sz w:val="15"/>
                            </w:rPr>
                            <w:t>Mayor,</w:t>
                          </w:r>
                          <w:r>
                            <w:rPr>
                              <w:rFonts w:ascii="Arial"/>
                              <w:spacing w:val="-1"/>
                              <w:sz w:val="15"/>
                            </w:rPr>
                            <w:t xml:space="preserve"> </w:t>
                          </w:r>
                          <w:r>
                            <w:rPr>
                              <w:rFonts w:ascii="Arial"/>
                              <w:sz w:val="15"/>
                            </w:rPr>
                            <w:t>1,</w:t>
                          </w:r>
                          <w:r>
                            <w:rPr>
                              <w:rFonts w:ascii="Arial"/>
                              <w:spacing w:val="-1"/>
                              <w:sz w:val="15"/>
                            </w:rPr>
                            <w:t xml:space="preserve"> </w:t>
                          </w:r>
                          <w:r>
                            <w:rPr>
                              <w:rFonts w:ascii="Arial"/>
                              <w:sz w:val="15"/>
                            </w:rPr>
                            <w:t>Las</w:t>
                          </w:r>
                          <w:r>
                            <w:rPr>
                              <w:rFonts w:ascii="Arial"/>
                              <w:spacing w:val="-1"/>
                              <w:sz w:val="15"/>
                            </w:rPr>
                            <w:t xml:space="preserve"> </w:t>
                          </w:r>
                          <w:r>
                            <w:rPr>
                              <w:rFonts w:ascii="Arial"/>
                              <w:sz w:val="15"/>
                            </w:rPr>
                            <w:t>Rozas</w:t>
                          </w:r>
                          <w:r>
                            <w:rPr>
                              <w:rFonts w:ascii="Arial"/>
                              <w:spacing w:val="-1"/>
                              <w:sz w:val="15"/>
                            </w:rPr>
                            <w:t xml:space="preserve"> </w:t>
                          </w:r>
                          <w:r>
                            <w:rPr>
                              <w:rFonts w:ascii="Arial"/>
                              <w:sz w:val="15"/>
                            </w:rPr>
                            <w:t>de Madrid.</w:t>
                          </w:r>
                          <w:r>
                            <w:rPr>
                              <w:rFonts w:ascii="Arial"/>
                              <w:spacing w:val="-1"/>
                              <w:sz w:val="15"/>
                            </w:rPr>
                            <w:t xml:space="preserve"> </w:t>
                          </w:r>
                          <w:r>
                            <w:rPr>
                              <w:rFonts w:ascii="Arial"/>
                              <w:sz w:val="15"/>
                            </w:rPr>
                            <w:t>28231</w:t>
                          </w:r>
                          <w:r>
                            <w:rPr>
                              <w:rFonts w:ascii="Arial"/>
                              <w:spacing w:val="-1"/>
                              <w:sz w:val="15"/>
                            </w:rPr>
                            <w:t xml:space="preserve"> </w:t>
                          </w:r>
                          <w:r>
                            <w:rPr>
                              <w:rFonts w:ascii="Arial"/>
                              <w:sz w:val="15"/>
                            </w:rPr>
                            <w:t>(Madrid).</w:t>
                          </w:r>
                          <w:r>
                            <w:rPr>
                              <w:rFonts w:ascii="Arial"/>
                              <w:spacing w:val="-1"/>
                              <w:sz w:val="15"/>
                            </w:rPr>
                            <w:t xml:space="preserve"> </w:t>
                          </w:r>
                          <w:r>
                            <w:rPr>
                              <w:rFonts w:ascii="Arial"/>
                              <w:sz w:val="15"/>
                            </w:rPr>
                            <w:t>Tfno.</w:t>
                          </w:r>
                          <w:r>
                            <w:rPr>
                              <w:rFonts w:ascii="Arial"/>
                              <w:spacing w:val="-1"/>
                              <w:sz w:val="15"/>
                            </w:rPr>
                            <w:t xml:space="preserve"> </w:t>
                          </w:r>
                          <w:r>
                            <w:rPr>
                              <w:rFonts w:ascii="Arial"/>
                              <w:sz w:val="15"/>
                            </w:rPr>
                            <w:t xml:space="preserve">917714000. </w:t>
                          </w:r>
                          <w:r>
                            <w:rPr>
                              <w:rFonts w:ascii="Arial"/>
                              <w:spacing w:val="-4"/>
                              <w:sz w:val="15"/>
                            </w:rPr>
                            <w:t>Fax:</w:t>
                          </w:r>
                        </w:p>
                      </w:txbxContent>
                    </wps:txbx>
                    <wps:bodyPr wrap="square" lIns="0" tIns="0" rIns="0" bIns="0" rtlCol="0">
                      <a:noAutofit/>
                    </wps:bodyPr>
                  </wps:wsp>
                </a:graphicData>
              </a:graphic>
            </wp:anchor>
          </w:drawing>
        </mc:Choice>
        <mc:Fallback>
          <w:pict>
            <v:shapetype w14:anchorId="3C4A8B71" id="_x0000_t202" coordsize="21600,21600" o:spt="202" path="m,l,21600r21600,l21600,xe">
              <v:stroke joinstyle="miter"/>
              <v:path gradientshapeok="t" o:connecttype="rect"/>
            </v:shapetype>
            <v:shape id="Textbox 176" o:spid="_x0000_s1293" type="#_x0000_t202" style="position:absolute;margin-left:166.75pt;margin-top:791.8pt;width:261.8pt;height:28.95pt;z-index:-21124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oNxmAEAACM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" filled="f" stroked="f">
              <v:textbox inset="0,0,0,0">
                <w:txbxContent>
                  <w:p w14:paraId="7012FFCA" w14:textId="77777777" w:rsidR="00B16872" w:rsidRDefault="00000000">
                    <w:pPr>
                      <w:spacing w:before="14"/>
                      <w:ind w:right="1"/>
                      <w:jc w:val="center"/>
                      <w:rPr>
                        <w:rFonts w:ascii="Arial"/>
                        <w:b/>
                        <w:sz w:val="18"/>
                      </w:rPr>
                    </w:pPr>
                    <w:r>
                      <w:rPr>
                        <w:rFonts w:ascii="Arial"/>
                        <w:b/>
                        <w:sz w:val="18"/>
                      </w:rPr>
                      <w:t>Ayuntamiento</w:t>
                    </w:r>
                    <w:r>
                      <w:rPr>
                        <w:rFonts w:ascii="Arial"/>
                        <w:b/>
                        <w:spacing w:val="-2"/>
                        <w:sz w:val="18"/>
                      </w:rPr>
                      <w:t xml:space="preserve"> </w:t>
                    </w:r>
                    <w:r>
                      <w:rPr>
                        <w:rFonts w:ascii="Arial"/>
                        <w:b/>
                        <w:sz w:val="18"/>
                      </w:rPr>
                      <w:t>de</w:t>
                    </w:r>
                    <w:r>
                      <w:rPr>
                        <w:rFonts w:ascii="Arial"/>
                        <w:b/>
                        <w:spacing w:val="-2"/>
                        <w:sz w:val="18"/>
                      </w:rPr>
                      <w:t xml:space="preserve"> </w:t>
                    </w:r>
                    <w:r>
                      <w:rPr>
                        <w:rFonts w:ascii="Arial"/>
                        <w:b/>
                        <w:sz w:val="18"/>
                      </w:rPr>
                      <w:t>Las</w:t>
                    </w:r>
                    <w:r>
                      <w:rPr>
                        <w:rFonts w:ascii="Arial"/>
                        <w:b/>
                        <w:spacing w:val="-1"/>
                        <w:sz w:val="18"/>
                      </w:rPr>
                      <w:t xml:space="preserve"> </w:t>
                    </w:r>
                    <w:r>
                      <w:rPr>
                        <w:rFonts w:ascii="Arial"/>
                        <w:b/>
                        <w:sz w:val="18"/>
                      </w:rPr>
                      <w:t>Rozas</w:t>
                    </w:r>
                    <w:r>
                      <w:rPr>
                        <w:rFonts w:ascii="Arial"/>
                        <w:b/>
                        <w:spacing w:val="-2"/>
                        <w:sz w:val="18"/>
                      </w:rPr>
                      <w:t xml:space="preserve"> </w:t>
                    </w:r>
                    <w:r>
                      <w:rPr>
                        <w:rFonts w:ascii="Arial"/>
                        <w:b/>
                        <w:sz w:val="18"/>
                      </w:rPr>
                      <w:t>de</w:t>
                    </w:r>
                    <w:r>
                      <w:rPr>
                        <w:rFonts w:ascii="Arial"/>
                        <w:b/>
                        <w:spacing w:val="-1"/>
                        <w:sz w:val="18"/>
                      </w:rPr>
                      <w:t xml:space="preserve"> </w:t>
                    </w:r>
                    <w:r>
                      <w:rPr>
                        <w:rFonts w:ascii="Arial"/>
                        <w:b/>
                        <w:spacing w:val="-2"/>
                        <w:sz w:val="18"/>
                      </w:rPr>
                      <w:t>Madrid</w:t>
                    </w:r>
                  </w:p>
                  <w:p w14:paraId="23EBE704" w14:textId="77777777" w:rsidR="00B16872" w:rsidRDefault="00000000">
                    <w:pPr>
                      <w:spacing w:before="164"/>
                      <w:ind w:left="1" w:right="1"/>
                      <w:jc w:val="center"/>
                      <w:rPr>
                        <w:rFonts w:ascii="Arial"/>
                        <w:sz w:val="15"/>
                      </w:rPr>
                    </w:pPr>
                    <w:r>
                      <w:rPr>
                        <w:rFonts w:ascii="Arial"/>
                        <w:sz w:val="15"/>
                      </w:rPr>
                      <w:t>Plaza</w:t>
                    </w:r>
                    <w:r>
                      <w:rPr>
                        <w:rFonts w:ascii="Arial"/>
                        <w:spacing w:val="-1"/>
                        <w:sz w:val="15"/>
                      </w:rPr>
                      <w:t xml:space="preserve"> </w:t>
                    </w:r>
                    <w:r>
                      <w:rPr>
                        <w:rFonts w:ascii="Arial"/>
                        <w:sz w:val="15"/>
                      </w:rPr>
                      <w:t>Mayor,</w:t>
                    </w:r>
                    <w:r>
                      <w:rPr>
                        <w:rFonts w:ascii="Arial"/>
                        <w:spacing w:val="-1"/>
                        <w:sz w:val="15"/>
                      </w:rPr>
                      <w:t xml:space="preserve"> </w:t>
                    </w:r>
                    <w:r>
                      <w:rPr>
                        <w:rFonts w:ascii="Arial"/>
                        <w:sz w:val="15"/>
                      </w:rPr>
                      <w:t>1,</w:t>
                    </w:r>
                    <w:r>
                      <w:rPr>
                        <w:rFonts w:ascii="Arial"/>
                        <w:spacing w:val="-1"/>
                        <w:sz w:val="15"/>
                      </w:rPr>
                      <w:t xml:space="preserve"> </w:t>
                    </w:r>
                    <w:r>
                      <w:rPr>
                        <w:rFonts w:ascii="Arial"/>
                        <w:sz w:val="15"/>
                      </w:rPr>
                      <w:t>Las</w:t>
                    </w:r>
                    <w:r>
                      <w:rPr>
                        <w:rFonts w:ascii="Arial"/>
                        <w:spacing w:val="-1"/>
                        <w:sz w:val="15"/>
                      </w:rPr>
                      <w:t xml:space="preserve"> </w:t>
                    </w:r>
                    <w:r>
                      <w:rPr>
                        <w:rFonts w:ascii="Arial"/>
                        <w:sz w:val="15"/>
                      </w:rPr>
                      <w:t>Rozas</w:t>
                    </w:r>
                    <w:r>
                      <w:rPr>
                        <w:rFonts w:ascii="Arial"/>
                        <w:spacing w:val="-1"/>
                        <w:sz w:val="15"/>
                      </w:rPr>
                      <w:t xml:space="preserve"> </w:t>
                    </w:r>
                    <w:r>
                      <w:rPr>
                        <w:rFonts w:ascii="Arial"/>
                        <w:sz w:val="15"/>
                      </w:rPr>
                      <w:t>de Madrid.</w:t>
                    </w:r>
                    <w:r>
                      <w:rPr>
                        <w:rFonts w:ascii="Arial"/>
                        <w:spacing w:val="-1"/>
                        <w:sz w:val="15"/>
                      </w:rPr>
                      <w:t xml:space="preserve"> </w:t>
                    </w:r>
                    <w:r>
                      <w:rPr>
                        <w:rFonts w:ascii="Arial"/>
                        <w:sz w:val="15"/>
                      </w:rPr>
                      <w:t>28231</w:t>
                    </w:r>
                    <w:r>
                      <w:rPr>
                        <w:rFonts w:ascii="Arial"/>
                        <w:spacing w:val="-1"/>
                        <w:sz w:val="15"/>
                      </w:rPr>
                      <w:t xml:space="preserve"> </w:t>
                    </w:r>
                    <w:r>
                      <w:rPr>
                        <w:rFonts w:ascii="Arial"/>
                        <w:sz w:val="15"/>
                      </w:rPr>
                      <w:t>(Madrid).</w:t>
                    </w:r>
                    <w:r>
                      <w:rPr>
                        <w:rFonts w:ascii="Arial"/>
                        <w:spacing w:val="-1"/>
                        <w:sz w:val="15"/>
                      </w:rPr>
                      <w:t xml:space="preserve"> </w:t>
                    </w:r>
                    <w:r>
                      <w:rPr>
                        <w:rFonts w:ascii="Arial"/>
                        <w:sz w:val="15"/>
                      </w:rPr>
                      <w:t>Tfno.</w:t>
                    </w:r>
                    <w:r>
                      <w:rPr>
                        <w:rFonts w:ascii="Arial"/>
                        <w:spacing w:val="-1"/>
                        <w:sz w:val="15"/>
                      </w:rPr>
                      <w:t xml:space="preserve"> </w:t>
                    </w:r>
                    <w:r>
                      <w:rPr>
                        <w:rFonts w:ascii="Arial"/>
                        <w:sz w:val="15"/>
                      </w:rPr>
                      <w:t xml:space="preserve">917714000. </w:t>
                    </w:r>
                    <w:r>
                      <w:rPr>
                        <w:rFonts w:ascii="Arial"/>
                        <w:spacing w:val="-4"/>
                        <w:sz w:val="15"/>
                      </w:rPr>
                      <w:t>Fax:</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56E392" w14:textId="2F36BD48" w:rsidR="00B16872" w:rsidRDefault="00000000">
    <w:pPr>
      <w:pStyle w:val="Textoindependiente"/>
      <w:spacing w:line="14" w:lineRule="auto"/>
      <w:rPr>
        <w:sz w:val="20"/>
      </w:rPr>
    </w:pPr>
    <w:r>
      <w:rPr>
        <w:noProof/>
      </w:rPr>
      <mc:AlternateContent>
        <mc:Choice Requires="wps">
          <w:drawing>
            <wp:anchor distT="0" distB="0" distL="0" distR="0" simplePos="0" relativeHeight="482193408" behindDoc="1" locked="0" layoutInCell="1" allowOverlap="1" wp14:anchorId="7798E144" wp14:editId="620838C3">
              <wp:simplePos x="0" y="0"/>
              <wp:positionH relativeFrom="page">
                <wp:posOffset>900112</wp:posOffset>
              </wp:positionH>
              <wp:positionV relativeFrom="page">
                <wp:posOffset>9928447</wp:posOffset>
              </wp:positionV>
              <wp:extent cx="5760085" cy="9525"/>
              <wp:effectExtent l="0" t="0" r="0" b="0"/>
              <wp:wrapNone/>
              <wp:docPr id="181" name="Graphic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657141F" id="Graphic 181" o:spid="_x0000_s1026" style="position:absolute;margin-left:70.85pt;margin-top:781.75pt;width:453.55pt;height:.75pt;z-index:-21123072;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2193920" behindDoc="1" locked="0" layoutInCell="1" allowOverlap="1" wp14:anchorId="0726D783" wp14:editId="78267CE0">
              <wp:simplePos x="0" y="0"/>
              <wp:positionH relativeFrom="page">
                <wp:posOffset>2118042</wp:posOffset>
              </wp:positionH>
              <wp:positionV relativeFrom="page">
                <wp:posOffset>10055638</wp:posOffset>
              </wp:positionV>
              <wp:extent cx="3324860" cy="367665"/>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1EEDF8B0" w14:textId="77777777" w:rsidR="00B16872" w:rsidRDefault="00000000">
                          <w:pPr>
                            <w:spacing w:before="14"/>
                            <w:ind w:right="1"/>
                            <w:jc w:val="center"/>
                            <w:rPr>
                              <w:rFonts w:ascii="Arial"/>
                              <w:b/>
                              <w:sz w:val="18"/>
                            </w:rPr>
                          </w:pPr>
                          <w:r>
                            <w:rPr>
                              <w:rFonts w:ascii="Arial"/>
                              <w:b/>
                              <w:sz w:val="18"/>
                            </w:rPr>
                            <w:t>Ayuntamiento</w:t>
                          </w:r>
                          <w:r>
                            <w:rPr>
                              <w:rFonts w:ascii="Arial"/>
                              <w:b/>
                              <w:spacing w:val="-2"/>
                              <w:sz w:val="18"/>
                            </w:rPr>
                            <w:t xml:space="preserve"> </w:t>
                          </w:r>
                          <w:r>
                            <w:rPr>
                              <w:rFonts w:ascii="Arial"/>
                              <w:b/>
                              <w:sz w:val="18"/>
                            </w:rPr>
                            <w:t>de</w:t>
                          </w:r>
                          <w:r>
                            <w:rPr>
                              <w:rFonts w:ascii="Arial"/>
                              <w:b/>
                              <w:spacing w:val="-2"/>
                              <w:sz w:val="18"/>
                            </w:rPr>
                            <w:t xml:space="preserve"> </w:t>
                          </w:r>
                          <w:r>
                            <w:rPr>
                              <w:rFonts w:ascii="Arial"/>
                              <w:b/>
                              <w:sz w:val="18"/>
                            </w:rPr>
                            <w:t>Las</w:t>
                          </w:r>
                          <w:r>
                            <w:rPr>
                              <w:rFonts w:ascii="Arial"/>
                              <w:b/>
                              <w:spacing w:val="-1"/>
                              <w:sz w:val="18"/>
                            </w:rPr>
                            <w:t xml:space="preserve"> </w:t>
                          </w:r>
                          <w:r>
                            <w:rPr>
                              <w:rFonts w:ascii="Arial"/>
                              <w:b/>
                              <w:sz w:val="18"/>
                            </w:rPr>
                            <w:t>Rozas</w:t>
                          </w:r>
                          <w:r>
                            <w:rPr>
                              <w:rFonts w:ascii="Arial"/>
                              <w:b/>
                              <w:spacing w:val="-2"/>
                              <w:sz w:val="18"/>
                            </w:rPr>
                            <w:t xml:space="preserve"> </w:t>
                          </w:r>
                          <w:r>
                            <w:rPr>
                              <w:rFonts w:ascii="Arial"/>
                              <w:b/>
                              <w:sz w:val="18"/>
                            </w:rPr>
                            <w:t>de</w:t>
                          </w:r>
                          <w:r>
                            <w:rPr>
                              <w:rFonts w:ascii="Arial"/>
                              <w:b/>
                              <w:spacing w:val="-1"/>
                              <w:sz w:val="18"/>
                            </w:rPr>
                            <w:t xml:space="preserve"> </w:t>
                          </w:r>
                          <w:r>
                            <w:rPr>
                              <w:rFonts w:ascii="Arial"/>
                              <w:b/>
                              <w:spacing w:val="-2"/>
                              <w:sz w:val="18"/>
                            </w:rPr>
                            <w:t>Madrid</w:t>
                          </w:r>
                        </w:p>
                        <w:p w14:paraId="2A6A360E" w14:textId="77777777" w:rsidR="00B16872" w:rsidRDefault="00000000">
                          <w:pPr>
                            <w:spacing w:before="164"/>
                            <w:ind w:left="1" w:right="1"/>
                            <w:jc w:val="center"/>
                            <w:rPr>
                              <w:rFonts w:ascii="Arial"/>
                              <w:sz w:val="15"/>
                            </w:rPr>
                          </w:pPr>
                          <w:r>
                            <w:rPr>
                              <w:rFonts w:ascii="Arial"/>
                              <w:sz w:val="15"/>
                            </w:rPr>
                            <w:t>Plaza</w:t>
                          </w:r>
                          <w:r>
                            <w:rPr>
                              <w:rFonts w:ascii="Arial"/>
                              <w:spacing w:val="-1"/>
                              <w:sz w:val="15"/>
                            </w:rPr>
                            <w:t xml:space="preserve"> </w:t>
                          </w:r>
                          <w:r>
                            <w:rPr>
                              <w:rFonts w:ascii="Arial"/>
                              <w:sz w:val="15"/>
                            </w:rPr>
                            <w:t>Mayor,</w:t>
                          </w:r>
                          <w:r>
                            <w:rPr>
                              <w:rFonts w:ascii="Arial"/>
                              <w:spacing w:val="-1"/>
                              <w:sz w:val="15"/>
                            </w:rPr>
                            <w:t xml:space="preserve"> </w:t>
                          </w:r>
                          <w:r>
                            <w:rPr>
                              <w:rFonts w:ascii="Arial"/>
                              <w:sz w:val="15"/>
                            </w:rPr>
                            <w:t>1,</w:t>
                          </w:r>
                          <w:r>
                            <w:rPr>
                              <w:rFonts w:ascii="Arial"/>
                              <w:spacing w:val="-1"/>
                              <w:sz w:val="15"/>
                            </w:rPr>
                            <w:t xml:space="preserve"> </w:t>
                          </w:r>
                          <w:r>
                            <w:rPr>
                              <w:rFonts w:ascii="Arial"/>
                              <w:sz w:val="15"/>
                            </w:rPr>
                            <w:t>Las</w:t>
                          </w:r>
                          <w:r>
                            <w:rPr>
                              <w:rFonts w:ascii="Arial"/>
                              <w:spacing w:val="-1"/>
                              <w:sz w:val="15"/>
                            </w:rPr>
                            <w:t xml:space="preserve"> </w:t>
                          </w:r>
                          <w:r>
                            <w:rPr>
                              <w:rFonts w:ascii="Arial"/>
                              <w:sz w:val="15"/>
                            </w:rPr>
                            <w:t>Rozas</w:t>
                          </w:r>
                          <w:r>
                            <w:rPr>
                              <w:rFonts w:ascii="Arial"/>
                              <w:spacing w:val="-1"/>
                              <w:sz w:val="15"/>
                            </w:rPr>
                            <w:t xml:space="preserve"> </w:t>
                          </w:r>
                          <w:r>
                            <w:rPr>
                              <w:rFonts w:ascii="Arial"/>
                              <w:sz w:val="15"/>
                            </w:rPr>
                            <w:t>de Madrid.</w:t>
                          </w:r>
                          <w:r>
                            <w:rPr>
                              <w:rFonts w:ascii="Arial"/>
                              <w:spacing w:val="-1"/>
                              <w:sz w:val="15"/>
                            </w:rPr>
                            <w:t xml:space="preserve"> </w:t>
                          </w:r>
                          <w:r>
                            <w:rPr>
                              <w:rFonts w:ascii="Arial"/>
                              <w:sz w:val="15"/>
                            </w:rPr>
                            <w:t>28231</w:t>
                          </w:r>
                          <w:r>
                            <w:rPr>
                              <w:rFonts w:ascii="Arial"/>
                              <w:spacing w:val="-1"/>
                              <w:sz w:val="15"/>
                            </w:rPr>
                            <w:t xml:space="preserve"> </w:t>
                          </w:r>
                          <w:r>
                            <w:rPr>
                              <w:rFonts w:ascii="Arial"/>
                              <w:sz w:val="15"/>
                            </w:rPr>
                            <w:t>(Madrid).</w:t>
                          </w:r>
                          <w:r>
                            <w:rPr>
                              <w:rFonts w:ascii="Arial"/>
                              <w:spacing w:val="-1"/>
                              <w:sz w:val="15"/>
                            </w:rPr>
                            <w:t xml:space="preserve"> </w:t>
                          </w:r>
                          <w:r>
                            <w:rPr>
                              <w:rFonts w:ascii="Arial"/>
                              <w:sz w:val="15"/>
                            </w:rPr>
                            <w:t>Tfno.</w:t>
                          </w:r>
                          <w:r>
                            <w:rPr>
                              <w:rFonts w:ascii="Arial"/>
                              <w:spacing w:val="-1"/>
                              <w:sz w:val="15"/>
                            </w:rPr>
                            <w:t xml:space="preserve"> </w:t>
                          </w:r>
                          <w:r>
                            <w:rPr>
                              <w:rFonts w:ascii="Arial"/>
                              <w:sz w:val="15"/>
                            </w:rPr>
                            <w:t xml:space="preserve">917714000. </w:t>
                          </w:r>
                          <w:r>
                            <w:rPr>
                              <w:rFonts w:ascii="Arial"/>
                              <w:spacing w:val="-4"/>
                              <w:sz w:val="15"/>
                            </w:rPr>
                            <w:t>Fax:</w:t>
                          </w:r>
                        </w:p>
                      </w:txbxContent>
                    </wps:txbx>
                    <wps:bodyPr wrap="square" lIns="0" tIns="0" rIns="0" bIns="0" rtlCol="0">
                      <a:noAutofit/>
                    </wps:bodyPr>
                  </wps:wsp>
                </a:graphicData>
              </a:graphic>
            </wp:anchor>
          </w:drawing>
        </mc:Choice>
        <mc:Fallback>
          <w:pict>
            <v:shapetype w14:anchorId="0726D783" id="_x0000_t202" coordsize="21600,21600" o:spt="202" path="m,l,21600r21600,l21600,xe">
              <v:stroke joinstyle="miter"/>
              <v:path gradientshapeok="t" o:connecttype="rect"/>
            </v:shapetype>
            <v:shape id="Textbox 182" o:spid="_x0000_s1294" type="#_x0000_t202" style="position:absolute;margin-left:166.75pt;margin-top:791.8pt;width:261.8pt;height:28.95pt;z-index:-21122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nbjmQEAACM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" filled="f" stroked="f">
              <v:textbox inset="0,0,0,0">
                <w:txbxContent>
                  <w:p w14:paraId="1EEDF8B0" w14:textId="77777777" w:rsidR="00B16872" w:rsidRDefault="00000000">
                    <w:pPr>
                      <w:spacing w:before="14"/>
                      <w:ind w:right="1"/>
                      <w:jc w:val="center"/>
                      <w:rPr>
                        <w:rFonts w:ascii="Arial"/>
                        <w:b/>
                        <w:sz w:val="18"/>
                      </w:rPr>
                    </w:pPr>
                    <w:r>
                      <w:rPr>
                        <w:rFonts w:ascii="Arial"/>
                        <w:b/>
                        <w:sz w:val="18"/>
                      </w:rPr>
                      <w:t>Ayuntamiento</w:t>
                    </w:r>
                    <w:r>
                      <w:rPr>
                        <w:rFonts w:ascii="Arial"/>
                        <w:b/>
                        <w:spacing w:val="-2"/>
                        <w:sz w:val="18"/>
                      </w:rPr>
                      <w:t xml:space="preserve"> </w:t>
                    </w:r>
                    <w:r>
                      <w:rPr>
                        <w:rFonts w:ascii="Arial"/>
                        <w:b/>
                        <w:sz w:val="18"/>
                      </w:rPr>
                      <w:t>de</w:t>
                    </w:r>
                    <w:r>
                      <w:rPr>
                        <w:rFonts w:ascii="Arial"/>
                        <w:b/>
                        <w:spacing w:val="-2"/>
                        <w:sz w:val="18"/>
                      </w:rPr>
                      <w:t xml:space="preserve"> </w:t>
                    </w:r>
                    <w:r>
                      <w:rPr>
                        <w:rFonts w:ascii="Arial"/>
                        <w:b/>
                        <w:sz w:val="18"/>
                      </w:rPr>
                      <w:t>Las</w:t>
                    </w:r>
                    <w:r>
                      <w:rPr>
                        <w:rFonts w:ascii="Arial"/>
                        <w:b/>
                        <w:spacing w:val="-1"/>
                        <w:sz w:val="18"/>
                      </w:rPr>
                      <w:t xml:space="preserve"> </w:t>
                    </w:r>
                    <w:r>
                      <w:rPr>
                        <w:rFonts w:ascii="Arial"/>
                        <w:b/>
                        <w:sz w:val="18"/>
                      </w:rPr>
                      <w:t>Rozas</w:t>
                    </w:r>
                    <w:r>
                      <w:rPr>
                        <w:rFonts w:ascii="Arial"/>
                        <w:b/>
                        <w:spacing w:val="-2"/>
                        <w:sz w:val="18"/>
                      </w:rPr>
                      <w:t xml:space="preserve"> </w:t>
                    </w:r>
                    <w:r>
                      <w:rPr>
                        <w:rFonts w:ascii="Arial"/>
                        <w:b/>
                        <w:sz w:val="18"/>
                      </w:rPr>
                      <w:t>de</w:t>
                    </w:r>
                    <w:r>
                      <w:rPr>
                        <w:rFonts w:ascii="Arial"/>
                        <w:b/>
                        <w:spacing w:val="-1"/>
                        <w:sz w:val="18"/>
                      </w:rPr>
                      <w:t xml:space="preserve"> </w:t>
                    </w:r>
                    <w:r>
                      <w:rPr>
                        <w:rFonts w:ascii="Arial"/>
                        <w:b/>
                        <w:spacing w:val="-2"/>
                        <w:sz w:val="18"/>
                      </w:rPr>
                      <w:t>Madrid</w:t>
                    </w:r>
                  </w:p>
                  <w:p w14:paraId="2A6A360E" w14:textId="77777777" w:rsidR="00B16872" w:rsidRDefault="00000000">
                    <w:pPr>
                      <w:spacing w:before="164"/>
                      <w:ind w:left="1" w:right="1"/>
                      <w:jc w:val="center"/>
                      <w:rPr>
                        <w:rFonts w:ascii="Arial"/>
                        <w:sz w:val="15"/>
                      </w:rPr>
                    </w:pPr>
                    <w:r>
                      <w:rPr>
                        <w:rFonts w:ascii="Arial"/>
                        <w:sz w:val="15"/>
                      </w:rPr>
                      <w:t>Plaza</w:t>
                    </w:r>
                    <w:r>
                      <w:rPr>
                        <w:rFonts w:ascii="Arial"/>
                        <w:spacing w:val="-1"/>
                        <w:sz w:val="15"/>
                      </w:rPr>
                      <w:t xml:space="preserve"> </w:t>
                    </w:r>
                    <w:r>
                      <w:rPr>
                        <w:rFonts w:ascii="Arial"/>
                        <w:sz w:val="15"/>
                      </w:rPr>
                      <w:t>Mayor,</w:t>
                    </w:r>
                    <w:r>
                      <w:rPr>
                        <w:rFonts w:ascii="Arial"/>
                        <w:spacing w:val="-1"/>
                        <w:sz w:val="15"/>
                      </w:rPr>
                      <w:t xml:space="preserve"> </w:t>
                    </w:r>
                    <w:r>
                      <w:rPr>
                        <w:rFonts w:ascii="Arial"/>
                        <w:sz w:val="15"/>
                      </w:rPr>
                      <w:t>1,</w:t>
                    </w:r>
                    <w:r>
                      <w:rPr>
                        <w:rFonts w:ascii="Arial"/>
                        <w:spacing w:val="-1"/>
                        <w:sz w:val="15"/>
                      </w:rPr>
                      <w:t xml:space="preserve"> </w:t>
                    </w:r>
                    <w:r>
                      <w:rPr>
                        <w:rFonts w:ascii="Arial"/>
                        <w:sz w:val="15"/>
                      </w:rPr>
                      <w:t>Las</w:t>
                    </w:r>
                    <w:r>
                      <w:rPr>
                        <w:rFonts w:ascii="Arial"/>
                        <w:spacing w:val="-1"/>
                        <w:sz w:val="15"/>
                      </w:rPr>
                      <w:t xml:space="preserve"> </w:t>
                    </w:r>
                    <w:r>
                      <w:rPr>
                        <w:rFonts w:ascii="Arial"/>
                        <w:sz w:val="15"/>
                      </w:rPr>
                      <w:t>Rozas</w:t>
                    </w:r>
                    <w:r>
                      <w:rPr>
                        <w:rFonts w:ascii="Arial"/>
                        <w:spacing w:val="-1"/>
                        <w:sz w:val="15"/>
                      </w:rPr>
                      <w:t xml:space="preserve"> </w:t>
                    </w:r>
                    <w:r>
                      <w:rPr>
                        <w:rFonts w:ascii="Arial"/>
                        <w:sz w:val="15"/>
                      </w:rPr>
                      <w:t>de Madrid.</w:t>
                    </w:r>
                    <w:r>
                      <w:rPr>
                        <w:rFonts w:ascii="Arial"/>
                        <w:spacing w:val="-1"/>
                        <w:sz w:val="15"/>
                      </w:rPr>
                      <w:t xml:space="preserve"> </w:t>
                    </w:r>
                    <w:r>
                      <w:rPr>
                        <w:rFonts w:ascii="Arial"/>
                        <w:sz w:val="15"/>
                      </w:rPr>
                      <w:t>28231</w:t>
                    </w:r>
                    <w:r>
                      <w:rPr>
                        <w:rFonts w:ascii="Arial"/>
                        <w:spacing w:val="-1"/>
                        <w:sz w:val="15"/>
                      </w:rPr>
                      <w:t xml:space="preserve"> </w:t>
                    </w:r>
                    <w:r>
                      <w:rPr>
                        <w:rFonts w:ascii="Arial"/>
                        <w:sz w:val="15"/>
                      </w:rPr>
                      <w:t>(Madrid).</w:t>
                    </w:r>
                    <w:r>
                      <w:rPr>
                        <w:rFonts w:ascii="Arial"/>
                        <w:spacing w:val="-1"/>
                        <w:sz w:val="15"/>
                      </w:rPr>
                      <w:t xml:space="preserve"> </w:t>
                    </w:r>
                    <w:r>
                      <w:rPr>
                        <w:rFonts w:ascii="Arial"/>
                        <w:sz w:val="15"/>
                      </w:rPr>
                      <w:t>Tfno.</w:t>
                    </w:r>
                    <w:r>
                      <w:rPr>
                        <w:rFonts w:ascii="Arial"/>
                        <w:spacing w:val="-1"/>
                        <w:sz w:val="15"/>
                      </w:rPr>
                      <w:t xml:space="preserve"> </w:t>
                    </w:r>
                    <w:r>
                      <w:rPr>
                        <w:rFonts w:ascii="Arial"/>
                        <w:sz w:val="15"/>
                      </w:rPr>
                      <w:t xml:space="preserve">917714000. </w:t>
                    </w:r>
                    <w:r>
                      <w:rPr>
                        <w:rFonts w:ascii="Arial"/>
                        <w:spacing w:val="-4"/>
                        <w:sz w:val="15"/>
                      </w:rPr>
                      <w:t>Fax:</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46BFC" w14:textId="77777777" w:rsidR="00B16872" w:rsidRDefault="00B16872">
    <w:pPr>
      <w:pStyle w:val="Textoindependien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90F538" w14:textId="77777777" w:rsidR="00752189" w:rsidRDefault="00752189">
      <w:r>
        <w:separator/>
      </w:r>
    </w:p>
  </w:footnote>
  <w:footnote w:type="continuationSeparator" w:id="0">
    <w:p w14:paraId="2C49C6EF" w14:textId="77777777" w:rsidR="00752189" w:rsidRDefault="007521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EF57FB" w14:textId="77777777" w:rsidR="00B16872" w:rsidRDefault="00000000">
    <w:pPr>
      <w:pStyle w:val="Textoindependiente"/>
      <w:spacing w:line="14" w:lineRule="auto"/>
      <w:rPr>
        <w:sz w:val="20"/>
      </w:rPr>
    </w:pPr>
    <w:r>
      <w:rPr>
        <w:noProof/>
      </w:rPr>
      <w:drawing>
        <wp:anchor distT="0" distB="0" distL="0" distR="0" simplePos="0" relativeHeight="482173440" behindDoc="1" locked="0" layoutInCell="1" allowOverlap="1" wp14:anchorId="197E6C0D" wp14:editId="2203FB3A">
          <wp:simplePos x="0" y="0"/>
          <wp:positionH relativeFrom="page">
            <wp:posOffset>1009014</wp:posOffset>
          </wp:positionH>
          <wp:positionV relativeFrom="page">
            <wp:posOffset>142938</wp:posOffset>
          </wp:positionV>
          <wp:extent cx="460057" cy="65785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8F70F" w14:textId="77777777" w:rsidR="00B16872" w:rsidRDefault="00B16872">
    <w:pPr>
      <w:pStyle w:val="Textoindependiente"/>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9B0FC6" w14:textId="77777777" w:rsidR="00B16872" w:rsidRDefault="00000000">
    <w:pPr>
      <w:pStyle w:val="Textoindependiente"/>
      <w:spacing w:line="14" w:lineRule="auto"/>
      <w:rPr>
        <w:sz w:val="20"/>
      </w:rPr>
    </w:pPr>
    <w:r>
      <w:rPr>
        <w:noProof/>
      </w:rPr>
      <w:drawing>
        <wp:anchor distT="0" distB="0" distL="0" distR="0" simplePos="0" relativeHeight="482194432" behindDoc="1" locked="0" layoutInCell="1" allowOverlap="1" wp14:anchorId="779197BB" wp14:editId="2776D29A">
          <wp:simplePos x="0" y="0"/>
          <wp:positionH relativeFrom="page">
            <wp:posOffset>5085079</wp:posOffset>
          </wp:positionH>
          <wp:positionV relativeFrom="page">
            <wp:posOffset>449579</wp:posOffset>
          </wp:positionV>
          <wp:extent cx="1394587" cy="922020"/>
          <wp:effectExtent l="0" t="0" r="0" b="0"/>
          <wp:wrapNone/>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1" cstate="print"/>
                  <a:stretch>
                    <a:fillRect/>
                  </a:stretch>
                </pic:blipFill>
                <pic:spPr>
                  <a:xfrm>
                    <a:off x="0" y="0"/>
                    <a:ext cx="1394587" cy="922020"/>
                  </a:xfrm>
                  <a:prstGeom prst="rect">
                    <a:avLst/>
                  </a:prstGeom>
                </pic:spPr>
              </pic:pic>
            </a:graphicData>
          </a:graphic>
        </wp:anchor>
      </w:drawing>
    </w:r>
    <w:r>
      <w:rPr>
        <w:noProof/>
      </w:rPr>
      <mc:AlternateContent>
        <mc:Choice Requires="wps">
          <w:drawing>
            <wp:anchor distT="0" distB="0" distL="0" distR="0" simplePos="0" relativeHeight="482194944" behindDoc="1" locked="0" layoutInCell="1" allowOverlap="1" wp14:anchorId="147A268E" wp14:editId="2D25C970">
              <wp:simplePos x="0" y="0"/>
              <wp:positionH relativeFrom="page">
                <wp:posOffset>6891655</wp:posOffset>
              </wp:positionH>
              <wp:positionV relativeFrom="page">
                <wp:posOffset>189830</wp:posOffset>
              </wp:positionV>
              <wp:extent cx="491490" cy="167640"/>
              <wp:effectExtent l="0" t="0" r="0" b="0"/>
              <wp:wrapNone/>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2662A194"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wrap="square" lIns="0" tIns="0" rIns="0" bIns="0" rtlCol="0">
                      <a:noAutofit/>
                    </wps:bodyPr>
                  </wps:wsp>
                </a:graphicData>
              </a:graphic>
            </wp:anchor>
          </w:drawing>
        </mc:Choice>
        <mc:Fallback>
          <w:pict>
            <v:shapetype w14:anchorId="147A268E" id="_x0000_t202" coordsize="21600,21600" o:spt="202" path="m,l,21600r21600,l21600,xe">
              <v:stroke joinstyle="miter"/>
              <v:path gradientshapeok="t" o:connecttype="rect"/>
            </v:shapetype>
            <v:shape id="Textbox 215" o:spid="_x0000_s1295" type="#_x0000_t202" style="position:absolute;margin-left:542.65pt;margin-top:14.95pt;width:38.7pt;height:13.2pt;z-index:-21121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" filled="f" stroked="f">
              <v:textbox inset="0,0,0,0">
                <w:txbxContent>
                  <w:p w14:paraId="2662A194"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19971" w14:textId="77777777" w:rsidR="00B16872" w:rsidRDefault="00000000">
    <w:pPr>
      <w:pStyle w:val="Textoindependiente"/>
      <w:spacing w:line="14" w:lineRule="auto"/>
      <w:rPr>
        <w:sz w:val="20"/>
      </w:rPr>
    </w:pPr>
    <w:r>
      <w:rPr>
        <w:noProof/>
      </w:rPr>
      <w:drawing>
        <wp:anchor distT="0" distB="0" distL="0" distR="0" simplePos="0" relativeHeight="482196480" behindDoc="1" locked="0" layoutInCell="1" allowOverlap="1" wp14:anchorId="0BDE275A" wp14:editId="64986BA7">
          <wp:simplePos x="0" y="0"/>
          <wp:positionH relativeFrom="page">
            <wp:posOffset>5085079</wp:posOffset>
          </wp:positionH>
          <wp:positionV relativeFrom="page">
            <wp:posOffset>449579</wp:posOffset>
          </wp:positionV>
          <wp:extent cx="1394587" cy="922020"/>
          <wp:effectExtent l="0" t="0" r="0" b="0"/>
          <wp:wrapNone/>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1" cstate="print"/>
                  <a:stretch>
                    <a:fillRect/>
                  </a:stretch>
                </pic:blipFill>
                <pic:spPr>
                  <a:xfrm>
                    <a:off x="0" y="0"/>
                    <a:ext cx="1394587" cy="922020"/>
                  </a:xfrm>
                  <a:prstGeom prst="rect">
                    <a:avLst/>
                  </a:prstGeom>
                </pic:spPr>
              </pic:pic>
            </a:graphicData>
          </a:graphic>
        </wp:anchor>
      </w:drawing>
    </w:r>
    <w:r>
      <w:rPr>
        <w:noProof/>
      </w:rPr>
      <mc:AlternateContent>
        <mc:Choice Requires="wps">
          <w:drawing>
            <wp:anchor distT="0" distB="0" distL="0" distR="0" simplePos="0" relativeHeight="482196992" behindDoc="1" locked="0" layoutInCell="1" allowOverlap="1" wp14:anchorId="4666DC34" wp14:editId="731A9E5D">
              <wp:simplePos x="0" y="0"/>
              <wp:positionH relativeFrom="page">
                <wp:posOffset>1291082</wp:posOffset>
              </wp:positionH>
              <wp:positionV relativeFrom="page">
                <wp:posOffset>1621789</wp:posOffset>
              </wp:positionV>
              <wp:extent cx="5208905" cy="6350"/>
              <wp:effectExtent l="0" t="0" r="0" b="0"/>
              <wp:wrapNone/>
              <wp:docPr id="239" name="Graphic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08905" cy="6350"/>
                      </a:xfrm>
                      <a:custGeom>
                        <a:avLst/>
                        <a:gdLst/>
                        <a:ahLst/>
                        <a:cxnLst/>
                        <a:rect l="l" t="t" r="r" b="b"/>
                        <a:pathLst>
                          <a:path w="5208905" h="6350">
                            <a:moveTo>
                              <a:pt x="5208397" y="0"/>
                            </a:moveTo>
                            <a:lnTo>
                              <a:pt x="0" y="0"/>
                            </a:lnTo>
                            <a:lnTo>
                              <a:pt x="0" y="6096"/>
                            </a:lnTo>
                            <a:lnTo>
                              <a:pt x="5208397" y="6096"/>
                            </a:lnTo>
                            <a:lnTo>
                              <a:pt x="5208397" y="0"/>
                            </a:lnTo>
                            <a:close/>
                          </a:path>
                        </a:pathLst>
                      </a:custGeom>
                      <a:solidFill>
                        <a:srgbClr val="4471C4"/>
                      </a:solidFill>
                    </wps:spPr>
                    <wps:bodyPr wrap="square" lIns="0" tIns="0" rIns="0" bIns="0" rtlCol="0">
                      <a:prstTxWarp prst="textNoShape">
                        <a:avLst/>
                      </a:prstTxWarp>
                      <a:noAutofit/>
                    </wps:bodyPr>
                  </wps:wsp>
                </a:graphicData>
              </a:graphic>
            </wp:anchor>
          </w:drawing>
        </mc:Choice>
        <mc:Fallback>
          <w:pict>
            <v:shape w14:anchorId="6364D040" id="Graphic 239" o:spid="_x0000_s1026" style="position:absolute;margin-left:101.65pt;margin-top:127.7pt;width:410.15pt;height:.5pt;z-index:-21119488;visibility:visible;mso-wrap-style:square;mso-wrap-distance-left:0;mso-wrap-distance-top:0;mso-wrap-distance-right:0;mso-wrap-distance-bottom:0;mso-position-horizontal:absolute;mso-position-horizontal-relative:page;mso-position-vertical:absolute;mso-position-vertical-relative:page;v-text-anchor:top" coordsize="520890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" path="m5208397,l,,,6096r5208397,l5208397,xe" fillcolor="#4471c4" stroked="f">
              <v:path arrowok="t"/>
              <w10:wrap anchorx="page" anchory="page"/>
            </v:shape>
          </w:pict>
        </mc:Fallback>
      </mc:AlternateContent>
    </w:r>
    <w:r>
      <w:rPr>
        <w:noProof/>
      </w:rPr>
      <mc:AlternateContent>
        <mc:Choice Requires="wps">
          <w:drawing>
            <wp:anchor distT="0" distB="0" distL="0" distR="0" simplePos="0" relativeHeight="482197504" behindDoc="1" locked="0" layoutInCell="1" allowOverlap="1" wp14:anchorId="5F3A5011" wp14:editId="5B1E86CC">
              <wp:simplePos x="0" y="0"/>
              <wp:positionH relativeFrom="page">
                <wp:posOffset>6891655</wp:posOffset>
              </wp:positionH>
              <wp:positionV relativeFrom="page">
                <wp:posOffset>189830</wp:posOffset>
              </wp:positionV>
              <wp:extent cx="491490" cy="167640"/>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5F0BFB87"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wrap="square" lIns="0" tIns="0" rIns="0" bIns="0" rtlCol="0">
                      <a:noAutofit/>
                    </wps:bodyPr>
                  </wps:wsp>
                </a:graphicData>
              </a:graphic>
            </wp:anchor>
          </w:drawing>
        </mc:Choice>
        <mc:Fallback>
          <w:pict>
            <v:shapetype w14:anchorId="5F3A5011" id="_x0000_t202" coordsize="21600,21600" o:spt="202" path="m,l,21600r21600,l21600,xe">
              <v:stroke joinstyle="miter"/>
              <v:path gradientshapeok="t" o:connecttype="rect"/>
            </v:shapetype>
            <v:shape id="Textbox 240" o:spid="_x0000_s1297" type="#_x0000_t202" style="position:absolute;margin-left:542.65pt;margin-top:14.95pt;width:38.7pt;height:13.2pt;z-index:-21118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KpQTPuYAQAA&#10;IgMAAA4AAAAAAAAAAAAAAAAALgIAAGRycy9lMm9Eb2MueG1sUEsBAi0AFAAGAAgAAAAhANfGVlPg&#10;AAAACwEAAA8AAAAAAAAAAAAAAAAA8gMAAGRycy9kb3ducmV2LnhtbFBLBQYAAAAABAAEAPMAAAD/&#10;BAAAAAA=&#10;" filled="f" stroked="f">
              <v:textbox inset="0,0,0,0">
                <w:txbxContent>
                  <w:p w14:paraId="5F0BFB87"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ED431" w14:textId="77777777" w:rsidR="00B16872" w:rsidRDefault="00000000">
    <w:pPr>
      <w:pStyle w:val="Textoindependiente"/>
      <w:spacing w:line="14" w:lineRule="auto"/>
      <w:rPr>
        <w:sz w:val="20"/>
      </w:rPr>
    </w:pPr>
    <w:r>
      <w:rPr>
        <w:noProof/>
      </w:rPr>
      <w:drawing>
        <wp:anchor distT="0" distB="0" distL="0" distR="0" simplePos="0" relativeHeight="482199040" behindDoc="1" locked="0" layoutInCell="1" allowOverlap="1" wp14:anchorId="2B6CB1C1" wp14:editId="03EBF13D">
          <wp:simplePos x="0" y="0"/>
          <wp:positionH relativeFrom="page">
            <wp:posOffset>5085079</wp:posOffset>
          </wp:positionH>
          <wp:positionV relativeFrom="page">
            <wp:posOffset>449579</wp:posOffset>
          </wp:positionV>
          <wp:extent cx="1394587" cy="922020"/>
          <wp:effectExtent l="0" t="0" r="0" b="0"/>
          <wp:wrapNone/>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1" cstate="print"/>
                  <a:stretch>
                    <a:fillRect/>
                  </a:stretch>
                </pic:blipFill>
                <pic:spPr>
                  <a:xfrm>
                    <a:off x="0" y="0"/>
                    <a:ext cx="1394587" cy="922020"/>
                  </a:xfrm>
                  <a:prstGeom prst="rect">
                    <a:avLst/>
                  </a:prstGeom>
                </pic:spPr>
              </pic:pic>
            </a:graphicData>
          </a:graphic>
        </wp:anchor>
      </w:drawing>
    </w:r>
    <w:r>
      <w:rPr>
        <w:noProof/>
      </w:rPr>
      <mc:AlternateContent>
        <mc:Choice Requires="wps">
          <w:drawing>
            <wp:anchor distT="0" distB="0" distL="0" distR="0" simplePos="0" relativeHeight="482199552" behindDoc="1" locked="0" layoutInCell="1" allowOverlap="1" wp14:anchorId="0D926683" wp14:editId="44736FA7">
              <wp:simplePos x="0" y="0"/>
              <wp:positionH relativeFrom="page">
                <wp:posOffset>6891655</wp:posOffset>
              </wp:positionH>
              <wp:positionV relativeFrom="page">
                <wp:posOffset>189830</wp:posOffset>
              </wp:positionV>
              <wp:extent cx="491490" cy="167640"/>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54D0162F"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wrap="square" lIns="0" tIns="0" rIns="0" bIns="0" rtlCol="0">
                      <a:noAutofit/>
                    </wps:bodyPr>
                  </wps:wsp>
                </a:graphicData>
              </a:graphic>
            </wp:anchor>
          </w:drawing>
        </mc:Choice>
        <mc:Fallback>
          <w:pict>
            <v:shapetype w14:anchorId="0D926683" id="_x0000_t202" coordsize="21600,21600" o:spt="202" path="m,l,21600r21600,l21600,xe">
              <v:stroke joinstyle="miter"/>
              <v:path gradientshapeok="t" o:connecttype="rect"/>
            </v:shapetype>
            <v:shape id="Textbox 250" o:spid="_x0000_s1299" type="#_x0000_t202" style="position:absolute;margin-left:542.65pt;margin-top:14.95pt;width:38.7pt;height:13.2pt;z-index:-21116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GwR4iKYAQAA&#10;IgMAAA4AAAAAAAAAAAAAAAAALgIAAGRycy9lMm9Eb2MueG1sUEsBAi0AFAAGAAgAAAAhANfGVlPg&#10;AAAACwEAAA8AAAAAAAAAAAAAAAAA8gMAAGRycy9kb3ducmV2LnhtbFBLBQYAAAAABAAEAPMAAAD/&#10;BAAAAAA=&#10;" filled="f" stroked="f">
              <v:textbox inset="0,0,0,0">
                <w:txbxContent>
                  <w:p w14:paraId="54D0162F"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80F62" w14:textId="77777777" w:rsidR="00B16872" w:rsidRDefault="00B16872">
    <w:pPr>
      <w:pStyle w:val="Textoindependiente"/>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B45076" w14:textId="77777777" w:rsidR="00B16872" w:rsidRDefault="00B16872">
    <w:pPr>
      <w:pStyle w:val="Textoindependiente"/>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B29A8" w14:textId="77777777" w:rsidR="00B16872" w:rsidRDefault="00000000">
    <w:pPr>
      <w:pStyle w:val="Textoindependiente"/>
      <w:spacing w:line="14" w:lineRule="auto"/>
      <w:rPr>
        <w:sz w:val="20"/>
      </w:rPr>
    </w:pPr>
    <w:r>
      <w:rPr>
        <w:noProof/>
      </w:rPr>
      <w:drawing>
        <wp:anchor distT="0" distB="0" distL="0" distR="0" simplePos="0" relativeHeight="482201088" behindDoc="1" locked="0" layoutInCell="1" allowOverlap="1" wp14:anchorId="2299101A" wp14:editId="650B7EB9">
          <wp:simplePos x="0" y="0"/>
          <wp:positionH relativeFrom="page">
            <wp:posOffset>5085079</wp:posOffset>
          </wp:positionH>
          <wp:positionV relativeFrom="page">
            <wp:posOffset>449579</wp:posOffset>
          </wp:positionV>
          <wp:extent cx="1394587" cy="922020"/>
          <wp:effectExtent l="0" t="0" r="0" b="0"/>
          <wp:wrapNone/>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1" cstate="print"/>
                  <a:stretch>
                    <a:fillRect/>
                  </a:stretch>
                </pic:blipFill>
                <pic:spPr>
                  <a:xfrm>
                    <a:off x="0" y="0"/>
                    <a:ext cx="1394587" cy="922020"/>
                  </a:xfrm>
                  <a:prstGeom prst="rect">
                    <a:avLst/>
                  </a:prstGeom>
                </pic:spPr>
              </pic:pic>
            </a:graphicData>
          </a:graphic>
        </wp:anchor>
      </w:drawing>
    </w:r>
    <w:r>
      <w:rPr>
        <w:noProof/>
      </w:rPr>
      <mc:AlternateContent>
        <mc:Choice Requires="wps">
          <w:drawing>
            <wp:anchor distT="0" distB="0" distL="0" distR="0" simplePos="0" relativeHeight="482201600" behindDoc="1" locked="0" layoutInCell="1" allowOverlap="1" wp14:anchorId="050971C7" wp14:editId="565E885A">
              <wp:simplePos x="0" y="0"/>
              <wp:positionH relativeFrom="page">
                <wp:posOffset>6891655</wp:posOffset>
              </wp:positionH>
              <wp:positionV relativeFrom="page">
                <wp:posOffset>189830</wp:posOffset>
              </wp:positionV>
              <wp:extent cx="491490" cy="167640"/>
              <wp:effectExtent l="0" t="0" r="0" b="0"/>
              <wp:wrapNone/>
              <wp:docPr id="290" name="Text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7BE794F3"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wrap="square" lIns="0" tIns="0" rIns="0" bIns="0" rtlCol="0">
                      <a:noAutofit/>
                    </wps:bodyPr>
                  </wps:wsp>
                </a:graphicData>
              </a:graphic>
            </wp:anchor>
          </w:drawing>
        </mc:Choice>
        <mc:Fallback>
          <w:pict>
            <v:shapetype w14:anchorId="050971C7" id="_x0000_t202" coordsize="21600,21600" o:spt="202" path="m,l,21600r21600,l21600,xe">
              <v:stroke joinstyle="miter"/>
              <v:path gradientshapeok="t" o:connecttype="rect"/>
            </v:shapetype>
            <v:shape id="Textbox 290" o:spid="_x0000_s1301" type="#_x0000_t202" style="position:absolute;margin-left:542.65pt;margin-top:14.95pt;width:38.7pt;height:13.2pt;z-index:-21114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" filled="f" stroked="f">
              <v:textbox inset="0,0,0,0">
                <w:txbxContent>
                  <w:p w14:paraId="7BE794F3"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05255" w14:textId="77777777" w:rsidR="00B16872" w:rsidRDefault="00B16872">
    <w:pPr>
      <w:pStyle w:val="Textoindependiente"/>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490D1" w14:textId="77777777" w:rsidR="00B16872" w:rsidRDefault="00000000">
    <w:pPr>
      <w:pStyle w:val="Textoindependiente"/>
      <w:spacing w:line="14" w:lineRule="auto"/>
      <w:rPr>
        <w:sz w:val="20"/>
      </w:rPr>
    </w:pPr>
    <w:r>
      <w:rPr>
        <w:noProof/>
      </w:rPr>
      <w:drawing>
        <wp:anchor distT="0" distB="0" distL="0" distR="0" simplePos="0" relativeHeight="482203136" behindDoc="1" locked="0" layoutInCell="1" allowOverlap="1" wp14:anchorId="3E150D42" wp14:editId="48AA81E8">
          <wp:simplePos x="0" y="0"/>
          <wp:positionH relativeFrom="page">
            <wp:posOffset>5085079</wp:posOffset>
          </wp:positionH>
          <wp:positionV relativeFrom="page">
            <wp:posOffset>449579</wp:posOffset>
          </wp:positionV>
          <wp:extent cx="1394587" cy="922020"/>
          <wp:effectExtent l="0" t="0" r="0" b="0"/>
          <wp:wrapNone/>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1" cstate="print"/>
                  <a:stretch>
                    <a:fillRect/>
                  </a:stretch>
                </pic:blipFill>
                <pic:spPr>
                  <a:xfrm>
                    <a:off x="0" y="0"/>
                    <a:ext cx="1394587" cy="922020"/>
                  </a:xfrm>
                  <a:prstGeom prst="rect">
                    <a:avLst/>
                  </a:prstGeom>
                </pic:spPr>
              </pic:pic>
            </a:graphicData>
          </a:graphic>
        </wp:anchor>
      </w:drawing>
    </w:r>
    <w:r>
      <w:rPr>
        <w:noProof/>
      </w:rPr>
      <mc:AlternateContent>
        <mc:Choice Requires="wps">
          <w:drawing>
            <wp:anchor distT="0" distB="0" distL="0" distR="0" simplePos="0" relativeHeight="482203648" behindDoc="1" locked="0" layoutInCell="1" allowOverlap="1" wp14:anchorId="50466E75" wp14:editId="39085BCA">
              <wp:simplePos x="0" y="0"/>
              <wp:positionH relativeFrom="page">
                <wp:posOffset>6891655</wp:posOffset>
              </wp:positionH>
              <wp:positionV relativeFrom="page">
                <wp:posOffset>189830</wp:posOffset>
              </wp:positionV>
              <wp:extent cx="491490" cy="167640"/>
              <wp:effectExtent l="0" t="0" r="0" b="0"/>
              <wp:wrapNone/>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6F1F3B07"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wrap="square" lIns="0" tIns="0" rIns="0" bIns="0" rtlCol="0">
                      <a:noAutofit/>
                    </wps:bodyPr>
                  </wps:wsp>
                </a:graphicData>
              </a:graphic>
            </wp:anchor>
          </w:drawing>
        </mc:Choice>
        <mc:Fallback>
          <w:pict>
            <v:shapetype w14:anchorId="50466E75" id="_x0000_t202" coordsize="21600,21600" o:spt="202" path="m,l,21600r21600,l21600,xe">
              <v:stroke joinstyle="miter"/>
              <v:path gradientshapeok="t" o:connecttype="rect"/>
            </v:shapetype>
            <v:shape id="Textbox 312" o:spid="_x0000_s1303" type="#_x0000_t202" style="position:absolute;margin-left:542.65pt;margin-top:14.95pt;width:38.7pt;height:13.2pt;z-index:-21112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" filled="f" stroked="f">
              <v:textbox inset="0,0,0,0">
                <w:txbxContent>
                  <w:p w14:paraId="6F1F3B07"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E9C804" w14:textId="77777777" w:rsidR="00B16872" w:rsidRDefault="00B16872">
    <w:pPr>
      <w:pStyle w:val="Textoindependiente"/>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BD7D0" w14:textId="77777777" w:rsidR="007D4085" w:rsidRDefault="007D4085" w:rsidP="007D4085">
    <w:pPr>
      <w:jc w:val="center"/>
      <w:rPr>
        <w:rFonts w:ascii="Arial" w:eastAsia="Arial" w:hAnsi="Arial" w:cs="Arial"/>
        <w:sz w:val="20"/>
        <w:szCs w:val="20"/>
      </w:rPr>
    </w:pPr>
  </w:p>
  <w:p w14:paraId="35D9E738" w14:textId="2795C679" w:rsidR="007D4085" w:rsidRPr="007D4085" w:rsidRDefault="007D4085" w:rsidP="007D4085">
    <w:pPr>
      <w:jc w:val="center"/>
      <w:rPr>
        <w:rFonts w:ascii="Arial" w:eastAsia="Arial" w:hAnsi="Arial" w:cs="Arial"/>
        <w:sz w:val="20"/>
        <w:szCs w:val="20"/>
      </w:rPr>
    </w:pPr>
    <w:r w:rsidRPr="003438EE">
      <w:rPr>
        <w:rFonts w:cs="Times New Roman"/>
        <w:noProof/>
        <w:kern w:val="2"/>
        <w14:ligatures w14:val="standardContextual"/>
      </w:rPr>
      <w:drawing>
        <wp:anchor distT="0" distB="0" distL="114300" distR="114300" simplePos="0" relativeHeight="251776512" behindDoc="0" locked="0" layoutInCell="1" allowOverlap="0" wp14:anchorId="4ED35DF8" wp14:editId="6EEA24E1">
          <wp:simplePos x="0" y="0"/>
          <wp:positionH relativeFrom="page">
            <wp:posOffset>944770</wp:posOffset>
          </wp:positionH>
          <wp:positionV relativeFrom="page">
            <wp:posOffset>93207</wp:posOffset>
          </wp:positionV>
          <wp:extent cx="666750" cy="666750"/>
          <wp:effectExtent l="0" t="0" r="0" b="0"/>
          <wp:wrapSquare wrapText="bothSides"/>
          <wp:docPr id="1226117318"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666750" cy="666750"/>
                  </a:xfrm>
                  <a:prstGeom prst="rect">
                    <a:avLst/>
                  </a:prstGeom>
                </pic:spPr>
              </pic:pic>
            </a:graphicData>
          </a:graphic>
        </wp:anchor>
      </w:drawing>
    </w:r>
    <w:r w:rsidRPr="007D4085">
      <w:rPr>
        <w:rFonts w:ascii="Arial" w:eastAsia="Arial" w:hAnsi="Arial" w:cs="Arial"/>
        <w:sz w:val="20"/>
        <w:szCs w:val="20"/>
      </w:rPr>
      <w:t>DOCUMENTO PREPARADO PARA PUBLICAR EN EL PORTAL DE</w:t>
    </w:r>
  </w:p>
  <w:p w14:paraId="0BF9A4AD" w14:textId="5BD3CB8A" w:rsidR="007D4085" w:rsidRDefault="007D4085" w:rsidP="007D4085">
    <w:pPr>
      <w:pStyle w:val="Encabezado"/>
      <w:jc w:val="center"/>
    </w:pPr>
    <w:r w:rsidRPr="007D4085">
      <w:rPr>
        <w:rFonts w:ascii="Arial" w:eastAsia="Arial" w:hAnsi="Arial" w:cs="Arial"/>
        <w:sz w:val="20"/>
        <w:szCs w:val="20"/>
      </w:rPr>
      <w:t>TRANSPARENCIA EN FORMATO REUTILIZABLE</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707E05" w14:textId="77777777" w:rsidR="00B16872" w:rsidRDefault="00000000">
    <w:pPr>
      <w:pStyle w:val="Textoindependiente"/>
      <w:spacing w:line="14" w:lineRule="auto"/>
      <w:rPr>
        <w:sz w:val="20"/>
      </w:rPr>
    </w:pPr>
    <w:r>
      <w:rPr>
        <w:noProof/>
      </w:rPr>
      <w:drawing>
        <wp:anchor distT="0" distB="0" distL="0" distR="0" simplePos="0" relativeHeight="482205184" behindDoc="1" locked="0" layoutInCell="1" allowOverlap="1" wp14:anchorId="3126642C" wp14:editId="28DDBB73">
          <wp:simplePos x="0" y="0"/>
          <wp:positionH relativeFrom="page">
            <wp:posOffset>5085079</wp:posOffset>
          </wp:positionH>
          <wp:positionV relativeFrom="page">
            <wp:posOffset>449579</wp:posOffset>
          </wp:positionV>
          <wp:extent cx="1394587" cy="922020"/>
          <wp:effectExtent l="0" t="0" r="0" b="0"/>
          <wp:wrapNone/>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1" cstate="print"/>
                  <a:stretch>
                    <a:fillRect/>
                  </a:stretch>
                </pic:blipFill>
                <pic:spPr>
                  <a:xfrm>
                    <a:off x="0" y="0"/>
                    <a:ext cx="1394587" cy="922020"/>
                  </a:xfrm>
                  <a:prstGeom prst="rect">
                    <a:avLst/>
                  </a:prstGeom>
                </pic:spPr>
              </pic:pic>
            </a:graphicData>
          </a:graphic>
        </wp:anchor>
      </w:drawing>
    </w:r>
    <w:r>
      <w:rPr>
        <w:noProof/>
      </w:rPr>
      <mc:AlternateContent>
        <mc:Choice Requires="wps">
          <w:drawing>
            <wp:anchor distT="0" distB="0" distL="0" distR="0" simplePos="0" relativeHeight="482205696" behindDoc="1" locked="0" layoutInCell="1" allowOverlap="1" wp14:anchorId="5D6CE33C" wp14:editId="35565CB0">
              <wp:simplePos x="0" y="0"/>
              <wp:positionH relativeFrom="page">
                <wp:posOffset>6891655</wp:posOffset>
              </wp:positionH>
              <wp:positionV relativeFrom="page">
                <wp:posOffset>189830</wp:posOffset>
              </wp:positionV>
              <wp:extent cx="491490" cy="167640"/>
              <wp:effectExtent l="0" t="0" r="0" b="0"/>
              <wp:wrapNone/>
              <wp:docPr id="335" name="Text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46347727"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wrap="square" lIns="0" tIns="0" rIns="0" bIns="0" rtlCol="0">
                      <a:noAutofit/>
                    </wps:bodyPr>
                  </wps:wsp>
                </a:graphicData>
              </a:graphic>
            </wp:anchor>
          </w:drawing>
        </mc:Choice>
        <mc:Fallback>
          <w:pict>
            <v:shapetype w14:anchorId="5D6CE33C" id="_x0000_t202" coordsize="21600,21600" o:spt="202" path="m,l,21600r21600,l21600,xe">
              <v:stroke joinstyle="miter"/>
              <v:path gradientshapeok="t" o:connecttype="rect"/>
            </v:shapetype>
            <v:shape id="Textbox 335" o:spid="_x0000_s1305" type="#_x0000_t202" style="position:absolute;margin-left:542.65pt;margin-top:14.95pt;width:38.7pt;height:13.2pt;z-index:-21110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" filled="f" stroked="f">
              <v:textbox inset="0,0,0,0">
                <w:txbxContent>
                  <w:p w14:paraId="46347727"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8DD17" w14:textId="77777777" w:rsidR="00B16872" w:rsidRDefault="00B16872">
    <w:pPr>
      <w:pStyle w:val="Textoindependiente"/>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5F32E" w14:textId="77777777" w:rsidR="00B16872" w:rsidRDefault="00000000">
    <w:pPr>
      <w:pStyle w:val="Textoindependiente"/>
      <w:spacing w:line="14" w:lineRule="auto"/>
      <w:rPr>
        <w:sz w:val="20"/>
      </w:rPr>
    </w:pPr>
    <w:r>
      <w:rPr>
        <w:noProof/>
      </w:rPr>
      <w:drawing>
        <wp:anchor distT="0" distB="0" distL="0" distR="0" simplePos="0" relativeHeight="482207232" behindDoc="1" locked="0" layoutInCell="1" allowOverlap="1" wp14:anchorId="0002E28E" wp14:editId="09BA0495">
          <wp:simplePos x="0" y="0"/>
          <wp:positionH relativeFrom="page">
            <wp:posOffset>5085079</wp:posOffset>
          </wp:positionH>
          <wp:positionV relativeFrom="page">
            <wp:posOffset>449579</wp:posOffset>
          </wp:positionV>
          <wp:extent cx="1394587" cy="922020"/>
          <wp:effectExtent l="0" t="0" r="0" b="0"/>
          <wp:wrapNone/>
          <wp:docPr id="384" name="Imag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a:blip r:embed="rId1" cstate="print"/>
                  <a:stretch>
                    <a:fillRect/>
                  </a:stretch>
                </pic:blipFill>
                <pic:spPr>
                  <a:xfrm>
                    <a:off x="0" y="0"/>
                    <a:ext cx="1394587" cy="922020"/>
                  </a:xfrm>
                  <a:prstGeom prst="rect">
                    <a:avLst/>
                  </a:prstGeom>
                </pic:spPr>
              </pic:pic>
            </a:graphicData>
          </a:graphic>
        </wp:anchor>
      </w:drawing>
    </w:r>
    <w:r>
      <w:rPr>
        <w:noProof/>
      </w:rPr>
      <mc:AlternateContent>
        <mc:Choice Requires="wps">
          <w:drawing>
            <wp:anchor distT="0" distB="0" distL="0" distR="0" simplePos="0" relativeHeight="482207744" behindDoc="1" locked="0" layoutInCell="1" allowOverlap="1" wp14:anchorId="404E74F0" wp14:editId="1CE8F454">
              <wp:simplePos x="0" y="0"/>
              <wp:positionH relativeFrom="page">
                <wp:posOffset>6891655</wp:posOffset>
              </wp:positionH>
              <wp:positionV relativeFrom="page">
                <wp:posOffset>189830</wp:posOffset>
              </wp:positionV>
              <wp:extent cx="491490" cy="167640"/>
              <wp:effectExtent l="0" t="0" r="0" b="0"/>
              <wp:wrapNone/>
              <wp:docPr id="385" name="Text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24358DD7"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wrap="square" lIns="0" tIns="0" rIns="0" bIns="0" rtlCol="0">
                      <a:noAutofit/>
                    </wps:bodyPr>
                  </wps:wsp>
                </a:graphicData>
              </a:graphic>
            </wp:anchor>
          </w:drawing>
        </mc:Choice>
        <mc:Fallback>
          <w:pict>
            <v:shapetype w14:anchorId="404E74F0" id="_x0000_t202" coordsize="21600,21600" o:spt="202" path="m,l,21600r21600,l21600,xe">
              <v:stroke joinstyle="miter"/>
              <v:path gradientshapeok="t" o:connecttype="rect"/>
            </v:shapetype>
            <v:shape id="Textbox 385" o:spid="_x0000_s1307" type="#_x0000_t202" style="position:absolute;margin-left:542.65pt;margin-top:14.95pt;width:38.7pt;height:13.2pt;z-index:-21108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NbfZhmYAQAA&#10;IgMAAA4AAAAAAAAAAAAAAAAALgIAAGRycy9lMm9Eb2MueG1sUEsBAi0AFAAGAAgAAAAhANfGVlPg&#10;AAAACwEAAA8AAAAAAAAAAAAAAAAA8gMAAGRycy9kb3ducmV2LnhtbFBLBQYAAAAABAAEAPMAAAD/&#10;BAAAAAA=&#10;" filled="f" stroked="f">
              <v:textbox inset="0,0,0,0">
                <w:txbxContent>
                  <w:p w14:paraId="24358DD7"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CDAF3" w14:textId="77777777" w:rsidR="00B16872" w:rsidRDefault="00B16872">
    <w:pPr>
      <w:pStyle w:val="Textoindependiente"/>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E8AFA5" w14:textId="77777777" w:rsidR="00B16872" w:rsidRDefault="00000000">
    <w:pPr>
      <w:pStyle w:val="Textoindependiente"/>
      <w:spacing w:line="14" w:lineRule="auto"/>
      <w:rPr>
        <w:sz w:val="20"/>
      </w:rPr>
    </w:pPr>
    <w:r>
      <w:rPr>
        <w:noProof/>
      </w:rPr>
      <w:drawing>
        <wp:anchor distT="0" distB="0" distL="0" distR="0" simplePos="0" relativeHeight="482209280" behindDoc="1" locked="0" layoutInCell="1" allowOverlap="1" wp14:anchorId="1F272252" wp14:editId="3B5C541E">
          <wp:simplePos x="0" y="0"/>
          <wp:positionH relativeFrom="page">
            <wp:posOffset>5085079</wp:posOffset>
          </wp:positionH>
          <wp:positionV relativeFrom="page">
            <wp:posOffset>449579</wp:posOffset>
          </wp:positionV>
          <wp:extent cx="1394587" cy="922020"/>
          <wp:effectExtent l="0" t="0" r="0" b="0"/>
          <wp:wrapNone/>
          <wp:docPr id="431" name="Image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1" name="Image 431"/>
                  <pic:cNvPicPr/>
                </pic:nvPicPr>
                <pic:blipFill>
                  <a:blip r:embed="rId1" cstate="print"/>
                  <a:stretch>
                    <a:fillRect/>
                  </a:stretch>
                </pic:blipFill>
                <pic:spPr>
                  <a:xfrm>
                    <a:off x="0" y="0"/>
                    <a:ext cx="1394587" cy="922020"/>
                  </a:xfrm>
                  <a:prstGeom prst="rect">
                    <a:avLst/>
                  </a:prstGeom>
                </pic:spPr>
              </pic:pic>
            </a:graphicData>
          </a:graphic>
        </wp:anchor>
      </w:drawing>
    </w:r>
    <w:r>
      <w:rPr>
        <w:noProof/>
      </w:rPr>
      <mc:AlternateContent>
        <mc:Choice Requires="wps">
          <w:drawing>
            <wp:anchor distT="0" distB="0" distL="0" distR="0" simplePos="0" relativeHeight="482209792" behindDoc="1" locked="0" layoutInCell="1" allowOverlap="1" wp14:anchorId="6013E2CE" wp14:editId="75F0E5DB">
              <wp:simplePos x="0" y="0"/>
              <wp:positionH relativeFrom="page">
                <wp:posOffset>6891655</wp:posOffset>
              </wp:positionH>
              <wp:positionV relativeFrom="page">
                <wp:posOffset>189830</wp:posOffset>
              </wp:positionV>
              <wp:extent cx="491490" cy="167640"/>
              <wp:effectExtent l="0" t="0" r="0" b="0"/>
              <wp:wrapNone/>
              <wp:docPr id="432" name="Text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0D55ED30"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wrap="square" lIns="0" tIns="0" rIns="0" bIns="0" rtlCol="0">
                      <a:noAutofit/>
                    </wps:bodyPr>
                  </wps:wsp>
                </a:graphicData>
              </a:graphic>
            </wp:anchor>
          </w:drawing>
        </mc:Choice>
        <mc:Fallback>
          <w:pict>
            <v:shapetype w14:anchorId="6013E2CE" id="_x0000_t202" coordsize="21600,21600" o:spt="202" path="m,l,21600r21600,l21600,xe">
              <v:stroke joinstyle="miter"/>
              <v:path gradientshapeok="t" o:connecttype="rect"/>
            </v:shapetype>
            <v:shape id="Textbox 432" o:spid="_x0000_s1309" type="#_x0000_t202" style="position:absolute;margin-left:542.65pt;margin-top:14.95pt;width:38.7pt;height:13.2pt;z-index:-21106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IdpK8qYAQAA&#10;IgMAAA4AAAAAAAAAAAAAAAAALgIAAGRycy9lMm9Eb2MueG1sUEsBAi0AFAAGAAgAAAAhANfGVlPg&#10;AAAACwEAAA8AAAAAAAAAAAAAAAAA8gMAAGRycy9kb3ducmV2LnhtbFBLBQYAAAAABAAEAPMAAAD/&#10;BAAAAAA=&#10;" filled="f" stroked="f">
              <v:textbox inset="0,0,0,0">
                <w:txbxContent>
                  <w:p w14:paraId="0D55ED30"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F5FFDE" w14:textId="77777777" w:rsidR="00B16872" w:rsidRDefault="00B16872">
    <w:pPr>
      <w:pStyle w:val="Textoindependiente"/>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00BB31" w14:textId="77777777" w:rsidR="00B16872" w:rsidRDefault="00000000">
    <w:pPr>
      <w:pStyle w:val="Textoindependiente"/>
      <w:spacing w:line="14" w:lineRule="auto"/>
      <w:rPr>
        <w:sz w:val="20"/>
      </w:rPr>
    </w:pPr>
    <w:r>
      <w:rPr>
        <w:noProof/>
      </w:rPr>
      <w:drawing>
        <wp:anchor distT="0" distB="0" distL="0" distR="0" simplePos="0" relativeHeight="482211328" behindDoc="1" locked="0" layoutInCell="1" allowOverlap="1" wp14:anchorId="7377939E" wp14:editId="4D67016B">
          <wp:simplePos x="0" y="0"/>
          <wp:positionH relativeFrom="page">
            <wp:posOffset>5085079</wp:posOffset>
          </wp:positionH>
          <wp:positionV relativeFrom="page">
            <wp:posOffset>449579</wp:posOffset>
          </wp:positionV>
          <wp:extent cx="1394587" cy="922020"/>
          <wp:effectExtent l="0" t="0" r="0" b="0"/>
          <wp:wrapNone/>
          <wp:docPr id="535" name="Image 5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 name="Image 535"/>
                  <pic:cNvPicPr/>
                </pic:nvPicPr>
                <pic:blipFill>
                  <a:blip r:embed="rId1" cstate="print"/>
                  <a:stretch>
                    <a:fillRect/>
                  </a:stretch>
                </pic:blipFill>
                <pic:spPr>
                  <a:xfrm>
                    <a:off x="0" y="0"/>
                    <a:ext cx="1394587" cy="922020"/>
                  </a:xfrm>
                  <a:prstGeom prst="rect">
                    <a:avLst/>
                  </a:prstGeom>
                </pic:spPr>
              </pic:pic>
            </a:graphicData>
          </a:graphic>
        </wp:anchor>
      </w:drawing>
    </w:r>
    <w:r>
      <w:rPr>
        <w:noProof/>
      </w:rPr>
      <mc:AlternateContent>
        <mc:Choice Requires="wps">
          <w:drawing>
            <wp:anchor distT="0" distB="0" distL="0" distR="0" simplePos="0" relativeHeight="482211840" behindDoc="1" locked="0" layoutInCell="1" allowOverlap="1" wp14:anchorId="03AE4ACE" wp14:editId="507867A6">
              <wp:simplePos x="0" y="0"/>
              <wp:positionH relativeFrom="page">
                <wp:posOffset>6891655</wp:posOffset>
              </wp:positionH>
              <wp:positionV relativeFrom="page">
                <wp:posOffset>189830</wp:posOffset>
              </wp:positionV>
              <wp:extent cx="491490" cy="167640"/>
              <wp:effectExtent l="0" t="0" r="0" b="0"/>
              <wp:wrapNone/>
              <wp:docPr id="536" name="Text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393CFAAF"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wrap="square" lIns="0" tIns="0" rIns="0" bIns="0" rtlCol="0">
                      <a:noAutofit/>
                    </wps:bodyPr>
                  </wps:wsp>
                </a:graphicData>
              </a:graphic>
            </wp:anchor>
          </w:drawing>
        </mc:Choice>
        <mc:Fallback>
          <w:pict>
            <v:shapetype w14:anchorId="03AE4ACE" id="_x0000_t202" coordsize="21600,21600" o:spt="202" path="m,l,21600r21600,l21600,xe">
              <v:stroke joinstyle="miter"/>
              <v:path gradientshapeok="t" o:connecttype="rect"/>
            </v:shapetype>
            <v:shape id="Textbox 536" o:spid="_x0000_s1311" type="#_x0000_t202" style="position:absolute;margin-left:542.65pt;margin-top:14.95pt;width:38.7pt;height:13.2pt;z-index:-21104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" filled="f" stroked="f">
              <v:textbox inset="0,0,0,0">
                <w:txbxContent>
                  <w:p w14:paraId="393CFAAF"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0F58C" w14:textId="77777777" w:rsidR="00B16872" w:rsidRDefault="00B16872">
    <w:pPr>
      <w:pStyle w:val="Textoindependiente"/>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8D05A" w14:textId="77777777" w:rsidR="00B16872" w:rsidRDefault="00000000">
    <w:pPr>
      <w:pStyle w:val="Textoindependiente"/>
      <w:spacing w:line="14" w:lineRule="auto"/>
      <w:rPr>
        <w:sz w:val="20"/>
      </w:rPr>
    </w:pPr>
    <w:r>
      <w:rPr>
        <w:noProof/>
      </w:rPr>
      <w:drawing>
        <wp:anchor distT="0" distB="0" distL="0" distR="0" simplePos="0" relativeHeight="482213376" behindDoc="1" locked="0" layoutInCell="1" allowOverlap="1" wp14:anchorId="652B17D3" wp14:editId="413DD3B7">
          <wp:simplePos x="0" y="0"/>
          <wp:positionH relativeFrom="page">
            <wp:posOffset>5085079</wp:posOffset>
          </wp:positionH>
          <wp:positionV relativeFrom="page">
            <wp:posOffset>449579</wp:posOffset>
          </wp:positionV>
          <wp:extent cx="1394587" cy="922020"/>
          <wp:effectExtent l="0" t="0" r="0" b="0"/>
          <wp:wrapNone/>
          <wp:docPr id="565" name="Image 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5" name="Image 565"/>
                  <pic:cNvPicPr/>
                </pic:nvPicPr>
                <pic:blipFill>
                  <a:blip r:embed="rId1" cstate="print"/>
                  <a:stretch>
                    <a:fillRect/>
                  </a:stretch>
                </pic:blipFill>
                <pic:spPr>
                  <a:xfrm>
                    <a:off x="0" y="0"/>
                    <a:ext cx="1394587" cy="922020"/>
                  </a:xfrm>
                  <a:prstGeom prst="rect">
                    <a:avLst/>
                  </a:prstGeom>
                </pic:spPr>
              </pic:pic>
            </a:graphicData>
          </a:graphic>
        </wp:anchor>
      </w:drawing>
    </w:r>
    <w:r>
      <w:rPr>
        <w:noProof/>
      </w:rPr>
      <mc:AlternateContent>
        <mc:Choice Requires="wps">
          <w:drawing>
            <wp:anchor distT="0" distB="0" distL="0" distR="0" simplePos="0" relativeHeight="482213888" behindDoc="1" locked="0" layoutInCell="1" allowOverlap="1" wp14:anchorId="7BEFFA0E" wp14:editId="4058DE7A">
              <wp:simplePos x="0" y="0"/>
              <wp:positionH relativeFrom="page">
                <wp:posOffset>6891655</wp:posOffset>
              </wp:positionH>
              <wp:positionV relativeFrom="page">
                <wp:posOffset>189830</wp:posOffset>
              </wp:positionV>
              <wp:extent cx="491490" cy="167640"/>
              <wp:effectExtent l="0" t="0" r="0" b="0"/>
              <wp:wrapNone/>
              <wp:docPr id="566" name="Text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0B4859CF"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wrap="square" lIns="0" tIns="0" rIns="0" bIns="0" rtlCol="0">
                      <a:noAutofit/>
                    </wps:bodyPr>
                  </wps:wsp>
                </a:graphicData>
              </a:graphic>
            </wp:anchor>
          </w:drawing>
        </mc:Choice>
        <mc:Fallback>
          <w:pict>
            <v:shapetype w14:anchorId="7BEFFA0E" id="_x0000_t202" coordsize="21600,21600" o:spt="202" path="m,l,21600r21600,l21600,xe">
              <v:stroke joinstyle="miter"/>
              <v:path gradientshapeok="t" o:connecttype="rect"/>
            </v:shapetype>
            <v:shape id="Textbox 566" o:spid="_x0000_s1313" type="#_x0000_t202" style="position:absolute;margin-left:542.65pt;margin-top:14.95pt;width:38.7pt;height:13.2pt;z-index:-21102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" filled="f" stroked="f">
              <v:textbox inset="0,0,0,0">
                <w:txbxContent>
                  <w:p w14:paraId="0B4859CF"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7FF8D" w14:textId="77777777" w:rsidR="00B16872" w:rsidRDefault="00B16872">
    <w:pPr>
      <w:pStyle w:val="Textoindependiente"/>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95035" w14:textId="77777777" w:rsidR="00B16872" w:rsidRDefault="00000000">
    <w:pPr>
      <w:pStyle w:val="Textoindependiente"/>
      <w:spacing w:line="14" w:lineRule="auto"/>
      <w:rPr>
        <w:sz w:val="20"/>
      </w:rPr>
    </w:pPr>
    <w:r>
      <w:rPr>
        <w:noProof/>
      </w:rPr>
      <w:drawing>
        <wp:anchor distT="0" distB="0" distL="0" distR="0" simplePos="0" relativeHeight="482175488" behindDoc="1" locked="0" layoutInCell="1" allowOverlap="1" wp14:anchorId="0A0314E9" wp14:editId="3345DEF9">
          <wp:simplePos x="0" y="0"/>
          <wp:positionH relativeFrom="page">
            <wp:posOffset>1009014</wp:posOffset>
          </wp:positionH>
          <wp:positionV relativeFrom="page">
            <wp:posOffset>142938</wp:posOffset>
          </wp:positionV>
          <wp:extent cx="460057" cy="657859"/>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1"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482176000" behindDoc="1" locked="0" layoutInCell="1" allowOverlap="1" wp14:anchorId="1A87D65E" wp14:editId="68379ACE">
              <wp:simplePos x="0" y="0"/>
              <wp:positionH relativeFrom="page">
                <wp:posOffset>887412</wp:posOffset>
              </wp:positionH>
              <wp:positionV relativeFrom="page">
                <wp:posOffset>906670</wp:posOffset>
              </wp:positionV>
              <wp:extent cx="5784850" cy="34607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4850" cy="346075"/>
                      </a:xfrm>
                      <a:prstGeom prst="rect">
                        <a:avLst/>
                      </a:prstGeom>
                    </wps:spPr>
                    <wps:txbx>
                      <w:txbxContent>
                        <w:p w14:paraId="76E83B7C" w14:textId="77777777" w:rsidR="00B16872" w:rsidRDefault="00000000">
                          <w:pPr>
                            <w:spacing w:before="13"/>
                            <w:ind w:left="20"/>
                            <w:rPr>
                              <w:rFonts w:ascii="Arial" w:hAnsi="Arial"/>
                              <w:sz w:val="20"/>
                            </w:rPr>
                          </w:pPr>
                          <w:proofErr w:type="gramStart"/>
                          <w:r>
                            <w:rPr>
                              <w:rFonts w:ascii="Arial" w:hAnsi="Arial"/>
                              <w:sz w:val="20"/>
                            </w:rPr>
                            <w:t>j)Informe</w:t>
                          </w:r>
                          <w:proofErr w:type="gramEnd"/>
                          <w:r>
                            <w:rPr>
                              <w:rFonts w:ascii="Arial" w:hAnsi="Arial"/>
                              <w:spacing w:val="51"/>
                              <w:sz w:val="20"/>
                            </w:rPr>
                            <w:t xml:space="preserve"> </w:t>
                          </w:r>
                          <w:r>
                            <w:rPr>
                              <w:rFonts w:ascii="Arial" w:hAnsi="Arial"/>
                              <w:sz w:val="20"/>
                            </w:rPr>
                            <w:t>suscrito</w:t>
                          </w:r>
                          <w:r>
                            <w:rPr>
                              <w:rFonts w:ascii="Arial" w:hAnsi="Arial"/>
                              <w:spacing w:val="52"/>
                              <w:sz w:val="20"/>
                            </w:rPr>
                            <w:t xml:space="preserve"> </w:t>
                          </w:r>
                          <w:r>
                            <w:rPr>
                              <w:rFonts w:ascii="Arial" w:hAnsi="Arial"/>
                              <w:sz w:val="20"/>
                            </w:rPr>
                            <w:t>por</w:t>
                          </w:r>
                          <w:r>
                            <w:rPr>
                              <w:rFonts w:ascii="Arial" w:hAnsi="Arial"/>
                              <w:spacing w:val="52"/>
                              <w:sz w:val="20"/>
                            </w:rPr>
                            <w:t xml:space="preserve"> </w:t>
                          </w:r>
                          <w:r>
                            <w:rPr>
                              <w:rFonts w:ascii="Arial" w:hAnsi="Arial"/>
                              <w:sz w:val="20"/>
                            </w:rPr>
                            <w:t>el</w:t>
                          </w:r>
                          <w:r>
                            <w:rPr>
                              <w:rFonts w:ascii="Arial" w:hAnsi="Arial"/>
                              <w:spacing w:val="52"/>
                              <w:sz w:val="20"/>
                            </w:rPr>
                            <w:t xml:space="preserve"> </w:t>
                          </w:r>
                          <w:r>
                            <w:rPr>
                              <w:rFonts w:ascii="Arial" w:hAnsi="Arial"/>
                              <w:sz w:val="20"/>
                            </w:rPr>
                            <w:t>Director</w:t>
                          </w:r>
                          <w:r>
                            <w:rPr>
                              <w:rFonts w:ascii="Arial" w:hAnsi="Arial"/>
                              <w:spacing w:val="51"/>
                              <w:sz w:val="20"/>
                            </w:rPr>
                            <w:t xml:space="preserve"> </w:t>
                          </w:r>
                          <w:r>
                            <w:rPr>
                              <w:rFonts w:ascii="Arial" w:hAnsi="Arial"/>
                              <w:sz w:val="20"/>
                            </w:rPr>
                            <w:t>General</w:t>
                          </w:r>
                          <w:r>
                            <w:rPr>
                              <w:rFonts w:ascii="Arial" w:hAnsi="Arial"/>
                              <w:spacing w:val="52"/>
                              <w:sz w:val="20"/>
                            </w:rPr>
                            <w:t xml:space="preserve"> </w:t>
                          </w:r>
                          <w:r>
                            <w:rPr>
                              <w:rFonts w:ascii="Arial" w:hAnsi="Arial"/>
                              <w:sz w:val="20"/>
                            </w:rPr>
                            <w:t>de</w:t>
                          </w:r>
                          <w:r>
                            <w:rPr>
                              <w:rFonts w:ascii="Arial" w:hAnsi="Arial"/>
                              <w:spacing w:val="52"/>
                              <w:sz w:val="20"/>
                            </w:rPr>
                            <w:t xml:space="preserve"> </w:t>
                          </w:r>
                          <w:r>
                            <w:rPr>
                              <w:rFonts w:ascii="Arial" w:hAnsi="Arial"/>
                              <w:sz w:val="20"/>
                            </w:rPr>
                            <w:t>la</w:t>
                          </w:r>
                          <w:r>
                            <w:rPr>
                              <w:rFonts w:ascii="Arial" w:hAnsi="Arial"/>
                              <w:spacing w:val="52"/>
                              <w:sz w:val="20"/>
                            </w:rPr>
                            <w:t xml:space="preserve"> </w:t>
                          </w:r>
                          <w:r>
                            <w:rPr>
                              <w:rFonts w:ascii="Arial" w:hAnsi="Arial"/>
                              <w:sz w:val="20"/>
                            </w:rPr>
                            <w:t>Asesoría</w:t>
                          </w:r>
                          <w:r>
                            <w:rPr>
                              <w:rFonts w:ascii="Arial" w:hAnsi="Arial"/>
                              <w:spacing w:val="51"/>
                              <w:sz w:val="20"/>
                            </w:rPr>
                            <w:t xml:space="preserve"> </w:t>
                          </w:r>
                          <w:r>
                            <w:rPr>
                              <w:rFonts w:ascii="Arial" w:hAnsi="Arial"/>
                              <w:sz w:val="20"/>
                            </w:rPr>
                            <w:t>Jurídica</w:t>
                          </w:r>
                          <w:r>
                            <w:rPr>
                              <w:rFonts w:ascii="Arial" w:hAnsi="Arial"/>
                              <w:spacing w:val="52"/>
                              <w:sz w:val="20"/>
                            </w:rPr>
                            <w:t xml:space="preserve"> </w:t>
                          </w:r>
                          <w:r>
                            <w:rPr>
                              <w:rFonts w:ascii="Arial" w:hAnsi="Arial"/>
                              <w:sz w:val="20"/>
                            </w:rPr>
                            <w:t>Municipal,</w:t>
                          </w:r>
                          <w:r>
                            <w:rPr>
                              <w:rFonts w:ascii="Arial" w:hAnsi="Arial"/>
                              <w:spacing w:val="52"/>
                              <w:sz w:val="20"/>
                            </w:rPr>
                            <w:t xml:space="preserve"> </w:t>
                          </w:r>
                          <w:r>
                            <w:rPr>
                              <w:rFonts w:ascii="Arial" w:hAnsi="Arial"/>
                              <w:sz w:val="20"/>
                            </w:rPr>
                            <w:t>D.</w:t>
                          </w:r>
                          <w:r>
                            <w:rPr>
                              <w:rFonts w:ascii="Arial" w:hAnsi="Arial"/>
                              <w:spacing w:val="52"/>
                              <w:sz w:val="20"/>
                            </w:rPr>
                            <w:t xml:space="preserve"> </w:t>
                          </w:r>
                          <w:r>
                            <w:rPr>
                              <w:rFonts w:ascii="Arial" w:hAnsi="Arial"/>
                              <w:sz w:val="20"/>
                            </w:rPr>
                            <w:t>Felipe</w:t>
                          </w:r>
                          <w:r>
                            <w:rPr>
                              <w:rFonts w:ascii="Arial" w:hAnsi="Arial"/>
                              <w:spacing w:val="52"/>
                              <w:sz w:val="20"/>
                            </w:rPr>
                            <w:t xml:space="preserve"> </w:t>
                          </w:r>
                          <w:r>
                            <w:rPr>
                              <w:rFonts w:ascii="Arial" w:hAnsi="Arial"/>
                              <w:spacing w:val="-2"/>
                              <w:sz w:val="20"/>
                            </w:rPr>
                            <w:t>Jiménez</w:t>
                          </w:r>
                        </w:p>
                        <w:p w14:paraId="463F079F" w14:textId="77777777" w:rsidR="00B16872" w:rsidRDefault="00000000">
                          <w:pPr>
                            <w:spacing w:before="51"/>
                            <w:ind w:left="20"/>
                            <w:rPr>
                              <w:rFonts w:ascii="Arial" w:hAnsi="Arial"/>
                              <w:sz w:val="20"/>
                            </w:rPr>
                          </w:pPr>
                          <w:r>
                            <w:rPr>
                              <w:rFonts w:ascii="Arial" w:hAnsi="Arial"/>
                              <w:sz w:val="20"/>
                            </w:rPr>
                            <w:t>Andrés,</w:t>
                          </w:r>
                          <w:r>
                            <w:rPr>
                              <w:rFonts w:ascii="Arial" w:hAnsi="Arial"/>
                              <w:spacing w:val="-4"/>
                              <w:sz w:val="20"/>
                            </w:rPr>
                            <w:t xml:space="preserve"> </w:t>
                          </w:r>
                          <w:r>
                            <w:rPr>
                              <w:rFonts w:ascii="Arial" w:hAnsi="Arial"/>
                              <w:sz w:val="20"/>
                            </w:rPr>
                            <w:t>de</w:t>
                          </w:r>
                          <w:r>
                            <w:rPr>
                              <w:rFonts w:ascii="Arial" w:hAnsi="Arial"/>
                              <w:spacing w:val="-2"/>
                              <w:sz w:val="20"/>
                            </w:rPr>
                            <w:t xml:space="preserve"> </w:t>
                          </w:r>
                          <w:r>
                            <w:rPr>
                              <w:rFonts w:ascii="Arial" w:hAnsi="Arial"/>
                              <w:sz w:val="20"/>
                            </w:rPr>
                            <w:t>fecha</w:t>
                          </w:r>
                          <w:r>
                            <w:rPr>
                              <w:rFonts w:ascii="Arial" w:hAnsi="Arial"/>
                              <w:spacing w:val="-2"/>
                              <w:sz w:val="20"/>
                            </w:rPr>
                            <w:t xml:space="preserve"> </w:t>
                          </w:r>
                          <w:r>
                            <w:rPr>
                              <w:rFonts w:ascii="Arial" w:hAnsi="Arial"/>
                              <w:sz w:val="20"/>
                            </w:rPr>
                            <w:t>11</w:t>
                          </w:r>
                          <w:r>
                            <w:rPr>
                              <w:rFonts w:ascii="Arial" w:hAnsi="Arial"/>
                              <w:spacing w:val="-2"/>
                              <w:sz w:val="20"/>
                            </w:rPr>
                            <w:t xml:space="preserve"> </w:t>
                          </w:r>
                          <w:r>
                            <w:rPr>
                              <w:rFonts w:ascii="Arial" w:hAnsi="Arial"/>
                              <w:sz w:val="20"/>
                            </w:rPr>
                            <w:t>de</w:t>
                          </w:r>
                          <w:r>
                            <w:rPr>
                              <w:rFonts w:ascii="Arial" w:hAnsi="Arial"/>
                              <w:spacing w:val="-2"/>
                              <w:sz w:val="20"/>
                            </w:rPr>
                            <w:t xml:space="preserve"> </w:t>
                          </w:r>
                          <w:r>
                            <w:rPr>
                              <w:rFonts w:ascii="Arial" w:hAnsi="Arial"/>
                              <w:sz w:val="20"/>
                            </w:rPr>
                            <w:t>febrero</w:t>
                          </w:r>
                          <w:r>
                            <w:rPr>
                              <w:rFonts w:ascii="Arial" w:hAnsi="Arial"/>
                              <w:spacing w:val="-2"/>
                              <w:sz w:val="20"/>
                            </w:rPr>
                            <w:t xml:space="preserve"> </w:t>
                          </w:r>
                          <w:r>
                            <w:rPr>
                              <w:rFonts w:ascii="Arial" w:hAnsi="Arial"/>
                              <w:sz w:val="20"/>
                            </w:rPr>
                            <w:t>de</w:t>
                          </w:r>
                          <w:r>
                            <w:rPr>
                              <w:rFonts w:ascii="Arial" w:hAnsi="Arial"/>
                              <w:spacing w:val="-2"/>
                              <w:sz w:val="20"/>
                            </w:rPr>
                            <w:t xml:space="preserve"> 2025.</w:t>
                          </w:r>
                        </w:p>
                      </w:txbxContent>
                    </wps:txbx>
                    <wps:bodyPr wrap="square" lIns="0" tIns="0" rIns="0" bIns="0" rtlCol="0">
                      <a:noAutofit/>
                    </wps:bodyPr>
                  </wps:wsp>
                </a:graphicData>
              </a:graphic>
            </wp:anchor>
          </w:drawing>
        </mc:Choice>
        <mc:Fallback>
          <w:pict>
            <v:shapetype w14:anchorId="1A87D65E" id="_x0000_t202" coordsize="21600,21600" o:spt="202" path="m,l,21600r21600,l21600,xe">
              <v:stroke joinstyle="miter"/>
              <v:path gradientshapeok="t" o:connecttype="rect"/>
            </v:shapetype>
            <v:shape id="Textbox 54" o:spid="_x0000_s1279" type="#_x0000_t202" style="position:absolute;margin-left:69.85pt;margin-top:71.4pt;width:455.5pt;height:27.25pt;z-index:-21140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" filled="f" stroked="f">
              <v:textbox inset="0,0,0,0">
                <w:txbxContent>
                  <w:p w14:paraId="76E83B7C" w14:textId="77777777" w:rsidR="00B16872" w:rsidRDefault="00000000">
                    <w:pPr>
                      <w:spacing w:before="13"/>
                      <w:ind w:left="20"/>
                      <w:rPr>
                        <w:rFonts w:ascii="Arial" w:hAnsi="Arial"/>
                        <w:sz w:val="20"/>
                      </w:rPr>
                    </w:pPr>
                    <w:proofErr w:type="gramStart"/>
                    <w:r>
                      <w:rPr>
                        <w:rFonts w:ascii="Arial" w:hAnsi="Arial"/>
                        <w:sz w:val="20"/>
                      </w:rPr>
                      <w:t>j)Informe</w:t>
                    </w:r>
                    <w:proofErr w:type="gramEnd"/>
                    <w:r>
                      <w:rPr>
                        <w:rFonts w:ascii="Arial" w:hAnsi="Arial"/>
                        <w:spacing w:val="51"/>
                        <w:sz w:val="20"/>
                      </w:rPr>
                      <w:t xml:space="preserve"> </w:t>
                    </w:r>
                    <w:r>
                      <w:rPr>
                        <w:rFonts w:ascii="Arial" w:hAnsi="Arial"/>
                        <w:sz w:val="20"/>
                      </w:rPr>
                      <w:t>suscrito</w:t>
                    </w:r>
                    <w:r>
                      <w:rPr>
                        <w:rFonts w:ascii="Arial" w:hAnsi="Arial"/>
                        <w:spacing w:val="52"/>
                        <w:sz w:val="20"/>
                      </w:rPr>
                      <w:t xml:space="preserve"> </w:t>
                    </w:r>
                    <w:r>
                      <w:rPr>
                        <w:rFonts w:ascii="Arial" w:hAnsi="Arial"/>
                        <w:sz w:val="20"/>
                      </w:rPr>
                      <w:t>por</w:t>
                    </w:r>
                    <w:r>
                      <w:rPr>
                        <w:rFonts w:ascii="Arial" w:hAnsi="Arial"/>
                        <w:spacing w:val="52"/>
                        <w:sz w:val="20"/>
                      </w:rPr>
                      <w:t xml:space="preserve"> </w:t>
                    </w:r>
                    <w:r>
                      <w:rPr>
                        <w:rFonts w:ascii="Arial" w:hAnsi="Arial"/>
                        <w:sz w:val="20"/>
                      </w:rPr>
                      <w:t>el</w:t>
                    </w:r>
                    <w:r>
                      <w:rPr>
                        <w:rFonts w:ascii="Arial" w:hAnsi="Arial"/>
                        <w:spacing w:val="52"/>
                        <w:sz w:val="20"/>
                      </w:rPr>
                      <w:t xml:space="preserve"> </w:t>
                    </w:r>
                    <w:r>
                      <w:rPr>
                        <w:rFonts w:ascii="Arial" w:hAnsi="Arial"/>
                        <w:sz w:val="20"/>
                      </w:rPr>
                      <w:t>Director</w:t>
                    </w:r>
                    <w:r>
                      <w:rPr>
                        <w:rFonts w:ascii="Arial" w:hAnsi="Arial"/>
                        <w:spacing w:val="51"/>
                        <w:sz w:val="20"/>
                      </w:rPr>
                      <w:t xml:space="preserve"> </w:t>
                    </w:r>
                    <w:r>
                      <w:rPr>
                        <w:rFonts w:ascii="Arial" w:hAnsi="Arial"/>
                        <w:sz w:val="20"/>
                      </w:rPr>
                      <w:t>General</w:t>
                    </w:r>
                    <w:r>
                      <w:rPr>
                        <w:rFonts w:ascii="Arial" w:hAnsi="Arial"/>
                        <w:spacing w:val="52"/>
                        <w:sz w:val="20"/>
                      </w:rPr>
                      <w:t xml:space="preserve"> </w:t>
                    </w:r>
                    <w:r>
                      <w:rPr>
                        <w:rFonts w:ascii="Arial" w:hAnsi="Arial"/>
                        <w:sz w:val="20"/>
                      </w:rPr>
                      <w:t>de</w:t>
                    </w:r>
                    <w:r>
                      <w:rPr>
                        <w:rFonts w:ascii="Arial" w:hAnsi="Arial"/>
                        <w:spacing w:val="52"/>
                        <w:sz w:val="20"/>
                      </w:rPr>
                      <w:t xml:space="preserve"> </w:t>
                    </w:r>
                    <w:r>
                      <w:rPr>
                        <w:rFonts w:ascii="Arial" w:hAnsi="Arial"/>
                        <w:sz w:val="20"/>
                      </w:rPr>
                      <w:t>la</w:t>
                    </w:r>
                    <w:r>
                      <w:rPr>
                        <w:rFonts w:ascii="Arial" w:hAnsi="Arial"/>
                        <w:spacing w:val="52"/>
                        <w:sz w:val="20"/>
                      </w:rPr>
                      <w:t xml:space="preserve"> </w:t>
                    </w:r>
                    <w:r>
                      <w:rPr>
                        <w:rFonts w:ascii="Arial" w:hAnsi="Arial"/>
                        <w:sz w:val="20"/>
                      </w:rPr>
                      <w:t>Asesoría</w:t>
                    </w:r>
                    <w:r>
                      <w:rPr>
                        <w:rFonts w:ascii="Arial" w:hAnsi="Arial"/>
                        <w:spacing w:val="51"/>
                        <w:sz w:val="20"/>
                      </w:rPr>
                      <w:t xml:space="preserve"> </w:t>
                    </w:r>
                    <w:r>
                      <w:rPr>
                        <w:rFonts w:ascii="Arial" w:hAnsi="Arial"/>
                        <w:sz w:val="20"/>
                      </w:rPr>
                      <w:t>Jurídica</w:t>
                    </w:r>
                    <w:r>
                      <w:rPr>
                        <w:rFonts w:ascii="Arial" w:hAnsi="Arial"/>
                        <w:spacing w:val="52"/>
                        <w:sz w:val="20"/>
                      </w:rPr>
                      <w:t xml:space="preserve"> </w:t>
                    </w:r>
                    <w:r>
                      <w:rPr>
                        <w:rFonts w:ascii="Arial" w:hAnsi="Arial"/>
                        <w:sz w:val="20"/>
                      </w:rPr>
                      <w:t>Municipal,</w:t>
                    </w:r>
                    <w:r>
                      <w:rPr>
                        <w:rFonts w:ascii="Arial" w:hAnsi="Arial"/>
                        <w:spacing w:val="52"/>
                        <w:sz w:val="20"/>
                      </w:rPr>
                      <w:t xml:space="preserve"> </w:t>
                    </w:r>
                    <w:r>
                      <w:rPr>
                        <w:rFonts w:ascii="Arial" w:hAnsi="Arial"/>
                        <w:sz w:val="20"/>
                      </w:rPr>
                      <w:t>D.</w:t>
                    </w:r>
                    <w:r>
                      <w:rPr>
                        <w:rFonts w:ascii="Arial" w:hAnsi="Arial"/>
                        <w:spacing w:val="52"/>
                        <w:sz w:val="20"/>
                      </w:rPr>
                      <w:t xml:space="preserve"> </w:t>
                    </w:r>
                    <w:r>
                      <w:rPr>
                        <w:rFonts w:ascii="Arial" w:hAnsi="Arial"/>
                        <w:sz w:val="20"/>
                      </w:rPr>
                      <w:t>Felipe</w:t>
                    </w:r>
                    <w:r>
                      <w:rPr>
                        <w:rFonts w:ascii="Arial" w:hAnsi="Arial"/>
                        <w:spacing w:val="52"/>
                        <w:sz w:val="20"/>
                      </w:rPr>
                      <w:t xml:space="preserve"> </w:t>
                    </w:r>
                    <w:r>
                      <w:rPr>
                        <w:rFonts w:ascii="Arial" w:hAnsi="Arial"/>
                        <w:spacing w:val="-2"/>
                        <w:sz w:val="20"/>
                      </w:rPr>
                      <w:t>Jiménez</w:t>
                    </w:r>
                  </w:p>
                  <w:p w14:paraId="463F079F" w14:textId="77777777" w:rsidR="00B16872" w:rsidRDefault="00000000">
                    <w:pPr>
                      <w:spacing w:before="51"/>
                      <w:ind w:left="20"/>
                      <w:rPr>
                        <w:rFonts w:ascii="Arial" w:hAnsi="Arial"/>
                        <w:sz w:val="20"/>
                      </w:rPr>
                    </w:pPr>
                    <w:r>
                      <w:rPr>
                        <w:rFonts w:ascii="Arial" w:hAnsi="Arial"/>
                        <w:sz w:val="20"/>
                      </w:rPr>
                      <w:t>Andrés,</w:t>
                    </w:r>
                    <w:r>
                      <w:rPr>
                        <w:rFonts w:ascii="Arial" w:hAnsi="Arial"/>
                        <w:spacing w:val="-4"/>
                        <w:sz w:val="20"/>
                      </w:rPr>
                      <w:t xml:space="preserve"> </w:t>
                    </w:r>
                    <w:r>
                      <w:rPr>
                        <w:rFonts w:ascii="Arial" w:hAnsi="Arial"/>
                        <w:sz w:val="20"/>
                      </w:rPr>
                      <w:t>de</w:t>
                    </w:r>
                    <w:r>
                      <w:rPr>
                        <w:rFonts w:ascii="Arial" w:hAnsi="Arial"/>
                        <w:spacing w:val="-2"/>
                        <w:sz w:val="20"/>
                      </w:rPr>
                      <w:t xml:space="preserve"> </w:t>
                    </w:r>
                    <w:r>
                      <w:rPr>
                        <w:rFonts w:ascii="Arial" w:hAnsi="Arial"/>
                        <w:sz w:val="20"/>
                      </w:rPr>
                      <w:t>fecha</w:t>
                    </w:r>
                    <w:r>
                      <w:rPr>
                        <w:rFonts w:ascii="Arial" w:hAnsi="Arial"/>
                        <w:spacing w:val="-2"/>
                        <w:sz w:val="20"/>
                      </w:rPr>
                      <w:t xml:space="preserve"> </w:t>
                    </w:r>
                    <w:r>
                      <w:rPr>
                        <w:rFonts w:ascii="Arial" w:hAnsi="Arial"/>
                        <w:sz w:val="20"/>
                      </w:rPr>
                      <w:t>11</w:t>
                    </w:r>
                    <w:r>
                      <w:rPr>
                        <w:rFonts w:ascii="Arial" w:hAnsi="Arial"/>
                        <w:spacing w:val="-2"/>
                        <w:sz w:val="20"/>
                      </w:rPr>
                      <w:t xml:space="preserve"> </w:t>
                    </w:r>
                    <w:r>
                      <w:rPr>
                        <w:rFonts w:ascii="Arial" w:hAnsi="Arial"/>
                        <w:sz w:val="20"/>
                      </w:rPr>
                      <w:t>de</w:t>
                    </w:r>
                    <w:r>
                      <w:rPr>
                        <w:rFonts w:ascii="Arial" w:hAnsi="Arial"/>
                        <w:spacing w:val="-2"/>
                        <w:sz w:val="20"/>
                      </w:rPr>
                      <w:t xml:space="preserve"> </w:t>
                    </w:r>
                    <w:r>
                      <w:rPr>
                        <w:rFonts w:ascii="Arial" w:hAnsi="Arial"/>
                        <w:sz w:val="20"/>
                      </w:rPr>
                      <w:t>febrero</w:t>
                    </w:r>
                    <w:r>
                      <w:rPr>
                        <w:rFonts w:ascii="Arial" w:hAnsi="Arial"/>
                        <w:spacing w:val="-2"/>
                        <w:sz w:val="20"/>
                      </w:rPr>
                      <w:t xml:space="preserve"> </w:t>
                    </w:r>
                    <w:r>
                      <w:rPr>
                        <w:rFonts w:ascii="Arial" w:hAnsi="Arial"/>
                        <w:sz w:val="20"/>
                      </w:rPr>
                      <w:t>de</w:t>
                    </w:r>
                    <w:r>
                      <w:rPr>
                        <w:rFonts w:ascii="Arial" w:hAnsi="Arial"/>
                        <w:spacing w:val="-2"/>
                        <w:sz w:val="20"/>
                      </w:rPr>
                      <w:t xml:space="preserve"> 2025.</w:t>
                    </w:r>
                  </w:p>
                </w:txbxContent>
              </v:textbox>
              <w10:wrap anchorx="page" anchory="page"/>
            </v:shape>
          </w:pict>
        </mc:Fallback>
      </mc:AlternateContent>
    </w:r>
    <w:r>
      <w:rPr>
        <w:noProof/>
      </w:rPr>
      <mc:AlternateContent>
        <mc:Choice Requires="wps">
          <w:drawing>
            <wp:anchor distT="0" distB="0" distL="0" distR="0" simplePos="0" relativeHeight="482176512" behindDoc="1" locked="0" layoutInCell="1" allowOverlap="1" wp14:anchorId="383AB5B1" wp14:editId="3F590D82">
              <wp:simplePos x="0" y="0"/>
              <wp:positionH relativeFrom="page">
                <wp:posOffset>887412</wp:posOffset>
              </wp:positionH>
              <wp:positionV relativeFrom="page">
                <wp:posOffset>1415305</wp:posOffset>
              </wp:positionV>
              <wp:extent cx="5784850" cy="167640"/>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4850" cy="167640"/>
                      </a:xfrm>
                      <a:prstGeom prst="rect">
                        <a:avLst/>
                      </a:prstGeom>
                    </wps:spPr>
                    <wps:txbx>
                      <w:txbxContent>
                        <w:p w14:paraId="5192C034" w14:textId="77777777" w:rsidR="00B16872" w:rsidRDefault="00000000">
                          <w:pPr>
                            <w:spacing w:before="13"/>
                            <w:ind w:left="20"/>
                            <w:rPr>
                              <w:rFonts w:ascii="Arial" w:hAnsi="Arial"/>
                              <w:sz w:val="20"/>
                            </w:rPr>
                          </w:pPr>
                          <w:r>
                            <w:rPr>
                              <w:rFonts w:ascii="Arial" w:hAnsi="Arial"/>
                              <w:sz w:val="20"/>
                            </w:rPr>
                            <w:t>Vista</w:t>
                          </w:r>
                          <w:r>
                            <w:rPr>
                              <w:rFonts w:ascii="Arial" w:hAnsi="Arial"/>
                              <w:spacing w:val="15"/>
                              <w:sz w:val="20"/>
                            </w:rPr>
                            <w:t xml:space="preserve"> </w:t>
                          </w:r>
                          <w:r>
                            <w:rPr>
                              <w:rFonts w:ascii="Arial" w:hAnsi="Arial"/>
                              <w:sz w:val="20"/>
                            </w:rPr>
                            <w:t>la</w:t>
                          </w:r>
                          <w:r>
                            <w:rPr>
                              <w:rFonts w:ascii="Arial" w:hAnsi="Arial"/>
                              <w:spacing w:val="17"/>
                              <w:sz w:val="20"/>
                            </w:rPr>
                            <w:t xml:space="preserve"> </w:t>
                          </w:r>
                          <w:r>
                            <w:rPr>
                              <w:rFonts w:ascii="Arial" w:hAnsi="Arial"/>
                              <w:sz w:val="20"/>
                            </w:rPr>
                            <w:t>propuesta</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resolución</w:t>
                          </w:r>
                          <w:r>
                            <w:rPr>
                              <w:rFonts w:ascii="Arial" w:hAnsi="Arial"/>
                              <w:spacing w:val="17"/>
                              <w:sz w:val="20"/>
                            </w:rPr>
                            <w:t xml:space="preserve"> </w:t>
                          </w:r>
                          <w:r>
                            <w:rPr>
                              <w:rFonts w:ascii="Arial" w:hAnsi="Arial"/>
                              <w:sz w:val="20"/>
                            </w:rPr>
                            <w:t>PR/2025/912</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12</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febrero</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2025</w:t>
                          </w:r>
                          <w:r>
                            <w:rPr>
                              <w:rFonts w:ascii="Arial" w:hAnsi="Arial"/>
                              <w:spacing w:val="17"/>
                              <w:sz w:val="20"/>
                            </w:rPr>
                            <w:t xml:space="preserve"> </w:t>
                          </w:r>
                          <w:r>
                            <w:rPr>
                              <w:rFonts w:ascii="Arial" w:hAnsi="Arial"/>
                              <w:sz w:val="20"/>
                            </w:rPr>
                            <w:t>fiscalizada</w:t>
                          </w:r>
                          <w:r>
                            <w:rPr>
                              <w:rFonts w:ascii="Arial" w:hAnsi="Arial"/>
                              <w:spacing w:val="17"/>
                              <w:sz w:val="20"/>
                            </w:rPr>
                            <w:t xml:space="preserve"> </w:t>
                          </w:r>
                          <w:r>
                            <w:rPr>
                              <w:rFonts w:ascii="Arial" w:hAnsi="Arial"/>
                              <w:spacing w:val="-2"/>
                              <w:sz w:val="20"/>
                            </w:rPr>
                            <w:t>favorablemente</w:t>
                          </w:r>
                        </w:p>
                      </w:txbxContent>
                    </wps:txbx>
                    <wps:bodyPr wrap="square" lIns="0" tIns="0" rIns="0" bIns="0" rtlCol="0">
                      <a:noAutofit/>
                    </wps:bodyPr>
                  </wps:wsp>
                </a:graphicData>
              </a:graphic>
            </wp:anchor>
          </w:drawing>
        </mc:Choice>
        <mc:Fallback>
          <w:pict>
            <v:shape w14:anchorId="383AB5B1" id="Textbox 55" o:spid="_x0000_s1280" type="#_x0000_t202" style="position:absolute;margin-left:69.85pt;margin-top:111.45pt;width:455.5pt;height:13.2pt;z-index:-21139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" filled="f" stroked="f">
              <v:textbox inset="0,0,0,0">
                <w:txbxContent>
                  <w:p w14:paraId="5192C034" w14:textId="77777777" w:rsidR="00B16872" w:rsidRDefault="00000000">
                    <w:pPr>
                      <w:spacing w:before="13"/>
                      <w:ind w:left="20"/>
                      <w:rPr>
                        <w:rFonts w:ascii="Arial" w:hAnsi="Arial"/>
                        <w:sz w:val="20"/>
                      </w:rPr>
                    </w:pPr>
                    <w:r>
                      <w:rPr>
                        <w:rFonts w:ascii="Arial" w:hAnsi="Arial"/>
                        <w:sz w:val="20"/>
                      </w:rPr>
                      <w:t>Vista</w:t>
                    </w:r>
                    <w:r>
                      <w:rPr>
                        <w:rFonts w:ascii="Arial" w:hAnsi="Arial"/>
                        <w:spacing w:val="15"/>
                        <w:sz w:val="20"/>
                      </w:rPr>
                      <w:t xml:space="preserve"> </w:t>
                    </w:r>
                    <w:r>
                      <w:rPr>
                        <w:rFonts w:ascii="Arial" w:hAnsi="Arial"/>
                        <w:sz w:val="20"/>
                      </w:rPr>
                      <w:t>la</w:t>
                    </w:r>
                    <w:r>
                      <w:rPr>
                        <w:rFonts w:ascii="Arial" w:hAnsi="Arial"/>
                        <w:spacing w:val="17"/>
                        <w:sz w:val="20"/>
                      </w:rPr>
                      <w:t xml:space="preserve"> </w:t>
                    </w:r>
                    <w:r>
                      <w:rPr>
                        <w:rFonts w:ascii="Arial" w:hAnsi="Arial"/>
                        <w:sz w:val="20"/>
                      </w:rPr>
                      <w:t>propuesta</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resolución</w:t>
                    </w:r>
                    <w:r>
                      <w:rPr>
                        <w:rFonts w:ascii="Arial" w:hAnsi="Arial"/>
                        <w:spacing w:val="17"/>
                        <w:sz w:val="20"/>
                      </w:rPr>
                      <w:t xml:space="preserve"> </w:t>
                    </w:r>
                    <w:r>
                      <w:rPr>
                        <w:rFonts w:ascii="Arial" w:hAnsi="Arial"/>
                        <w:sz w:val="20"/>
                      </w:rPr>
                      <w:t>PR/2025/912</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12</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febrero</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2025</w:t>
                    </w:r>
                    <w:r>
                      <w:rPr>
                        <w:rFonts w:ascii="Arial" w:hAnsi="Arial"/>
                        <w:spacing w:val="17"/>
                        <w:sz w:val="20"/>
                      </w:rPr>
                      <w:t xml:space="preserve"> </w:t>
                    </w:r>
                    <w:r>
                      <w:rPr>
                        <w:rFonts w:ascii="Arial" w:hAnsi="Arial"/>
                        <w:sz w:val="20"/>
                      </w:rPr>
                      <w:t>fiscalizada</w:t>
                    </w:r>
                    <w:r>
                      <w:rPr>
                        <w:rFonts w:ascii="Arial" w:hAnsi="Arial"/>
                        <w:spacing w:val="17"/>
                        <w:sz w:val="20"/>
                      </w:rPr>
                      <w:t xml:space="preserve"> </w:t>
                    </w:r>
                    <w:r>
                      <w:rPr>
                        <w:rFonts w:ascii="Arial" w:hAnsi="Arial"/>
                        <w:spacing w:val="-2"/>
                        <w:sz w:val="20"/>
                      </w:rPr>
                      <w:t>favorablemente</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0EBCA" w14:textId="77777777" w:rsidR="00B16872" w:rsidRDefault="00000000">
    <w:pPr>
      <w:pStyle w:val="Textoindependiente"/>
      <w:spacing w:line="14" w:lineRule="auto"/>
      <w:rPr>
        <w:sz w:val="20"/>
      </w:rPr>
    </w:pPr>
    <w:r>
      <w:rPr>
        <w:noProof/>
      </w:rPr>
      <w:drawing>
        <wp:anchor distT="0" distB="0" distL="0" distR="0" simplePos="0" relativeHeight="482214400" behindDoc="1" locked="0" layoutInCell="1" allowOverlap="1" wp14:anchorId="2C5BBDAC" wp14:editId="568830AC">
          <wp:simplePos x="0" y="0"/>
          <wp:positionH relativeFrom="page">
            <wp:posOffset>5085079</wp:posOffset>
          </wp:positionH>
          <wp:positionV relativeFrom="page">
            <wp:posOffset>449579</wp:posOffset>
          </wp:positionV>
          <wp:extent cx="1394587" cy="922020"/>
          <wp:effectExtent l="0" t="0" r="0" b="0"/>
          <wp:wrapNone/>
          <wp:docPr id="580" name="Image 5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0" name="Image 580"/>
                  <pic:cNvPicPr/>
                </pic:nvPicPr>
                <pic:blipFill>
                  <a:blip r:embed="rId1" cstate="print"/>
                  <a:stretch>
                    <a:fillRect/>
                  </a:stretch>
                </pic:blipFill>
                <pic:spPr>
                  <a:xfrm>
                    <a:off x="0" y="0"/>
                    <a:ext cx="1394587" cy="922020"/>
                  </a:xfrm>
                  <a:prstGeom prst="rect">
                    <a:avLst/>
                  </a:prstGeom>
                </pic:spPr>
              </pic:pic>
            </a:graphicData>
          </a:graphic>
        </wp:anchor>
      </w:drawing>
    </w:r>
    <w:r>
      <w:rPr>
        <w:noProof/>
      </w:rPr>
      <mc:AlternateContent>
        <mc:Choice Requires="wps">
          <w:drawing>
            <wp:anchor distT="0" distB="0" distL="0" distR="0" simplePos="0" relativeHeight="482214912" behindDoc="1" locked="0" layoutInCell="1" allowOverlap="1" wp14:anchorId="41C0115F" wp14:editId="00675005">
              <wp:simplePos x="0" y="0"/>
              <wp:positionH relativeFrom="page">
                <wp:posOffset>6891655</wp:posOffset>
              </wp:positionH>
              <wp:positionV relativeFrom="page">
                <wp:posOffset>189830</wp:posOffset>
              </wp:positionV>
              <wp:extent cx="491490" cy="167640"/>
              <wp:effectExtent l="0" t="0" r="0" b="0"/>
              <wp:wrapNone/>
              <wp:docPr id="581" name="Textbox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21A25121"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wps:txbx>
                    <wps:bodyPr wrap="square" lIns="0" tIns="0" rIns="0" bIns="0" rtlCol="0">
                      <a:noAutofit/>
                    </wps:bodyPr>
                  </wps:wsp>
                </a:graphicData>
              </a:graphic>
            </wp:anchor>
          </w:drawing>
        </mc:Choice>
        <mc:Fallback>
          <w:pict>
            <v:shapetype w14:anchorId="41C0115F" id="_x0000_t202" coordsize="21600,21600" o:spt="202" path="m,l,21600r21600,l21600,xe">
              <v:stroke joinstyle="miter"/>
              <v:path gradientshapeok="t" o:connecttype="rect"/>
            </v:shapetype>
            <v:shape id="Textbox 581" o:spid="_x0000_s1314" type="#_x0000_t202" style="position:absolute;margin-left:542.65pt;margin-top:14.95pt;width:38.7pt;height:13.2pt;z-index:-21101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" filled="f" stroked="f">
              <v:textbox inset="0,0,0,0">
                <w:txbxContent>
                  <w:p w14:paraId="21A25121" w14:textId="77777777" w:rsidR="00B16872" w:rsidRDefault="00000000">
                    <w:pPr>
                      <w:spacing w:before="13"/>
                      <w:ind w:left="20"/>
                      <w:rPr>
                        <w:rFonts w:ascii="Arial"/>
                        <w:sz w:val="20"/>
                      </w:rPr>
                    </w:pPr>
                    <w:r>
                      <w:rPr>
                        <w:rFonts w:ascii="Arial"/>
                        <w:sz w:val="20"/>
                      </w:rPr>
                      <w:t>Anexo</w:t>
                    </w:r>
                    <w:r>
                      <w:rPr>
                        <w:rFonts w:ascii="Arial"/>
                        <w:spacing w:val="-5"/>
                        <w:sz w:val="20"/>
                      </w:rPr>
                      <w:t xml:space="preserve"> </w:t>
                    </w:r>
                    <w:r>
                      <w:rPr>
                        <w:rFonts w:ascii="Arial"/>
                        <w:spacing w:val="-10"/>
                        <w:sz w:val="20"/>
                      </w:rPr>
                      <w:t>1</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368112" w14:textId="77777777" w:rsidR="00B16872" w:rsidRDefault="00B16872">
    <w:pPr>
      <w:pStyle w:val="Textoindependiente"/>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53460" w14:textId="77777777" w:rsidR="00B16872" w:rsidRDefault="00B16872">
    <w:pPr>
      <w:pStyle w:val="Textoindependiente"/>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6B6AFF" w14:textId="77777777" w:rsidR="00B16872" w:rsidRDefault="00000000">
    <w:pPr>
      <w:pStyle w:val="Textoindependiente"/>
      <w:spacing w:line="14" w:lineRule="auto"/>
      <w:rPr>
        <w:sz w:val="20"/>
      </w:rPr>
    </w:pPr>
    <w:r>
      <w:rPr>
        <w:noProof/>
      </w:rPr>
      <w:drawing>
        <wp:anchor distT="0" distB="0" distL="0" distR="0" simplePos="0" relativeHeight="482178560" behindDoc="1" locked="0" layoutInCell="1" allowOverlap="1" wp14:anchorId="1807BEE8" wp14:editId="7C339817">
          <wp:simplePos x="0" y="0"/>
          <wp:positionH relativeFrom="page">
            <wp:posOffset>1009014</wp:posOffset>
          </wp:positionH>
          <wp:positionV relativeFrom="page">
            <wp:posOffset>142938</wp:posOffset>
          </wp:positionV>
          <wp:extent cx="460057" cy="657859"/>
          <wp:effectExtent l="0" t="0" r="0" b="0"/>
          <wp:wrapNone/>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1"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482179072" behindDoc="1" locked="0" layoutInCell="1" allowOverlap="1" wp14:anchorId="625EAFB0" wp14:editId="6586E8CC">
              <wp:simplePos x="0" y="0"/>
              <wp:positionH relativeFrom="page">
                <wp:posOffset>887412</wp:posOffset>
              </wp:positionH>
              <wp:positionV relativeFrom="page">
                <wp:posOffset>927625</wp:posOffset>
              </wp:positionV>
              <wp:extent cx="5784850" cy="346075"/>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4850" cy="346075"/>
                      </a:xfrm>
                      <a:prstGeom prst="rect">
                        <a:avLst/>
                      </a:prstGeom>
                    </wps:spPr>
                    <wps:txbx>
                      <w:txbxContent>
                        <w:p w14:paraId="2E6E5AEF" w14:textId="77777777" w:rsidR="00B16872" w:rsidRDefault="00000000">
                          <w:pPr>
                            <w:spacing w:before="13"/>
                            <w:ind w:left="20"/>
                            <w:rPr>
                              <w:rFonts w:ascii="Arial" w:hAnsi="Arial"/>
                              <w:sz w:val="20"/>
                            </w:rPr>
                          </w:pPr>
                          <w:r>
                            <w:rPr>
                              <w:rFonts w:ascii="Arial" w:hAnsi="Arial"/>
                              <w:sz w:val="20"/>
                            </w:rPr>
                            <w:t>Vista</w:t>
                          </w:r>
                          <w:r>
                            <w:rPr>
                              <w:rFonts w:ascii="Arial" w:hAnsi="Arial"/>
                              <w:spacing w:val="15"/>
                              <w:sz w:val="20"/>
                            </w:rPr>
                            <w:t xml:space="preserve"> </w:t>
                          </w:r>
                          <w:r>
                            <w:rPr>
                              <w:rFonts w:ascii="Arial" w:hAnsi="Arial"/>
                              <w:sz w:val="20"/>
                            </w:rPr>
                            <w:t>la</w:t>
                          </w:r>
                          <w:r>
                            <w:rPr>
                              <w:rFonts w:ascii="Arial" w:hAnsi="Arial"/>
                              <w:spacing w:val="17"/>
                              <w:sz w:val="20"/>
                            </w:rPr>
                            <w:t xml:space="preserve"> </w:t>
                          </w:r>
                          <w:r>
                            <w:rPr>
                              <w:rFonts w:ascii="Arial" w:hAnsi="Arial"/>
                              <w:sz w:val="20"/>
                            </w:rPr>
                            <w:t>propuesta</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resolución</w:t>
                          </w:r>
                          <w:r>
                            <w:rPr>
                              <w:rFonts w:ascii="Arial" w:hAnsi="Arial"/>
                              <w:spacing w:val="17"/>
                              <w:sz w:val="20"/>
                            </w:rPr>
                            <w:t xml:space="preserve"> </w:t>
                          </w:r>
                          <w:r>
                            <w:rPr>
                              <w:rFonts w:ascii="Arial" w:hAnsi="Arial"/>
                              <w:sz w:val="20"/>
                            </w:rPr>
                            <w:t>PR/2025/963</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13</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febrero</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2025</w:t>
                          </w:r>
                          <w:r>
                            <w:rPr>
                              <w:rFonts w:ascii="Arial" w:hAnsi="Arial"/>
                              <w:spacing w:val="17"/>
                              <w:sz w:val="20"/>
                            </w:rPr>
                            <w:t xml:space="preserve"> </w:t>
                          </w:r>
                          <w:r>
                            <w:rPr>
                              <w:rFonts w:ascii="Arial" w:hAnsi="Arial"/>
                              <w:sz w:val="20"/>
                            </w:rPr>
                            <w:t>fiscalizada</w:t>
                          </w:r>
                          <w:r>
                            <w:rPr>
                              <w:rFonts w:ascii="Arial" w:hAnsi="Arial"/>
                              <w:spacing w:val="17"/>
                              <w:sz w:val="20"/>
                            </w:rPr>
                            <w:t xml:space="preserve"> </w:t>
                          </w:r>
                          <w:r>
                            <w:rPr>
                              <w:rFonts w:ascii="Arial" w:hAnsi="Arial"/>
                              <w:spacing w:val="-2"/>
                              <w:sz w:val="20"/>
                            </w:rPr>
                            <w:t>favorablemente</w:t>
                          </w:r>
                        </w:p>
                        <w:p w14:paraId="5AA35B63" w14:textId="77777777" w:rsidR="00B16872" w:rsidRDefault="00000000">
                          <w:pPr>
                            <w:spacing w:before="51"/>
                            <w:ind w:left="20"/>
                            <w:rPr>
                              <w:rFonts w:ascii="Arial"/>
                              <w:sz w:val="20"/>
                            </w:rPr>
                          </w:pPr>
                          <w:r>
                            <w:rPr>
                              <w:rFonts w:ascii="Arial"/>
                              <w:sz w:val="20"/>
                            </w:rPr>
                            <w:t>con</w:t>
                          </w:r>
                          <w:r>
                            <w:rPr>
                              <w:rFonts w:ascii="Arial"/>
                              <w:spacing w:val="-3"/>
                              <w:sz w:val="20"/>
                            </w:rPr>
                            <w:t xml:space="preserve"> </w:t>
                          </w:r>
                          <w:r>
                            <w:rPr>
                              <w:rFonts w:ascii="Arial"/>
                              <w:sz w:val="20"/>
                            </w:rPr>
                            <w:t>fecha</w:t>
                          </w:r>
                          <w:r>
                            <w:rPr>
                              <w:rFonts w:ascii="Arial"/>
                              <w:spacing w:val="-2"/>
                              <w:sz w:val="20"/>
                            </w:rPr>
                            <w:t xml:space="preserve"> </w:t>
                          </w:r>
                          <w:r>
                            <w:rPr>
                              <w:rFonts w:ascii="Arial"/>
                              <w:sz w:val="20"/>
                            </w:rPr>
                            <w:t>de</w:t>
                          </w:r>
                          <w:r>
                            <w:rPr>
                              <w:rFonts w:ascii="Arial"/>
                              <w:spacing w:val="-2"/>
                              <w:sz w:val="20"/>
                            </w:rPr>
                            <w:t xml:space="preserve"> </w:t>
                          </w:r>
                          <w:r>
                            <w:rPr>
                              <w:rFonts w:ascii="Arial"/>
                              <w:sz w:val="20"/>
                            </w:rPr>
                            <w:t>13</w:t>
                          </w:r>
                          <w:r>
                            <w:rPr>
                              <w:rFonts w:ascii="Arial"/>
                              <w:spacing w:val="-3"/>
                              <w:sz w:val="20"/>
                            </w:rPr>
                            <w:t xml:space="preserve"> </w:t>
                          </w:r>
                          <w:r>
                            <w:rPr>
                              <w:rFonts w:ascii="Arial"/>
                              <w:sz w:val="20"/>
                            </w:rPr>
                            <w:t>de</w:t>
                          </w:r>
                          <w:r>
                            <w:rPr>
                              <w:rFonts w:ascii="Arial"/>
                              <w:spacing w:val="-2"/>
                              <w:sz w:val="20"/>
                            </w:rPr>
                            <w:t xml:space="preserve"> </w:t>
                          </w:r>
                          <w:r>
                            <w:rPr>
                              <w:rFonts w:ascii="Arial"/>
                              <w:sz w:val="20"/>
                            </w:rPr>
                            <w:t>febrero</w:t>
                          </w:r>
                          <w:r>
                            <w:rPr>
                              <w:rFonts w:ascii="Arial"/>
                              <w:spacing w:val="-2"/>
                              <w:sz w:val="20"/>
                            </w:rPr>
                            <w:t xml:space="preserve"> </w:t>
                          </w:r>
                          <w:r>
                            <w:rPr>
                              <w:rFonts w:ascii="Arial"/>
                              <w:sz w:val="20"/>
                            </w:rPr>
                            <w:t>de</w:t>
                          </w:r>
                          <w:r>
                            <w:rPr>
                              <w:rFonts w:ascii="Arial"/>
                              <w:spacing w:val="-2"/>
                              <w:sz w:val="20"/>
                            </w:rPr>
                            <w:t xml:space="preserve"> 2025.</w:t>
                          </w:r>
                        </w:p>
                      </w:txbxContent>
                    </wps:txbx>
                    <wps:bodyPr wrap="square" lIns="0" tIns="0" rIns="0" bIns="0" rtlCol="0">
                      <a:noAutofit/>
                    </wps:bodyPr>
                  </wps:wsp>
                </a:graphicData>
              </a:graphic>
            </wp:anchor>
          </w:drawing>
        </mc:Choice>
        <mc:Fallback>
          <w:pict>
            <v:shapetype w14:anchorId="625EAFB0" id="_x0000_t202" coordsize="21600,21600" o:spt="202" path="m,l,21600r21600,l21600,xe">
              <v:stroke joinstyle="miter"/>
              <v:path gradientshapeok="t" o:connecttype="rect"/>
            </v:shapetype>
            <v:shape id="Textbox 62" o:spid="_x0000_s1282" type="#_x0000_t202" style="position:absolute;margin-left:69.85pt;margin-top:73.05pt;width:455.5pt;height:27.25pt;z-index:-21137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" filled="f" stroked="f">
              <v:textbox inset="0,0,0,0">
                <w:txbxContent>
                  <w:p w14:paraId="2E6E5AEF" w14:textId="77777777" w:rsidR="00B16872" w:rsidRDefault="00000000">
                    <w:pPr>
                      <w:spacing w:before="13"/>
                      <w:ind w:left="20"/>
                      <w:rPr>
                        <w:rFonts w:ascii="Arial" w:hAnsi="Arial"/>
                        <w:sz w:val="20"/>
                      </w:rPr>
                    </w:pPr>
                    <w:r>
                      <w:rPr>
                        <w:rFonts w:ascii="Arial" w:hAnsi="Arial"/>
                        <w:sz w:val="20"/>
                      </w:rPr>
                      <w:t>Vista</w:t>
                    </w:r>
                    <w:r>
                      <w:rPr>
                        <w:rFonts w:ascii="Arial" w:hAnsi="Arial"/>
                        <w:spacing w:val="15"/>
                        <w:sz w:val="20"/>
                      </w:rPr>
                      <w:t xml:space="preserve"> </w:t>
                    </w:r>
                    <w:r>
                      <w:rPr>
                        <w:rFonts w:ascii="Arial" w:hAnsi="Arial"/>
                        <w:sz w:val="20"/>
                      </w:rPr>
                      <w:t>la</w:t>
                    </w:r>
                    <w:r>
                      <w:rPr>
                        <w:rFonts w:ascii="Arial" w:hAnsi="Arial"/>
                        <w:spacing w:val="17"/>
                        <w:sz w:val="20"/>
                      </w:rPr>
                      <w:t xml:space="preserve"> </w:t>
                    </w:r>
                    <w:r>
                      <w:rPr>
                        <w:rFonts w:ascii="Arial" w:hAnsi="Arial"/>
                        <w:sz w:val="20"/>
                      </w:rPr>
                      <w:t>propuesta</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resolución</w:t>
                    </w:r>
                    <w:r>
                      <w:rPr>
                        <w:rFonts w:ascii="Arial" w:hAnsi="Arial"/>
                        <w:spacing w:val="17"/>
                        <w:sz w:val="20"/>
                      </w:rPr>
                      <w:t xml:space="preserve"> </w:t>
                    </w:r>
                    <w:r>
                      <w:rPr>
                        <w:rFonts w:ascii="Arial" w:hAnsi="Arial"/>
                        <w:sz w:val="20"/>
                      </w:rPr>
                      <w:t>PR/2025/963</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13</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febrero</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2025</w:t>
                    </w:r>
                    <w:r>
                      <w:rPr>
                        <w:rFonts w:ascii="Arial" w:hAnsi="Arial"/>
                        <w:spacing w:val="17"/>
                        <w:sz w:val="20"/>
                      </w:rPr>
                      <w:t xml:space="preserve"> </w:t>
                    </w:r>
                    <w:r>
                      <w:rPr>
                        <w:rFonts w:ascii="Arial" w:hAnsi="Arial"/>
                        <w:sz w:val="20"/>
                      </w:rPr>
                      <w:t>fiscalizada</w:t>
                    </w:r>
                    <w:r>
                      <w:rPr>
                        <w:rFonts w:ascii="Arial" w:hAnsi="Arial"/>
                        <w:spacing w:val="17"/>
                        <w:sz w:val="20"/>
                      </w:rPr>
                      <w:t xml:space="preserve"> </w:t>
                    </w:r>
                    <w:r>
                      <w:rPr>
                        <w:rFonts w:ascii="Arial" w:hAnsi="Arial"/>
                        <w:spacing w:val="-2"/>
                        <w:sz w:val="20"/>
                      </w:rPr>
                      <w:t>favorablemente</w:t>
                    </w:r>
                  </w:p>
                  <w:p w14:paraId="5AA35B63" w14:textId="77777777" w:rsidR="00B16872" w:rsidRDefault="00000000">
                    <w:pPr>
                      <w:spacing w:before="51"/>
                      <w:ind w:left="20"/>
                      <w:rPr>
                        <w:rFonts w:ascii="Arial"/>
                        <w:sz w:val="20"/>
                      </w:rPr>
                    </w:pPr>
                    <w:r>
                      <w:rPr>
                        <w:rFonts w:ascii="Arial"/>
                        <w:sz w:val="20"/>
                      </w:rPr>
                      <w:t>con</w:t>
                    </w:r>
                    <w:r>
                      <w:rPr>
                        <w:rFonts w:ascii="Arial"/>
                        <w:spacing w:val="-3"/>
                        <w:sz w:val="20"/>
                      </w:rPr>
                      <w:t xml:space="preserve"> </w:t>
                    </w:r>
                    <w:r>
                      <w:rPr>
                        <w:rFonts w:ascii="Arial"/>
                        <w:sz w:val="20"/>
                      </w:rPr>
                      <w:t>fecha</w:t>
                    </w:r>
                    <w:r>
                      <w:rPr>
                        <w:rFonts w:ascii="Arial"/>
                        <w:spacing w:val="-2"/>
                        <w:sz w:val="20"/>
                      </w:rPr>
                      <w:t xml:space="preserve"> </w:t>
                    </w:r>
                    <w:r>
                      <w:rPr>
                        <w:rFonts w:ascii="Arial"/>
                        <w:sz w:val="20"/>
                      </w:rPr>
                      <w:t>de</w:t>
                    </w:r>
                    <w:r>
                      <w:rPr>
                        <w:rFonts w:ascii="Arial"/>
                        <w:spacing w:val="-2"/>
                        <w:sz w:val="20"/>
                      </w:rPr>
                      <w:t xml:space="preserve"> </w:t>
                    </w:r>
                    <w:r>
                      <w:rPr>
                        <w:rFonts w:ascii="Arial"/>
                        <w:sz w:val="20"/>
                      </w:rPr>
                      <w:t>13</w:t>
                    </w:r>
                    <w:r>
                      <w:rPr>
                        <w:rFonts w:ascii="Arial"/>
                        <w:spacing w:val="-3"/>
                        <w:sz w:val="20"/>
                      </w:rPr>
                      <w:t xml:space="preserve"> </w:t>
                    </w:r>
                    <w:r>
                      <w:rPr>
                        <w:rFonts w:ascii="Arial"/>
                        <w:sz w:val="20"/>
                      </w:rPr>
                      <w:t>de</w:t>
                    </w:r>
                    <w:r>
                      <w:rPr>
                        <w:rFonts w:ascii="Arial"/>
                        <w:spacing w:val="-2"/>
                        <w:sz w:val="20"/>
                      </w:rPr>
                      <w:t xml:space="preserve"> </w:t>
                    </w:r>
                    <w:r>
                      <w:rPr>
                        <w:rFonts w:ascii="Arial"/>
                        <w:sz w:val="20"/>
                      </w:rPr>
                      <w:t>febrero</w:t>
                    </w:r>
                    <w:r>
                      <w:rPr>
                        <w:rFonts w:ascii="Arial"/>
                        <w:spacing w:val="-2"/>
                        <w:sz w:val="20"/>
                      </w:rPr>
                      <w:t xml:space="preserve"> </w:t>
                    </w:r>
                    <w:r>
                      <w:rPr>
                        <w:rFonts w:ascii="Arial"/>
                        <w:sz w:val="20"/>
                      </w:rPr>
                      <w:t>de</w:t>
                    </w:r>
                    <w:r>
                      <w:rPr>
                        <w:rFonts w:ascii="Arial"/>
                        <w:spacing w:val="-2"/>
                        <w:sz w:val="20"/>
                      </w:rPr>
                      <w:t xml:space="preserve"> 2025.</w:t>
                    </w:r>
                  </w:p>
                </w:txbxContent>
              </v:textbox>
              <w10:wrap anchorx="page" anchory="page"/>
            </v:shape>
          </w:pict>
        </mc:Fallback>
      </mc:AlternateContent>
    </w:r>
    <w:r>
      <w:rPr>
        <w:noProof/>
      </w:rPr>
      <mc:AlternateContent>
        <mc:Choice Requires="wps">
          <w:drawing>
            <wp:anchor distT="0" distB="0" distL="0" distR="0" simplePos="0" relativeHeight="482179584" behindDoc="1" locked="0" layoutInCell="1" allowOverlap="1" wp14:anchorId="039DCF9A" wp14:editId="5831F33A">
              <wp:simplePos x="0" y="0"/>
              <wp:positionH relativeFrom="page">
                <wp:posOffset>887412</wp:posOffset>
              </wp:positionH>
              <wp:positionV relativeFrom="page">
                <wp:posOffset>1435778</wp:posOffset>
              </wp:positionV>
              <wp:extent cx="753110" cy="167640"/>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3110" cy="167640"/>
                      </a:xfrm>
                      <a:prstGeom prst="rect">
                        <a:avLst/>
                      </a:prstGeom>
                    </wps:spPr>
                    <wps:txbx>
                      <w:txbxContent>
                        <w:p w14:paraId="3DAAC836" w14:textId="77777777" w:rsidR="00B16872" w:rsidRDefault="00000000">
                          <w:pPr>
                            <w:spacing w:before="13"/>
                            <w:ind w:left="20"/>
                            <w:rPr>
                              <w:rFonts w:ascii="Arial" w:hAnsi="Arial"/>
                              <w:b/>
                              <w:sz w:val="20"/>
                            </w:rPr>
                          </w:pPr>
                          <w:r>
                            <w:rPr>
                              <w:rFonts w:ascii="Arial" w:hAnsi="Arial"/>
                              <w:b/>
                              <w:spacing w:val="-2"/>
                              <w:sz w:val="20"/>
                            </w:rPr>
                            <w:t>Resolución:</w:t>
                          </w:r>
                        </w:p>
                      </w:txbxContent>
                    </wps:txbx>
                    <wps:bodyPr wrap="square" lIns="0" tIns="0" rIns="0" bIns="0" rtlCol="0">
                      <a:noAutofit/>
                    </wps:bodyPr>
                  </wps:wsp>
                </a:graphicData>
              </a:graphic>
            </wp:anchor>
          </w:drawing>
        </mc:Choice>
        <mc:Fallback>
          <w:pict>
            <v:shape w14:anchorId="039DCF9A" id="Textbox 63" o:spid="_x0000_s1283" type="#_x0000_t202" style="position:absolute;margin-left:69.85pt;margin-top:113.05pt;width:59.3pt;height:13.2pt;z-index:-21136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" filled="f" stroked="f">
              <v:textbox inset="0,0,0,0">
                <w:txbxContent>
                  <w:p w14:paraId="3DAAC836" w14:textId="77777777" w:rsidR="00B16872" w:rsidRDefault="00000000">
                    <w:pPr>
                      <w:spacing w:before="13"/>
                      <w:ind w:left="20"/>
                      <w:rPr>
                        <w:rFonts w:ascii="Arial" w:hAnsi="Arial"/>
                        <w:b/>
                        <w:sz w:val="20"/>
                      </w:rPr>
                    </w:pPr>
                    <w:r>
                      <w:rPr>
                        <w:rFonts w:ascii="Arial" w:hAnsi="Arial"/>
                        <w:b/>
                        <w:spacing w:val="-2"/>
                        <w:sz w:val="20"/>
                      </w:rPr>
                      <w:t>Resolución:</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52BF6E" w14:textId="77777777" w:rsidR="00B16872" w:rsidRDefault="00000000">
    <w:pPr>
      <w:pStyle w:val="Textoindependiente"/>
      <w:spacing w:line="14" w:lineRule="auto"/>
      <w:rPr>
        <w:sz w:val="20"/>
      </w:rPr>
    </w:pPr>
    <w:r>
      <w:rPr>
        <w:noProof/>
      </w:rPr>
      <w:drawing>
        <wp:anchor distT="0" distB="0" distL="0" distR="0" simplePos="0" relativeHeight="482181632" behindDoc="1" locked="0" layoutInCell="1" allowOverlap="1" wp14:anchorId="5E7033A5" wp14:editId="117A35C2">
          <wp:simplePos x="0" y="0"/>
          <wp:positionH relativeFrom="page">
            <wp:posOffset>1009014</wp:posOffset>
          </wp:positionH>
          <wp:positionV relativeFrom="page">
            <wp:posOffset>142938</wp:posOffset>
          </wp:positionV>
          <wp:extent cx="460057" cy="657859"/>
          <wp:effectExtent l="0" t="0" r="0" b="0"/>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1"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482182144" behindDoc="1" locked="0" layoutInCell="1" allowOverlap="1" wp14:anchorId="186D0DC6" wp14:editId="2AB6248C">
              <wp:simplePos x="0" y="0"/>
              <wp:positionH relativeFrom="page">
                <wp:posOffset>887412</wp:posOffset>
              </wp:positionH>
              <wp:positionV relativeFrom="page">
                <wp:posOffset>948580</wp:posOffset>
              </wp:positionV>
              <wp:extent cx="5784850" cy="346075"/>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4850" cy="346075"/>
                      </a:xfrm>
                      <a:prstGeom prst="rect">
                        <a:avLst/>
                      </a:prstGeom>
                    </wps:spPr>
                    <wps:txbx>
                      <w:txbxContent>
                        <w:p w14:paraId="45E4C1A9" w14:textId="77777777" w:rsidR="00B16872" w:rsidRDefault="00000000">
                          <w:pPr>
                            <w:spacing w:before="13"/>
                            <w:ind w:left="20"/>
                            <w:rPr>
                              <w:rFonts w:ascii="Arial" w:hAnsi="Arial"/>
                              <w:sz w:val="20"/>
                            </w:rPr>
                          </w:pPr>
                          <w:r>
                            <w:rPr>
                              <w:rFonts w:ascii="Arial" w:hAnsi="Arial"/>
                              <w:sz w:val="20"/>
                            </w:rPr>
                            <w:t>Vista</w:t>
                          </w:r>
                          <w:r>
                            <w:rPr>
                              <w:rFonts w:ascii="Arial" w:hAnsi="Arial"/>
                              <w:spacing w:val="15"/>
                              <w:sz w:val="20"/>
                            </w:rPr>
                            <w:t xml:space="preserve"> </w:t>
                          </w:r>
                          <w:r>
                            <w:rPr>
                              <w:rFonts w:ascii="Arial" w:hAnsi="Arial"/>
                              <w:sz w:val="20"/>
                            </w:rPr>
                            <w:t>la</w:t>
                          </w:r>
                          <w:r>
                            <w:rPr>
                              <w:rFonts w:ascii="Arial" w:hAnsi="Arial"/>
                              <w:spacing w:val="17"/>
                              <w:sz w:val="20"/>
                            </w:rPr>
                            <w:t xml:space="preserve"> </w:t>
                          </w:r>
                          <w:r>
                            <w:rPr>
                              <w:rFonts w:ascii="Arial" w:hAnsi="Arial"/>
                              <w:sz w:val="20"/>
                            </w:rPr>
                            <w:t>propuesta</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resolución</w:t>
                          </w:r>
                          <w:r>
                            <w:rPr>
                              <w:rFonts w:ascii="Arial" w:hAnsi="Arial"/>
                              <w:spacing w:val="17"/>
                              <w:sz w:val="20"/>
                            </w:rPr>
                            <w:t xml:space="preserve"> </w:t>
                          </w:r>
                          <w:r>
                            <w:rPr>
                              <w:rFonts w:ascii="Arial" w:hAnsi="Arial"/>
                              <w:sz w:val="20"/>
                            </w:rPr>
                            <w:t>PR/2025/962</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13</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febrero</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2025</w:t>
                          </w:r>
                          <w:r>
                            <w:rPr>
                              <w:rFonts w:ascii="Arial" w:hAnsi="Arial"/>
                              <w:spacing w:val="17"/>
                              <w:sz w:val="20"/>
                            </w:rPr>
                            <w:t xml:space="preserve"> </w:t>
                          </w:r>
                          <w:r>
                            <w:rPr>
                              <w:rFonts w:ascii="Arial" w:hAnsi="Arial"/>
                              <w:sz w:val="20"/>
                            </w:rPr>
                            <w:t>fiscalizada</w:t>
                          </w:r>
                          <w:r>
                            <w:rPr>
                              <w:rFonts w:ascii="Arial" w:hAnsi="Arial"/>
                              <w:spacing w:val="17"/>
                              <w:sz w:val="20"/>
                            </w:rPr>
                            <w:t xml:space="preserve"> </w:t>
                          </w:r>
                          <w:r>
                            <w:rPr>
                              <w:rFonts w:ascii="Arial" w:hAnsi="Arial"/>
                              <w:spacing w:val="-2"/>
                              <w:sz w:val="20"/>
                            </w:rPr>
                            <w:t>favorablemente</w:t>
                          </w:r>
                        </w:p>
                        <w:p w14:paraId="73E638C6" w14:textId="76B9B5E1" w:rsidR="00B16872" w:rsidRDefault="00000000">
                          <w:pPr>
                            <w:spacing w:before="51"/>
                            <w:ind w:left="20"/>
                            <w:rPr>
                              <w:rFonts w:ascii="Arial"/>
                              <w:sz w:val="20"/>
                            </w:rPr>
                          </w:pPr>
                          <w:r>
                            <w:rPr>
                              <w:rFonts w:ascii="Arial"/>
                              <w:sz w:val="20"/>
                            </w:rPr>
                            <w:t>con</w:t>
                          </w:r>
                          <w:r>
                            <w:rPr>
                              <w:rFonts w:ascii="Arial"/>
                              <w:spacing w:val="-3"/>
                              <w:sz w:val="20"/>
                            </w:rPr>
                            <w:t xml:space="preserve"> </w:t>
                          </w:r>
                          <w:r>
                            <w:rPr>
                              <w:rFonts w:ascii="Arial"/>
                              <w:sz w:val="20"/>
                            </w:rPr>
                            <w:t>fecha</w:t>
                          </w:r>
                          <w:r>
                            <w:rPr>
                              <w:rFonts w:ascii="Arial"/>
                              <w:spacing w:val="-2"/>
                              <w:sz w:val="20"/>
                            </w:rPr>
                            <w:t xml:space="preserve"> </w:t>
                          </w:r>
                          <w:r>
                            <w:rPr>
                              <w:rFonts w:ascii="Arial"/>
                              <w:sz w:val="20"/>
                            </w:rPr>
                            <w:t>de</w:t>
                          </w:r>
                          <w:r>
                            <w:rPr>
                              <w:rFonts w:ascii="Arial"/>
                              <w:spacing w:val="-2"/>
                              <w:sz w:val="20"/>
                            </w:rPr>
                            <w:t xml:space="preserve"> </w:t>
                          </w:r>
                          <w:r>
                            <w:rPr>
                              <w:rFonts w:ascii="Arial"/>
                              <w:sz w:val="20"/>
                            </w:rPr>
                            <w:t>13</w:t>
                          </w:r>
                          <w:r>
                            <w:rPr>
                              <w:rFonts w:ascii="Arial"/>
                              <w:spacing w:val="-3"/>
                              <w:sz w:val="20"/>
                            </w:rPr>
                            <w:t xml:space="preserve"> </w:t>
                          </w:r>
                          <w:r>
                            <w:rPr>
                              <w:rFonts w:ascii="Arial"/>
                              <w:sz w:val="20"/>
                            </w:rPr>
                            <w:t>de</w:t>
                          </w:r>
                          <w:r>
                            <w:rPr>
                              <w:rFonts w:ascii="Arial"/>
                              <w:spacing w:val="-2"/>
                              <w:sz w:val="20"/>
                            </w:rPr>
                            <w:t xml:space="preserve"> </w:t>
                          </w:r>
                          <w:r>
                            <w:rPr>
                              <w:rFonts w:ascii="Arial"/>
                              <w:sz w:val="20"/>
                            </w:rPr>
                            <w:t>febrero</w:t>
                          </w:r>
                          <w:r>
                            <w:rPr>
                              <w:rFonts w:ascii="Arial"/>
                              <w:spacing w:val="-2"/>
                              <w:sz w:val="20"/>
                            </w:rPr>
                            <w:t xml:space="preserve"> </w:t>
                          </w:r>
                          <w:r>
                            <w:rPr>
                              <w:rFonts w:ascii="Arial"/>
                              <w:sz w:val="20"/>
                            </w:rPr>
                            <w:t>de</w:t>
                          </w:r>
                          <w:r>
                            <w:rPr>
                              <w:rFonts w:ascii="Arial"/>
                              <w:spacing w:val="-2"/>
                              <w:sz w:val="20"/>
                            </w:rPr>
                            <w:t xml:space="preserve"> 2025</w:t>
                          </w:r>
                          <w:r w:rsidR="008C4FF4">
                            <w:rPr>
                              <w:rFonts w:ascii="Arial"/>
                              <w:spacing w:val="-2"/>
                              <w:sz w:val="20"/>
                            </w:rPr>
                            <w:t>,</w:t>
                          </w:r>
                        </w:p>
                      </w:txbxContent>
                    </wps:txbx>
                    <wps:bodyPr wrap="square" lIns="0" tIns="0" rIns="0" bIns="0" rtlCol="0">
                      <a:noAutofit/>
                    </wps:bodyPr>
                  </wps:wsp>
                </a:graphicData>
              </a:graphic>
            </wp:anchor>
          </w:drawing>
        </mc:Choice>
        <mc:Fallback>
          <w:pict>
            <v:shapetype w14:anchorId="186D0DC6" id="_x0000_t202" coordsize="21600,21600" o:spt="202" path="m,l,21600r21600,l21600,xe">
              <v:stroke joinstyle="miter"/>
              <v:path gradientshapeok="t" o:connecttype="rect"/>
            </v:shapetype>
            <v:shape id="Textbox 70" o:spid="_x0000_s1285" type="#_x0000_t202" style="position:absolute;margin-left:69.85pt;margin-top:74.7pt;width:455.5pt;height:27.25pt;z-index:-2113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" filled="f" stroked="f">
              <v:textbox inset="0,0,0,0">
                <w:txbxContent>
                  <w:p w14:paraId="45E4C1A9" w14:textId="77777777" w:rsidR="00B16872" w:rsidRDefault="00000000">
                    <w:pPr>
                      <w:spacing w:before="13"/>
                      <w:ind w:left="20"/>
                      <w:rPr>
                        <w:rFonts w:ascii="Arial" w:hAnsi="Arial"/>
                        <w:sz w:val="20"/>
                      </w:rPr>
                    </w:pPr>
                    <w:r>
                      <w:rPr>
                        <w:rFonts w:ascii="Arial" w:hAnsi="Arial"/>
                        <w:sz w:val="20"/>
                      </w:rPr>
                      <w:t>Vista</w:t>
                    </w:r>
                    <w:r>
                      <w:rPr>
                        <w:rFonts w:ascii="Arial" w:hAnsi="Arial"/>
                        <w:spacing w:val="15"/>
                        <w:sz w:val="20"/>
                      </w:rPr>
                      <w:t xml:space="preserve"> </w:t>
                    </w:r>
                    <w:r>
                      <w:rPr>
                        <w:rFonts w:ascii="Arial" w:hAnsi="Arial"/>
                        <w:sz w:val="20"/>
                      </w:rPr>
                      <w:t>la</w:t>
                    </w:r>
                    <w:r>
                      <w:rPr>
                        <w:rFonts w:ascii="Arial" w:hAnsi="Arial"/>
                        <w:spacing w:val="17"/>
                        <w:sz w:val="20"/>
                      </w:rPr>
                      <w:t xml:space="preserve"> </w:t>
                    </w:r>
                    <w:r>
                      <w:rPr>
                        <w:rFonts w:ascii="Arial" w:hAnsi="Arial"/>
                        <w:sz w:val="20"/>
                      </w:rPr>
                      <w:t>propuesta</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resolución</w:t>
                    </w:r>
                    <w:r>
                      <w:rPr>
                        <w:rFonts w:ascii="Arial" w:hAnsi="Arial"/>
                        <w:spacing w:val="17"/>
                        <w:sz w:val="20"/>
                      </w:rPr>
                      <w:t xml:space="preserve"> </w:t>
                    </w:r>
                    <w:r>
                      <w:rPr>
                        <w:rFonts w:ascii="Arial" w:hAnsi="Arial"/>
                        <w:sz w:val="20"/>
                      </w:rPr>
                      <w:t>PR/2025/962</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13</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febrero</w:t>
                    </w:r>
                    <w:r>
                      <w:rPr>
                        <w:rFonts w:ascii="Arial" w:hAnsi="Arial"/>
                        <w:spacing w:val="17"/>
                        <w:sz w:val="20"/>
                      </w:rPr>
                      <w:t xml:space="preserve"> </w:t>
                    </w:r>
                    <w:r>
                      <w:rPr>
                        <w:rFonts w:ascii="Arial" w:hAnsi="Arial"/>
                        <w:sz w:val="20"/>
                      </w:rPr>
                      <w:t>de</w:t>
                    </w:r>
                    <w:r>
                      <w:rPr>
                        <w:rFonts w:ascii="Arial" w:hAnsi="Arial"/>
                        <w:spacing w:val="17"/>
                        <w:sz w:val="20"/>
                      </w:rPr>
                      <w:t xml:space="preserve"> </w:t>
                    </w:r>
                    <w:r>
                      <w:rPr>
                        <w:rFonts w:ascii="Arial" w:hAnsi="Arial"/>
                        <w:sz w:val="20"/>
                      </w:rPr>
                      <w:t>2025</w:t>
                    </w:r>
                    <w:r>
                      <w:rPr>
                        <w:rFonts w:ascii="Arial" w:hAnsi="Arial"/>
                        <w:spacing w:val="17"/>
                        <w:sz w:val="20"/>
                      </w:rPr>
                      <w:t xml:space="preserve"> </w:t>
                    </w:r>
                    <w:r>
                      <w:rPr>
                        <w:rFonts w:ascii="Arial" w:hAnsi="Arial"/>
                        <w:sz w:val="20"/>
                      </w:rPr>
                      <w:t>fiscalizada</w:t>
                    </w:r>
                    <w:r>
                      <w:rPr>
                        <w:rFonts w:ascii="Arial" w:hAnsi="Arial"/>
                        <w:spacing w:val="17"/>
                        <w:sz w:val="20"/>
                      </w:rPr>
                      <w:t xml:space="preserve"> </w:t>
                    </w:r>
                    <w:r>
                      <w:rPr>
                        <w:rFonts w:ascii="Arial" w:hAnsi="Arial"/>
                        <w:spacing w:val="-2"/>
                        <w:sz w:val="20"/>
                      </w:rPr>
                      <w:t>favorablemente</w:t>
                    </w:r>
                  </w:p>
                  <w:p w14:paraId="73E638C6" w14:textId="76B9B5E1" w:rsidR="00B16872" w:rsidRDefault="00000000">
                    <w:pPr>
                      <w:spacing w:before="51"/>
                      <w:ind w:left="20"/>
                      <w:rPr>
                        <w:rFonts w:ascii="Arial"/>
                        <w:sz w:val="20"/>
                      </w:rPr>
                    </w:pPr>
                    <w:r>
                      <w:rPr>
                        <w:rFonts w:ascii="Arial"/>
                        <w:sz w:val="20"/>
                      </w:rPr>
                      <w:t>con</w:t>
                    </w:r>
                    <w:r>
                      <w:rPr>
                        <w:rFonts w:ascii="Arial"/>
                        <w:spacing w:val="-3"/>
                        <w:sz w:val="20"/>
                      </w:rPr>
                      <w:t xml:space="preserve"> </w:t>
                    </w:r>
                    <w:r>
                      <w:rPr>
                        <w:rFonts w:ascii="Arial"/>
                        <w:sz w:val="20"/>
                      </w:rPr>
                      <w:t>fecha</w:t>
                    </w:r>
                    <w:r>
                      <w:rPr>
                        <w:rFonts w:ascii="Arial"/>
                        <w:spacing w:val="-2"/>
                        <w:sz w:val="20"/>
                      </w:rPr>
                      <w:t xml:space="preserve"> </w:t>
                    </w:r>
                    <w:r>
                      <w:rPr>
                        <w:rFonts w:ascii="Arial"/>
                        <w:sz w:val="20"/>
                      </w:rPr>
                      <w:t>de</w:t>
                    </w:r>
                    <w:r>
                      <w:rPr>
                        <w:rFonts w:ascii="Arial"/>
                        <w:spacing w:val="-2"/>
                        <w:sz w:val="20"/>
                      </w:rPr>
                      <w:t xml:space="preserve"> </w:t>
                    </w:r>
                    <w:r>
                      <w:rPr>
                        <w:rFonts w:ascii="Arial"/>
                        <w:sz w:val="20"/>
                      </w:rPr>
                      <w:t>13</w:t>
                    </w:r>
                    <w:r>
                      <w:rPr>
                        <w:rFonts w:ascii="Arial"/>
                        <w:spacing w:val="-3"/>
                        <w:sz w:val="20"/>
                      </w:rPr>
                      <w:t xml:space="preserve"> </w:t>
                    </w:r>
                    <w:r>
                      <w:rPr>
                        <w:rFonts w:ascii="Arial"/>
                        <w:sz w:val="20"/>
                      </w:rPr>
                      <w:t>de</w:t>
                    </w:r>
                    <w:r>
                      <w:rPr>
                        <w:rFonts w:ascii="Arial"/>
                        <w:spacing w:val="-2"/>
                        <w:sz w:val="20"/>
                      </w:rPr>
                      <w:t xml:space="preserve"> </w:t>
                    </w:r>
                    <w:r>
                      <w:rPr>
                        <w:rFonts w:ascii="Arial"/>
                        <w:sz w:val="20"/>
                      </w:rPr>
                      <w:t>febrero</w:t>
                    </w:r>
                    <w:r>
                      <w:rPr>
                        <w:rFonts w:ascii="Arial"/>
                        <w:spacing w:val="-2"/>
                        <w:sz w:val="20"/>
                      </w:rPr>
                      <w:t xml:space="preserve"> </w:t>
                    </w:r>
                    <w:r>
                      <w:rPr>
                        <w:rFonts w:ascii="Arial"/>
                        <w:sz w:val="20"/>
                      </w:rPr>
                      <w:t>de</w:t>
                    </w:r>
                    <w:r>
                      <w:rPr>
                        <w:rFonts w:ascii="Arial"/>
                        <w:spacing w:val="-2"/>
                        <w:sz w:val="20"/>
                      </w:rPr>
                      <w:t xml:space="preserve"> 2025</w:t>
                    </w:r>
                    <w:r w:rsidR="008C4FF4">
                      <w:rPr>
                        <w:rFonts w:ascii="Arial"/>
                        <w:spacing w:val="-2"/>
                        <w:sz w:val="20"/>
                      </w:rPr>
                      <w:t>,</w:t>
                    </w:r>
                  </w:p>
                </w:txbxContent>
              </v:textbox>
              <w10:wrap anchorx="page" anchory="page"/>
            </v:shape>
          </w:pict>
        </mc:Fallback>
      </mc:AlternateContent>
    </w:r>
    <w:r>
      <w:rPr>
        <w:noProof/>
      </w:rPr>
      <mc:AlternateContent>
        <mc:Choice Requires="wps">
          <w:drawing>
            <wp:anchor distT="0" distB="0" distL="0" distR="0" simplePos="0" relativeHeight="482182656" behindDoc="1" locked="0" layoutInCell="1" allowOverlap="1" wp14:anchorId="28A4CA81" wp14:editId="54F980D1">
              <wp:simplePos x="0" y="0"/>
              <wp:positionH relativeFrom="page">
                <wp:posOffset>887412</wp:posOffset>
              </wp:positionH>
              <wp:positionV relativeFrom="page">
                <wp:posOffset>1456733</wp:posOffset>
              </wp:positionV>
              <wp:extent cx="753110" cy="167640"/>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3110" cy="167640"/>
                      </a:xfrm>
                      <a:prstGeom prst="rect">
                        <a:avLst/>
                      </a:prstGeom>
                    </wps:spPr>
                    <wps:txbx>
                      <w:txbxContent>
                        <w:p w14:paraId="0B20C18A" w14:textId="77777777" w:rsidR="00B16872" w:rsidRDefault="00000000">
                          <w:pPr>
                            <w:spacing w:before="13"/>
                            <w:ind w:left="20"/>
                            <w:rPr>
                              <w:rFonts w:ascii="Arial" w:hAnsi="Arial"/>
                              <w:b/>
                              <w:sz w:val="20"/>
                            </w:rPr>
                          </w:pPr>
                          <w:r>
                            <w:rPr>
                              <w:rFonts w:ascii="Arial" w:hAnsi="Arial"/>
                              <w:b/>
                              <w:spacing w:val="-2"/>
                              <w:sz w:val="20"/>
                            </w:rPr>
                            <w:t>Resolución:</w:t>
                          </w:r>
                        </w:p>
                      </w:txbxContent>
                    </wps:txbx>
                    <wps:bodyPr wrap="square" lIns="0" tIns="0" rIns="0" bIns="0" rtlCol="0">
                      <a:noAutofit/>
                    </wps:bodyPr>
                  </wps:wsp>
                </a:graphicData>
              </a:graphic>
            </wp:anchor>
          </w:drawing>
        </mc:Choice>
        <mc:Fallback>
          <w:pict>
            <v:shape w14:anchorId="28A4CA81" id="Textbox 71" o:spid="_x0000_s1286" type="#_x0000_t202" style="position:absolute;margin-left:69.85pt;margin-top:114.7pt;width:59.3pt;height:13.2pt;z-index:-21133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" filled="f" stroked="f">
              <v:textbox inset="0,0,0,0">
                <w:txbxContent>
                  <w:p w14:paraId="0B20C18A" w14:textId="77777777" w:rsidR="00B16872" w:rsidRDefault="00000000">
                    <w:pPr>
                      <w:spacing w:before="13"/>
                      <w:ind w:left="20"/>
                      <w:rPr>
                        <w:rFonts w:ascii="Arial" w:hAnsi="Arial"/>
                        <w:b/>
                        <w:sz w:val="20"/>
                      </w:rPr>
                    </w:pPr>
                    <w:r>
                      <w:rPr>
                        <w:rFonts w:ascii="Arial" w:hAnsi="Arial"/>
                        <w:b/>
                        <w:spacing w:val="-2"/>
                        <w:sz w:val="20"/>
                      </w:rPr>
                      <w:t>Resolución:</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4BECC" w14:textId="77777777" w:rsidR="00B16872" w:rsidRDefault="00000000">
    <w:pPr>
      <w:pStyle w:val="Textoindependiente"/>
      <w:spacing w:line="14" w:lineRule="auto"/>
      <w:rPr>
        <w:sz w:val="20"/>
      </w:rPr>
    </w:pPr>
    <w:r>
      <w:rPr>
        <w:noProof/>
      </w:rPr>
      <w:drawing>
        <wp:anchor distT="0" distB="0" distL="0" distR="0" simplePos="0" relativeHeight="482184704" behindDoc="1" locked="0" layoutInCell="1" allowOverlap="1" wp14:anchorId="412C4CF7" wp14:editId="5B918615">
          <wp:simplePos x="0" y="0"/>
          <wp:positionH relativeFrom="page">
            <wp:posOffset>1009014</wp:posOffset>
          </wp:positionH>
          <wp:positionV relativeFrom="page">
            <wp:posOffset>142938</wp:posOffset>
          </wp:positionV>
          <wp:extent cx="460057" cy="657859"/>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1"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482185216" behindDoc="1" locked="0" layoutInCell="1" allowOverlap="1" wp14:anchorId="78D1B21C" wp14:editId="1FAADE40">
              <wp:simplePos x="0" y="0"/>
              <wp:positionH relativeFrom="page">
                <wp:posOffset>887412</wp:posOffset>
              </wp:positionH>
              <wp:positionV relativeFrom="page">
                <wp:posOffset>976203</wp:posOffset>
              </wp:positionV>
              <wp:extent cx="4110990" cy="167640"/>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0990" cy="167640"/>
                      </a:xfrm>
                      <a:prstGeom prst="rect">
                        <a:avLst/>
                      </a:prstGeom>
                    </wps:spPr>
                    <wps:txbx>
                      <w:txbxContent>
                        <w:p w14:paraId="21512073" w14:textId="0A14D420" w:rsidR="00B16872" w:rsidRDefault="00000000">
                          <w:pPr>
                            <w:spacing w:before="13"/>
                            <w:ind w:left="20"/>
                            <w:rPr>
                              <w:rFonts w:ascii="Arial" w:hAnsi="Arial"/>
                              <w:sz w:val="20"/>
                            </w:rPr>
                          </w:pP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PR/2025/844</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10</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8C4FF4">
                            <w:rPr>
                              <w:rFonts w:ascii="Arial" w:hAnsi="Arial"/>
                              <w:spacing w:val="-2"/>
                              <w:sz w:val="20"/>
                            </w:rPr>
                            <w:t>,</w:t>
                          </w:r>
                        </w:p>
                      </w:txbxContent>
                    </wps:txbx>
                    <wps:bodyPr wrap="square" lIns="0" tIns="0" rIns="0" bIns="0" rtlCol="0">
                      <a:noAutofit/>
                    </wps:bodyPr>
                  </wps:wsp>
                </a:graphicData>
              </a:graphic>
            </wp:anchor>
          </w:drawing>
        </mc:Choice>
        <mc:Fallback>
          <w:pict>
            <v:shapetype w14:anchorId="78D1B21C" id="_x0000_t202" coordsize="21600,21600" o:spt="202" path="m,l,21600r21600,l21600,xe">
              <v:stroke joinstyle="miter"/>
              <v:path gradientshapeok="t" o:connecttype="rect"/>
            </v:shapetype>
            <v:shape id="Textbox 78" o:spid="_x0000_s1288" type="#_x0000_t202" style="position:absolute;margin-left:69.85pt;margin-top:76.85pt;width:323.7pt;height:13.2pt;z-index:-21131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" filled="f" stroked="f">
              <v:textbox inset="0,0,0,0">
                <w:txbxContent>
                  <w:p w14:paraId="21512073" w14:textId="0A14D420" w:rsidR="00B16872" w:rsidRDefault="00000000">
                    <w:pPr>
                      <w:spacing w:before="13"/>
                      <w:ind w:left="20"/>
                      <w:rPr>
                        <w:rFonts w:ascii="Arial" w:hAnsi="Arial"/>
                        <w:sz w:val="20"/>
                      </w:rPr>
                    </w:pP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PR/2025/844</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10</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8C4FF4">
                      <w:rPr>
                        <w:rFonts w:ascii="Arial" w:hAnsi="Arial"/>
                        <w:spacing w:val="-2"/>
                        <w:sz w:val="20"/>
                      </w:rPr>
                      <w:t>,</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4BA545" w14:textId="77777777" w:rsidR="00B16872" w:rsidRDefault="00000000">
    <w:pPr>
      <w:pStyle w:val="Textoindependiente"/>
      <w:spacing w:line="14" w:lineRule="auto"/>
      <w:rPr>
        <w:sz w:val="20"/>
      </w:rPr>
    </w:pPr>
    <w:r>
      <w:rPr>
        <w:noProof/>
      </w:rPr>
      <w:drawing>
        <wp:anchor distT="0" distB="0" distL="0" distR="0" simplePos="0" relativeHeight="482187264" behindDoc="1" locked="0" layoutInCell="1" allowOverlap="1" wp14:anchorId="1EBF7319" wp14:editId="31AF538F">
          <wp:simplePos x="0" y="0"/>
          <wp:positionH relativeFrom="page">
            <wp:posOffset>1009014</wp:posOffset>
          </wp:positionH>
          <wp:positionV relativeFrom="page">
            <wp:posOffset>142938</wp:posOffset>
          </wp:positionV>
          <wp:extent cx="460057" cy="657859"/>
          <wp:effectExtent l="0" t="0" r="0" b="0"/>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77A5C" w14:textId="77777777" w:rsidR="00B16872" w:rsidRDefault="00000000">
    <w:pPr>
      <w:pStyle w:val="Textoindependiente"/>
      <w:spacing w:line="14" w:lineRule="auto"/>
      <w:rPr>
        <w:sz w:val="20"/>
      </w:rPr>
    </w:pPr>
    <w:r>
      <w:rPr>
        <w:noProof/>
      </w:rPr>
      <w:drawing>
        <wp:anchor distT="0" distB="0" distL="0" distR="0" simplePos="0" relativeHeight="482189312" behindDoc="1" locked="0" layoutInCell="1" allowOverlap="1" wp14:anchorId="701EBBA7" wp14:editId="6611F292">
          <wp:simplePos x="0" y="0"/>
          <wp:positionH relativeFrom="page">
            <wp:posOffset>1009014</wp:posOffset>
          </wp:positionH>
          <wp:positionV relativeFrom="page">
            <wp:posOffset>142938</wp:posOffset>
          </wp:positionV>
          <wp:extent cx="460057" cy="657859"/>
          <wp:effectExtent l="0" t="0" r="0" b="0"/>
          <wp:wrapNone/>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482189824" behindDoc="1" locked="0" layoutInCell="1" allowOverlap="1" wp14:anchorId="5993C373" wp14:editId="14BDE8A6">
              <wp:simplePos x="0" y="0"/>
              <wp:positionH relativeFrom="page">
                <wp:posOffset>887412</wp:posOffset>
              </wp:positionH>
              <wp:positionV relativeFrom="page">
                <wp:posOffset>906670</wp:posOffset>
              </wp:positionV>
              <wp:extent cx="4110990" cy="167640"/>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0990" cy="167640"/>
                      </a:xfrm>
                      <a:prstGeom prst="rect">
                        <a:avLst/>
                      </a:prstGeom>
                    </wps:spPr>
                    <wps:txbx>
                      <w:txbxContent>
                        <w:p w14:paraId="30D1DF41" w14:textId="638A2E1A" w:rsidR="00B16872" w:rsidRDefault="00000000">
                          <w:pPr>
                            <w:spacing w:before="13"/>
                            <w:ind w:left="20"/>
                            <w:rPr>
                              <w:rFonts w:ascii="Arial" w:hAnsi="Arial"/>
                              <w:sz w:val="20"/>
                            </w:rPr>
                          </w:pP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PR/2025/945</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13</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411B2F">
                            <w:rPr>
                              <w:rFonts w:ascii="Arial" w:hAnsi="Arial"/>
                              <w:spacing w:val="-2"/>
                              <w:sz w:val="20"/>
                            </w:rPr>
                            <w:t>,</w:t>
                          </w:r>
                        </w:p>
                      </w:txbxContent>
                    </wps:txbx>
                    <wps:bodyPr wrap="square" lIns="0" tIns="0" rIns="0" bIns="0" rtlCol="0">
                      <a:noAutofit/>
                    </wps:bodyPr>
                  </wps:wsp>
                </a:graphicData>
              </a:graphic>
            </wp:anchor>
          </w:drawing>
        </mc:Choice>
        <mc:Fallback>
          <w:pict>
            <v:shapetype w14:anchorId="5993C373" id="_x0000_t202" coordsize="21600,21600" o:spt="202" path="m,l,21600r21600,l21600,xe">
              <v:stroke joinstyle="miter"/>
              <v:path gradientshapeok="t" o:connecttype="rect"/>
            </v:shapetype>
            <v:shape id="Textbox 172" o:spid="_x0000_s1291" type="#_x0000_t202" style="position:absolute;margin-left:69.85pt;margin-top:71.4pt;width:323.7pt;height:13.2pt;z-index:-21126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" filled="f" stroked="f">
              <v:textbox inset="0,0,0,0">
                <w:txbxContent>
                  <w:p w14:paraId="30D1DF41" w14:textId="638A2E1A" w:rsidR="00B16872" w:rsidRDefault="00000000">
                    <w:pPr>
                      <w:spacing w:before="13"/>
                      <w:ind w:left="20"/>
                      <w:rPr>
                        <w:rFonts w:ascii="Arial" w:hAnsi="Arial"/>
                        <w:sz w:val="20"/>
                      </w:rPr>
                    </w:pPr>
                    <w:r>
                      <w:rPr>
                        <w:rFonts w:ascii="Arial" w:hAnsi="Arial"/>
                        <w:sz w:val="20"/>
                      </w:rPr>
                      <w:t>Vista</w:t>
                    </w:r>
                    <w:r>
                      <w:rPr>
                        <w:rFonts w:ascii="Arial" w:hAnsi="Arial"/>
                        <w:spacing w:val="-6"/>
                        <w:sz w:val="20"/>
                      </w:rPr>
                      <w:t xml:space="preserve"> </w:t>
                    </w:r>
                    <w:r>
                      <w:rPr>
                        <w:rFonts w:ascii="Arial" w:hAnsi="Arial"/>
                        <w:sz w:val="20"/>
                      </w:rPr>
                      <w:t>la</w:t>
                    </w:r>
                    <w:r>
                      <w:rPr>
                        <w:rFonts w:ascii="Arial" w:hAnsi="Arial"/>
                        <w:spacing w:val="-4"/>
                        <w:sz w:val="20"/>
                      </w:rPr>
                      <w:t xml:space="preserve"> </w:t>
                    </w:r>
                    <w:r>
                      <w:rPr>
                        <w:rFonts w:ascii="Arial" w:hAnsi="Arial"/>
                        <w:sz w:val="20"/>
                      </w:rPr>
                      <w:t>propuesta</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resolución</w:t>
                    </w:r>
                    <w:r>
                      <w:rPr>
                        <w:rFonts w:ascii="Arial" w:hAnsi="Arial"/>
                        <w:spacing w:val="-4"/>
                        <w:sz w:val="20"/>
                      </w:rPr>
                      <w:t xml:space="preserve"> </w:t>
                    </w:r>
                    <w:r>
                      <w:rPr>
                        <w:rFonts w:ascii="Arial" w:hAnsi="Arial"/>
                        <w:sz w:val="20"/>
                      </w:rPr>
                      <w:t>PR/2025/945</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13</w:t>
                    </w:r>
                    <w:r>
                      <w:rPr>
                        <w:rFonts w:ascii="Arial" w:hAnsi="Arial"/>
                        <w:spacing w:val="-4"/>
                        <w:sz w:val="20"/>
                      </w:rPr>
                      <w:t xml:space="preserve"> </w:t>
                    </w:r>
                    <w:r>
                      <w:rPr>
                        <w:rFonts w:ascii="Arial" w:hAnsi="Arial"/>
                        <w:sz w:val="20"/>
                      </w:rPr>
                      <w:t>de</w:t>
                    </w:r>
                    <w:r>
                      <w:rPr>
                        <w:rFonts w:ascii="Arial" w:hAnsi="Arial"/>
                        <w:spacing w:val="-4"/>
                        <w:sz w:val="20"/>
                      </w:rPr>
                      <w:t xml:space="preserve"> </w:t>
                    </w:r>
                    <w:r>
                      <w:rPr>
                        <w:rFonts w:ascii="Arial" w:hAnsi="Arial"/>
                        <w:sz w:val="20"/>
                      </w:rPr>
                      <w:t>febrero</w:t>
                    </w:r>
                    <w:r>
                      <w:rPr>
                        <w:rFonts w:ascii="Arial" w:hAnsi="Arial"/>
                        <w:spacing w:val="-4"/>
                        <w:sz w:val="20"/>
                      </w:rPr>
                      <w:t xml:space="preserve"> </w:t>
                    </w:r>
                    <w:r>
                      <w:rPr>
                        <w:rFonts w:ascii="Arial" w:hAnsi="Arial"/>
                        <w:sz w:val="20"/>
                      </w:rPr>
                      <w:t>de</w:t>
                    </w:r>
                    <w:r>
                      <w:rPr>
                        <w:rFonts w:ascii="Arial" w:hAnsi="Arial"/>
                        <w:spacing w:val="-3"/>
                        <w:sz w:val="20"/>
                      </w:rPr>
                      <w:t xml:space="preserve"> </w:t>
                    </w:r>
                    <w:r>
                      <w:rPr>
                        <w:rFonts w:ascii="Arial" w:hAnsi="Arial"/>
                        <w:spacing w:val="-2"/>
                        <w:sz w:val="20"/>
                      </w:rPr>
                      <w:t>2025</w:t>
                    </w:r>
                    <w:r w:rsidR="00411B2F">
                      <w:rPr>
                        <w:rFonts w:ascii="Arial" w:hAnsi="Arial"/>
                        <w:spacing w:val="-2"/>
                        <w:sz w:val="20"/>
                      </w:rPr>
                      <w:t>,</w:t>
                    </w:r>
                  </w:p>
                </w:txbxContent>
              </v:textbox>
              <w10:wrap anchorx="page" anchory="page"/>
            </v:shape>
          </w:pict>
        </mc:Fallback>
      </mc:AlternateContent>
    </w:r>
    <w:r>
      <w:rPr>
        <w:noProof/>
      </w:rPr>
      <mc:AlternateContent>
        <mc:Choice Requires="wps">
          <w:drawing>
            <wp:anchor distT="0" distB="0" distL="0" distR="0" simplePos="0" relativeHeight="482190336" behindDoc="1" locked="0" layoutInCell="1" allowOverlap="1" wp14:anchorId="5492E1EC" wp14:editId="21F20EBA">
              <wp:simplePos x="0" y="0"/>
              <wp:positionH relativeFrom="page">
                <wp:posOffset>887412</wp:posOffset>
              </wp:positionH>
              <wp:positionV relativeFrom="page">
                <wp:posOffset>1236705</wp:posOffset>
              </wp:positionV>
              <wp:extent cx="753110" cy="167640"/>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3110" cy="167640"/>
                      </a:xfrm>
                      <a:prstGeom prst="rect">
                        <a:avLst/>
                      </a:prstGeom>
                    </wps:spPr>
                    <wps:txbx>
                      <w:txbxContent>
                        <w:p w14:paraId="73451007" w14:textId="77777777" w:rsidR="00B16872" w:rsidRDefault="00000000">
                          <w:pPr>
                            <w:spacing w:before="13"/>
                            <w:ind w:left="20"/>
                            <w:rPr>
                              <w:rFonts w:ascii="Arial" w:hAnsi="Arial"/>
                              <w:b/>
                              <w:sz w:val="20"/>
                            </w:rPr>
                          </w:pPr>
                          <w:r>
                            <w:rPr>
                              <w:rFonts w:ascii="Arial" w:hAnsi="Arial"/>
                              <w:b/>
                              <w:spacing w:val="-2"/>
                              <w:sz w:val="20"/>
                            </w:rPr>
                            <w:t>Resolución:</w:t>
                          </w:r>
                        </w:p>
                      </w:txbxContent>
                    </wps:txbx>
                    <wps:bodyPr wrap="square" lIns="0" tIns="0" rIns="0" bIns="0" rtlCol="0">
                      <a:noAutofit/>
                    </wps:bodyPr>
                  </wps:wsp>
                </a:graphicData>
              </a:graphic>
            </wp:anchor>
          </w:drawing>
        </mc:Choice>
        <mc:Fallback>
          <w:pict>
            <v:shape w14:anchorId="5492E1EC" id="Textbox 173" o:spid="_x0000_s1292" type="#_x0000_t202" style="position:absolute;margin-left:69.85pt;margin-top:97.4pt;width:59.3pt;height:13.2pt;z-index:-21126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" filled="f" stroked="f">
              <v:textbox inset="0,0,0,0">
                <w:txbxContent>
                  <w:p w14:paraId="73451007" w14:textId="77777777" w:rsidR="00B16872" w:rsidRDefault="00000000">
                    <w:pPr>
                      <w:spacing w:before="13"/>
                      <w:ind w:left="20"/>
                      <w:rPr>
                        <w:rFonts w:ascii="Arial" w:hAnsi="Arial"/>
                        <w:b/>
                        <w:sz w:val="20"/>
                      </w:rPr>
                    </w:pPr>
                    <w:r>
                      <w:rPr>
                        <w:rFonts w:ascii="Arial" w:hAnsi="Arial"/>
                        <w:b/>
                        <w:spacing w:val="-2"/>
                        <w:sz w:val="20"/>
                      </w:rPr>
                      <w:t>Resolución:</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FF569" w14:textId="77777777" w:rsidR="00B16872" w:rsidRDefault="00000000">
    <w:pPr>
      <w:pStyle w:val="Textoindependiente"/>
      <w:spacing w:line="14" w:lineRule="auto"/>
      <w:rPr>
        <w:sz w:val="20"/>
      </w:rPr>
    </w:pPr>
    <w:r>
      <w:rPr>
        <w:noProof/>
      </w:rPr>
      <w:drawing>
        <wp:anchor distT="0" distB="0" distL="0" distR="0" simplePos="0" relativeHeight="482192384" behindDoc="1" locked="0" layoutInCell="1" allowOverlap="1" wp14:anchorId="762158A0" wp14:editId="7851E450">
          <wp:simplePos x="0" y="0"/>
          <wp:positionH relativeFrom="page">
            <wp:posOffset>1009014</wp:posOffset>
          </wp:positionH>
          <wp:positionV relativeFrom="page">
            <wp:posOffset>142938</wp:posOffset>
          </wp:positionV>
          <wp:extent cx="460057" cy="657859"/>
          <wp:effectExtent l="0" t="0" r="0" b="0"/>
          <wp:wrapNone/>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 cstate="print"/>
                  <a:stretch>
                    <a:fillRect/>
                  </a:stretch>
                </pic:blipFill>
                <pic:spPr>
                  <a:xfrm>
                    <a:off x="0" y="0"/>
                    <a:ext cx="460057" cy="657859"/>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320CB"/>
    <w:multiLevelType w:val="hybridMultilevel"/>
    <w:tmpl w:val="A3CAFBEE"/>
    <w:lvl w:ilvl="0" w:tplc="8DB03DC8">
      <w:start w:val="1"/>
      <w:numFmt w:val="decimal"/>
      <w:lvlText w:val="%1."/>
      <w:lvlJc w:val="left"/>
      <w:pPr>
        <w:ind w:left="102" w:hanging="548"/>
        <w:jc w:val="left"/>
      </w:pPr>
      <w:rPr>
        <w:rFonts w:ascii="Calibri" w:eastAsia="Calibri" w:hAnsi="Calibri" w:cs="Calibri" w:hint="default"/>
        <w:b w:val="0"/>
        <w:bCs w:val="0"/>
        <w:i w:val="0"/>
        <w:iCs w:val="0"/>
        <w:spacing w:val="0"/>
        <w:w w:val="100"/>
        <w:sz w:val="22"/>
        <w:szCs w:val="22"/>
        <w:lang w:val="es-ES" w:eastAsia="en-US" w:bidi="ar-SA"/>
      </w:rPr>
    </w:lvl>
    <w:lvl w:ilvl="1" w:tplc="A6A232E4">
      <w:numFmt w:val="bullet"/>
      <w:lvlText w:val="•"/>
      <w:lvlJc w:val="left"/>
      <w:pPr>
        <w:ind w:left="1032" w:hanging="548"/>
      </w:pPr>
      <w:rPr>
        <w:rFonts w:hint="default"/>
        <w:lang w:val="es-ES" w:eastAsia="en-US" w:bidi="ar-SA"/>
      </w:rPr>
    </w:lvl>
    <w:lvl w:ilvl="2" w:tplc="C48A5F36">
      <w:numFmt w:val="bullet"/>
      <w:lvlText w:val="•"/>
      <w:lvlJc w:val="left"/>
      <w:pPr>
        <w:ind w:left="1965" w:hanging="548"/>
      </w:pPr>
      <w:rPr>
        <w:rFonts w:hint="default"/>
        <w:lang w:val="es-ES" w:eastAsia="en-US" w:bidi="ar-SA"/>
      </w:rPr>
    </w:lvl>
    <w:lvl w:ilvl="3" w:tplc="EF88CA90">
      <w:numFmt w:val="bullet"/>
      <w:lvlText w:val="•"/>
      <w:lvlJc w:val="left"/>
      <w:pPr>
        <w:ind w:left="2897" w:hanging="548"/>
      </w:pPr>
      <w:rPr>
        <w:rFonts w:hint="default"/>
        <w:lang w:val="es-ES" w:eastAsia="en-US" w:bidi="ar-SA"/>
      </w:rPr>
    </w:lvl>
    <w:lvl w:ilvl="4" w:tplc="B2C6EA40">
      <w:numFmt w:val="bullet"/>
      <w:lvlText w:val="•"/>
      <w:lvlJc w:val="left"/>
      <w:pPr>
        <w:ind w:left="3830" w:hanging="548"/>
      </w:pPr>
      <w:rPr>
        <w:rFonts w:hint="default"/>
        <w:lang w:val="es-ES" w:eastAsia="en-US" w:bidi="ar-SA"/>
      </w:rPr>
    </w:lvl>
    <w:lvl w:ilvl="5" w:tplc="21E267B6">
      <w:numFmt w:val="bullet"/>
      <w:lvlText w:val="•"/>
      <w:lvlJc w:val="left"/>
      <w:pPr>
        <w:ind w:left="4763" w:hanging="548"/>
      </w:pPr>
      <w:rPr>
        <w:rFonts w:hint="default"/>
        <w:lang w:val="es-ES" w:eastAsia="en-US" w:bidi="ar-SA"/>
      </w:rPr>
    </w:lvl>
    <w:lvl w:ilvl="6" w:tplc="474EFE8A">
      <w:numFmt w:val="bullet"/>
      <w:lvlText w:val="•"/>
      <w:lvlJc w:val="left"/>
      <w:pPr>
        <w:ind w:left="5695" w:hanging="548"/>
      </w:pPr>
      <w:rPr>
        <w:rFonts w:hint="default"/>
        <w:lang w:val="es-ES" w:eastAsia="en-US" w:bidi="ar-SA"/>
      </w:rPr>
    </w:lvl>
    <w:lvl w:ilvl="7" w:tplc="C2A856D2">
      <w:numFmt w:val="bullet"/>
      <w:lvlText w:val="•"/>
      <w:lvlJc w:val="left"/>
      <w:pPr>
        <w:ind w:left="6628" w:hanging="548"/>
      </w:pPr>
      <w:rPr>
        <w:rFonts w:hint="default"/>
        <w:lang w:val="es-ES" w:eastAsia="en-US" w:bidi="ar-SA"/>
      </w:rPr>
    </w:lvl>
    <w:lvl w:ilvl="8" w:tplc="19065814">
      <w:numFmt w:val="bullet"/>
      <w:lvlText w:val="•"/>
      <w:lvlJc w:val="left"/>
      <w:pPr>
        <w:ind w:left="7561" w:hanging="548"/>
      </w:pPr>
      <w:rPr>
        <w:rFonts w:hint="default"/>
        <w:lang w:val="es-ES" w:eastAsia="en-US" w:bidi="ar-SA"/>
      </w:rPr>
    </w:lvl>
  </w:abstractNum>
  <w:abstractNum w:abstractNumId="1" w15:restartNumberingAfterBreak="0">
    <w:nsid w:val="09053A67"/>
    <w:multiLevelType w:val="hybridMultilevel"/>
    <w:tmpl w:val="A2783FAE"/>
    <w:lvl w:ilvl="0" w:tplc="751655C8">
      <w:start w:val="1"/>
      <w:numFmt w:val="decimal"/>
      <w:lvlText w:val="%1."/>
      <w:lvlJc w:val="left"/>
      <w:pPr>
        <w:ind w:left="117" w:hanging="230"/>
        <w:jc w:val="left"/>
      </w:pPr>
      <w:rPr>
        <w:rFonts w:ascii="Arial" w:eastAsia="Arial" w:hAnsi="Arial" w:cs="Arial" w:hint="default"/>
        <w:b w:val="0"/>
        <w:bCs w:val="0"/>
        <w:i w:val="0"/>
        <w:iCs w:val="0"/>
        <w:spacing w:val="0"/>
        <w:w w:val="100"/>
        <w:sz w:val="20"/>
        <w:szCs w:val="20"/>
        <w:lang w:val="es-ES" w:eastAsia="en-US" w:bidi="ar-SA"/>
      </w:rPr>
    </w:lvl>
    <w:lvl w:ilvl="1" w:tplc="64A2EF2E">
      <w:numFmt w:val="bullet"/>
      <w:lvlText w:val="•"/>
      <w:lvlJc w:val="left"/>
      <w:pPr>
        <w:ind w:left="1038" w:hanging="230"/>
      </w:pPr>
      <w:rPr>
        <w:rFonts w:hint="default"/>
        <w:lang w:val="es-ES" w:eastAsia="en-US" w:bidi="ar-SA"/>
      </w:rPr>
    </w:lvl>
    <w:lvl w:ilvl="2" w:tplc="5E901C92">
      <w:numFmt w:val="bullet"/>
      <w:lvlText w:val="•"/>
      <w:lvlJc w:val="left"/>
      <w:pPr>
        <w:ind w:left="1957" w:hanging="230"/>
      </w:pPr>
      <w:rPr>
        <w:rFonts w:hint="default"/>
        <w:lang w:val="es-ES" w:eastAsia="en-US" w:bidi="ar-SA"/>
      </w:rPr>
    </w:lvl>
    <w:lvl w:ilvl="3" w:tplc="6DBEAE12">
      <w:numFmt w:val="bullet"/>
      <w:lvlText w:val="•"/>
      <w:lvlJc w:val="left"/>
      <w:pPr>
        <w:ind w:left="2875" w:hanging="230"/>
      </w:pPr>
      <w:rPr>
        <w:rFonts w:hint="default"/>
        <w:lang w:val="es-ES" w:eastAsia="en-US" w:bidi="ar-SA"/>
      </w:rPr>
    </w:lvl>
    <w:lvl w:ilvl="4" w:tplc="726ACCAA">
      <w:numFmt w:val="bullet"/>
      <w:lvlText w:val="•"/>
      <w:lvlJc w:val="left"/>
      <w:pPr>
        <w:ind w:left="3794" w:hanging="230"/>
      </w:pPr>
      <w:rPr>
        <w:rFonts w:hint="default"/>
        <w:lang w:val="es-ES" w:eastAsia="en-US" w:bidi="ar-SA"/>
      </w:rPr>
    </w:lvl>
    <w:lvl w:ilvl="5" w:tplc="3CF287EE">
      <w:numFmt w:val="bullet"/>
      <w:lvlText w:val="•"/>
      <w:lvlJc w:val="left"/>
      <w:pPr>
        <w:ind w:left="4712" w:hanging="230"/>
      </w:pPr>
      <w:rPr>
        <w:rFonts w:hint="default"/>
        <w:lang w:val="es-ES" w:eastAsia="en-US" w:bidi="ar-SA"/>
      </w:rPr>
    </w:lvl>
    <w:lvl w:ilvl="6" w:tplc="5C8CF13E">
      <w:numFmt w:val="bullet"/>
      <w:lvlText w:val="•"/>
      <w:lvlJc w:val="left"/>
      <w:pPr>
        <w:ind w:left="5631" w:hanging="230"/>
      </w:pPr>
      <w:rPr>
        <w:rFonts w:hint="default"/>
        <w:lang w:val="es-ES" w:eastAsia="en-US" w:bidi="ar-SA"/>
      </w:rPr>
    </w:lvl>
    <w:lvl w:ilvl="7" w:tplc="6D54D2BC">
      <w:numFmt w:val="bullet"/>
      <w:lvlText w:val="•"/>
      <w:lvlJc w:val="left"/>
      <w:pPr>
        <w:ind w:left="6549" w:hanging="230"/>
      </w:pPr>
      <w:rPr>
        <w:rFonts w:hint="default"/>
        <w:lang w:val="es-ES" w:eastAsia="en-US" w:bidi="ar-SA"/>
      </w:rPr>
    </w:lvl>
    <w:lvl w:ilvl="8" w:tplc="1348264E">
      <w:numFmt w:val="bullet"/>
      <w:lvlText w:val="•"/>
      <w:lvlJc w:val="left"/>
      <w:pPr>
        <w:ind w:left="7468" w:hanging="230"/>
      </w:pPr>
      <w:rPr>
        <w:rFonts w:hint="default"/>
        <w:lang w:val="es-ES" w:eastAsia="en-US" w:bidi="ar-SA"/>
      </w:rPr>
    </w:lvl>
  </w:abstractNum>
  <w:abstractNum w:abstractNumId="2" w15:restartNumberingAfterBreak="0">
    <w:nsid w:val="0924542B"/>
    <w:multiLevelType w:val="hybridMultilevel"/>
    <w:tmpl w:val="55AC0250"/>
    <w:lvl w:ilvl="0" w:tplc="05B89C5C">
      <w:numFmt w:val="bullet"/>
      <w:lvlText w:val=""/>
      <w:lvlJc w:val="left"/>
      <w:pPr>
        <w:ind w:left="822" w:hanging="356"/>
      </w:pPr>
      <w:rPr>
        <w:rFonts w:ascii="Symbol" w:eastAsia="Symbol" w:hAnsi="Symbol" w:cs="Symbol" w:hint="default"/>
        <w:b w:val="0"/>
        <w:bCs w:val="0"/>
        <w:i w:val="0"/>
        <w:iCs w:val="0"/>
        <w:spacing w:val="0"/>
        <w:w w:val="100"/>
        <w:sz w:val="22"/>
        <w:szCs w:val="22"/>
        <w:lang w:val="es-ES" w:eastAsia="en-US" w:bidi="ar-SA"/>
      </w:rPr>
    </w:lvl>
    <w:lvl w:ilvl="1" w:tplc="E5744798">
      <w:numFmt w:val="bullet"/>
      <w:lvlText w:val="•"/>
      <w:lvlJc w:val="left"/>
      <w:pPr>
        <w:ind w:left="1610" w:hanging="356"/>
      </w:pPr>
      <w:rPr>
        <w:rFonts w:hint="default"/>
        <w:lang w:val="es-ES" w:eastAsia="en-US" w:bidi="ar-SA"/>
      </w:rPr>
    </w:lvl>
    <w:lvl w:ilvl="2" w:tplc="EDC087D6">
      <w:numFmt w:val="bullet"/>
      <w:lvlText w:val="•"/>
      <w:lvlJc w:val="left"/>
      <w:pPr>
        <w:ind w:left="2401" w:hanging="356"/>
      </w:pPr>
      <w:rPr>
        <w:rFonts w:hint="default"/>
        <w:lang w:val="es-ES" w:eastAsia="en-US" w:bidi="ar-SA"/>
      </w:rPr>
    </w:lvl>
    <w:lvl w:ilvl="3" w:tplc="7BB42134">
      <w:numFmt w:val="bullet"/>
      <w:lvlText w:val="•"/>
      <w:lvlJc w:val="left"/>
      <w:pPr>
        <w:ind w:left="3191" w:hanging="356"/>
      </w:pPr>
      <w:rPr>
        <w:rFonts w:hint="default"/>
        <w:lang w:val="es-ES" w:eastAsia="en-US" w:bidi="ar-SA"/>
      </w:rPr>
    </w:lvl>
    <w:lvl w:ilvl="4" w:tplc="305ED59C">
      <w:numFmt w:val="bullet"/>
      <w:lvlText w:val="•"/>
      <w:lvlJc w:val="left"/>
      <w:pPr>
        <w:ind w:left="3982" w:hanging="356"/>
      </w:pPr>
      <w:rPr>
        <w:rFonts w:hint="default"/>
        <w:lang w:val="es-ES" w:eastAsia="en-US" w:bidi="ar-SA"/>
      </w:rPr>
    </w:lvl>
    <w:lvl w:ilvl="5" w:tplc="4A3433C0">
      <w:numFmt w:val="bullet"/>
      <w:lvlText w:val="•"/>
      <w:lvlJc w:val="left"/>
      <w:pPr>
        <w:ind w:left="4773" w:hanging="356"/>
      </w:pPr>
      <w:rPr>
        <w:rFonts w:hint="default"/>
        <w:lang w:val="es-ES" w:eastAsia="en-US" w:bidi="ar-SA"/>
      </w:rPr>
    </w:lvl>
    <w:lvl w:ilvl="6" w:tplc="C1BE1F52">
      <w:numFmt w:val="bullet"/>
      <w:lvlText w:val="•"/>
      <w:lvlJc w:val="left"/>
      <w:pPr>
        <w:ind w:left="5563" w:hanging="356"/>
      </w:pPr>
      <w:rPr>
        <w:rFonts w:hint="default"/>
        <w:lang w:val="es-ES" w:eastAsia="en-US" w:bidi="ar-SA"/>
      </w:rPr>
    </w:lvl>
    <w:lvl w:ilvl="7" w:tplc="F138A996">
      <w:numFmt w:val="bullet"/>
      <w:lvlText w:val="•"/>
      <w:lvlJc w:val="left"/>
      <w:pPr>
        <w:ind w:left="6354" w:hanging="356"/>
      </w:pPr>
      <w:rPr>
        <w:rFonts w:hint="default"/>
        <w:lang w:val="es-ES" w:eastAsia="en-US" w:bidi="ar-SA"/>
      </w:rPr>
    </w:lvl>
    <w:lvl w:ilvl="8" w:tplc="819C9E36">
      <w:numFmt w:val="bullet"/>
      <w:lvlText w:val="•"/>
      <w:lvlJc w:val="left"/>
      <w:pPr>
        <w:ind w:left="7145" w:hanging="356"/>
      </w:pPr>
      <w:rPr>
        <w:rFonts w:hint="default"/>
        <w:lang w:val="es-ES" w:eastAsia="en-US" w:bidi="ar-SA"/>
      </w:rPr>
    </w:lvl>
  </w:abstractNum>
  <w:abstractNum w:abstractNumId="3" w15:restartNumberingAfterBreak="0">
    <w:nsid w:val="09BC1170"/>
    <w:multiLevelType w:val="multilevel"/>
    <w:tmpl w:val="75EA2758"/>
    <w:lvl w:ilvl="0">
      <w:start w:val="2"/>
      <w:numFmt w:val="decimal"/>
      <w:lvlText w:val="%1."/>
      <w:lvlJc w:val="left"/>
      <w:pPr>
        <w:ind w:left="340" w:hanging="223"/>
        <w:jc w:val="left"/>
      </w:pPr>
      <w:rPr>
        <w:rFonts w:ascii="Arial" w:eastAsia="Arial" w:hAnsi="Arial" w:cs="Arial" w:hint="default"/>
        <w:b/>
        <w:bCs/>
        <w:i w:val="0"/>
        <w:iCs w:val="0"/>
        <w:spacing w:val="0"/>
        <w:w w:val="100"/>
        <w:sz w:val="20"/>
        <w:szCs w:val="20"/>
        <w:lang w:val="es-ES" w:eastAsia="en-US" w:bidi="ar-SA"/>
      </w:rPr>
    </w:lvl>
    <w:lvl w:ilvl="1">
      <w:start w:val="1"/>
      <w:numFmt w:val="decimal"/>
      <w:lvlText w:val="%1.%2."/>
      <w:lvlJc w:val="left"/>
      <w:pPr>
        <w:ind w:left="237" w:hanging="391"/>
        <w:jc w:val="left"/>
      </w:pPr>
      <w:rPr>
        <w:rFonts w:ascii="Arial" w:eastAsia="Arial" w:hAnsi="Arial" w:cs="Arial" w:hint="default"/>
        <w:b w:val="0"/>
        <w:bCs w:val="0"/>
        <w:i w:val="0"/>
        <w:iCs w:val="0"/>
        <w:spacing w:val="0"/>
        <w:w w:val="100"/>
        <w:sz w:val="20"/>
        <w:szCs w:val="20"/>
        <w:lang w:val="es-ES" w:eastAsia="en-US" w:bidi="ar-SA"/>
      </w:rPr>
    </w:lvl>
    <w:lvl w:ilvl="2">
      <w:numFmt w:val="bullet"/>
      <w:lvlText w:val="•"/>
      <w:lvlJc w:val="left"/>
      <w:pPr>
        <w:ind w:left="1336" w:hanging="391"/>
      </w:pPr>
      <w:rPr>
        <w:rFonts w:hint="default"/>
        <w:lang w:val="es-ES" w:eastAsia="en-US" w:bidi="ar-SA"/>
      </w:rPr>
    </w:lvl>
    <w:lvl w:ilvl="3">
      <w:numFmt w:val="bullet"/>
      <w:lvlText w:val="•"/>
      <w:lvlJc w:val="left"/>
      <w:pPr>
        <w:ind w:left="2332" w:hanging="391"/>
      </w:pPr>
      <w:rPr>
        <w:rFonts w:hint="default"/>
        <w:lang w:val="es-ES" w:eastAsia="en-US" w:bidi="ar-SA"/>
      </w:rPr>
    </w:lvl>
    <w:lvl w:ilvl="4">
      <w:numFmt w:val="bullet"/>
      <w:lvlText w:val="•"/>
      <w:lvlJc w:val="left"/>
      <w:pPr>
        <w:ind w:left="3328" w:hanging="391"/>
      </w:pPr>
      <w:rPr>
        <w:rFonts w:hint="default"/>
        <w:lang w:val="es-ES" w:eastAsia="en-US" w:bidi="ar-SA"/>
      </w:rPr>
    </w:lvl>
    <w:lvl w:ilvl="5">
      <w:numFmt w:val="bullet"/>
      <w:lvlText w:val="•"/>
      <w:lvlJc w:val="left"/>
      <w:pPr>
        <w:ind w:left="4324" w:hanging="391"/>
      </w:pPr>
      <w:rPr>
        <w:rFonts w:hint="default"/>
        <w:lang w:val="es-ES" w:eastAsia="en-US" w:bidi="ar-SA"/>
      </w:rPr>
    </w:lvl>
    <w:lvl w:ilvl="6">
      <w:numFmt w:val="bullet"/>
      <w:lvlText w:val="•"/>
      <w:lvlJc w:val="left"/>
      <w:pPr>
        <w:ind w:left="5320" w:hanging="391"/>
      </w:pPr>
      <w:rPr>
        <w:rFonts w:hint="default"/>
        <w:lang w:val="es-ES" w:eastAsia="en-US" w:bidi="ar-SA"/>
      </w:rPr>
    </w:lvl>
    <w:lvl w:ilvl="7">
      <w:numFmt w:val="bullet"/>
      <w:lvlText w:val="•"/>
      <w:lvlJc w:val="left"/>
      <w:pPr>
        <w:ind w:left="6317" w:hanging="391"/>
      </w:pPr>
      <w:rPr>
        <w:rFonts w:hint="default"/>
        <w:lang w:val="es-ES" w:eastAsia="en-US" w:bidi="ar-SA"/>
      </w:rPr>
    </w:lvl>
    <w:lvl w:ilvl="8">
      <w:numFmt w:val="bullet"/>
      <w:lvlText w:val="•"/>
      <w:lvlJc w:val="left"/>
      <w:pPr>
        <w:ind w:left="7313" w:hanging="391"/>
      </w:pPr>
      <w:rPr>
        <w:rFonts w:hint="default"/>
        <w:lang w:val="es-ES" w:eastAsia="en-US" w:bidi="ar-SA"/>
      </w:rPr>
    </w:lvl>
  </w:abstractNum>
  <w:abstractNum w:abstractNumId="4" w15:restartNumberingAfterBreak="0">
    <w:nsid w:val="0A6F7A4D"/>
    <w:multiLevelType w:val="hybridMultilevel"/>
    <w:tmpl w:val="54BAC15A"/>
    <w:lvl w:ilvl="0" w:tplc="235E2224">
      <w:start w:val="1"/>
      <w:numFmt w:val="decimal"/>
      <w:lvlText w:val="%1."/>
      <w:lvlJc w:val="left"/>
      <w:pPr>
        <w:ind w:left="462" w:hanging="360"/>
        <w:jc w:val="left"/>
      </w:pPr>
      <w:rPr>
        <w:rFonts w:ascii="Calibri" w:eastAsia="Calibri" w:hAnsi="Calibri" w:cs="Calibri" w:hint="default"/>
        <w:b w:val="0"/>
        <w:bCs w:val="0"/>
        <w:i w:val="0"/>
        <w:iCs w:val="0"/>
        <w:spacing w:val="0"/>
        <w:w w:val="100"/>
        <w:sz w:val="22"/>
        <w:szCs w:val="22"/>
        <w:lang w:val="es-ES" w:eastAsia="en-US" w:bidi="ar-SA"/>
      </w:rPr>
    </w:lvl>
    <w:lvl w:ilvl="1" w:tplc="20FCD666">
      <w:numFmt w:val="bullet"/>
      <w:lvlText w:val="•"/>
      <w:lvlJc w:val="left"/>
      <w:pPr>
        <w:ind w:left="1356" w:hanging="360"/>
      </w:pPr>
      <w:rPr>
        <w:rFonts w:hint="default"/>
        <w:lang w:val="es-ES" w:eastAsia="en-US" w:bidi="ar-SA"/>
      </w:rPr>
    </w:lvl>
    <w:lvl w:ilvl="2" w:tplc="8738FA60">
      <w:numFmt w:val="bullet"/>
      <w:lvlText w:val="•"/>
      <w:lvlJc w:val="left"/>
      <w:pPr>
        <w:ind w:left="2253" w:hanging="360"/>
      </w:pPr>
      <w:rPr>
        <w:rFonts w:hint="default"/>
        <w:lang w:val="es-ES" w:eastAsia="en-US" w:bidi="ar-SA"/>
      </w:rPr>
    </w:lvl>
    <w:lvl w:ilvl="3" w:tplc="D5C8D5F4">
      <w:numFmt w:val="bullet"/>
      <w:lvlText w:val="•"/>
      <w:lvlJc w:val="left"/>
      <w:pPr>
        <w:ind w:left="3149" w:hanging="360"/>
      </w:pPr>
      <w:rPr>
        <w:rFonts w:hint="default"/>
        <w:lang w:val="es-ES" w:eastAsia="en-US" w:bidi="ar-SA"/>
      </w:rPr>
    </w:lvl>
    <w:lvl w:ilvl="4" w:tplc="A0BE34A2">
      <w:numFmt w:val="bullet"/>
      <w:lvlText w:val="•"/>
      <w:lvlJc w:val="left"/>
      <w:pPr>
        <w:ind w:left="4046" w:hanging="360"/>
      </w:pPr>
      <w:rPr>
        <w:rFonts w:hint="default"/>
        <w:lang w:val="es-ES" w:eastAsia="en-US" w:bidi="ar-SA"/>
      </w:rPr>
    </w:lvl>
    <w:lvl w:ilvl="5" w:tplc="B66CE998">
      <w:numFmt w:val="bullet"/>
      <w:lvlText w:val="•"/>
      <w:lvlJc w:val="left"/>
      <w:pPr>
        <w:ind w:left="4943" w:hanging="360"/>
      </w:pPr>
      <w:rPr>
        <w:rFonts w:hint="default"/>
        <w:lang w:val="es-ES" w:eastAsia="en-US" w:bidi="ar-SA"/>
      </w:rPr>
    </w:lvl>
    <w:lvl w:ilvl="6" w:tplc="F2C4F268">
      <w:numFmt w:val="bullet"/>
      <w:lvlText w:val="•"/>
      <w:lvlJc w:val="left"/>
      <w:pPr>
        <w:ind w:left="5839" w:hanging="360"/>
      </w:pPr>
      <w:rPr>
        <w:rFonts w:hint="default"/>
        <w:lang w:val="es-ES" w:eastAsia="en-US" w:bidi="ar-SA"/>
      </w:rPr>
    </w:lvl>
    <w:lvl w:ilvl="7" w:tplc="1B84DF4C">
      <w:numFmt w:val="bullet"/>
      <w:lvlText w:val="•"/>
      <w:lvlJc w:val="left"/>
      <w:pPr>
        <w:ind w:left="6736" w:hanging="360"/>
      </w:pPr>
      <w:rPr>
        <w:rFonts w:hint="default"/>
        <w:lang w:val="es-ES" w:eastAsia="en-US" w:bidi="ar-SA"/>
      </w:rPr>
    </w:lvl>
    <w:lvl w:ilvl="8" w:tplc="FB0A47D6">
      <w:numFmt w:val="bullet"/>
      <w:lvlText w:val="•"/>
      <w:lvlJc w:val="left"/>
      <w:pPr>
        <w:ind w:left="7633" w:hanging="360"/>
      </w:pPr>
      <w:rPr>
        <w:rFonts w:hint="default"/>
        <w:lang w:val="es-ES" w:eastAsia="en-US" w:bidi="ar-SA"/>
      </w:rPr>
    </w:lvl>
  </w:abstractNum>
  <w:abstractNum w:abstractNumId="5" w15:restartNumberingAfterBreak="0">
    <w:nsid w:val="0F9F7731"/>
    <w:multiLevelType w:val="hybridMultilevel"/>
    <w:tmpl w:val="D256A262"/>
    <w:lvl w:ilvl="0" w:tplc="FF70F7EC">
      <w:start w:val="1"/>
      <w:numFmt w:val="decimal"/>
      <w:lvlText w:val="%1."/>
      <w:lvlJc w:val="left"/>
      <w:pPr>
        <w:ind w:left="102" w:hanging="708"/>
        <w:jc w:val="left"/>
      </w:pPr>
      <w:rPr>
        <w:rFonts w:ascii="Calibri" w:eastAsia="Calibri" w:hAnsi="Calibri" w:cs="Calibri" w:hint="default"/>
        <w:b w:val="0"/>
        <w:bCs w:val="0"/>
        <w:i w:val="0"/>
        <w:iCs w:val="0"/>
        <w:spacing w:val="0"/>
        <w:w w:val="100"/>
        <w:sz w:val="22"/>
        <w:szCs w:val="22"/>
        <w:lang w:val="es-ES" w:eastAsia="en-US" w:bidi="ar-SA"/>
      </w:rPr>
    </w:lvl>
    <w:lvl w:ilvl="1" w:tplc="CBE828B6">
      <w:numFmt w:val="bullet"/>
      <w:lvlText w:val="•"/>
      <w:lvlJc w:val="left"/>
      <w:pPr>
        <w:ind w:left="1032" w:hanging="708"/>
      </w:pPr>
      <w:rPr>
        <w:rFonts w:hint="default"/>
        <w:lang w:val="es-ES" w:eastAsia="en-US" w:bidi="ar-SA"/>
      </w:rPr>
    </w:lvl>
    <w:lvl w:ilvl="2" w:tplc="493E228A">
      <w:numFmt w:val="bullet"/>
      <w:lvlText w:val="•"/>
      <w:lvlJc w:val="left"/>
      <w:pPr>
        <w:ind w:left="1965" w:hanging="708"/>
      </w:pPr>
      <w:rPr>
        <w:rFonts w:hint="default"/>
        <w:lang w:val="es-ES" w:eastAsia="en-US" w:bidi="ar-SA"/>
      </w:rPr>
    </w:lvl>
    <w:lvl w:ilvl="3" w:tplc="4B2E9FD8">
      <w:numFmt w:val="bullet"/>
      <w:lvlText w:val="•"/>
      <w:lvlJc w:val="left"/>
      <w:pPr>
        <w:ind w:left="2897" w:hanging="708"/>
      </w:pPr>
      <w:rPr>
        <w:rFonts w:hint="default"/>
        <w:lang w:val="es-ES" w:eastAsia="en-US" w:bidi="ar-SA"/>
      </w:rPr>
    </w:lvl>
    <w:lvl w:ilvl="4" w:tplc="B2B8BEEA">
      <w:numFmt w:val="bullet"/>
      <w:lvlText w:val="•"/>
      <w:lvlJc w:val="left"/>
      <w:pPr>
        <w:ind w:left="3830" w:hanging="708"/>
      </w:pPr>
      <w:rPr>
        <w:rFonts w:hint="default"/>
        <w:lang w:val="es-ES" w:eastAsia="en-US" w:bidi="ar-SA"/>
      </w:rPr>
    </w:lvl>
    <w:lvl w:ilvl="5" w:tplc="C7326212">
      <w:numFmt w:val="bullet"/>
      <w:lvlText w:val="•"/>
      <w:lvlJc w:val="left"/>
      <w:pPr>
        <w:ind w:left="4763" w:hanging="708"/>
      </w:pPr>
      <w:rPr>
        <w:rFonts w:hint="default"/>
        <w:lang w:val="es-ES" w:eastAsia="en-US" w:bidi="ar-SA"/>
      </w:rPr>
    </w:lvl>
    <w:lvl w:ilvl="6" w:tplc="C6A2C4BE">
      <w:numFmt w:val="bullet"/>
      <w:lvlText w:val="•"/>
      <w:lvlJc w:val="left"/>
      <w:pPr>
        <w:ind w:left="5695" w:hanging="708"/>
      </w:pPr>
      <w:rPr>
        <w:rFonts w:hint="default"/>
        <w:lang w:val="es-ES" w:eastAsia="en-US" w:bidi="ar-SA"/>
      </w:rPr>
    </w:lvl>
    <w:lvl w:ilvl="7" w:tplc="603AE87E">
      <w:numFmt w:val="bullet"/>
      <w:lvlText w:val="•"/>
      <w:lvlJc w:val="left"/>
      <w:pPr>
        <w:ind w:left="6628" w:hanging="708"/>
      </w:pPr>
      <w:rPr>
        <w:rFonts w:hint="default"/>
        <w:lang w:val="es-ES" w:eastAsia="en-US" w:bidi="ar-SA"/>
      </w:rPr>
    </w:lvl>
    <w:lvl w:ilvl="8" w:tplc="DC8C9E78">
      <w:numFmt w:val="bullet"/>
      <w:lvlText w:val="•"/>
      <w:lvlJc w:val="left"/>
      <w:pPr>
        <w:ind w:left="7561" w:hanging="708"/>
      </w:pPr>
      <w:rPr>
        <w:rFonts w:hint="default"/>
        <w:lang w:val="es-ES" w:eastAsia="en-US" w:bidi="ar-SA"/>
      </w:rPr>
    </w:lvl>
  </w:abstractNum>
  <w:abstractNum w:abstractNumId="6" w15:restartNumberingAfterBreak="0">
    <w:nsid w:val="106352F3"/>
    <w:multiLevelType w:val="hybridMultilevel"/>
    <w:tmpl w:val="FB348540"/>
    <w:lvl w:ilvl="0" w:tplc="826A9B7C">
      <w:start w:val="1"/>
      <w:numFmt w:val="decimal"/>
      <w:lvlText w:val="%1."/>
      <w:lvlJc w:val="left"/>
      <w:pPr>
        <w:ind w:left="102" w:hanging="548"/>
        <w:jc w:val="left"/>
      </w:pPr>
      <w:rPr>
        <w:rFonts w:ascii="Calibri" w:eastAsia="Calibri" w:hAnsi="Calibri" w:cs="Calibri" w:hint="default"/>
        <w:b w:val="0"/>
        <w:bCs w:val="0"/>
        <w:i w:val="0"/>
        <w:iCs w:val="0"/>
        <w:spacing w:val="0"/>
        <w:w w:val="100"/>
        <w:sz w:val="22"/>
        <w:szCs w:val="22"/>
        <w:lang w:val="es-ES" w:eastAsia="en-US" w:bidi="ar-SA"/>
      </w:rPr>
    </w:lvl>
    <w:lvl w:ilvl="1" w:tplc="6124293A">
      <w:numFmt w:val="bullet"/>
      <w:lvlText w:val="•"/>
      <w:lvlJc w:val="left"/>
      <w:pPr>
        <w:ind w:left="1032" w:hanging="548"/>
      </w:pPr>
      <w:rPr>
        <w:rFonts w:hint="default"/>
        <w:lang w:val="es-ES" w:eastAsia="en-US" w:bidi="ar-SA"/>
      </w:rPr>
    </w:lvl>
    <w:lvl w:ilvl="2" w:tplc="12C43FDC">
      <w:numFmt w:val="bullet"/>
      <w:lvlText w:val="•"/>
      <w:lvlJc w:val="left"/>
      <w:pPr>
        <w:ind w:left="1965" w:hanging="548"/>
      </w:pPr>
      <w:rPr>
        <w:rFonts w:hint="default"/>
        <w:lang w:val="es-ES" w:eastAsia="en-US" w:bidi="ar-SA"/>
      </w:rPr>
    </w:lvl>
    <w:lvl w:ilvl="3" w:tplc="4D621126">
      <w:numFmt w:val="bullet"/>
      <w:lvlText w:val="•"/>
      <w:lvlJc w:val="left"/>
      <w:pPr>
        <w:ind w:left="2897" w:hanging="548"/>
      </w:pPr>
      <w:rPr>
        <w:rFonts w:hint="default"/>
        <w:lang w:val="es-ES" w:eastAsia="en-US" w:bidi="ar-SA"/>
      </w:rPr>
    </w:lvl>
    <w:lvl w:ilvl="4" w:tplc="235862FA">
      <w:numFmt w:val="bullet"/>
      <w:lvlText w:val="•"/>
      <w:lvlJc w:val="left"/>
      <w:pPr>
        <w:ind w:left="3830" w:hanging="548"/>
      </w:pPr>
      <w:rPr>
        <w:rFonts w:hint="default"/>
        <w:lang w:val="es-ES" w:eastAsia="en-US" w:bidi="ar-SA"/>
      </w:rPr>
    </w:lvl>
    <w:lvl w:ilvl="5" w:tplc="8C088FF6">
      <w:numFmt w:val="bullet"/>
      <w:lvlText w:val="•"/>
      <w:lvlJc w:val="left"/>
      <w:pPr>
        <w:ind w:left="4763" w:hanging="548"/>
      </w:pPr>
      <w:rPr>
        <w:rFonts w:hint="default"/>
        <w:lang w:val="es-ES" w:eastAsia="en-US" w:bidi="ar-SA"/>
      </w:rPr>
    </w:lvl>
    <w:lvl w:ilvl="6" w:tplc="54E2C076">
      <w:numFmt w:val="bullet"/>
      <w:lvlText w:val="•"/>
      <w:lvlJc w:val="left"/>
      <w:pPr>
        <w:ind w:left="5695" w:hanging="548"/>
      </w:pPr>
      <w:rPr>
        <w:rFonts w:hint="default"/>
        <w:lang w:val="es-ES" w:eastAsia="en-US" w:bidi="ar-SA"/>
      </w:rPr>
    </w:lvl>
    <w:lvl w:ilvl="7" w:tplc="E968EF06">
      <w:numFmt w:val="bullet"/>
      <w:lvlText w:val="•"/>
      <w:lvlJc w:val="left"/>
      <w:pPr>
        <w:ind w:left="6628" w:hanging="548"/>
      </w:pPr>
      <w:rPr>
        <w:rFonts w:hint="default"/>
        <w:lang w:val="es-ES" w:eastAsia="en-US" w:bidi="ar-SA"/>
      </w:rPr>
    </w:lvl>
    <w:lvl w:ilvl="8" w:tplc="79D8D27A">
      <w:numFmt w:val="bullet"/>
      <w:lvlText w:val="•"/>
      <w:lvlJc w:val="left"/>
      <w:pPr>
        <w:ind w:left="7561" w:hanging="548"/>
      </w:pPr>
      <w:rPr>
        <w:rFonts w:hint="default"/>
        <w:lang w:val="es-ES" w:eastAsia="en-US" w:bidi="ar-SA"/>
      </w:rPr>
    </w:lvl>
  </w:abstractNum>
  <w:abstractNum w:abstractNumId="7" w15:restartNumberingAfterBreak="0">
    <w:nsid w:val="13486CD0"/>
    <w:multiLevelType w:val="hybridMultilevel"/>
    <w:tmpl w:val="4B128A1E"/>
    <w:lvl w:ilvl="0" w:tplc="36DE682C">
      <w:numFmt w:val="bullet"/>
      <w:lvlText w:val="-"/>
      <w:lvlJc w:val="left"/>
      <w:pPr>
        <w:ind w:left="117" w:hanging="493"/>
      </w:pPr>
      <w:rPr>
        <w:rFonts w:ascii="Arial" w:eastAsia="Arial" w:hAnsi="Arial" w:cs="Arial" w:hint="default"/>
        <w:b w:val="0"/>
        <w:bCs w:val="0"/>
        <w:i w:val="0"/>
        <w:iCs w:val="0"/>
        <w:spacing w:val="0"/>
        <w:w w:val="100"/>
        <w:sz w:val="20"/>
        <w:szCs w:val="20"/>
        <w:lang w:val="es-ES" w:eastAsia="en-US" w:bidi="ar-SA"/>
      </w:rPr>
    </w:lvl>
    <w:lvl w:ilvl="1" w:tplc="BD6AFBE2">
      <w:numFmt w:val="bullet"/>
      <w:lvlText w:val="•"/>
      <w:lvlJc w:val="left"/>
      <w:pPr>
        <w:ind w:left="1038" w:hanging="493"/>
      </w:pPr>
      <w:rPr>
        <w:rFonts w:hint="default"/>
        <w:lang w:val="es-ES" w:eastAsia="en-US" w:bidi="ar-SA"/>
      </w:rPr>
    </w:lvl>
    <w:lvl w:ilvl="2" w:tplc="CAB65A24">
      <w:numFmt w:val="bullet"/>
      <w:lvlText w:val="•"/>
      <w:lvlJc w:val="left"/>
      <w:pPr>
        <w:ind w:left="1957" w:hanging="493"/>
      </w:pPr>
      <w:rPr>
        <w:rFonts w:hint="default"/>
        <w:lang w:val="es-ES" w:eastAsia="en-US" w:bidi="ar-SA"/>
      </w:rPr>
    </w:lvl>
    <w:lvl w:ilvl="3" w:tplc="B1C6AAB4">
      <w:numFmt w:val="bullet"/>
      <w:lvlText w:val="•"/>
      <w:lvlJc w:val="left"/>
      <w:pPr>
        <w:ind w:left="2875" w:hanging="493"/>
      </w:pPr>
      <w:rPr>
        <w:rFonts w:hint="default"/>
        <w:lang w:val="es-ES" w:eastAsia="en-US" w:bidi="ar-SA"/>
      </w:rPr>
    </w:lvl>
    <w:lvl w:ilvl="4" w:tplc="67A243F6">
      <w:numFmt w:val="bullet"/>
      <w:lvlText w:val="•"/>
      <w:lvlJc w:val="left"/>
      <w:pPr>
        <w:ind w:left="3794" w:hanging="493"/>
      </w:pPr>
      <w:rPr>
        <w:rFonts w:hint="default"/>
        <w:lang w:val="es-ES" w:eastAsia="en-US" w:bidi="ar-SA"/>
      </w:rPr>
    </w:lvl>
    <w:lvl w:ilvl="5" w:tplc="8A72D4D2">
      <w:numFmt w:val="bullet"/>
      <w:lvlText w:val="•"/>
      <w:lvlJc w:val="left"/>
      <w:pPr>
        <w:ind w:left="4712" w:hanging="493"/>
      </w:pPr>
      <w:rPr>
        <w:rFonts w:hint="default"/>
        <w:lang w:val="es-ES" w:eastAsia="en-US" w:bidi="ar-SA"/>
      </w:rPr>
    </w:lvl>
    <w:lvl w:ilvl="6" w:tplc="F89637A6">
      <w:numFmt w:val="bullet"/>
      <w:lvlText w:val="•"/>
      <w:lvlJc w:val="left"/>
      <w:pPr>
        <w:ind w:left="5631" w:hanging="493"/>
      </w:pPr>
      <w:rPr>
        <w:rFonts w:hint="default"/>
        <w:lang w:val="es-ES" w:eastAsia="en-US" w:bidi="ar-SA"/>
      </w:rPr>
    </w:lvl>
    <w:lvl w:ilvl="7" w:tplc="581CACEC">
      <w:numFmt w:val="bullet"/>
      <w:lvlText w:val="•"/>
      <w:lvlJc w:val="left"/>
      <w:pPr>
        <w:ind w:left="6549" w:hanging="493"/>
      </w:pPr>
      <w:rPr>
        <w:rFonts w:hint="default"/>
        <w:lang w:val="es-ES" w:eastAsia="en-US" w:bidi="ar-SA"/>
      </w:rPr>
    </w:lvl>
    <w:lvl w:ilvl="8" w:tplc="66985B92">
      <w:numFmt w:val="bullet"/>
      <w:lvlText w:val="•"/>
      <w:lvlJc w:val="left"/>
      <w:pPr>
        <w:ind w:left="7468" w:hanging="493"/>
      </w:pPr>
      <w:rPr>
        <w:rFonts w:hint="default"/>
        <w:lang w:val="es-ES" w:eastAsia="en-US" w:bidi="ar-SA"/>
      </w:rPr>
    </w:lvl>
  </w:abstractNum>
  <w:abstractNum w:abstractNumId="8" w15:restartNumberingAfterBreak="0">
    <w:nsid w:val="141B7D93"/>
    <w:multiLevelType w:val="hybridMultilevel"/>
    <w:tmpl w:val="82907374"/>
    <w:lvl w:ilvl="0" w:tplc="ADE00218">
      <w:numFmt w:val="bullet"/>
      <w:lvlText w:val=""/>
      <w:lvlJc w:val="left"/>
      <w:pPr>
        <w:ind w:left="894" w:hanging="356"/>
      </w:pPr>
      <w:rPr>
        <w:rFonts w:ascii="Symbol" w:eastAsia="Symbol" w:hAnsi="Symbol" w:cs="Symbol" w:hint="default"/>
        <w:b w:val="0"/>
        <w:bCs w:val="0"/>
        <w:i w:val="0"/>
        <w:iCs w:val="0"/>
        <w:spacing w:val="0"/>
        <w:w w:val="100"/>
        <w:sz w:val="22"/>
        <w:szCs w:val="22"/>
        <w:lang w:val="es-ES" w:eastAsia="en-US" w:bidi="ar-SA"/>
      </w:rPr>
    </w:lvl>
    <w:lvl w:ilvl="1" w:tplc="CDC81AD4">
      <w:numFmt w:val="bullet"/>
      <w:lvlText w:val="•"/>
      <w:lvlJc w:val="left"/>
      <w:pPr>
        <w:ind w:left="1696" w:hanging="356"/>
      </w:pPr>
      <w:rPr>
        <w:rFonts w:hint="default"/>
        <w:lang w:val="es-ES" w:eastAsia="en-US" w:bidi="ar-SA"/>
      </w:rPr>
    </w:lvl>
    <w:lvl w:ilvl="2" w:tplc="BCCA2208">
      <w:numFmt w:val="bullet"/>
      <w:lvlText w:val="•"/>
      <w:lvlJc w:val="left"/>
      <w:pPr>
        <w:ind w:left="2493" w:hanging="356"/>
      </w:pPr>
      <w:rPr>
        <w:rFonts w:hint="default"/>
        <w:lang w:val="es-ES" w:eastAsia="en-US" w:bidi="ar-SA"/>
      </w:rPr>
    </w:lvl>
    <w:lvl w:ilvl="3" w:tplc="0630B75C">
      <w:numFmt w:val="bullet"/>
      <w:lvlText w:val="•"/>
      <w:lvlJc w:val="left"/>
      <w:pPr>
        <w:ind w:left="3289" w:hanging="356"/>
      </w:pPr>
      <w:rPr>
        <w:rFonts w:hint="default"/>
        <w:lang w:val="es-ES" w:eastAsia="en-US" w:bidi="ar-SA"/>
      </w:rPr>
    </w:lvl>
    <w:lvl w:ilvl="4" w:tplc="B576E580">
      <w:numFmt w:val="bullet"/>
      <w:lvlText w:val="•"/>
      <w:lvlJc w:val="left"/>
      <w:pPr>
        <w:ind w:left="4086" w:hanging="356"/>
      </w:pPr>
      <w:rPr>
        <w:rFonts w:hint="default"/>
        <w:lang w:val="es-ES" w:eastAsia="en-US" w:bidi="ar-SA"/>
      </w:rPr>
    </w:lvl>
    <w:lvl w:ilvl="5" w:tplc="24AADEC2">
      <w:numFmt w:val="bullet"/>
      <w:lvlText w:val="•"/>
      <w:lvlJc w:val="left"/>
      <w:pPr>
        <w:ind w:left="4883" w:hanging="356"/>
      </w:pPr>
      <w:rPr>
        <w:rFonts w:hint="default"/>
        <w:lang w:val="es-ES" w:eastAsia="en-US" w:bidi="ar-SA"/>
      </w:rPr>
    </w:lvl>
    <w:lvl w:ilvl="6" w:tplc="37F403BE">
      <w:numFmt w:val="bullet"/>
      <w:lvlText w:val="•"/>
      <w:lvlJc w:val="left"/>
      <w:pPr>
        <w:ind w:left="5679" w:hanging="356"/>
      </w:pPr>
      <w:rPr>
        <w:rFonts w:hint="default"/>
        <w:lang w:val="es-ES" w:eastAsia="en-US" w:bidi="ar-SA"/>
      </w:rPr>
    </w:lvl>
    <w:lvl w:ilvl="7" w:tplc="FC42011C">
      <w:numFmt w:val="bullet"/>
      <w:lvlText w:val="•"/>
      <w:lvlJc w:val="left"/>
      <w:pPr>
        <w:ind w:left="6476" w:hanging="356"/>
      </w:pPr>
      <w:rPr>
        <w:rFonts w:hint="default"/>
        <w:lang w:val="es-ES" w:eastAsia="en-US" w:bidi="ar-SA"/>
      </w:rPr>
    </w:lvl>
    <w:lvl w:ilvl="8" w:tplc="003A26C6">
      <w:numFmt w:val="bullet"/>
      <w:lvlText w:val="•"/>
      <w:lvlJc w:val="left"/>
      <w:pPr>
        <w:ind w:left="7273" w:hanging="356"/>
      </w:pPr>
      <w:rPr>
        <w:rFonts w:hint="default"/>
        <w:lang w:val="es-ES" w:eastAsia="en-US" w:bidi="ar-SA"/>
      </w:rPr>
    </w:lvl>
  </w:abstractNum>
  <w:abstractNum w:abstractNumId="9" w15:restartNumberingAfterBreak="0">
    <w:nsid w:val="19FC03B0"/>
    <w:multiLevelType w:val="hybridMultilevel"/>
    <w:tmpl w:val="49CEE794"/>
    <w:lvl w:ilvl="0" w:tplc="B63209A6">
      <w:start w:val="1"/>
      <w:numFmt w:val="decimal"/>
      <w:lvlText w:val="%1."/>
      <w:lvlJc w:val="left"/>
      <w:pPr>
        <w:ind w:left="822" w:hanging="360"/>
        <w:jc w:val="left"/>
      </w:pPr>
      <w:rPr>
        <w:rFonts w:ascii="Calibri" w:eastAsia="Calibri" w:hAnsi="Calibri" w:cs="Calibri" w:hint="default"/>
        <w:b w:val="0"/>
        <w:bCs w:val="0"/>
        <w:i w:val="0"/>
        <w:iCs w:val="0"/>
        <w:spacing w:val="0"/>
        <w:w w:val="100"/>
        <w:sz w:val="22"/>
        <w:szCs w:val="22"/>
        <w:lang w:val="es-ES" w:eastAsia="en-US" w:bidi="ar-SA"/>
      </w:rPr>
    </w:lvl>
    <w:lvl w:ilvl="1" w:tplc="9CDA04F4">
      <w:numFmt w:val="bullet"/>
      <w:lvlText w:val="•"/>
      <w:lvlJc w:val="left"/>
      <w:pPr>
        <w:ind w:left="1700" w:hanging="360"/>
      </w:pPr>
      <w:rPr>
        <w:rFonts w:hint="default"/>
        <w:lang w:val="es-ES" w:eastAsia="en-US" w:bidi="ar-SA"/>
      </w:rPr>
    </w:lvl>
    <w:lvl w:ilvl="2" w:tplc="7E809D3C">
      <w:numFmt w:val="bullet"/>
      <w:lvlText w:val="•"/>
      <w:lvlJc w:val="left"/>
      <w:pPr>
        <w:ind w:left="2581" w:hanging="360"/>
      </w:pPr>
      <w:rPr>
        <w:rFonts w:hint="default"/>
        <w:lang w:val="es-ES" w:eastAsia="en-US" w:bidi="ar-SA"/>
      </w:rPr>
    </w:lvl>
    <w:lvl w:ilvl="3" w:tplc="7E3C563C">
      <w:numFmt w:val="bullet"/>
      <w:lvlText w:val="•"/>
      <w:lvlJc w:val="left"/>
      <w:pPr>
        <w:ind w:left="3461" w:hanging="360"/>
      </w:pPr>
      <w:rPr>
        <w:rFonts w:hint="default"/>
        <w:lang w:val="es-ES" w:eastAsia="en-US" w:bidi="ar-SA"/>
      </w:rPr>
    </w:lvl>
    <w:lvl w:ilvl="4" w:tplc="AE42A3CC">
      <w:numFmt w:val="bullet"/>
      <w:lvlText w:val="•"/>
      <w:lvlJc w:val="left"/>
      <w:pPr>
        <w:ind w:left="4342" w:hanging="360"/>
      </w:pPr>
      <w:rPr>
        <w:rFonts w:hint="default"/>
        <w:lang w:val="es-ES" w:eastAsia="en-US" w:bidi="ar-SA"/>
      </w:rPr>
    </w:lvl>
    <w:lvl w:ilvl="5" w:tplc="5A7A76EA">
      <w:numFmt w:val="bullet"/>
      <w:lvlText w:val="•"/>
      <w:lvlJc w:val="left"/>
      <w:pPr>
        <w:ind w:left="5223" w:hanging="360"/>
      </w:pPr>
      <w:rPr>
        <w:rFonts w:hint="default"/>
        <w:lang w:val="es-ES" w:eastAsia="en-US" w:bidi="ar-SA"/>
      </w:rPr>
    </w:lvl>
    <w:lvl w:ilvl="6" w:tplc="8126FF54">
      <w:numFmt w:val="bullet"/>
      <w:lvlText w:val="•"/>
      <w:lvlJc w:val="left"/>
      <w:pPr>
        <w:ind w:left="6103" w:hanging="360"/>
      </w:pPr>
      <w:rPr>
        <w:rFonts w:hint="default"/>
        <w:lang w:val="es-ES" w:eastAsia="en-US" w:bidi="ar-SA"/>
      </w:rPr>
    </w:lvl>
    <w:lvl w:ilvl="7" w:tplc="D702E454">
      <w:numFmt w:val="bullet"/>
      <w:lvlText w:val="•"/>
      <w:lvlJc w:val="left"/>
      <w:pPr>
        <w:ind w:left="6984" w:hanging="360"/>
      </w:pPr>
      <w:rPr>
        <w:rFonts w:hint="default"/>
        <w:lang w:val="es-ES" w:eastAsia="en-US" w:bidi="ar-SA"/>
      </w:rPr>
    </w:lvl>
    <w:lvl w:ilvl="8" w:tplc="E9E245D6">
      <w:numFmt w:val="bullet"/>
      <w:lvlText w:val="•"/>
      <w:lvlJc w:val="left"/>
      <w:pPr>
        <w:ind w:left="7865" w:hanging="360"/>
      </w:pPr>
      <w:rPr>
        <w:rFonts w:hint="default"/>
        <w:lang w:val="es-ES" w:eastAsia="en-US" w:bidi="ar-SA"/>
      </w:rPr>
    </w:lvl>
  </w:abstractNum>
  <w:abstractNum w:abstractNumId="10" w15:restartNumberingAfterBreak="0">
    <w:nsid w:val="1B7812EB"/>
    <w:multiLevelType w:val="hybridMultilevel"/>
    <w:tmpl w:val="C4581264"/>
    <w:lvl w:ilvl="0" w:tplc="D88283A4">
      <w:start w:val="1"/>
      <w:numFmt w:val="lowerLetter"/>
      <w:lvlText w:val="%1)"/>
      <w:lvlJc w:val="left"/>
      <w:pPr>
        <w:ind w:left="117" w:hanging="238"/>
        <w:jc w:val="left"/>
      </w:pPr>
      <w:rPr>
        <w:rFonts w:ascii="Arial" w:eastAsia="Arial" w:hAnsi="Arial" w:cs="Arial" w:hint="default"/>
        <w:b w:val="0"/>
        <w:bCs w:val="0"/>
        <w:i w:val="0"/>
        <w:iCs w:val="0"/>
        <w:spacing w:val="0"/>
        <w:w w:val="100"/>
        <w:sz w:val="20"/>
        <w:szCs w:val="20"/>
        <w:lang w:val="es-ES" w:eastAsia="en-US" w:bidi="ar-SA"/>
      </w:rPr>
    </w:lvl>
    <w:lvl w:ilvl="1" w:tplc="BEF66522">
      <w:start w:val="1"/>
      <w:numFmt w:val="upperLetter"/>
      <w:lvlText w:val="%2)"/>
      <w:lvlJc w:val="left"/>
      <w:pPr>
        <w:ind w:left="384" w:hanging="267"/>
        <w:jc w:val="left"/>
      </w:pPr>
      <w:rPr>
        <w:rFonts w:ascii="Arial" w:eastAsia="Arial" w:hAnsi="Arial" w:cs="Arial" w:hint="default"/>
        <w:b/>
        <w:bCs/>
        <w:i w:val="0"/>
        <w:iCs w:val="0"/>
        <w:spacing w:val="0"/>
        <w:w w:val="100"/>
        <w:sz w:val="20"/>
        <w:szCs w:val="20"/>
        <w:lang w:val="es-ES" w:eastAsia="en-US" w:bidi="ar-SA"/>
      </w:rPr>
    </w:lvl>
    <w:lvl w:ilvl="2" w:tplc="53C881F4">
      <w:numFmt w:val="bullet"/>
      <w:lvlText w:val="•"/>
      <w:lvlJc w:val="left"/>
      <w:pPr>
        <w:ind w:left="1371" w:hanging="267"/>
      </w:pPr>
      <w:rPr>
        <w:rFonts w:hint="default"/>
        <w:lang w:val="es-ES" w:eastAsia="en-US" w:bidi="ar-SA"/>
      </w:rPr>
    </w:lvl>
    <w:lvl w:ilvl="3" w:tplc="14E88A12">
      <w:numFmt w:val="bullet"/>
      <w:lvlText w:val="•"/>
      <w:lvlJc w:val="left"/>
      <w:pPr>
        <w:ind w:left="2363" w:hanging="267"/>
      </w:pPr>
      <w:rPr>
        <w:rFonts w:hint="default"/>
        <w:lang w:val="es-ES" w:eastAsia="en-US" w:bidi="ar-SA"/>
      </w:rPr>
    </w:lvl>
    <w:lvl w:ilvl="4" w:tplc="4D3A43B2">
      <w:numFmt w:val="bullet"/>
      <w:lvlText w:val="•"/>
      <w:lvlJc w:val="left"/>
      <w:pPr>
        <w:ind w:left="3355" w:hanging="267"/>
      </w:pPr>
      <w:rPr>
        <w:rFonts w:hint="default"/>
        <w:lang w:val="es-ES" w:eastAsia="en-US" w:bidi="ar-SA"/>
      </w:rPr>
    </w:lvl>
    <w:lvl w:ilvl="5" w:tplc="5D82B248">
      <w:numFmt w:val="bullet"/>
      <w:lvlText w:val="•"/>
      <w:lvlJc w:val="left"/>
      <w:pPr>
        <w:ind w:left="4346" w:hanging="267"/>
      </w:pPr>
      <w:rPr>
        <w:rFonts w:hint="default"/>
        <w:lang w:val="es-ES" w:eastAsia="en-US" w:bidi="ar-SA"/>
      </w:rPr>
    </w:lvl>
    <w:lvl w:ilvl="6" w:tplc="179E7424">
      <w:numFmt w:val="bullet"/>
      <w:lvlText w:val="•"/>
      <w:lvlJc w:val="left"/>
      <w:pPr>
        <w:ind w:left="5338" w:hanging="267"/>
      </w:pPr>
      <w:rPr>
        <w:rFonts w:hint="default"/>
        <w:lang w:val="es-ES" w:eastAsia="en-US" w:bidi="ar-SA"/>
      </w:rPr>
    </w:lvl>
    <w:lvl w:ilvl="7" w:tplc="1938EB2A">
      <w:numFmt w:val="bullet"/>
      <w:lvlText w:val="•"/>
      <w:lvlJc w:val="left"/>
      <w:pPr>
        <w:ind w:left="6330" w:hanging="267"/>
      </w:pPr>
      <w:rPr>
        <w:rFonts w:hint="default"/>
        <w:lang w:val="es-ES" w:eastAsia="en-US" w:bidi="ar-SA"/>
      </w:rPr>
    </w:lvl>
    <w:lvl w:ilvl="8" w:tplc="3A60E108">
      <w:numFmt w:val="bullet"/>
      <w:lvlText w:val="•"/>
      <w:lvlJc w:val="left"/>
      <w:pPr>
        <w:ind w:left="7322" w:hanging="267"/>
      </w:pPr>
      <w:rPr>
        <w:rFonts w:hint="default"/>
        <w:lang w:val="es-ES" w:eastAsia="en-US" w:bidi="ar-SA"/>
      </w:rPr>
    </w:lvl>
  </w:abstractNum>
  <w:abstractNum w:abstractNumId="11" w15:restartNumberingAfterBreak="0">
    <w:nsid w:val="1CCD1579"/>
    <w:multiLevelType w:val="hybridMultilevel"/>
    <w:tmpl w:val="03C4EFE4"/>
    <w:lvl w:ilvl="0" w:tplc="A15AA7EA">
      <w:numFmt w:val="bullet"/>
      <w:lvlText w:val=""/>
      <w:lvlJc w:val="left"/>
      <w:pPr>
        <w:ind w:left="822" w:hanging="356"/>
      </w:pPr>
      <w:rPr>
        <w:rFonts w:ascii="Symbol" w:eastAsia="Symbol" w:hAnsi="Symbol" w:cs="Symbol" w:hint="default"/>
        <w:b w:val="0"/>
        <w:bCs w:val="0"/>
        <w:i w:val="0"/>
        <w:iCs w:val="0"/>
        <w:spacing w:val="0"/>
        <w:w w:val="100"/>
        <w:sz w:val="22"/>
        <w:szCs w:val="22"/>
        <w:lang w:val="es-ES" w:eastAsia="en-US" w:bidi="ar-SA"/>
      </w:rPr>
    </w:lvl>
    <w:lvl w:ilvl="1" w:tplc="5890DF92">
      <w:numFmt w:val="bullet"/>
      <w:lvlText w:val="•"/>
      <w:lvlJc w:val="left"/>
      <w:pPr>
        <w:ind w:left="1700" w:hanging="356"/>
      </w:pPr>
      <w:rPr>
        <w:rFonts w:hint="default"/>
        <w:lang w:val="es-ES" w:eastAsia="en-US" w:bidi="ar-SA"/>
      </w:rPr>
    </w:lvl>
    <w:lvl w:ilvl="2" w:tplc="70C6F1E0">
      <w:numFmt w:val="bullet"/>
      <w:lvlText w:val="•"/>
      <w:lvlJc w:val="left"/>
      <w:pPr>
        <w:ind w:left="2581" w:hanging="356"/>
      </w:pPr>
      <w:rPr>
        <w:rFonts w:hint="default"/>
        <w:lang w:val="es-ES" w:eastAsia="en-US" w:bidi="ar-SA"/>
      </w:rPr>
    </w:lvl>
    <w:lvl w:ilvl="3" w:tplc="C91A6BA0">
      <w:numFmt w:val="bullet"/>
      <w:lvlText w:val="•"/>
      <w:lvlJc w:val="left"/>
      <w:pPr>
        <w:ind w:left="3461" w:hanging="356"/>
      </w:pPr>
      <w:rPr>
        <w:rFonts w:hint="default"/>
        <w:lang w:val="es-ES" w:eastAsia="en-US" w:bidi="ar-SA"/>
      </w:rPr>
    </w:lvl>
    <w:lvl w:ilvl="4" w:tplc="79F6739E">
      <w:numFmt w:val="bullet"/>
      <w:lvlText w:val="•"/>
      <w:lvlJc w:val="left"/>
      <w:pPr>
        <w:ind w:left="4342" w:hanging="356"/>
      </w:pPr>
      <w:rPr>
        <w:rFonts w:hint="default"/>
        <w:lang w:val="es-ES" w:eastAsia="en-US" w:bidi="ar-SA"/>
      </w:rPr>
    </w:lvl>
    <w:lvl w:ilvl="5" w:tplc="0CA8C906">
      <w:numFmt w:val="bullet"/>
      <w:lvlText w:val="•"/>
      <w:lvlJc w:val="left"/>
      <w:pPr>
        <w:ind w:left="5223" w:hanging="356"/>
      </w:pPr>
      <w:rPr>
        <w:rFonts w:hint="default"/>
        <w:lang w:val="es-ES" w:eastAsia="en-US" w:bidi="ar-SA"/>
      </w:rPr>
    </w:lvl>
    <w:lvl w:ilvl="6" w:tplc="89A02784">
      <w:numFmt w:val="bullet"/>
      <w:lvlText w:val="•"/>
      <w:lvlJc w:val="left"/>
      <w:pPr>
        <w:ind w:left="6103" w:hanging="356"/>
      </w:pPr>
      <w:rPr>
        <w:rFonts w:hint="default"/>
        <w:lang w:val="es-ES" w:eastAsia="en-US" w:bidi="ar-SA"/>
      </w:rPr>
    </w:lvl>
    <w:lvl w:ilvl="7" w:tplc="39689510">
      <w:numFmt w:val="bullet"/>
      <w:lvlText w:val="•"/>
      <w:lvlJc w:val="left"/>
      <w:pPr>
        <w:ind w:left="6984" w:hanging="356"/>
      </w:pPr>
      <w:rPr>
        <w:rFonts w:hint="default"/>
        <w:lang w:val="es-ES" w:eastAsia="en-US" w:bidi="ar-SA"/>
      </w:rPr>
    </w:lvl>
    <w:lvl w:ilvl="8" w:tplc="31F4CC0E">
      <w:numFmt w:val="bullet"/>
      <w:lvlText w:val="•"/>
      <w:lvlJc w:val="left"/>
      <w:pPr>
        <w:ind w:left="7865" w:hanging="356"/>
      </w:pPr>
      <w:rPr>
        <w:rFonts w:hint="default"/>
        <w:lang w:val="es-ES" w:eastAsia="en-US" w:bidi="ar-SA"/>
      </w:rPr>
    </w:lvl>
  </w:abstractNum>
  <w:abstractNum w:abstractNumId="12" w15:restartNumberingAfterBreak="0">
    <w:nsid w:val="21FD0E4D"/>
    <w:multiLevelType w:val="hybridMultilevel"/>
    <w:tmpl w:val="ADAA011C"/>
    <w:lvl w:ilvl="0" w:tplc="DC10D130">
      <w:numFmt w:val="bullet"/>
      <w:lvlText w:val=""/>
      <w:lvlJc w:val="left"/>
      <w:pPr>
        <w:ind w:left="822" w:hanging="360"/>
      </w:pPr>
      <w:rPr>
        <w:rFonts w:ascii="Symbol" w:eastAsia="Symbol" w:hAnsi="Symbol" w:cs="Symbol" w:hint="default"/>
        <w:b w:val="0"/>
        <w:bCs w:val="0"/>
        <w:i w:val="0"/>
        <w:iCs w:val="0"/>
        <w:spacing w:val="0"/>
        <w:w w:val="100"/>
        <w:sz w:val="22"/>
        <w:szCs w:val="22"/>
        <w:lang w:val="es-ES" w:eastAsia="en-US" w:bidi="ar-SA"/>
      </w:rPr>
    </w:lvl>
    <w:lvl w:ilvl="1" w:tplc="D9B81E96">
      <w:numFmt w:val="bullet"/>
      <w:lvlText w:val="•"/>
      <w:lvlJc w:val="left"/>
      <w:pPr>
        <w:ind w:left="1700" w:hanging="360"/>
      </w:pPr>
      <w:rPr>
        <w:rFonts w:hint="default"/>
        <w:lang w:val="es-ES" w:eastAsia="en-US" w:bidi="ar-SA"/>
      </w:rPr>
    </w:lvl>
    <w:lvl w:ilvl="2" w:tplc="CA849FD8">
      <w:numFmt w:val="bullet"/>
      <w:lvlText w:val="•"/>
      <w:lvlJc w:val="left"/>
      <w:pPr>
        <w:ind w:left="2581" w:hanging="360"/>
      </w:pPr>
      <w:rPr>
        <w:rFonts w:hint="default"/>
        <w:lang w:val="es-ES" w:eastAsia="en-US" w:bidi="ar-SA"/>
      </w:rPr>
    </w:lvl>
    <w:lvl w:ilvl="3" w:tplc="8E4436C6">
      <w:numFmt w:val="bullet"/>
      <w:lvlText w:val="•"/>
      <w:lvlJc w:val="left"/>
      <w:pPr>
        <w:ind w:left="3461" w:hanging="360"/>
      </w:pPr>
      <w:rPr>
        <w:rFonts w:hint="default"/>
        <w:lang w:val="es-ES" w:eastAsia="en-US" w:bidi="ar-SA"/>
      </w:rPr>
    </w:lvl>
    <w:lvl w:ilvl="4" w:tplc="C26E8120">
      <w:numFmt w:val="bullet"/>
      <w:lvlText w:val="•"/>
      <w:lvlJc w:val="left"/>
      <w:pPr>
        <w:ind w:left="4342" w:hanging="360"/>
      </w:pPr>
      <w:rPr>
        <w:rFonts w:hint="default"/>
        <w:lang w:val="es-ES" w:eastAsia="en-US" w:bidi="ar-SA"/>
      </w:rPr>
    </w:lvl>
    <w:lvl w:ilvl="5" w:tplc="4F1EBA46">
      <w:numFmt w:val="bullet"/>
      <w:lvlText w:val="•"/>
      <w:lvlJc w:val="left"/>
      <w:pPr>
        <w:ind w:left="5223" w:hanging="360"/>
      </w:pPr>
      <w:rPr>
        <w:rFonts w:hint="default"/>
        <w:lang w:val="es-ES" w:eastAsia="en-US" w:bidi="ar-SA"/>
      </w:rPr>
    </w:lvl>
    <w:lvl w:ilvl="6" w:tplc="AC9689A2">
      <w:numFmt w:val="bullet"/>
      <w:lvlText w:val="•"/>
      <w:lvlJc w:val="left"/>
      <w:pPr>
        <w:ind w:left="6103" w:hanging="360"/>
      </w:pPr>
      <w:rPr>
        <w:rFonts w:hint="default"/>
        <w:lang w:val="es-ES" w:eastAsia="en-US" w:bidi="ar-SA"/>
      </w:rPr>
    </w:lvl>
    <w:lvl w:ilvl="7" w:tplc="AE8CD3A4">
      <w:numFmt w:val="bullet"/>
      <w:lvlText w:val="•"/>
      <w:lvlJc w:val="left"/>
      <w:pPr>
        <w:ind w:left="6984" w:hanging="360"/>
      </w:pPr>
      <w:rPr>
        <w:rFonts w:hint="default"/>
        <w:lang w:val="es-ES" w:eastAsia="en-US" w:bidi="ar-SA"/>
      </w:rPr>
    </w:lvl>
    <w:lvl w:ilvl="8" w:tplc="C3C4CFDE">
      <w:numFmt w:val="bullet"/>
      <w:lvlText w:val="•"/>
      <w:lvlJc w:val="left"/>
      <w:pPr>
        <w:ind w:left="7865" w:hanging="360"/>
      </w:pPr>
      <w:rPr>
        <w:rFonts w:hint="default"/>
        <w:lang w:val="es-ES" w:eastAsia="en-US" w:bidi="ar-SA"/>
      </w:rPr>
    </w:lvl>
  </w:abstractNum>
  <w:abstractNum w:abstractNumId="13" w15:restartNumberingAfterBreak="0">
    <w:nsid w:val="24CC6CEB"/>
    <w:multiLevelType w:val="multilevel"/>
    <w:tmpl w:val="5EC2D0CE"/>
    <w:lvl w:ilvl="0">
      <w:start w:val="9"/>
      <w:numFmt w:val="decimal"/>
      <w:lvlText w:val="%1"/>
      <w:lvlJc w:val="left"/>
      <w:pPr>
        <w:ind w:left="1062" w:hanging="660"/>
        <w:jc w:val="left"/>
      </w:pPr>
      <w:rPr>
        <w:rFonts w:hint="default"/>
        <w:lang w:val="es-ES" w:eastAsia="en-US" w:bidi="ar-SA"/>
      </w:rPr>
    </w:lvl>
    <w:lvl w:ilvl="1">
      <w:start w:val="3"/>
      <w:numFmt w:val="decimal"/>
      <w:lvlText w:val="%1.%2"/>
      <w:lvlJc w:val="left"/>
      <w:pPr>
        <w:ind w:left="1062" w:hanging="660"/>
        <w:jc w:val="left"/>
      </w:pPr>
      <w:rPr>
        <w:rFonts w:hint="default"/>
        <w:lang w:val="es-ES" w:eastAsia="en-US" w:bidi="ar-SA"/>
      </w:rPr>
    </w:lvl>
    <w:lvl w:ilvl="2">
      <w:start w:val="1"/>
      <w:numFmt w:val="decimal"/>
      <w:lvlText w:val="%1.%2.%3"/>
      <w:lvlJc w:val="left"/>
      <w:pPr>
        <w:ind w:left="1062" w:hanging="660"/>
        <w:jc w:val="left"/>
      </w:pPr>
      <w:rPr>
        <w:rFonts w:ascii="Calibri Light" w:eastAsia="Calibri Light" w:hAnsi="Calibri Light" w:cs="Calibri Light" w:hint="default"/>
        <w:b w:val="0"/>
        <w:bCs w:val="0"/>
        <w:i w:val="0"/>
        <w:iCs w:val="0"/>
        <w:spacing w:val="-2"/>
        <w:w w:val="100"/>
        <w:sz w:val="22"/>
        <w:szCs w:val="22"/>
        <w:lang w:val="es-ES" w:eastAsia="en-US" w:bidi="ar-SA"/>
      </w:rPr>
    </w:lvl>
    <w:lvl w:ilvl="3">
      <w:numFmt w:val="bullet"/>
      <w:lvlText w:val="•"/>
      <w:lvlJc w:val="left"/>
      <w:pPr>
        <w:ind w:left="3401" w:hanging="660"/>
      </w:pPr>
      <w:rPr>
        <w:rFonts w:hint="default"/>
        <w:lang w:val="es-ES" w:eastAsia="en-US" w:bidi="ar-SA"/>
      </w:rPr>
    </w:lvl>
    <w:lvl w:ilvl="4">
      <w:numFmt w:val="bullet"/>
      <w:lvlText w:val="•"/>
      <w:lvlJc w:val="left"/>
      <w:pPr>
        <w:ind w:left="4182" w:hanging="660"/>
      </w:pPr>
      <w:rPr>
        <w:rFonts w:hint="default"/>
        <w:lang w:val="es-ES" w:eastAsia="en-US" w:bidi="ar-SA"/>
      </w:rPr>
    </w:lvl>
    <w:lvl w:ilvl="5">
      <w:numFmt w:val="bullet"/>
      <w:lvlText w:val="•"/>
      <w:lvlJc w:val="left"/>
      <w:pPr>
        <w:ind w:left="4963" w:hanging="660"/>
      </w:pPr>
      <w:rPr>
        <w:rFonts w:hint="default"/>
        <w:lang w:val="es-ES" w:eastAsia="en-US" w:bidi="ar-SA"/>
      </w:rPr>
    </w:lvl>
    <w:lvl w:ilvl="6">
      <w:numFmt w:val="bullet"/>
      <w:lvlText w:val="•"/>
      <w:lvlJc w:val="left"/>
      <w:pPr>
        <w:ind w:left="5743" w:hanging="660"/>
      </w:pPr>
      <w:rPr>
        <w:rFonts w:hint="default"/>
        <w:lang w:val="es-ES" w:eastAsia="en-US" w:bidi="ar-SA"/>
      </w:rPr>
    </w:lvl>
    <w:lvl w:ilvl="7">
      <w:numFmt w:val="bullet"/>
      <w:lvlText w:val="•"/>
      <w:lvlJc w:val="left"/>
      <w:pPr>
        <w:ind w:left="6524" w:hanging="660"/>
      </w:pPr>
      <w:rPr>
        <w:rFonts w:hint="default"/>
        <w:lang w:val="es-ES" w:eastAsia="en-US" w:bidi="ar-SA"/>
      </w:rPr>
    </w:lvl>
    <w:lvl w:ilvl="8">
      <w:numFmt w:val="bullet"/>
      <w:lvlText w:val="•"/>
      <w:lvlJc w:val="left"/>
      <w:pPr>
        <w:ind w:left="7305" w:hanging="660"/>
      </w:pPr>
      <w:rPr>
        <w:rFonts w:hint="default"/>
        <w:lang w:val="es-ES" w:eastAsia="en-US" w:bidi="ar-SA"/>
      </w:rPr>
    </w:lvl>
  </w:abstractNum>
  <w:abstractNum w:abstractNumId="14" w15:restartNumberingAfterBreak="0">
    <w:nsid w:val="26110704"/>
    <w:multiLevelType w:val="hybridMultilevel"/>
    <w:tmpl w:val="8C5AF8A8"/>
    <w:lvl w:ilvl="0" w:tplc="D002835C">
      <w:start w:val="1"/>
      <w:numFmt w:val="decimal"/>
      <w:lvlText w:val="%1."/>
      <w:lvlJc w:val="left"/>
      <w:pPr>
        <w:ind w:left="102" w:hanging="548"/>
        <w:jc w:val="left"/>
      </w:pPr>
      <w:rPr>
        <w:rFonts w:ascii="Calibri" w:eastAsia="Calibri" w:hAnsi="Calibri" w:cs="Calibri" w:hint="default"/>
        <w:b w:val="0"/>
        <w:bCs w:val="0"/>
        <w:i w:val="0"/>
        <w:iCs w:val="0"/>
        <w:spacing w:val="0"/>
        <w:w w:val="100"/>
        <w:sz w:val="22"/>
        <w:szCs w:val="22"/>
        <w:lang w:val="es-ES" w:eastAsia="en-US" w:bidi="ar-SA"/>
      </w:rPr>
    </w:lvl>
    <w:lvl w:ilvl="1" w:tplc="09205D9C">
      <w:numFmt w:val="bullet"/>
      <w:lvlText w:val="•"/>
      <w:lvlJc w:val="left"/>
      <w:pPr>
        <w:ind w:left="1032" w:hanging="548"/>
      </w:pPr>
      <w:rPr>
        <w:rFonts w:hint="default"/>
        <w:lang w:val="es-ES" w:eastAsia="en-US" w:bidi="ar-SA"/>
      </w:rPr>
    </w:lvl>
    <w:lvl w:ilvl="2" w:tplc="8DA0D3F0">
      <w:numFmt w:val="bullet"/>
      <w:lvlText w:val="•"/>
      <w:lvlJc w:val="left"/>
      <w:pPr>
        <w:ind w:left="1965" w:hanging="548"/>
      </w:pPr>
      <w:rPr>
        <w:rFonts w:hint="default"/>
        <w:lang w:val="es-ES" w:eastAsia="en-US" w:bidi="ar-SA"/>
      </w:rPr>
    </w:lvl>
    <w:lvl w:ilvl="3" w:tplc="31F05172">
      <w:numFmt w:val="bullet"/>
      <w:lvlText w:val="•"/>
      <w:lvlJc w:val="left"/>
      <w:pPr>
        <w:ind w:left="2897" w:hanging="548"/>
      </w:pPr>
      <w:rPr>
        <w:rFonts w:hint="default"/>
        <w:lang w:val="es-ES" w:eastAsia="en-US" w:bidi="ar-SA"/>
      </w:rPr>
    </w:lvl>
    <w:lvl w:ilvl="4" w:tplc="F3AE1C8E">
      <w:numFmt w:val="bullet"/>
      <w:lvlText w:val="•"/>
      <w:lvlJc w:val="left"/>
      <w:pPr>
        <w:ind w:left="3830" w:hanging="548"/>
      </w:pPr>
      <w:rPr>
        <w:rFonts w:hint="default"/>
        <w:lang w:val="es-ES" w:eastAsia="en-US" w:bidi="ar-SA"/>
      </w:rPr>
    </w:lvl>
    <w:lvl w:ilvl="5" w:tplc="EC760254">
      <w:numFmt w:val="bullet"/>
      <w:lvlText w:val="•"/>
      <w:lvlJc w:val="left"/>
      <w:pPr>
        <w:ind w:left="4763" w:hanging="548"/>
      </w:pPr>
      <w:rPr>
        <w:rFonts w:hint="default"/>
        <w:lang w:val="es-ES" w:eastAsia="en-US" w:bidi="ar-SA"/>
      </w:rPr>
    </w:lvl>
    <w:lvl w:ilvl="6" w:tplc="A0C07F56">
      <w:numFmt w:val="bullet"/>
      <w:lvlText w:val="•"/>
      <w:lvlJc w:val="left"/>
      <w:pPr>
        <w:ind w:left="5695" w:hanging="548"/>
      </w:pPr>
      <w:rPr>
        <w:rFonts w:hint="default"/>
        <w:lang w:val="es-ES" w:eastAsia="en-US" w:bidi="ar-SA"/>
      </w:rPr>
    </w:lvl>
    <w:lvl w:ilvl="7" w:tplc="A9500BC4">
      <w:numFmt w:val="bullet"/>
      <w:lvlText w:val="•"/>
      <w:lvlJc w:val="left"/>
      <w:pPr>
        <w:ind w:left="6628" w:hanging="548"/>
      </w:pPr>
      <w:rPr>
        <w:rFonts w:hint="default"/>
        <w:lang w:val="es-ES" w:eastAsia="en-US" w:bidi="ar-SA"/>
      </w:rPr>
    </w:lvl>
    <w:lvl w:ilvl="8" w:tplc="DD886012">
      <w:numFmt w:val="bullet"/>
      <w:lvlText w:val="•"/>
      <w:lvlJc w:val="left"/>
      <w:pPr>
        <w:ind w:left="7561" w:hanging="548"/>
      </w:pPr>
      <w:rPr>
        <w:rFonts w:hint="default"/>
        <w:lang w:val="es-ES" w:eastAsia="en-US" w:bidi="ar-SA"/>
      </w:rPr>
    </w:lvl>
  </w:abstractNum>
  <w:abstractNum w:abstractNumId="15" w15:restartNumberingAfterBreak="0">
    <w:nsid w:val="27732224"/>
    <w:multiLevelType w:val="hybridMultilevel"/>
    <w:tmpl w:val="0C128DD6"/>
    <w:lvl w:ilvl="0" w:tplc="D95C3610">
      <w:start w:val="1"/>
      <w:numFmt w:val="lowerLetter"/>
      <w:lvlText w:val="%1)"/>
      <w:lvlJc w:val="left"/>
      <w:pPr>
        <w:ind w:left="117" w:hanging="180"/>
        <w:jc w:val="left"/>
      </w:pPr>
      <w:rPr>
        <w:rFonts w:ascii="Arial" w:eastAsia="Arial" w:hAnsi="Arial" w:cs="Arial" w:hint="default"/>
        <w:b w:val="0"/>
        <w:bCs w:val="0"/>
        <w:i w:val="0"/>
        <w:iCs w:val="0"/>
        <w:spacing w:val="0"/>
        <w:w w:val="98"/>
        <w:sz w:val="18"/>
        <w:szCs w:val="18"/>
        <w:lang w:val="es-ES" w:eastAsia="en-US" w:bidi="ar-SA"/>
      </w:rPr>
    </w:lvl>
    <w:lvl w:ilvl="1" w:tplc="87E8567A">
      <w:numFmt w:val="bullet"/>
      <w:lvlText w:val="•"/>
      <w:lvlJc w:val="left"/>
      <w:pPr>
        <w:ind w:left="1038" w:hanging="180"/>
      </w:pPr>
      <w:rPr>
        <w:rFonts w:hint="default"/>
        <w:lang w:val="es-ES" w:eastAsia="en-US" w:bidi="ar-SA"/>
      </w:rPr>
    </w:lvl>
    <w:lvl w:ilvl="2" w:tplc="03900C14">
      <w:numFmt w:val="bullet"/>
      <w:lvlText w:val="•"/>
      <w:lvlJc w:val="left"/>
      <w:pPr>
        <w:ind w:left="1957" w:hanging="180"/>
      </w:pPr>
      <w:rPr>
        <w:rFonts w:hint="default"/>
        <w:lang w:val="es-ES" w:eastAsia="en-US" w:bidi="ar-SA"/>
      </w:rPr>
    </w:lvl>
    <w:lvl w:ilvl="3" w:tplc="A3C2B27E">
      <w:numFmt w:val="bullet"/>
      <w:lvlText w:val="•"/>
      <w:lvlJc w:val="left"/>
      <w:pPr>
        <w:ind w:left="2875" w:hanging="180"/>
      </w:pPr>
      <w:rPr>
        <w:rFonts w:hint="default"/>
        <w:lang w:val="es-ES" w:eastAsia="en-US" w:bidi="ar-SA"/>
      </w:rPr>
    </w:lvl>
    <w:lvl w:ilvl="4" w:tplc="005AB596">
      <w:numFmt w:val="bullet"/>
      <w:lvlText w:val="•"/>
      <w:lvlJc w:val="left"/>
      <w:pPr>
        <w:ind w:left="3794" w:hanging="180"/>
      </w:pPr>
      <w:rPr>
        <w:rFonts w:hint="default"/>
        <w:lang w:val="es-ES" w:eastAsia="en-US" w:bidi="ar-SA"/>
      </w:rPr>
    </w:lvl>
    <w:lvl w:ilvl="5" w:tplc="DC428EDC">
      <w:numFmt w:val="bullet"/>
      <w:lvlText w:val="•"/>
      <w:lvlJc w:val="left"/>
      <w:pPr>
        <w:ind w:left="4712" w:hanging="180"/>
      </w:pPr>
      <w:rPr>
        <w:rFonts w:hint="default"/>
        <w:lang w:val="es-ES" w:eastAsia="en-US" w:bidi="ar-SA"/>
      </w:rPr>
    </w:lvl>
    <w:lvl w:ilvl="6" w:tplc="0D22406A">
      <w:numFmt w:val="bullet"/>
      <w:lvlText w:val="•"/>
      <w:lvlJc w:val="left"/>
      <w:pPr>
        <w:ind w:left="5631" w:hanging="180"/>
      </w:pPr>
      <w:rPr>
        <w:rFonts w:hint="default"/>
        <w:lang w:val="es-ES" w:eastAsia="en-US" w:bidi="ar-SA"/>
      </w:rPr>
    </w:lvl>
    <w:lvl w:ilvl="7" w:tplc="7C740046">
      <w:numFmt w:val="bullet"/>
      <w:lvlText w:val="•"/>
      <w:lvlJc w:val="left"/>
      <w:pPr>
        <w:ind w:left="6549" w:hanging="180"/>
      </w:pPr>
      <w:rPr>
        <w:rFonts w:hint="default"/>
        <w:lang w:val="es-ES" w:eastAsia="en-US" w:bidi="ar-SA"/>
      </w:rPr>
    </w:lvl>
    <w:lvl w:ilvl="8" w:tplc="D436A090">
      <w:numFmt w:val="bullet"/>
      <w:lvlText w:val="•"/>
      <w:lvlJc w:val="left"/>
      <w:pPr>
        <w:ind w:left="7468" w:hanging="180"/>
      </w:pPr>
      <w:rPr>
        <w:rFonts w:hint="default"/>
        <w:lang w:val="es-ES" w:eastAsia="en-US" w:bidi="ar-SA"/>
      </w:rPr>
    </w:lvl>
  </w:abstractNum>
  <w:abstractNum w:abstractNumId="16" w15:restartNumberingAfterBreak="0">
    <w:nsid w:val="28686AB8"/>
    <w:multiLevelType w:val="hybridMultilevel"/>
    <w:tmpl w:val="A8B00A58"/>
    <w:lvl w:ilvl="0" w:tplc="14AA2BF8">
      <w:numFmt w:val="bullet"/>
      <w:lvlText w:val="-"/>
      <w:lvlJc w:val="left"/>
      <w:pPr>
        <w:ind w:left="117" w:hanging="642"/>
      </w:pPr>
      <w:rPr>
        <w:rFonts w:ascii="Arial" w:eastAsia="Arial" w:hAnsi="Arial" w:cs="Arial" w:hint="default"/>
        <w:b w:val="0"/>
        <w:bCs w:val="0"/>
        <w:i w:val="0"/>
        <w:iCs w:val="0"/>
        <w:spacing w:val="0"/>
        <w:w w:val="100"/>
        <w:sz w:val="20"/>
        <w:szCs w:val="20"/>
        <w:lang w:val="es-ES" w:eastAsia="en-US" w:bidi="ar-SA"/>
      </w:rPr>
    </w:lvl>
    <w:lvl w:ilvl="1" w:tplc="4F7464DE">
      <w:numFmt w:val="bullet"/>
      <w:lvlText w:val="•"/>
      <w:lvlJc w:val="left"/>
      <w:pPr>
        <w:ind w:left="1038" w:hanging="642"/>
      </w:pPr>
      <w:rPr>
        <w:rFonts w:hint="default"/>
        <w:lang w:val="es-ES" w:eastAsia="en-US" w:bidi="ar-SA"/>
      </w:rPr>
    </w:lvl>
    <w:lvl w:ilvl="2" w:tplc="FF9236CC">
      <w:numFmt w:val="bullet"/>
      <w:lvlText w:val="•"/>
      <w:lvlJc w:val="left"/>
      <w:pPr>
        <w:ind w:left="1957" w:hanging="642"/>
      </w:pPr>
      <w:rPr>
        <w:rFonts w:hint="default"/>
        <w:lang w:val="es-ES" w:eastAsia="en-US" w:bidi="ar-SA"/>
      </w:rPr>
    </w:lvl>
    <w:lvl w:ilvl="3" w:tplc="91781AD8">
      <w:numFmt w:val="bullet"/>
      <w:lvlText w:val="•"/>
      <w:lvlJc w:val="left"/>
      <w:pPr>
        <w:ind w:left="2875" w:hanging="642"/>
      </w:pPr>
      <w:rPr>
        <w:rFonts w:hint="default"/>
        <w:lang w:val="es-ES" w:eastAsia="en-US" w:bidi="ar-SA"/>
      </w:rPr>
    </w:lvl>
    <w:lvl w:ilvl="4" w:tplc="271265A0">
      <w:numFmt w:val="bullet"/>
      <w:lvlText w:val="•"/>
      <w:lvlJc w:val="left"/>
      <w:pPr>
        <w:ind w:left="3794" w:hanging="642"/>
      </w:pPr>
      <w:rPr>
        <w:rFonts w:hint="default"/>
        <w:lang w:val="es-ES" w:eastAsia="en-US" w:bidi="ar-SA"/>
      </w:rPr>
    </w:lvl>
    <w:lvl w:ilvl="5" w:tplc="4AF05D26">
      <w:numFmt w:val="bullet"/>
      <w:lvlText w:val="•"/>
      <w:lvlJc w:val="left"/>
      <w:pPr>
        <w:ind w:left="4712" w:hanging="642"/>
      </w:pPr>
      <w:rPr>
        <w:rFonts w:hint="default"/>
        <w:lang w:val="es-ES" w:eastAsia="en-US" w:bidi="ar-SA"/>
      </w:rPr>
    </w:lvl>
    <w:lvl w:ilvl="6" w:tplc="F760E472">
      <w:numFmt w:val="bullet"/>
      <w:lvlText w:val="•"/>
      <w:lvlJc w:val="left"/>
      <w:pPr>
        <w:ind w:left="5631" w:hanging="642"/>
      </w:pPr>
      <w:rPr>
        <w:rFonts w:hint="default"/>
        <w:lang w:val="es-ES" w:eastAsia="en-US" w:bidi="ar-SA"/>
      </w:rPr>
    </w:lvl>
    <w:lvl w:ilvl="7" w:tplc="76984886">
      <w:numFmt w:val="bullet"/>
      <w:lvlText w:val="•"/>
      <w:lvlJc w:val="left"/>
      <w:pPr>
        <w:ind w:left="6549" w:hanging="642"/>
      </w:pPr>
      <w:rPr>
        <w:rFonts w:hint="default"/>
        <w:lang w:val="es-ES" w:eastAsia="en-US" w:bidi="ar-SA"/>
      </w:rPr>
    </w:lvl>
    <w:lvl w:ilvl="8" w:tplc="CFD0E5C8">
      <w:numFmt w:val="bullet"/>
      <w:lvlText w:val="•"/>
      <w:lvlJc w:val="left"/>
      <w:pPr>
        <w:ind w:left="7468" w:hanging="642"/>
      </w:pPr>
      <w:rPr>
        <w:rFonts w:hint="default"/>
        <w:lang w:val="es-ES" w:eastAsia="en-US" w:bidi="ar-SA"/>
      </w:rPr>
    </w:lvl>
  </w:abstractNum>
  <w:abstractNum w:abstractNumId="17" w15:restartNumberingAfterBreak="0">
    <w:nsid w:val="296F3432"/>
    <w:multiLevelType w:val="hybridMultilevel"/>
    <w:tmpl w:val="5074E688"/>
    <w:lvl w:ilvl="0" w:tplc="9AA8C792">
      <w:numFmt w:val="bullet"/>
      <w:lvlText w:val=""/>
      <w:lvlJc w:val="left"/>
      <w:pPr>
        <w:ind w:left="822" w:hanging="360"/>
      </w:pPr>
      <w:rPr>
        <w:rFonts w:ascii="Symbol" w:eastAsia="Symbol" w:hAnsi="Symbol" w:cs="Symbol" w:hint="default"/>
        <w:b w:val="0"/>
        <w:bCs w:val="0"/>
        <w:i w:val="0"/>
        <w:iCs w:val="0"/>
        <w:spacing w:val="0"/>
        <w:w w:val="100"/>
        <w:sz w:val="22"/>
        <w:szCs w:val="22"/>
        <w:lang w:val="es-ES" w:eastAsia="en-US" w:bidi="ar-SA"/>
      </w:rPr>
    </w:lvl>
    <w:lvl w:ilvl="1" w:tplc="E78A5426">
      <w:numFmt w:val="bullet"/>
      <w:lvlText w:val="•"/>
      <w:lvlJc w:val="left"/>
      <w:pPr>
        <w:ind w:left="1680" w:hanging="360"/>
      </w:pPr>
      <w:rPr>
        <w:rFonts w:hint="default"/>
        <w:lang w:val="es-ES" w:eastAsia="en-US" w:bidi="ar-SA"/>
      </w:rPr>
    </w:lvl>
    <w:lvl w:ilvl="2" w:tplc="88E40A5A">
      <w:numFmt w:val="bullet"/>
      <w:lvlText w:val="•"/>
      <w:lvlJc w:val="left"/>
      <w:pPr>
        <w:ind w:left="2541" w:hanging="360"/>
      </w:pPr>
      <w:rPr>
        <w:rFonts w:hint="default"/>
        <w:lang w:val="es-ES" w:eastAsia="en-US" w:bidi="ar-SA"/>
      </w:rPr>
    </w:lvl>
    <w:lvl w:ilvl="3" w:tplc="773473EC">
      <w:numFmt w:val="bullet"/>
      <w:lvlText w:val="•"/>
      <w:lvlJc w:val="left"/>
      <w:pPr>
        <w:ind w:left="3401" w:hanging="360"/>
      </w:pPr>
      <w:rPr>
        <w:rFonts w:hint="default"/>
        <w:lang w:val="es-ES" w:eastAsia="en-US" w:bidi="ar-SA"/>
      </w:rPr>
    </w:lvl>
    <w:lvl w:ilvl="4" w:tplc="86A878D0">
      <w:numFmt w:val="bullet"/>
      <w:lvlText w:val="•"/>
      <w:lvlJc w:val="left"/>
      <w:pPr>
        <w:ind w:left="4262" w:hanging="360"/>
      </w:pPr>
      <w:rPr>
        <w:rFonts w:hint="default"/>
        <w:lang w:val="es-ES" w:eastAsia="en-US" w:bidi="ar-SA"/>
      </w:rPr>
    </w:lvl>
    <w:lvl w:ilvl="5" w:tplc="66CE8A68">
      <w:numFmt w:val="bullet"/>
      <w:lvlText w:val="•"/>
      <w:lvlJc w:val="left"/>
      <w:pPr>
        <w:ind w:left="5123" w:hanging="360"/>
      </w:pPr>
      <w:rPr>
        <w:rFonts w:hint="default"/>
        <w:lang w:val="es-ES" w:eastAsia="en-US" w:bidi="ar-SA"/>
      </w:rPr>
    </w:lvl>
    <w:lvl w:ilvl="6" w:tplc="449EF3EA">
      <w:numFmt w:val="bullet"/>
      <w:lvlText w:val="•"/>
      <w:lvlJc w:val="left"/>
      <w:pPr>
        <w:ind w:left="5983" w:hanging="360"/>
      </w:pPr>
      <w:rPr>
        <w:rFonts w:hint="default"/>
        <w:lang w:val="es-ES" w:eastAsia="en-US" w:bidi="ar-SA"/>
      </w:rPr>
    </w:lvl>
    <w:lvl w:ilvl="7" w:tplc="F09AC4BC">
      <w:numFmt w:val="bullet"/>
      <w:lvlText w:val="•"/>
      <w:lvlJc w:val="left"/>
      <w:pPr>
        <w:ind w:left="6844" w:hanging="360"/>
      </w:pPr>
      <w:rPr>
        <w:rFonts w:hint="default"/>
        <w:lang w:val="es-ES" w:eastAsia="en-US" w:bidi="ar-SA"/>
      </w:rPr>
    </w:lvl>
    <w:lvl w:ilvl="8" w:tplc="D4881DF0">
      <w:numFmt w:val="bullet"/>
      <w:lvlText w:val="•"/>
      <w:lvlJc w:val="left"/>
      <w:pPr>
        <w:ind w:left="7705" w:hanging="360"/>
      </w:pPr>
      <w:rPr>
        <w:rFonts w:hint="default"/>
        <w:lang w:val="es-ES" w:eastAsia="en-US" w:bidi="ar-SA"/>
      </w:rPr>
    </w:lvl>
  </w:abstractNum>
  <w:abstractNum w:abstractNumId="18" w15:restartNumberingAfterBreak="0">
    <w:nsid w:val="2B5D4650"/>
    <w:multiLevelType w:val="hybridMultilevel"/>
    <w:tmpl w:val="3C2006D4"/>
    <w:lvl w:ilvl="0" w:tplc="59242864">
      <w:start w:val="1"/>
      <w:numFmt w:val="decimal"/>
      <w:lvlText w:val="%1."/>
      <w:lvlJc w:val="left"/>
      <w:pPr>
        <w:ind w:left="340" w:hanging="223"/>
        <w:jc w:val="left"/>
      </w:pPr>
      <w:rPr>
        <w:rFonts w:ascii="Arial" w:eastAsia="Arial" w:hAnsi="Arial" w:cs="Arial" w:hint="default"/>
        <w:b w:val="0"/>
        <w:bCs w:val="0"/>
        <w:i/>
        <w:iCs/>
        <w:spacing w:val="0"/>
        <w:w w:val="100"/>
        <w:sz w:val="20"/>
        <w:szCs w:val="20"/>
        <w:lang w:val="es-ES" w:eastAsia="en-US" w:bidi="ar-SA"/>
      </w:rPr>
    </w:lvl>
    <w:lvl w:ilvl="1" w:tplc="F6465CBC">
      <w:numFmt w:val="bullet"/>
      <w:lvlText w:val="•"/>
      <w:lvlJc w:val="left"/>
      <w:pPr>
        <w:ind w:left="1236" w:hanging="223"/>
      </w:pPr>
      <w:rPr>
        <w:rFonts w:hint="default"/>
        <w:lang w:val="es-ES" w:eastAsia="en-US" w:bidi="ar-SA"/>
      </w:rPr>
    </w:lvl>
    <w:lvl w:ilvl="2" w:tplc="01F42578">
      <w:numFmt w:val="bullet"/>
      <w:lvlText w:val="•"/>
      <w:lvlJc w:val="left"/>
      <w:pPr>
        <w:ind w:left="2133" w:hanging="223"/>
      </w:pPr>
      <w:rPr>
        <w:rFonts w:hint="default"/>
        <w:lang w:val="es-ES" w:eastAsia="en-US" w:bidi="ar-SA"/>
      </w:rPr>
    </w:lvl>
    <w:lvl w:ilvl="3" w:tplc="B4687480">
      <w:numFmt w:val="bullet"/>
      <w:lvlText w:val="•"/>
      <w:lvlJc w:val="left"/>
      <w:pPr>
        <w:ind w:left="3029" w:hanging="223"/>
      </w:pPr>
      <w:rPr>
        <w:rFonts w:hint="default"/>
        <w:lang w:val="es-ES" w:eastAsia="en-US" w:bidi="ar-SA"/>
      </w:rPr>
    </w:lvl>
    <w:lvl w:ilvl="4" w:tplc="B178EF00">
      <w:numFmt w:val="bullet"/>
      <w:lvlText w:val="•"/>
      <w:lvlJc w:val="left"/>
      <w:pPr>
        <w:ind w:left="3926" w:hanging="223"/>
      </w:pPr>
      <w:rPr>
        <w:rFonts w:hint="default"/>
        <w:lang w:val="es-ES" w:eastAsia="en-US" w:bidi="ar-SA"/>
      </w:rPr>
    </w:lvl>
    <w:lvl w:ilvl="5" w:tplc="581ECBE2">
      <w:numFmt w:val="bullet"/>
      <w:lvlText w:val="•"/>
      <w:lvlJc w:val="left"/>
      <w:pPr>
        <w:ind w:left="4822" w:hanging="223"/>
      </w:pPr>
      <w:rPr>
        <w:rFonts w:hint="default"/>
        <w:lang w:val="es-ES" w:eastAsia="en-US" w:bidi="ar-SA"/>
      </w:rPr>
    </w:lvl>
    <w:lvl w:ilvl="6" w:tplc="4C24600E">
      <w:numFmt w:val="bullet"/>
      <w:lvlText w:val="•"/>
      <w:lvlJc w:val="left"/>
      <w:pPr>
        <w:ind w:left="5719" w:hanging="223"/>
      </w:pPr>
      <w:rPr>
        <w:rFonts w:hint="default"/>
        <w:lang w:val="es-ES" w:eastAsia="en-US" w:bidi="ar-SA"/>
      </w:rPr>
    </w:lvl>
    <w:lvl w:ilvl="7" w:tplc="4EB4BEBE">
      <w:numFmt w:val="bullet"/>
      <w:lvlText w:val="•"/>
      <w:lvlJc w:val="left"/>
      <w:pPr>
        <w:ind w:left="6615" w:hanging="223"/>
      </w:pPr>
      <w:rPr>
        <w:rFonts w:hint="default"/>
        <w:lang w:val="es-ES" w:eastAsia="en-US" w:bidi="ar-SA"/>
      </w:rPr>
    </w:lvl>
    <w:lvl w:ilvl="8" w:tplc="2ADEFF86">
      <w:numFmt w:val="bullet"/>
      <w:lvlText w:val="•"/>
      <w:lvlJc w:val="left"/>
      <w:pPr>
        <w:ind w:left="7512" w:hanging="223"/>
      </w:pPr>
      <w:rPr>
        <w:rFonts w:hint="default"/>
        <w:lang w:val="es-ES" w:eastAsia="en-US" w:bidi="ar-SA"/>
      </w:rPr>
    </w:lvl>
  </w:abstractNum>
  <w:abstractNum w:abstractNumId="19" w15:restartNumberingAfterBreak="0">
    <w:nsid w:val="2E2614A7"/>
    <w:multiLevelType w:val="hybridMultilevel"/>
    <w:tmpl w:val="F9B2E2CE"/>
    <w:lvl w:ilvl="0" w:tplc="BE241296">
      <w:start w:val="1"/>
      <w:numFmt w:val="decimal"/>
      <w:lvlText w:val="%1."/>
      <w:lvlJc w:val="left"/>
      <w:pPr>
        <w:ind w:left="102" w:hanging="708"/>
        <w:jc w:val="left"/>
      </w:pPr>
      <w:rPr>
        <w:rFonts w:ascii="Calibri" w:eastAsia="Calibri" w:hAnsi="Calibri" w:cs="Calibri" w:hint="default"/>
        <w:b w:val="0"/>
        <w:bCs w:val="0"/>
        <w:i w:val="0"/>
        <w:iCs w:val="0"/>
        <w:spacing w:val="0"/>
        <w:w w:val="100"/>
        <w:sz w:val="22"/>
        <w:szCs w:val="22"/>
        <w:lang w:val="es-ES" w:eastAsia="en-US" w:bidi="ar-SA"/>
      </w:rPr>
    </w:lvl>
    <w:lvl w:ilvl="1" w:tplc="8C82EB14">
      <w:numFmt w:val="bullet"/>
      <w:lvlText w:val="•"/>
      <w:lvlJc w:val="left"/>
      <w:pPr>
        <w:ind w:left="649" w:hanging="548"/>
      </w:pPr>
      <w:rPr>
        <w:rFonts w:ascii="Calibri" w:eastAsia="Calibri" w:hAnsi="Calibri" w:cs="Calibri" w:hint="default"/>
        <w:b w:val="0"/>
        <w:bCs w:val="0"/>
        <w:i w:val="0"/>
        <w:iCs w:val="0"/>
        <w:spacing w:val="0"/>
        <w:w w:val="100"/>
        <w:sz w:val="22"/>
        <w:szCs w:val="22"/>
        <w:lang w:val="es-ES" w:eastAsia="en-US" w:bidi="ar-SA"/>
      </w:rPr>
    </w:lvl>
    <w:lvl w:ilvl="2" w:tplc="E64A53E6">
      <w:numFmt w:val="bullet"/>
      <w:lvlText w:val="•"/>
      <w:lvlJc w:val="left"/>
      <w:pPr>
        <w:ind w:left="1616" w:hanging="548"/>
      </w:pPr>
      <w:rPr>
        <w:rFonts w:hint="default"/>
        <w:lang w:val="es-ES" w:eastAsia="en-US" w:bidi="ar-SA"/>
      </w:rPr>
    </w:lvl>
    <w:lvl w:ilvl="3" w:tplc="F98CF6CA">
      <w:numFmt w:val="bullet"/>
      <w:lvlText w:val="•"/>
      <w:lvlJc w:val="left"/>
      <w:pPr>
        <w:ind w:left="2592" w:hanging="548"/>
      </w:pPr>
      <w:rPr>
        <w:rFonts w:hint="default"/>
        <w:lang w:val="es-ES" w:eastAsia="en-US" w:bidi="ar-SA"/>
      </w:rPr>
    </w:lvl>
    <w:lvl w:ilvl="4" w:tplc="57A61182">
      <w:numFmt w:val="bullet"/>
      <w:lvlText w:val="•"/>
      <w:lvlJc w:val="left"/>
      <w:pPr>
        <w:ind w:left="3568" w:hanging="548"/>
      </w:pPr>
      <w:rPr>
        <w:rFonts w:hint="default"/>
        <w:lang w:val="es-ES" w:eastAsia="en-US" w:bidi="ar-SA"/>
      </w:rPr>
    </w:lvl>
    <w:lvl w:ilvl="5" w:tplc="1FC2BF2C">
      <w:numFmt w:val="bullet"/>
      <w:lvlText w:val="•"/>
      <w:lvlJc w:val="left"/>
      <w:pPr>
        <w:ind w:left="4545" w:hanging="548"/>
      </w:pPr>
      <w:rPr>
        <w:rFonts w:hint="default"/>
        <w:lang w:val="es-ES" w:eastAsia="en-US" w:bidi="ar-SA"/>
      </w:rPr>
    </w:lvl>
    <w:lvl w:ilvl="6" w:tplc="738C62F4">
      <w:numFmt w:val="bullet"/>
      <w:lvlText w:val="•"/>
      <w:lvlJc w:val="left"/>
      <w:pPr>
        <w:ind w:left="5521" w:hanging="548"/>
      </w:pPr>
      <w:rPr>
        <w:rFonts w:hint="default"/>
        <w:lang w:val="es-ES" w:eastAsia="en-US" w:bidi="ar-SA"/>
      </w:rPr>
    </w:lvl>
    <w:lvl w:ilvl="7" w:tplc="8A148B4E">
      <w:numFmt w:val="bullet"/>
      <w:lvlText w:val="•"/>
      <w:lvlJc w:val="left"/>
      <w:pPr>
        <w:ind w:left="6497" w:hanging="548"/>
      </w:pPr>
      <w:rPr>
        <w:rFonts w:hint="default"/>
        <w:lang w:val="es-ES" w:eastAsia="en-US" w:bidi="ar-SA"/>
      </w:rPr>
    </w:lvl>
    <w:lvl w:ilvl="8" w:tplc="CB54E422">
      <w:numFmt w:val="bullet"/>
      <w:lvlText w:val="•"/>
      <w:lvlJc w:val="left"/>
      <w:pPr>
        <w:ind w:left="7473" w:hanging="548"/>
      </w:pPr>
      <w:rPr>
        <w:rFonts w:hint="default"/>
        <w:lang w:val="es-ES" w:eastAsia="en-US" w:bidi="ar-SA"/>
      </w:rPr>
    </w:lvl>
  </w:abstractNum>
  <w:abstractNum w:abstractNumId="20" w15:restartNumberingAfterBreak="0">
    <w:nsid w:val="2F146026"/>
    <w:multiLevelType w:val="hybridMultilevel"/>
    <w:tmpl w:val="C2D4E7E2"/>
    <w:lvl w:ilvl="0" w:tplc="735CED28">
      <w:numFmt w:val="bullet"/>
      <w:lvlText w:val=""/>
      <w:lvlJc w:val="left"/>
      <w:pPr>
        <w:ind w:left="902" w:hanging="360"/>
      </w:pPr>
      <w:rPr>
        <w:rFonts w:ascii="Symbol" w:eastAsia="Symbol" w:hAnsi="Symbol" w:cs="Symbol" w:hint="default"/>
        <w:b w:val="0"/>
        <w:bCs w:val="0"/>
        <w:i w:val="0"/>
        <w:iCs w:val="0"/>
        <w:spacing w:val="0"/>
        <w:w w:val="100"/>
        <w:sz w:val="22"/>
        <w:szCs w:val="22"/>
        <w:lang w:val="es-ES" w:eastAsia="en-US" w:bidi="ar-SA"/>
      </w:rPr>
    </w:lvl>
    <w:lvl w:ilvl="1" w:tplc="A58468F4">
      <w:numFmt w:val="bullet"/>
      <w:lvlText w:val="•"/>
      <w:lvlJc w:val="left"/>
      <w:pPr>
        <w:ind w:left="1696" w:hanging="360"/>
      </w:pPr>
      <w:rPr>
        <w:rFonts w:hint="default"/>
        <w:lang w:val="es-ES" w:eastAsia="en-US" w:bidi="ar-SA"/>
      </w:rPr>
    </w:lvl>
    <w:lvl w:ilvl="2" w:tplc="CA301BAC">
      <w:numFmt w:val="bullet"/>
      <w:lvlText w:val="•"/>
      <w:lvlJc w:val="left"/>
      <w:pPr>
        <w:ind w:left="2493" w:hanging="360"/>
      </w:pPr>
      <w:rPr>
        <w:rFonts w:hint="default"/>
        <w:lang w:val="es-ES" w:eastAsia="en-US" w:bidi="ar-SA"/>
      </w:rPr>
    </w:lvl>
    <w:lvl w:ilvl="3" w:tplc="08560996">
      <w:numFmt w:val="bullet"/>
      <w:lvlText w:val="•"/>
      <w:lvlJc w:val="left"/>
      <w:pPr>
        <w:ind w:left="3289" w:hanging="360"/>
      </w:pPr>
      <w:rPr>
        <w:rFonts w:hint="default"/>
        <w:lang w:val="es-ES" w:eastAsia="en-US" w:bidi="ar-SA"/>
      </w:rPr>
    </w:lvl>
    <w:lvl w:ilvl="4" w:tplc="3F74C9F8">
      <w:numFmt w:val="bullet"/>
      <w:lvlText w:val="•"/>
      <w:lvlJc w:val="left"/>
      <w:pPr>
        <w:ind w:left="4086" w:hanging="360"/>
      </w:pPr>
      <w:rPr>
        <w:rFonts w:hint="default"/>
        <w:lang w:val="es-ES" w:eastAsia="en-US" w:bidi="ar-SA"/>
      </w:rPr>
    </w:lvl>
    <w:lvl w:ilvl="5" w:tplc="AAC83912">
      <w:numFmt w:val="bullet"/>
      <w:lvlText w:val="•"/>
      <w:lvlJc w:val="left"/>
      <w:pPr>
        <w:ind w:left="4883" w:hanging="360"/>
      </w:pPr>
      <w:rPr>
        <w:rFonts w:hint="default"/>
        <w:lang w:val="es-ES" w:eastAsia="en-US" w:bidi="ar-SA"/>
      </w:rPr>
    </w:lvl>
    <w:lvl w:ilvl="6" w:tplc="E4460AD0">
      <w:numFmt w:val="bullet"/>
      <w:lvlText w:val="•"/>
      <w:lvlJc w:val="left"/>
      <w:pPr>
        <w:ind w:left="5679" w:hanging="360"/>
      </w:pPr>
      <w:rPr>
        <w:rFonts w:hint="default"/>
        <w:lang w:val="es-ES" w:eastAsia="en-US" w:bidi="ar-SA"/>
      </w:rPr>
    </w:lvl>
    <w:lvl w:ilvl="7" w:tplc="0858583C">
      <w:numFmt w:val="bullet"/>
      <w:lvlText w:val="•"/>
      <w:lvlJc w:val="left"/>
      <w:pPr>
        <w:ind w:left="6476" w:hanging="360"/>
      </w:pPr>
      <w:rPr>
        <w:rFonts w:hint="default"/>
        <w:lang w:val="es-ES" w:eastAsia="en-US" w:bidi="ar-SA"/>
      </w:rPr>
    </w:lvl>
    <w:lvl w:ilvl="8" w:tplc="8CC86D9A">
      <w:numFmt w:val="bullet"/>
      <w:lvlText w:val="•"/>
      <w:lvlJc w:val="left"/>
      <w:pPr>
        <w:ind w:left="7273" w:hanging="360"/>
      </w:pPr>
      <w:rPr>
        <w:rFonts w:hint="default"/>
        <w:lang w:val="es-ES" w:eastAsia="en-US" w:bidi="ar-SA"/>
      </w:rPr>
    </w:lvl>
  </w:abstractNum>
  <w:abstractNum w:abstractNumId="21" w15:restartNumberingAfterBreak="0">
    <w:nsid w:val="30C706BF"/>
    <w:multiLevelType w:val="hybridMultilevel"/>
    <w:tmpl w:val="E40E94E0"/>
    <w:lvl w:ilvl="0" w:tplc="D72E8A46">
      <w:start w:val="1"/>
      <w:numFmt w:val="decimal"/>
      <w:lvlText w:val="%1."/>
      <w:lvlJc w:val="left"/>
      <w:pPr>
        <w:ind w:left="822" w:hanging="360"/>
        <w:jc w:val="left"/>
      </w:pPr>
      <w:rPr>
        <w:rFonts w:hint="default"/>
        <w:spacing w:val="0"/>
        <w:w w:val="100"/>
        <w:lang w:val="es-ES" w:eastAsia="en-US" w:bidi="ar-SA"/>
      </w:rPr>
    </w:lvl>
    <w:lvl w:ilvl="1" w:tplc="144E316A">
      <w:start w:val="1"/>
      <w:numFmt w:val="lowerLetter"/>
      <w:lvlText w:val="%2)"/>
      <w:lvlJc w:val="left"/>
      <w:pPr>
        <w:ind w:left="822" w:hanging="360"/>
        <w:jc w:val="left"/>
      </w:pPr>
      <w:rPr>
        <w:rFonts w:ascii="Calibri" w:eastAsia="Calibri" w:hAnsi="Calibri" w:cs="Calibri" w:hint="default"/>
        <w:b w:val="0"/>
        <w:bCs w:val="0"/>
        <w:i w:val="0"/>
        <w:iCs w:val="0"/>
        <w:spacing w:val="-1"/>
        <w:w w:val="100"/>
        <w:sz w:val="22"/>
        <w:szCs w:val="22"/>
        <w:lang w:val="es-ES" w:eastAsia="en-US" w:bidi="ar-SA"/>
      </w:rPr>
    </w:lvl>
    <w:lvl w:ilvl="2" w:tplc="126042F6">
      <w:numFmt w:val="bullet"/>
      <w:lvlText w:val="•"/>
      <w:lvlJc w:val="left"/>
      <w:pPr>
        <w:ind w:left="2581" w:hanging="360"/>
      </w:pPr>
      <w:rPr>
        <w:rFonts w:hint="default"/>
        <w:lang w:val="es-ES" w:eastAsia="en-US" w:bidi="ar-SA"/>
      </w:rPr>
    </w:lvl>
    <w:lvl w:ilvl="3" w:tplc="68C4BA10">
      <w:numFmt w:val="bullet"/>
      <w:lvlText w:val="•"/>
      <w:lvlJc w:val="left"/>
      <w:pPr>
        <w:ind w:left="3461" w:hanging="360"/>
      </w:pPr>
      <w:rPr>
        <w:rFonts w:hint="default"/>
        <w:lang w:val="es-ES" w:eastAsia="en-US" w:bidi="ar-SA"/>
      </w:rPr>
    </w:lvl>
    <w:lvl w:ilvl="4" w:tplc="A46E85B0">
      <w:numFmt w:val="bullet"/>
      <w:lvlText w:val="•"/>
      <w:lvlJc w:val="left"/>
      <w:pPr>
        <w:ind w:left="4342" w:hanging="360"/>
      </w:pPr>
      <w:rPr>
        <w:rFonts w:hint="default"/>
        <w:lang w:val="es-ES" w:eastAsia="en-US" w:bidi="ar-SA"/>
      </w:rPr>
    </w:lvl>
    <w:lvl w:ilvl="5" w:tplc="13BC6DF4">
      <w:numFmt w:val="bullet"/>
      <w:lvlText w:val="•"/>
      <w:lvlJc w:val="left"/>
      <w:pPr>
        <w:ind w:left="5223" w:hanging="360"/>
      </w:pPr>
      <w:rPr>
        <w:rFonts w:hint="default"/>
        <w:lang w:val="es-ES" w:eastAsia="en-US" w:bidi="ar-SA"/>
      </w:rPr>
    </w:lvl>
    <w:lvl w:ilvl="6" w:tplc="A294A1C4">
      <w:numFmt w:val="bullet"/>
      <w:lvlText w:val="•"/>
      <w:lvlJc w:val="left"/>
      <w:pPr>
        <w:ind w:left="6103" w:hanging="360"/>
      </w:pPr>
      <w:rPr>
        <w:rFonts w:hint="default"/>
        <w:lang w:val="es-ES" w:eastAsia="en-US" w:bidi="ar-SA"/>
      </w:rPr>
    </w:lvl>
    <w:lvl w:ilvl="7" w:tplc="49F82CD0">
      <w:numFmt w:val="bullet"/>
      <w:lvlText w:val="•"/>
      <w:lvlJc w:val="left"/>
      <w:pPr>
        <w:ind w:left="6984" w:hanging="360"/>
      </w:pPr>
      <w:rPr>
        <w:rFonts w:hint="default"/>
        <w:lang w:val="es-ES" w:eastAsia="en-US" w:bidi="ar-SA"/>
      </w:rPr>
    </w:lvl>
    <w:lvl w:ilvl="8" w:tplc="738AD52A">
      <w:numFmt w:val="bullet"/>
      <w:lvlText w:val="•"/>
      <w:lvlJc w:val="left"/>
      <w:pPr>
        <w:ind w:left="7865" w:hanging="360"/>
      </w:pPr>
      <w:rPr>
        <w:rFonts w:hint="default"/>
        <w:lang w:val="es-ES" w:eastAsia="en-US" w:bidi="ar-SA"/>
      </w:rPr>
    </w:lvl>
  </w:abstractNum>
  <w:abstractNum w:abstractNumId="22" w15:restartNumberingAfterBreak="0">
    <w:nsid w:val="31803DB2"/>
    <w:multiLevelType w:val="hybridMultilevel"/>
    <w:tmpl w:val="1E0C2F6E"/>
    <w:lvl w:ilvl="0" w:tplc="13365E04">
      <w:start w:val="1"/>
      <w:numFmt w:val="lowerLetter"/>
      <w:lvlText w:val="%1)"/>
      <w:lvlJc w:val="left"/>
      <w:pPr>
        <w:ind w:left="117" w:hanging="180"/>
        <w:jc w:val="left"/>
      </w:pPr>
      <w:rPr>
        <w:rFonts w:ascii="Arial" w:eastAsia="Arial" w:hAnsi="Arial" w:cs="Arial" w:hint="default"/>
        <w:b w:val="0"/>
        <w:bCs w:val="0"/>
        <w:i w:val="0"/>
        <w:iCs w:val="0"/>
        <w:spacing w:val="0"/>
        <w:w w:val="92"/>
        <w:sz w:val="18"/>
        <w:szCs w:val="18"/>
        <w:lang w:val="es-ES" w:eastAsia="en-US" w:bidi="ar-SA"/>
      </w:rPr>
    </w:lvl>
    <w:lvl w:ilvl="1" w:tplc="597C76BA">
      <w:numFmt w:val="bullet"/>
      <w:lvlText w:val="•"/>
      <w:lvlJc w:val="left"/>
      <w:pPr>
        <w:ind w:left="1038" w:hanging="180"/>
      </w:pPr>
      <w:rPr>
        <w:rFonts w:hint="default"/>
        <w:lang w:val="es-ES" w:eastAsia="en-US" w:bidi="ar-SA"/>
      </w:rPr>
    </w:lvl>
    <w:lvl w:ilvl="2" w:tplc="3D402494">
      <w:numFmt w:val="bullet"/>
      <w:lvlText w:val="•"/>
      <w:lvlJc w:val="left"/>
      <w:pPr>
        <w:ind w:left="1957" w:hanging="180"/>
      </w:pPr>
      <w:rPr>
        <w:rFonts w:hint="default"/>
        <w:lang w:val="es-ES" w:eastAsia="en-US" w:bidi="ar-SA"/>
      </w:rPr>
    </w:lvl>
    <w:lvl w:ilvl="3" w:tplc="967A4FA6">
      <w:numFmt w:val="bullet"/>
      <w:lvlText w:val="•"/>
      <w:lvlJc w:val="left"/>
      <w:pPr>
        <w:ind w:left="2875" w:hanging="180"/>
      </w:pPr>
      <w:rPr>
        <w:rFonts w:hint="default"/>
        <w:lang w:val="es-ES" w:eastAsia="en-US" w:bidi="ar-SA"/>
      </w:rPr>
    </w:lvl>
    <w:lvl w:ilvl="4" w:tplc="2C70461E">
      <w:numFmt w:val="bullet"/>
      <w:lvlText w:val="•"/>
      <w:lvlJc w:val="left"/>
      <w:pPr>
        <w:ind w:left="3794" w:hanging="180"/>
      </w:pPr>
      <w:rPr>
        <w:rFonts w:hint="default"/>
        <w:lang w:val="es-ES" w:eastAsia="en-US" w:bidi="ar-SA"/>
      </w:rPr>
    </w:lvl>
    <w:lvl w:ilvl="5" w:tplc="6C00D5BC">
      <w:numFmt w:val="bullet"/>
      <w:lvlText w:val="•"/>
      <w:lvlJc w:val="left"/>
      <w:pPr>
        <w:ind w:left="4712" w:hanging="180"/>
      </w:pPr>
      <w:rPr>
        <w:rFonts w:hint="default"/>
        <w:lang w:val="es-ES" w:eastAsia="en-US" w:bidi="ar-SA"/>
      </w:rPr>
    </w:lvl>
    <w:lvl w:ilvl="6" w:tplc="1D40AA9A">
      <w:numFmt w:val="bullet"/>
      <w:lvlText w:val="•"/>
      <w:lvlJc w:val="left"/>
      <w:pPr>
        <w:ind w:left="5631" w:hanging="180"/>
      </w:pPr>
      <w:rPr>
        <w:rFonts w:hint="default"/>
        <w:lang w:val="es-ES" w:eastAsia="en-US" w:bidi="ar-SA"/>
      </w:rPr>
    </w:lvl>
    <w:lvl w:ilvl="7" w:tplc="6F72EAB6">
      <w:numFmt w:val="bullet"/>
      <w:lvlText w:val="•"/>
      <w:lvlJc w:val="left"/>
      <w:pPr>
        <w:ind w:left="6549" w:hanging="180"/>
      </w:pPr>
      <w:rPr>
        <w:rFonts w:hint="default"/>
        <w:lang w:val="es-ES" w:eastAsia="en-US" w:bidi="ar-SA"/>
      </w:rPr>
    </w:lvl>
    <w:lvl w:ilvl="8" w:tplc="EC54D598">
      <w:numFmt w:val="bullet"/>
      <w:lvlText w:val="•"/>
      <w:lvlJc w:val="left"/>
      <w:pPr>
        <w:ind w:left="7468" w:hanging="180"/>
      </w:pPr>
      <w:rPr>
        <w:rFonts w:hint="default"/>
        <w:lang w:val="es-ES" w:eastAsia="en-US" w:bidi="ar-SA"/>
      </w:rPr>
    </w:lvl>
  </w:abstractNum>
  <w:abstractNum w:abstractNumId="23" w15:restartNumberingAfterBreak="0">
    <w:nsid w:val="33C97531"/>
    <w:multiLevelType w:val="hybridMultilevel"/>
    <w:tmpl w:val="31A26FDE"/>
    <w:lvl w:ilvl="0" w:tplc="0A7E05E8">
      <w:start w:val="1"/>
      <w:numFmt w:val="decimal"/>
      <w:lvlText w:val="%1."/>
      <w:lvlJc w:val="left"/>
      <w:pPr>
        <w:ind w:left="102" w:hanging="548"/>
        <w:jc w:val="left"/>
      </w:pPr>
      <w:rPr>
        <w:rFonts w:ascii="Calibri" w:eastAsia="Calibri" w:hAnsi="Calibri" w:cs="Calibri" w:hint="default"/>
        <w:b w:val="0"/>
        <w:bCs w:val="0"/>
        <w:i w:val="0"/>
        <w:iCs w:val="0"/>
        <w:spacing w:val="0"/>
        <w:w w:val="100"/>
        <w:sz w:val="22"/>
        <w:szCs w:val="22"/>
        <w:lang w:val="es-ES" w:eastAsia="en-US" w:bidi="ar-SA"/>
      </w:rPr>
    </w:lvl>
    <w:lvl w:ilvl="1" w:tplc="117E6380">
      <w:numFmt w:val="bullet"/>
      <w:lvlText w:val="•"/>
      <w:lvlJc w:val="left"/>
      <w:pPr>
        <w:ind w:left="1032" w:hanging="548"/>
      </w:pPr>
      <w:rPr>
        <w:rFonts w:hint="default"/>
        <w:lang w:val="es-ES" w:eastAsia="en-US" w:bidi="ar-SA"/>
      </w:rPr>
    </w:lvl>
    <w:lvl w:ilvl="2" w:tplc="B8F4FAE0">
      <w:numFmt w:val="bullet"/>
      <w:lvlText w:val="•"/>
      <w:lvlJc w:val="left"/>
      <w:pPr>
        <w:ind w:left="1965" w:hanging="548"/>
      </w:pPr>
      <w:rPr>
        <w:rFonts w:hint="default"/>
        <w:lang w:val="es-ES" w:eastAsia="en-US" w:bidi="ar-SA"/>
      </w:rPr>
    </w:lvl>
    <w:lvl w:ilvl="3" w:tplc="E72C2D4C">
      <w:numFmt w:val="bullet"/>
      <w:lvlText w:val="•"/>
      <w:lvlJc w:val="left"/>
      <w:pPr>
        <w:ind w:left="2897" w:hanging="548"/>
      </w:pPr>
      <w:rPr>
        <w:rFonts w:hint="default"/>
        <w:lang w:val="es-ES" w:eastAsia="en-US" w:bidi="ar-SA"/>
      </w:rPr>
    </w:lvl>
    <w:lvl w:ilvl="4" w:tplc="47282888">
      <w:numFmt w:val="bullet"/>
      <w:lvlText w:val="•"/>
      <w:lvlJc w:val="left"/>
      <w:pPr>
        <w:ind w:left="3830" w:hanging="548"/>
      </w:pPr>
      <w:rPr>
        <w:rFonts w:hint="default"/>
        <w:lang w:val="es-ES" w:eastAsia="en-US" w:bidi="ar-SA"/>
      </w:rPr>
    </w:lvl>
    <w:lvl w:ilvl="5" w:tplc="65469140">
      <w:numFmt w:val="bullet"/>
      <w:lvlText w:val="•"/>
      <w:lvlJc w:val="left"/>
      <w:pPr>
        <w:ind w:left="4763" w:hanging="548"/>
      </w:pPr>
      <w:rPr>
        <w:rFonts w:hint="default"/>
        <w:lang w:val="es-ES" w:eastAsia="en-US" w:bidi="ar-SA"/>
      </w:rPr>
    </w:lvl>
    <w:lvl w:ilvl="6" w:tplc="B17A4A0A">
      <w:numFmt w:val="bullet"/>
      <w:lvlText w:val="•"/>
      <w:lvlJc w:val="left"/>
      <w:pPr>
        <w:ind w:left="5695" w:hanging="548"/>
      </w:pPr>
      <w:rPr>
        <w:rFonts w:hint="default"/>
        <w:lang w:val="es-ES" w:eastAsia="en-US" w:bidi="ar-SA"/>
      </w:rPr>
    </w:lvl>
    <w:lvl w:ilvl="7" w:tplc="EF4E0AE4">
      <w:numFmt w:val="bullet"/>
      <w:lvlText w:val="•"/>
      <w:lvlJc w:val="left"/>
      <w:pPr>
        <w:ind w:left="6628" w:hanging="548"/>
      </w:pPr>
      <w:rPr>
        <w:rFonts w:hint="default"/>
        <w:lang w:val="es-ES" w:eastAsia="en-US" w:bidi="ar-SA"/>
      </w:rPr>
    </w:lvl>
    <w:lvl w:ilvl="8" w:tplc="44106694">
      <w:numFmt w:val="bullet"/>
      <w:lvlText w:val="•"/>
      <w:lvlJc w:val="left"/>
      <w:pPr>
        <w:ind w:left="7561" w:hanging="548"/>
      </w:pPr>
      <w:rPr>
        <w:rFonts w:hint="default"/>
        <w:lang w:val="es-ES" w:eastAsia="en-US" w:bidi="ar-SA"/>
      </w:rPr>
    </w:lvl>
  </w:abstractNum>
  <w:abstractNum w:abstractNumId="24" w15:restartNumberingAfterBreak="0">
    <w:nsid w:val="356069FA"/>
    <w:multiLevelType w:val="multilevel"/>
    <w:tmpl w:val="DBFAB3E0"/>
    <w:lvl w:ilvl="0">
      <w:start w:val="1"/>
      <w:numFmt w:val="decimal"/>
      <w:lvlText w:val="%1."/>
      <w:lvlJc w:val="left"/>
      <w:pPr>
        <w:ind w:left="621" w:hanging="440"/>
        <w:jc w:val="left"/>
      </w:pPr>
      <w:rPr>
        <w:rFonts w:ascii="Calibri" w:eastAsia="Calibri" w:hAnsi="Calibri" w:cs="Calibri" w:hint="default"/>
        <w:b w:val="0"/>
        <w:bCs w:val="0"/>
        <w:i w:val="0"/>
        <w:iCs w:val="0"/>
        <w:spacing w:val="0"/>
        <w:w w:val="100"/>
        <w:sz w:val="22"/>
        <w:szCs w:val="22"/>
        <w:lang w:val="es-ES" w:eastAsia="en-US" w:bidi="ar-SA"/>
      </w:rPr>
    </w:lvl>
    <w:lvl w:ilvl="1">
      <w:start w:val="1"/>
      <w:numFmt w:val="decimal"/>
      <w:lvlText w:val="%1.%2"/>
      <w:lvlJc w:val="left"/>
      <w:pPr>
        <w:ind w:left="1062" w:hanging="660"/>
        <w:jc w:val="left"/>
      </w:pPr>
      <w:rPr>
        <w:rFonts w:ascii="Calibri Light" w:eastAsia="Calibri Light" w:hAnsi="Calibri Light" w:cs="Calibri Light" w:hint="default"/>
        <w:b w:val="0"/>
        <w:bCs w:val="0"/>
        <w:i w:val="0"/>
        <w:iCs w:val="0"/>
        <w:spacing w:val="-2"/>
        <w:w w:val="100"/>
        <w:sz w:val="22"/>
        <w:szCs w:val="22"/>
        <w:lang w:val="es-ES" w:eastAsia="en-US" w:bidi="ar-SA"/>
      </w:rPr>
    </w:lvl>
    <w:lvl w:ilvl="2">
      <w:start w:val="1"/>
      <w:numFmt w:val="decimal"/>
      <w:lvlText w:val="%1.%2.%3."/>
      <w:lvlJc w:val="left"/>
      <w:pPr>
        <w:ind w:left="1062" w:hanging="660"/>
        <w:jc w:val="left"/>
      </w:pPr>
      <w:rPr>
        <w:rFonts w:ascii="Calibri Light" w:eastAsia="Calibri Light" w:hAnsi="Calibri Light" w:cs="Calibri Light" w:hint="default"/>
        <w:b w:val="0"/>
        <w:bCs w:val="0"/>
        <w:i w:val="0"/>
        <w:iCs w:val="0"/>
        <w:spacing w:val="-2"/>
        <w:w w:val="100"/>
        <w:sz w:val="22"/>
        <w:szCs w:val="22"/>
        <w:lang w:val="es-ES" w:eastAsia="en-US" w:bidi="ar-SA"/>
      </w:rPr>
    </w:lvl>
    <w:lvl w:ilvl="3">
      <w:numFmt w:val="bullet"/>
      <w:lvlText w:val="•"/>
      <w:lvlJc w:val="left"/>
      <w:pPr>
        <w:ind w:left="2794" w:hanging="660"/>
      </w:pPr>
      <w:rPr>
        <w:rFonts w:hint="default"/>
        <w:lang w:val="es-ES" w:eastAsia="en-US" w:bidi="ar-SA"/>
      </w:rPr>
    </w:lvl>
    <w:lvl w:ilvl="4">
      <w:numFmt w:val="bullet"/>
      <w:lvlText w:val="•"/>
      <w:lvlJc w:val="left"/>
      <w:pPr>
        <w:ind w:left="3662" w:hanging="660"/>
      </w:pPr>
      <w:rPr>
        <w:rFonts w:hint="default"/>
        <w:lang w:val="es-ES" w:eastAsia="en-US" w:bidi="ar-SA"/>
      </w:rPr>
    </w:lvl>
    <w:lvl w:ilvl="5">
      <w:numFmt w:val="bullet"/>
      <w:lvlText w:val="•"/>
      <w:lvlJc w:val="left"/>
      <w:pPr>
        <w:ind w:left="4529" w:hanging="660"/>
      </w:pPr>
      <w:rPr>
        <w:rFonts w:hint="default"/>
        <w:lang w:val="es-ES" w:eastAsia="en-US" w:bidi="ar-SA"/>
      </w:rPr>
    </w:lvl>
    <w:lvl w:ilvl="6">
      <w:numFmt w:val="bullet"/>
      <w:lvlText w:val="•"/>
      <w:lvlJc w:val="left"/>
      <w:pPr>
        <w:ind w:left="5396" w:hanging="660"/>
      </w:pPr>
      <w:rPr>
        <w:rFonts w:hint="default"/>
        <w:lang w:val="es-ES" w:eastAsia="en-US" w:bidi="ar-SA"/>
      </w:rPr>
    </w:lvl>
    <w:lvl w:ilvl="7">
      <w:numFmt w:val="bullet"/>
      <w:lvlText w:val="•"/>
      <w:lvlJc w:val="left"/>
      <w:pPr>
        <w:ind w:left="6264" w:hanging="660"/>
      </w:pPr>
      <w:rPr>
        <w:rFonts w:hint="default"/>
        <w:lang w:val="es-ES" w:eastAsia="en-US" w:bidi="ar-SA"/>
      </w:rPr>
    </w:lvl>
    <w:lvl w:ilvl="8">
      <w:numFmt w:val="bullet"/>
      <w:lvlText w:val="•"/>
      <w:lvlJc w:val="left"/>
      <w:pPr>
        <w:ind w:left="7131" w:hanging="660"/>
      </w:pPr>
      <w:rPr>
        <w:rFonts w:hint="default"/>
        <w:lang w:val="es-ES" w:eastAsia="en-US" w:bidi="ar-SA"/>
      </w:rPr>
    </w:lvl>
  </w:abstractNum>
  <w:abstractNum w:abstractNumId="25" w15:restartNumberingAfterBreak="0">
    <w:nsid w:val="357873BB"/>
    <w:multiLevelType w:val="hybridMultilevel"/>
    <w:tmpl w:val="2F80A25E"/>
    <w:lvl w:ilvl="0" w:tplc="640ED310">
      <w:numFmt w:val="bullet"/>
      <w:lvlText w:val=""/>
      <w:lvlJc w:val="left"/>
      <w:pPr>
        <w:ind w:left="822" w:hanging="360"/>
      </w:pPr>
      <w:rPr>
        <w:rFonts w:ascii="Symbol" w:eastAsia="Symbol" w:hAnsi="Symbol" w:cs="Symbol" w:hint="default"/>
        <w:b w:val="0"/>
        <w:bCs w:val="0"/>
        <w:i w:val="0"/>
        <w:iCs w:val="0"/>
        <w:spacing w:val="0"/>
        <w:w w:val="100"/>
        <w:sz w:val="22"/>
        <w:szCs w:val="22"/>
        <w:lang w:val="es-ES" w:eastAsia="en-US" w:bidi="ar-SA"/>
      </w:rPr>
    </w:lvl>
    <w:lvl w:ilvl="1" w:tplc="A78E5E5A">
      <w:numFmt w:val="bullet"/>
      <w:lvlText w:val="•"/>
      <w:lvlJc w:val="left"/>
      <w:pPr>
        <w:ind w:left="1610" w:hanging="360"/>
      </w:pPr>
      <w:rPr>
        <w:rFonts w:hint="default"/>
        <w:lang w:val="es-ES" w:eastAsia="en-US" w:bidi="ar-SA"/>
      </w:rPr>
    </w:lvl>
    <w:lvl w:ilvl="2" w:tplc="2632CFBC">
      <w:numFmt w:val="bullet"/>
      <w:lvlText w:val="•"/>
      <w:lvlJc w:val="left"/>
      <w:pPr>
        <w:ind w:left="2401" w:hanging="360"/>
      </w:pPr>
      <w:rPr>
        <w:rFonts w:hint="default"/>
        <w:lang w:val="es-ES" w:eastAsia="en-US" w:bidi="ar-SA"/>
      </w:rPr>
    </w:lvl>
    <w:lvl w:ilvl="3" w:tplc="E6AC02A4">
      <w:numFmt w:val="bullet"/>
      <w:lvlText w:val="•"/>
      <w:lvlJc w:val="left"/>
      <w:pPr>
        <w:ind w:left="3191" w:hanging="360"/>
      </w:pPr>
      <w:rPr>
        <w:rFonts w:hint="default"/>
        <w:lang w:val="es-ES" w:eastAsia="en-US" w:bidi="ar-SA"/>
      </w:rPr>
    </w:lvl>
    <w:lvl w:ilvl="4" w:tplc="BDD078C6">
      <w:numFmt w:val="bullet"/>
      <w:lvlText w:val="•"/>
      <w:lvlJc w:val="left"/>
      <w:pPr>
        <w:ind w:left="3982" w:hanging="360"/>
      </w:pPr>
      <w:rPr>
        <w:rFonts w:hint="default"/>
        <w:lang w:val="es-ES" w:eastAsia="en-US" w:bidi="ar-SA"/>
      </w:rPr>
    </w:lvl>
    <w:lvl w:ilvl="5" w:tplc="C71ACFB6">
      <w:numFmt w:val="bullet"/>
      <w:lvlText w:val="•"/>
      <w:lvlJc w:val="left"/>
      <w:pPr>
        <w:ind w:left="4773" w:hanging="360"/>
      </w:pPr>
      <w:rPr>
        <w:rFonts w:hint="default"/>
        <w:lang w:val="es-ES" w:eastAsia="en-US" w:bidi="ar-SA"/>
      </w:rPr>
    </w:lvl>
    <w:lvl w:ilvl="6" w:tplc="F66E675C">
      <w:numFmt w:val="bullet"/>
      <w:lvlText w:val="•"/>
      <w:lvlJc w:val="left"/>
      <w:pPr>
        <w:ind w:left="5563" w:hanging="360"/>
      </w:pPr>
      <w:rPr>
        <w:rFonts w:hint="default"/>
        <w:lang w:val="es-ES" w:eastAsia="en-US" w:bidi="ar-SA"/>
      </w:rPr>
    </w:lvl>
    <w:lvl w:ilvl="7" w:tplc="96C45438">
      <w:numFmt w:val="bullet"/>
      <w:lvlText w:val="•"/>
      <w:lvlJc w:val="left"/>
      <w:pPr>
        <w:ind w:left="6354" w:hanging="360"/>
      </w:pPr>
      <w:rPr>
        <w:rFonts w:hint="default"/>
        <w:lang w:val="es-ES" w:eastAsia="en-US" w:bidi="ar-SA"/>
      </w:rPr>
    </w:lvl>
    <w:lvl w:ilvl="8" w:tplc="5EF8ABE0">
      <w:numFmt w:val="bullet"/>
      <w:lvlText w:val="•"/>
      <w:lvlJc w:val="left"/>
      <w:pPr>
        <w:ind w:left="7145" w:hanging="360"/>
      </w:pPr>
      <w:rPr>
        <w:rFonts w:hint="default"/>
        <w:lang w:val="es-ES" w:eastAsia="en-US" w:bidi="ar-SA"/>
      </w:rPr>
    </w:lvl>
  </w:abstractNum>
  <w:abstractNum w:abstractNumId="26" w15:restartNumberingAfterBreak="0">
    <w:nsid w:val="372965EC"/>
    <w:multiLevelType w:val="hybridMultilevel"/>
    <w:tmpl w:val="D3782BF2"/>
    <w:lvl w:ilvl="0" w:tplc="59E624F6">
      <w:numFmt w:val="bullet"/>
      <w:lvlText w:val="-"/>
      <w:lvlJc w:val="left"/>
      <w:pPr>
        <w:ind w:left="822" w:hanging="360"/>
      </w:pPr>
      <w:rPr>
        <w:rFonts w:ascii="Calibri" w:eastAsia="Calibri" w:hAnsi="Calibri" w:cs="Calibri" w:hint="default"/>
        <w:b w:val="0"/>
        <w:bCs w:val="0"/>
        <w:i w:val="0"/>
        <w:iCs w:val="0"/>
        <w:spacing w:val="0"/>
        <w:w w:val="100"/>
        <w:sz w:val="22"/>
        <w:szCs w:val="22"/>
        <w:lang w:val="es-ES" w:eastAsia="en-US" w:bidi="ar-SA"/>
      </w:rPr>
    </w:lvl>
    <w:lvl w:ilvl="1" w:tplc="5394D980">
      <w:numFmt w:val="bullet"/>
      <w:lvlText w:val="•"/>
      <w:lvlJc w:val="left"/>
      <w:pPr>
        <w:ind w:left="1680" w:hanging="360"/>
      </w:pPr>
      <w:rPr>
        <w:rFonts w:hint="default"/>
        <w:lang w:val="es-ES" w:eastAsia="en-US" w:bidi="ar-SA"/>
      </w:rPr>
    </w:lvl>
    <w:lvl w:ilvl="2" w:tplc="BFCC9A88">
      <w:numFmt w:val="bullet"/>
      <w:lvlText w:val="•"/>
      <w:lvlJc w:val="left"/>
      <w:pPr>
        <w:ind w:left="2541" w:hanging="360"/>
      </w:pPr>
      <w:rPr>
        <w:rFonts w:hint="default"/>
        <w:lang w:val="es-ES" w:eastAsia="en-US" w:bidi="ar-SA"/>
      </w:rPr>
    </w:lvl>
    <w:lvl w:ilvl="3" w:tplc="EE34CE78">
      <w:numFmt w:val="bullet"/>
      <w:lvlText w:val="•"/>
      <w:lvlJc w:val="left"/>
      <w:pPr>
        <w:ind w:left="3401" w:hanging="360"/>
      </w:pPr>
      <w:rPr>
        <w:rFonts w:hint="default"/>
        <w:lang w:val="es-ES" w:eastAsia="en-US" w:bidi="ar-SA"/>
      </w:rPr>
    </w:lvl>
    <w:lvl w:ilvl="4" w:tplc="7458F942">
      <w:numFmt w:val="bullet"/>
      <w:lvlText w:val="•"/>
      <w:lvlJc w:val="left"/>
      <w:pPr>
        <w:ind w:left="4262" w:hanging="360"/>
      </w:pPr>
      <w:rPr>
        <w:rFonts w:hint="default"/>
        <w:lang w:val="es-ES" w:eastAsia="en-US" w:bidi="ar-SA"/>
      </w:rPr>
    </w:lvl>
    <w:lvl w:ilvl="5" w:tplc="FDE83A04">
      <w:numFmt w:val="bullet"/>
      <w:lvlText w:val="•"/>
      <w:lvlJc w:val="left"/>
      <w:pPr>
        <w:ind w:left="5123" w:hanging="360"/>
      </w:pPr>
      <w:rPr>
        <w:rFonts w:hint="default"/>
        <w:lang w:val="es-ES" w:eastAsia="en-US" w:bidi="ar-SA"/>
      </w:rPr>
    </w:lvl>
    <w:lvl w:ilvl="6" w:tplc="3D3475E4">
      <w:numFmt w:val="bullet"/>
      <w:lvlText w:val="•"/>
      <w:lvlJc w:val="left"/>
      <w:pPr>
        <w:ind w:left="5983" w:hanging="360"/>
      </w:pPr>
      <w:rPr>
        <w:rFonts w:hint="default"/>
        <w:lang w:val="es-ES" w:eastAsia="en-US" w:bidi="ar-SA"/>
      </w:rPr>
    </w:lvl>
    <w:lvl w:ilvl="7" w:tplc="1BCE01F8">
      <w:numFmt w:val="bullet"/>
      <w:lvlText w:val="•"/>
      <w:lvlJc w:val="left"/>
      <w:pPr>
        <w:ind w:left="6844" w:hanging="360"/>
      </w:pPr>
      <w:rPr>
        <w:rFonts w:hint="default"/>
        <w:lang w:val="es-ES" w:eastAsia="en-US" w:bidi="ar-SA"/>
      </w:rPr>
    </w:lvl>
    <w:lvl w:ilvl="8" w:tplc="BE42A566">
      <w:numFmt w:val="bullet"/>
      <w:lvlText w:val="•"/>
      <w:lvlJc w:val="left"/>
      <w:pPr>
        <w:ind w:left="7705" w:hanging="360"/>
      </w:pPr>
      <w:rPr>
        <w:rFonts w:hint="default"/>
        <w:lang w:val="es-ES" w:eastAsia="en-US" w:bidi="ar-SA"/>
      </w:rPr>
    </w:lvl>
  </w:abstractNum>
  <w:abstractNum w:abstractNumId="27" w15:restartNumberingAfterBreak="0">
    <w:nsid w:val="37C37611"/>
    <w:multiLevelType w:val="hybridMultilevel"/>
    <w:tmpl w:val="6BB44B56"/>
    <w:lvl w:ilvl="0" w:tplc="82E615FE">
      <w:numFmt w:val="bullet"/>
      <w:lvlText w:val="•"/>
      <w:lvlJc w:val="left"/>
      <w:pPr>
        <w:ind w:left="102" w:hanging="708"/>
      </w:pPr>
      <w:rPr>
        <w:rFonts w:ascii="Calibri" w:eastAsia="Calibri" w:hAnsi="Calibri" w:cs="Calibri" w:hint="default"/>
        <w:b w:val="0"/>
        <w:bCs w:val="0"/>
        <w:i w:val="0"/>
        <w:iCs w:val="0"/>
        <w:spacing w:val="0"/>
        <w:w w:val="100"/>
        <w:sz w:val="22"/>
        <w:szCs w:val="22"/>
        <w:lang w:val="es-ES" w:eastAsia="en-US" w:bidi="ar-SA"/>
      </w:rPr>
    </w:lvl>
    <w:lvl w:ilvl="1" w:tplc="1D00D472">
      <w:numFmt w:val="bullet"/>
      <w:lvlText w:val="•"/>
      <w:lvlJc w:val="left"/>
      <w:pPr>
        <w:ind w:left="1032" w:hanging="708"/>
      </w:pPr>
      <w:rPr>
        <w:rFonts w:hint="default"/>
        <w:lang w:val="es-ES" w:eastAsia="en-US" w:bidi="ar-SA"/>
      </w:rPr>
    </w:lvl>
    <w:lvl w:ilvl="2" w:tplc="B162A528">
      <w:numFmt w:val="bullet"/>
      <w:lvlText w:val="•"/>
      <w:lvlJc w:val="left"/>
      <w:pPr>
        <w:ind w:left="1965" w:hanging="708"/>
      </w:pPr>
      <w:rPr>
        <w:rFonts w:hint="default"/>
        <w:lang w:val="es-ES" w:eastAsia="en-US" w:bidi="ar-SA"/>
      </w:rPr>
    </w:lvl>
    <w:lvl w:ilvl="3" w:tplc="A1E43CC4">
      <w:numFmt w:val="bullet"/>
      <w:lvlText w:val="•"/>
      <w:lvlJc w:val="left"/>
      <w:pPr>
        <w:ind w:left="2897" w:hanging="708"/>
      </w:pPr>
      <w:rPr>
        <w:rFonts w:hint="default"/>
        <w:lang w:val="es-ES" w:eastAsia="en-US" w:bidi="ar-SA"/>
      </w:rPr>
    </w:lvl>
    <w:lvl w:ilvl="4" w:tplc="7FE86F42">
      <w:numFmt w:val="bullet"/>
      <w:lvlText w:val="•"/>
      <w:lvlJc w:val="left"/>
      <w:pPr>
        <w:ind w:left="3830" w:hanging="708"/>
      </w:pPr>
      <w:rPr>
        <w:rFonts w:hint="default"/>
        <w:lang w:val="es-ES" w:eastAsia="en-US" w:bidi="ar-SA"/>
      </w:rPr>
    </w:lvl>
    <w:lvl w:ilvl="5" w:tplc="A0A8BE52">
      <w:numFmt w:val="bullet"/>
      <w:lvlText w:val="•"/>
      <w:lvlJc w:val="left"/>
      <w:pPr>
        <w:ind w:left="4763" w:hanging="708"/>
      </w:pPr>
      <w:rPr>
        <w:rFonts w:hint="default"/>
        <w:lang w:val="es-ES" w:eastAsia="en-US" w:bidi="ar-SA"/>
      </w:rPr>
    </w:lvl>
    <w:lvl w:ilvl="6" w:tplc="03588896">
      <w:numFmt w:val="bullet"/>
      <w:lvlText w:val="•"/>
      <w:lvlJc w:val="left"/>
      <w:pPr>
        <w:ind w:left="5695" w:hanging="708"/>
      </w:pPr>
      <w:rPr>
        <w:rFonts w:hint="default"/>
        <w:lang w:val="es-ES" w:eastAsia="en-US" w:bidi="ar-SA"/>
      </w:rPr>
    </w:lvl>
    <w:lvl w:ilvl="7" w:tplc="878468FC">
      <w:numFmt w:val="bullet"/>
      <w:lvlText w:val="•"/>
      <w:lvlJc w:val="left"/>
      <w:pPr>
        <w:ind w:left="6628" w:hanging="708"/>
      </w:pPr>
      <w:rPr>
        <w:rFonts w:hint="default"/>
        <w:lang w:val="es-ES" w:eastAsia="en-US" w:bidi="ar-SA"/>
      </w:rPr>
    </w:lvl>
    <w:lvl w:ilvl="8" w:tplc="FA46F61A">
      <w:numFmt w:val="bullet"/>
      <w:lvlText w:val="•"/>
      <w:lvlJc w:val="left"/>
      <w:pPr>
        <w:ind w:left="7561" w:hanging="708"/>
      </w:pPr>
      <w:rPr>
        <w:rFonts w:hint="default"/>
        <w:lang w:val="es-ES" w:eastAsia="en-US" w:bidi="ar-SA"/>
      </w:rPr>
    </w:lvl>
  </w:abstractNum>
  <w:abstractNum w:abstractNumId="28" w15:restartNumberingAfterBreak="0">
    <w:nsid w:val="38391855"/>
    <w:multiLevelType w:val="hybridMultilevel"/>
    <w:tmpl w:val="6B4CB982"/>
    <w:lvl w:ilvl="0" w:tplc="2EC8F450">
      <w:start w:val="1"/>
      <w:numFmt w:val="decimal"/>
      <w:lvlText w:val="%1."/>
      <w:lvlJc w:val="left"/>
      <w:pPr>
        <w:ind w:left="822" w:hanging="360"/>
        <w:jc w:val="left"/>
      </w:pPr>
      <w:rPr>
        <w:rFonts w:hint="default"/>
        <w:spacing w:val="0"/>
        <w:w w:val="100"/>
        <w:lang w:val="es-ES" w:eastAsia="en-US" w:bidi="ar-SA"/>
      </w:rPr>
    </w:lvl>
    <w:lvl w:ilvl="1" w:tplc="2E084B46">
      <w:numFmt w:val="bullet"/>
      <w:lvlText w:val="•"/>
      <w:lvlJc w:val="left"/>
      <w:pPr>
        <w:ind w:left="1700" w:hanging="360"/>
      </w:pPr>
      <w:rPr>
        <w:rFonts w:hint="default"/>
        <w:lang w:val="es-ES" w:eastAsia="en-US" w:bidi="ar-SA"/>
      </w:rPr>
    </w:lvl>
    <w:lvl w:ilvl="2" w:tplc="2E04C1CA">
      <w:numFmt w:val="bullet"/>
      <w:lvlText w:val="•"/>
      <w:lvlJc w:val="left"/>
      <w:pPr>
        <w:ind w:left="2581" w:hanging="360"/>
      </w:pPr>
      <w:rPr>
        <w:rFonts w:hint="default"/>
        <w:lang w:val="es-ES" w:eastAsia="en-US" w:bidi="ar-SA"/>
      </w:rPr>
    </w:lvl>
    <w:lvl w:ilvl="3" w:tplc="F10CD814">
      <w:numFmt w:val="bullet"/>
      <w:lvlText w:val="•"/>
      <w:lvlJc w:val="left"/>
      <w:pPr>
        <w:ind w:left="3461" w:hanging="360"/>
      </w:pPr>
      <w:rPr>
        <w:rFonts w:hint="default"/>
        <w:lang w:val="es-ES" w:eastAsia="en-US" w:bidi="ar-SA"/>
      </w:rPr>
    </w:lvl>
    <w:lvl w:ilvl="4" w:tplc="1E3E88F4">
      <w:numFmt w:val="bullet"/>
      <w:lvlText w:val="•"/>
      <w:lvlJc w:val="left"/>
      <w:pPr>
        <w:ind w:left="4342" w:hanging="360"/>
      </w:pPr>
      <w:rPr>
        <w:rFonts w:hint="default"/>
        <w:lang w:val="es-ES" w:eastAsia="en-US" w:bidi="ar-SA"/>
      </w:rPr>
    </w:lvl>
    <w:lvl w:ilvl="5" w:tplc="616A9E72">
      <w:numFmt w:val="bullet"/>
      <w:lvlText w:val="•"/>
      <w:lvlJc w:val="left"/>
      <w:pPr>
        <w:ind w:left="5223" w:hanging="360"/>
      </w:pPr>
      <w:rPr>
        <w:rFonts w:hint="default"/>
        <w:lang w:val="es-ES" w:eastAsia="en-US" w:bidi="ar-SA"/>
      </w:rPr>
    </w:lvl>
    <w:lvl w:ilvl="6" w:tplc="14C4E6CA">
      <w:numFmt w:val="bullet"/>
      <w:lvlText w:val="•"/>
      <w:lvlJc w:val="left"/>
      <w:pPr>
        <w:ind w:left="6103" w:hanging="360"/>
      </w:pPr>
      <w:rPr>
        <w:rFonts w:hint="default"/>
        <w:lang w:val="es-ES" w:eastAsia="en-US" w:bidi="ar-SA"/>
      </w:rPr>
    </w:lvl>
    <w:lvl w:ilvl="7" w:tplc="60F0399A">
      <w:numFmt w:val="bullet"/>
      <w:lvlText w:val="•"/>
      <w:lvlJc w:val="left"/>
      <w:pPr>
        <w:ind w:left="6984" w:hanging="360"/>
      </w:pPr>
      <w:rPr>
        <w:rFonts w:hint="default"/>
        <w:lang w:val="es-ES" w:eastAsia="en-US" w:bidi="ar-SA"/>
      </w:rPr>
    </w:lvl>
    <w:lvl w:ilvl="8" w:tplc="219239CA">
      <w:numFmt w:val="bullet"/>
      <w:lvlText w:val="•"/>
      <w:lvlJc w:val="left"/>
      <w:pPr>
        <w:ind w:left="7865" w:hanging="360"/>
      </w:pPr>
      <w:rPr>
        <w:rFonts w:hint="default"/>
        <w:lang w:val="es-ES" w:eastAsia="en-US" w:bidi="ar-SA"/>
      </w:rPr>
    </w:lvl>
  </w:abstractNum>
  <w:abstractNum w:abstractNumId="29" w15:restartNumberingAfterBreak="0">
    <w:nsid w:val="3E160DB8"/>
    <w:multiLevelType w:val="multilevel"/>
    <w:tmpl w:val="F6C205BC"/>
    <w:lvl w:ilvl="0">
      <w:start w:val="1"/>
      <w:numFmt w:val="decimal"/>
      <w:lvlText w:val="%1."/>
      <w:lvlJc w:val="left"/>
      <w:pPr>
        <w:ind w:left="4056" w:hanging="360"/>
        <w:jc w:val="right"/>
      </w:pPr>
      <w:rPr>
        <w:rFonts w:ascii="Calibri" w:eastAsia="Calibri" w:hAnsi="Calibri" w:cs="Calibri" w:hint="default"/>
        <w:b/>
        <w:bCs/>
        <w:i w:val="0"/>
        <w:iCs w:val="0"/>
        <w:color w:val="2E5395"/>
        <w:spacing w:val="-1"/>
        <w:w w:val="94"/>
        <w:sz w:val="28"/>
        <w:szCs w:val="28"/>
        <w:lang w:val="es-ES" w:eastAsia="en-US" w:bidi="ar-SA"/>
      </w:rPr>
    </w:lvl>
    <w:lvl w:ilvl="1">
      <w:start w:val="1"/>
      <w:numFmt w:val="decimal"/>
      <w:lvlText w:val="%1.%2"/>
      <w:lvlJc w:val="left"/>
      <w:pPr>
        <w:ind w:left="1096" w:hanging="555"/>
        <w:jc w:val="right"/>
      </w:pPr>
      <w:rPr>
        <w:rFonts w:ascii="Calibri Light" w:eastAsia="Calibri Light" w:hAnsi="Calibri Light" w:cs="Calibri Light" w:hint="default"/>
        <w:b w:val="0"/>
        <w:bCs w:val="0"/>
        <w:i w:val="0"/>
        <w:iCs w:val="0"/>
        <w:color w:val="2D74B5"/>
        <w:spacing w:val="-1"/>
        <w:w w:val="99"/>
        <w:sz w:val="26"/>
        <w:szCs w:val="26"/>
        <w:lang w:val="es-ES" w:eastAsia="en-US" w:bidi="ar-SA"/>
      </w:rPr>
    </w:lvl>
    <w:lvl w:ilvl="2">
      <w:start w:val="1"/>
      <w:numFmt w:val="decimal"/>
      <w:lvlText w:val="%1.%2.%3."/>
      <w:lvlJc w:val="left"/>
      <w:pPr>
        <w:ind w:left="1736" w:hanging="720"/>
        <w:jc w:val="left"/>
      </w:pPr>
      <w:rPr>
        <w:rFonts w:ascii="Calibri Light" w:eastAsia="Calibri Light" w:hAnsi="Calibri Light" w:cs="Calibri Light" w:hint="default"/>
        <w:b w:val="0"/>
        <w:bCs w:val="0"/>
        <w:i w:val="0"/>
        <w:iCs w:val="0"/>
        <w:color w:val="2D74B5"/>
        <w:spacing w:val="-1"/>
        <w:w w:val="99"/>
        <w:sz w:val="26"/>
        <w:szCs w:val="26"/>
        <w:lang w:val="es-ES" w:eastAsia="en-US" w:bidi="ar-SA"/>
      </w:rPr>
    </w:lvl>
    <w:lvl w:ilvl="3">
      <w:numFmt w:val="bullet"/>
      <w:lvlText w:val="•"/>
      <w:lvlJc w:val="left"/>
      <w:pPr>
        <w:ind w:left="4060" w:hanging="720"/>
      </w:pPr>
      <w:rPr>
        <w:rFonts w:hint="default"/>
        <w:lang w:val="es-ES" w:eastAsia="en-US" w:bidi="ar-SA"/>
      </w:rPr>
    </w:lvl>
    <w:lvl w:ilvl="4">
      <w:numFmt w:val="bullet"/>
      <w:lvlText w:val="•"/>
      <w:lvlJc w:val="left"/>
      <w:pPr>
        <w:ind w:left="4729" w:hanging="720"/>
      </w:pPr>
      <w:rPr>
        <w:rFonts w:hint="default"/>
        <w:lang w:val="es-ES" w:eastAsia="en-US" w:bidi="ar-SA"/>
      </w:rPr>
    </w:lvl>
    <w:lvl w:ilvl="5">
      <w:numFmt w:val="bullet"/>
      <w:lvlText w:val="•"/>
      <w:lvlJc w:val="left"/>
      <w:pPr>
        <w:ind w:left="5398" w:hanging="720"/>
      </w:pPr>
      <w:rPr>
        <w:rFonts w:hint="default"/>
        <w:lang w:val="es-ES" w:eastAsia="en-US" w:bidi="ar-SA"/>
      </w:rPr>
    </w:lvl>
    <w:lvl w:ilvl="6">
      <w:numFmt w:val="bullet"/>
      <w:lvlText w:val="•"/>
      <w:lvlJc w:val="left"/>
      <w:pPr>
        <w:ind w:left="6068" w:hanging="720"/>
      </w:pPr>
      <w:rPr>
        <w:rFonts w:hint="default"/>
        <w:lang w:val="es-ES" w:eastAsia="en-US" w:bidi="ar-SA"/>
      </w:rPr>
    </w:lvl>
    <w:lvl w:ilvl="7">
      <w:numFmt w:val="bullet"/>
      <w:lvlText w:val="•"/>
      <w:lvlJc w:val="left"/>
      <w:pPr>
        <w:ind w:left="6737" w:hanging="720"/>
      </w:pPr>
      <w:rPr>
        <w:rFonts w:hint="default"/>
        <w:lang w:val="es-ES" w:eastAsia="en-US" w:bidi="ar-SA"/>
      </w:rPr>
    </w:lvl>
    <w:lvl w:ilvl="8">
      <w:numFmt w:val="bullet"/>
      <w:lvlText w:val="•"/>
      <w:lvlJc w:val="left"/>
      <w:pPr>
        <w:ind w:left="7407" w:hanging="720"/>
      </w:pPr>
      <w:rPr>
        <w:rFonts w:hint="default"/>
        <w:lang w:val="es-ES" w:eastAsia="en-US" w:bidi="ar-SA"/>
      </w:rPr>
    </w:lvl>
  </w:abstractNum>
  <w:abstractNum w:abstractNumId="30" w15:restartNumberingAfterBreak="0">
    <w:nsid w:val="406E0B82"/>
    <w:multiLevelType w:val="multilevel"/>
    <w:tmpl w:val="7C0EBB56"/>
    <w:lvl w:ilvl="0">
      <w:start w:val="9"/>
      <w:numFmt w:val="decimal"/>
      <w:lvlText w:val="%1"/>
      <w:lvlJc w:val="left"/>
      <w:pPr>
        <w:ind w:left="1182" w:hanging="720"/>
        <w:jc w:val="left"/>
      </w:pPr>
      <w:rPr>
        <w:rFonts w:hint="default"/>
        <w:lang w:val="es-ES" w:eastAsia="en-US" w:bidi="ar-SA"/>
      </w:rPr>
    </w:lvl>
    <w:lvl w:ilvl="1">
      <w:start w:val="3"/>
      <w:numFmt w:val="decimal"/>
      <w:lvlText w:val="%1.%2"/>
      <w:lvlJc w:val="left"/>
      <w:pPr>
        <w:ind w:left="1182" w:hanging="720"/>
        <w:jc w:val="left"/>
      </w:pPr>
      <w:rPr>
        <w:rFonts w:hint="default"/>
        <w:lang w:val="es-ES" w:eastAsia="en-US" w:bidi="ar-SA"/>
      </w:rPr>
    </w:lvl>
    <w:lvl w:ilvl="2">
      <w:start w:val="1"/>
      <w:numFmt w:val="decimal"/>
      <w:lvlText w:val="%1.%2.%3"/>
      <w:lvlJc w:val="left"/>
      <w:pPr>
        <w:ind w:left="1182" w:hanging="720"/>
        <w:jc w:val="left"/>
      </w:pPr>
      <w:rPr>
        <w:rFonts w:ascii="Calibri Light" w:eastAsia="Calibri Light" w:hAnsi="Calibri Light" w:cs="Calibri Light" w:hint="default"/>
        <w:b w:val="0"/>
        <w:bCs w:val="0"/>
        <w:i w:val="0"/>
        <w:iCs w:val="0"/>
        <w:color w:val="2D74B5"/>
        <w:spacing w:val="-1"/>
        <w:w w:val="99"/>
        <w:sz w:val="26"/>
        <w:szCs w:val="26"/>
        <w:lang w:val="es-ES" w:eastAsia="en-US" w:bidi="ar-SA"/>
      </w:rPr>
    </w:lvl>
    <w:lvl w:ilvl="3">
      <w:numFmt w:val="bullet"/>
      <w:lvlText w:val=""/>
      <w:lvlJc w:val="left"/>
      <w:pPr>
        <w:ind w:left="822" w:hanging="360"/>
      </w:pPr>
      <w:rPr>
        <w:rFonts w:ascii="Symbol" w:eastAsia="Symbol" w:hAnsi="Symbol" w:cs="Symbol" w:hint="default"/>
        <w:b w:val="0"/>
        <w:bCs w:val="0"/>
        <w:i w:val="0"/>
        <w:iCs w:val="0"/>
        <w:spacing w:val="0"/>
        <w:w w:val="100"/>
        <w:sz w:val="22"/>
        <w:szCs w:val="22"/>
        <w:lang w:val="es-ES" w:eastAsia="en-US" w:bidi="ar-SA"/>
      </w:rPr>
    </w:lvl>
    <w:lvl w:ilvl="4">
      <w:numFmt w:val="bullet"/>
      <w:lvlText w:val="o"/>
      <w:lvlJc w:val="left"/>
      <w:pPr>
        <w:ind w:left="1542" w:hanging="360"/>
      </w:pPr>
      <w:rPr>
        <w:rFonts w:ascii="Courier New" w:eastAsia="Courier New" w:hAnsi="Courier New" w:cs="Courier New" w:hint="default"/>
        <w:b w:val="0"/>
        <w:bCs w:val="0"/>
        <w:i w:val="0"/>
        <w:iCs w:val="0"/>
        <w:spacing w:val="0"/>
        <w:w w:val="100"/>
        <w:sz w:val="22"/>
        <w:szCs w:val="22"/>
        <w:lang w:val="es-ES" w:eastAsia="en-US" w:bidi="ar-SA"/>
      </w:rPr>
    </w:lvl>
    <w:lvl w:ilvl="5">
      <w:numFmt w:val="bullet"/>
      <w:lvlText w:val="•"/>
      <w:lvlJc w:val="left"/>
      <w:pPr>
        <w:ind w:left="4572" w:hanging="360"/>
      </w:pPr>
      <w:rPr>
        <w:rFonts w:hint="default"/>
        <w:lang w:val="es-ES" w:eastAsia="en-US" w:bidi="ar-SA"/>
      </w:rPr>
    </w:lvl>
    <w:lvl w:ilvl="6">
      <w:numFmt w:val="bullet"/>
      <w:lvlText w:val="•"/>
      <w:lvlJc w:val="left"/>
      <w:pPr>
        <w:ind w:left="5583" w:hanging="360"/>
      </w:pPr>
      <w:rPr>
        <w:rFonts w:hint="default"/>
        <w:lang w:val="es-ES" w:eastAsia="en-US" w:bidi="ar-SA"/>
      </w:rPr>
    </w:lvl>
    <w:lvl w:ilvl="7">
      <w:numFmt w:val="bullet"/>
      <w:lvlText w:val="•"/>
      <w:lvlJc w:val="left"/>
      <w:pPr>
        <w:ind w:left="6594" w:hanging="360"/>
      </w:pPr>
      <w:rPr>
        <w:rFonts w:hint="default"/>
        <w:lang w:val="es-ES" w:eastAsia="en-US" w:bidi="ar-SA"/>
      </w:rPr>
    </w:lvl>
    <w:lvl w:ilvl="8">
      <w:numFmt w:val="bullet"/>
      <w:lvlText w:val="•"/>
      <w:lvlJc w:val="left"/>
      <w:pPr>
        <w:ind w:left="7604" w:hanging="360"/>
      </w:pPr>
      <w:rPr>
        <w:rFonts w:hint="default"/>
        <w:lang w:val="es-ES" w:eastAsia="en-US" w:bidi="ar-SA"/>
      </w:rPr>
    </w:lvl>
  </w:abstractNum>
  <w:abstractNum w:abstractNumId="31" w15:restartNumberingAfterBreak="0">
    <w:nsid w:val="417A144A"/>
    <w:multiLevelType w:val="hybridMultilevel"/>
    <w:tmpl w:val="34ECCDB2"/>
    <w:lvl w:ilvl="0" w:tplc="D0B07622">
      <w:start w:val="1"/>
      <w:numFmt w:val="lowerLetter"/>
      <w:lvlText w:val="%1)"/>
      <w:lvlJc w:val="left"/>
      <w:pPr>
        <w:ind w:left="117" w:hanging="180"/>
        <w:jc w:val="left"/>
      </w:pPr>
      <w:rPr>
        <w:rFonts w:ascii="Arial" w:eastAsia="Arial" w:hAnsi="Arial" w:cs="Arial" w:hint="default"/>
        <w:b w:val="0"/>
        <w:bCs w:val="0"/>
        <w:i w:val="0"/>
        <w:iCs w:val="0"/>
        <w:spacing w:val="0"/>
        <w:w w:val="91"/>
        <w:sz w:val="18"/>
        <w:szCs w:val="18"/>
        <w:lang w:val="es-ES" w:eastAsia="en-US" w:bidi="ar-SA"/>
      </w:rPr>
    </w:lvl>
    <w:lvl w:ilvl="1" w:tplc="7494B4D8">
      <w:numFmt w:val="bullet"/>
      <w:lvlText w:val="•"/>
      <w:lvlJc w:val="left"/>
      <w:pPr>
        <w:ind w:left="1038" w:hanging="180"/>
      </w:pPr>
      <w:rPr>
        <w:rFonts w:hint="default"/>
        <w:lang w:val="es-ES" w:eastAsia="en-US" w:bidi="ar-SA"/>
      </w:rPr>
    </w:lvl>
    <w:lvl w:ilvl="2" w:tplc="5F28045A">
      <w:numFmt w:val="bullet"/>
      <w:lvlText w:val="•"/>
      <w:lvlJc w:val="left"/>
      <w:pPr>
        <w:ind w:left="1957" w:hanging="180"/>
      </w:pPr>
      <w:rPr>
        <w:rFonts w:hint="default"/>
        <w:lang w:val="es-ES" w:eastAsia="en-US" w:bidi="ar-SA"/>
      </w:rPr>
    </w:lvl>
    <w:lvl w:ilvl="3" w:tplc="5DD66548">
      <w:numFmt w:val="bullet"/>
      <w:lvlText w:val="•"/>
      <w:lvlJc w:val="left"/>
      <w:pPr>
        <w:ind w:left="2875" w:hanging="180"/>
      </w:pPr>
      <w:rPr>
        <w:rFonts w:hint="default"/>
        <w:lang w:val="es-ES" w:eastAsia="en-US" w:bidi="ar-SA"/>
      </w:rPr>
    </w:lvl>
    <w:lvl w:ilvl="4" w:tplc="E70EBB74">
      <w:numFmt w:val="bullet"/>
      <w:lvlText w:val="•"/>
      <w:lvlJc w:val="left"/>
      <w:pPr>
        <w:ind w:left="3794" w:hanging="180"/>
      </w:pPr>
      <w:rPr>
        <w:rFonts w:hint="default"/>
        <w:lang w:val="es-ES" w:eastAsia="en-US" w:bidi="ar-SA"/>
      </w:rPr>
    </w:lvl>
    <w:lvl w:ilvl="5" w:tplc="FA66B722">
      <w:numFmt w:val="bullet"/>
      <w:lvlText w:val="•"/>
      <w:lvlJc w:val="left"/>
      <w:pPr>
        <w:ind w:left="4712" w:hanging="180"/>
      </w:pPr>
      <w:rPr>
        <w:rFonts w:hint="default"/>
        <w:lang w:val="es-ES" w:eastAsia="en-US" w:bidi="ar-SA"/>
      </w:rPr>
    </w:lvl>
    <w:lvl w:ilvl="6" w:tplc="47DE6A68">
      <w:numFmt w:val="bullet"/>
      <w:lvlText w:val="•"/>
      <w:lvlJc w:val="left"/>
      <w:pPr>
        <w:ind w:left="5631" w:hanging="180"/>
      </w:pPr>
      <w:rPr>
        <w:rFonts w:hint="default"/>
        <w:lang w:val="es-ES" w:eastAsia="en-US" w:bidi="ar-SA"/>
      </w:rPr>
    </w:lvl>
    <w:lvl w:ilvl="7" w:tplc="71042F36">
      <w:numFmt w:val="bullet"/>
      <w:lvlText w:val="•"/>
      <w:lvlJc w:val="left"/>
      <w:pPr>
        <w:ind w:left="6549" w:hanging="180"/>
      </w:pPr>
      <w:rPr>
        <w:rFonts w:hint="default"/>
        <w:lang w:val="es-ES" w:eastAsia="en-US" w:bidi="ar-SA"/>
      </w:rPr>
    </w:lvl>
    <w:lvl w:ilvl="8" w:tplc="969C4DEE">
      <w:numFmt w:val="bullet"/>
      <w:lvlText w:val="•"/>
      <w:lvlJc w:val="left"/>
      <w:pPr>
        <w:ind w:left="7468" w:hanging="180"/>
      </w:pPr>
      <w:rPr>
        <w:rFonts w:hint="default"/>
        <w:lang w:val="es-ES" w:eastAsia="en-US" w:bidi="ar-SA"/>
      </w:rPr>
    </w:lvl>
  </w:abstractNum>
  <w:abstractNum w:abstractNumId="32" w15:restartNumberingAfterBreak="0">
    <w:nsid w:val="422C44B9"/>
    <w:multiLevelType w:val="hybridMultilevel"/>
    <w:tmpl w:val="752A4868"/>
    <w:lvl w:ilvl="0" w:tplc="26DAF794">
      <w:numFmt w:val="bullet"/>
      <w:lvlText w:val="-"/>
      <w:lvlJc w:val="left"/>
      <w:pPr>
        <w:ind w:left="117" w:hanging="583"/>
      </w:pPr>
      <w:rPr>
        <w:rFonts w:ascii="Arial" w:eastAsia="Arial" w:hAnsi="Arial" w:cs="Arial" w:hint="default"/>
        <w:b w:val="0"/>
        <w:bCs w:val="0"/>
        <w:i w:val="0"/>
        <w:iCs w:val="0"/>
        <w:spacing w:val="0"/>
        <w:w w:val="100"/>
        <w:sz w:val="20"/>
        <w:szCs w:val="20"/>
        <w:lang w:val="es-ES" w:eastAsia="en-US" w:bidi="ar-SA"/>
      </w:rPr>
    </w:lvl>
    <w:lvl w:ilvl="1" w:tplc="69288284">
      <w:numFmt w:val="bullet"/>
      <w:lvlText w:val="•"/>
      <w:lvlJc w:val="left"/>
      <w:pPr>
        <w:ind w:left="1038" w:hanging="583"/>
      </w:pPr>
      <w:rPr>
        <w:rFonts w:hint="default"/>
        <w:lang w:val="es-ES" w:eastAsia="en-US" w:bidi="ar-SA"/>
      </w:rPr>
    </w:lvl>
    <w:lvl w:ilvl="2" w:tplc="9E06DD38">
      <w:numFmt w:val="bullet"/>
      <w:lvlText w:val="•"/>
      <w:lvlJc w:val="left"/>
      <w:pPr>
        <w:ind w:left="1957" w:hanging="583"/>
      </w:pPr>
      <w:rPr>
        <w:rFonts w:hint="default"/>
        <w:lang w:val="es-ES" w:eastAsia="en-US" w:bidi="ar-SA"/>
      </w:rPr>
    </w:lvl>
    <w:lvl w:ilvl="3" w:tplc="569C2FCE">
      <w:numFmt w:val="bullet"/>
      <w:lvlText w:val="•"/>
      <w:lvlJc w:val="left"/>
      <w:pPr>
        <w:ind w:left="2875" w:hanging="583"/>
      </w:pPr>
      <w:rPr>
        <w:rFonts w:hint="default"/>
        <w:lang w:val="es-ES" w:eastAsia="en-US" w:bidi="ar-SA"/>
      </w:rPr>
    </w:lvl>
    <w:lvl w:ilvl="4" w:tplc="77F44FA4">
      <w:numFmt w:val="bullet"/>
      <w:lvlText w:val="•"/>
      <w:lvlJc w:val="left"/>
      <w:pPr>
        <w:ind w:left="3794" w:hanging="583"/>
      </w:pPr>
      <w:rPr>
        <w:rFonts w:hint="default"/>
        <w:lang w:val="es-ES" w:eastAsia="en-US" w:bidi="ar-SA"/>
      </w:rPr>
    </w:lvl>
    <w:lvl w:ilvl="5" w:tplc="96DE6230">
      <w:numFmt w:val="bullet"/>
      <w:lvlText w:val="•"/>
      <w:lvlJc w:val="left"/>
      <w:pPr>
        <w:ind w:left="4712" w:hanging="583"/>
      </w:pPr>
      <w:rPr>
        <w:rFonts w:hint="default"/>
        <w:lang w:val="es-ES" w:eastAsia="en-US" w:bidi="ar-SA"/>
      </w:rPr>
    </w:lvl>
    <w:lvl w:ilvl="6" w:tplc="2E02654C">
      <w:numFmt w:val="bullet"/>
      <w:lvlText w:val="•"/>
      <w:lvlJc w:val="left"/>
      <w:pPr>
        <w:ind w:left="5631" w:hanging="583"/>
      </w:pPr>
      <w:rPr>
        <w:rFonts w:hint="default"/>
        <w:lang w:val="es-ES" w:eastAsia="en-US" w:bidi="ar-SA"/>
      </w:rPr>
    </w:lvl>
    <w:lvl w:ilvl="7" w:tplc="8D9C4246">
      <w:numFmt w:val="bullet"/>
      <w:lvlText w:val="•"/>
      <w:lvlJc w:val="left"/>
      <w:pPr>
        <w:ind w:left="6549" w:hanging="583"/>
      </w:pPr>
      <w:rPr>
        <w:rFonts w:hint="default"/>
        <w:lang w:val="es-ES" w:eastAsia="en-US" w:bidi="ar-SA"/>
      </w:rPr>
    </w:lvl>
    <w:lvl w:ilvl="8" w:tplc="E450890C">
      <w:numFmt w:val="bullet"/>
      <w:lvlText w:val="•"/>
      <w:lvlJc w:val="left"/>
      <w:pPr>
        <w:ind w:left="7468" w:hanging="583"/>
      </w:pPr>
      <w:rPr>
        <w:rFonts w:hint="default"/>
        <w:lang w:val="es-ES" w:eastAsia="en-US" w:bidi="ar-SA"/>
      </w:rPr>
    </w:lvl>
  </w:abstractNum>
  <w:abstractNum w:abstractNumId="33" w15:restartNumberingAfterBreak="0">
    <w:nsid w:val="44373706"/>
    <w:multiLevelType w:val="hybridMultilevel"/>
    <w:tmpl w:val="1BE468CA"/>
    <w:lvl w:ilvl="0" w:tplc="659EEEB8">
      <w:start w:val="1"/>
      <w:numFmt w:val="decimal"/>
      <w:lvlText w:val="(%1)"/>
      <w:lvlJc w:val="left"/>
      <w:pPr>
        <w:ind w:left="542" w:hanging="236"/>
        <w:jc w:val="left"/>
      </w:pPr>
      <w:rPr>
        <w:rFonts w:ascii="Calibri" w:eastAsia="Calibri" w:hAnsi="Calibri" w:cs="Calibri" w:hint="default"/>
        <w:b w:val="0"/>
        <w:bCs w:val="0"/>
        <w:i w:val="0"/>
        <w:iCs w:val="0"/>
        <w:spacing w:val="-1"/>
        <w:w w:val="100"/>
        <w:sz w:val="16"/>
        <w:szCs w:val="16"/>
        <w:lang w:val="es-ES" w:eastAsia="en-US" w:bidi="ar-SA"/>
      </w:rPr>
    </w:lvl>
    <w:lvl w:ilvl="1" w:tplc="8892CEBE">
      <w:numFmt w:val="bullet"/>
      <w:lvlText w:val="•"/>
      <w:lvlJc w:val="left"/>
      <w:pPr>
        <w:ind w:left="1430" w:hanging="236"/>
      </w:pPr>
      <w:rPr>
        <w:rFonts w:hint="default"/>
        <w:lang w:val="es-ES" w:eastAsia="en-US" w:bidi="ar-SA"/>
      </w:rPr>
    </w:lvl>
    <w:lvl w:ilvl="2" w:tplc="D51AD490">
      <w:numFmt w:val="bullet"/>
      <w:lvlText w:val="•"/>
      <w:lvlJc w:val="left"/>
      <w:pPr>
        <w:ind w:left="2321" w:hanging="236"/>
      </w:pPr>
      <w:rPr>
        <w:rFonts w:hint="default"/>
        <w:lang w:val="es-ES" w:eastAsia="en-US" w:bidi="ar-SA"/>
      </w:rPr>
    </w:lvl>
    <w:lvl w:ilvl="3" w:tplc="5430282A">
      <w:numFmt w:val="bullet"/>
      <w:lvlText w:val="•"/>
      <w:lvlJc w:val="left"/>
      <w:pPr>
        <w:ind w:left="3211" w:hanging="236"/>
      </w:pPr>
      <w:rPr>
        <w:rFonts w:hint="default"/>
        <w:lang w:val="es-ES" w:eastAsia="en-US" w:bidi="ar-SA"/>
      </w:rPr>
    </w:lvl>
    <w:lvl w:ilvl="4" w:tplc="4EE28326">
      <w:numFmt w:val="bullet"/>
      <w:lvlText w:val="•"/>
      <w:lvlJc w:val="left"/>
      <w:pPr>
        <w:ind w:left="4102" w:hanging="236"/>
      </w:pPr>
      <w:rPr>
        <w:rFonts w:hint="default"/>
        <w:lang w:val="es-ES" w:eastAsia="en-US" w:bidi="ar-SA"/>
      </w:rPr>
    </w:lvl>
    <w:lvl w:ilvl="5" w:tplc="CF047260">
      <w:numFmt w:val="bullet"/>
      <w:lvlText w:val="•"/>
      <w:lvlJc w:val="left"/>
      <w:pPr>
        <w:ind w:left="4993" w:hanging="236"/>
      </w:pPr>
      <w:rPr>
        <w:rFonts w:hint="default"/>
        <w:lang w:val="es-ES" w:eastAsia="en-US" w:bidi="ar-SA"/>
      </w:rPr>
    </w:lvl>
    <w:lvl w:ilvl="6" w:tplc="589E2964">
      <w:numFmt w:val="bullet"/>
      <w:lvlText w:val="•"/>
      <w:lvlJc w:val="left"/>
      <w:pPr>
        <w:ind w:left="5883" w:hanging="236"/>
      </w:pPr>
      <w:rPr>
        <w:rFonts w:hint="default"/>
        <w:lang w:val="es-ES" w:eastAsia="en-US" w:bidi="ar-SA"/>
      </w:rPr>
    </w:lvl>
    <w:lvl w:ilvl="7" w:tplc="476092D8">
      <w:numFmt w:val="bullet"/>
      <w:lvlText w:val="•"/>
      <w:lvlJc w:val="left"/>
      <w:pPr>
        <w:ind w:left="6774" w:hanging="236"/>
      </w:pPr>
      <w:rPr>
        <w:rFonts w:hint="default"/>
        <w:lang w:val="es-ES" w:eastAsia="en-US" w:bidi="ar-SA"/>
      </w:rPr>
    </w:lvl>
    <w:lvl w:ilvl="8" w:tplc="EB4C7696">
      <w:numFmt w:val="bullet"/>
      <w:lvlText w:val="•"/>
      <w:lvlJc w:val="left"/>
      <w:pPr>
        <w:ind w:left="7665" w:hanging="236"/>
      </w:pPr>
      <w:rPr>
        <w:rFonts w:hint="default"/>
        <w:lang w:val="es-ES" w:eastAsia="en-US" w:bidi="ar-SA"/>
      </w:rPr>
    </w:lvl>
  </w:abstractNum>
  <w:abstractNum w:abstractNumId="34" w15:restartNumberingAfterBreak="0">
    <w:nsid w:val="45656B09"/>
    <w:multiLevelType w:val="hybridMultilevel"/>
    <w:tmpl w:val="F5BAAC3C"/>
    <w:lvl w:ilvl="0" w:tplc="06147440">
      <w:numFmt w:val="bullet"/>
      <w:lvlText w:val=""/>
      <w:lvlJc w:val="left"/>
      <w:pPr>
        <w:ind w:left="462" w:hanging="360"/>
      </w:pPr>
      <w:rPr>
        <w:rFonts w:ascii="Symbol" w:eastAsia="Symbol" w:hAnsi="Symbol" w:cs="Symbol" w:hint="default"/>
        <w:spacing w:val="0"/>
        <w:w w:val="100"/>
        <w:lang w:val="es-ES" w:eastAsia="en-US" w:bidi="ar-SA"/>
      </w:rPr>
    </w:lvl>
    <w:lvl w:ilvl="1" w:tplc="5372A4C8">
      <w:numFmt w:val="bullet"/>
      <w:lvlText w:val="•"/>
      <w:lvlJc w:val="left"/>
      <w:pPr>
        <w:ind w:left="1356" w:hanging="360"/>
      </w:pPr>
      <w:rPr>
        <w:rFonts w:hint="default"/>
        <w:lang w:val="es-ES" w:eastAsia="en-US" w:bidi="ar-SA"/>
      </w:rPr>
    </w:lvl>
    <w:lvl w:ilvl="2" w:tplc="20B664BE">
      <w:numFmt w:val="bullet"/>
      <w:lvlText w:val="•"/>
      <w:lvlJc w:val="left"/>
      <w:pPr>
        <w:ind w:left="2253" w:hanging="360"/>
      </w:pPr>
      <w:rPr>
        <w:rFonts w:hint="default"/>
        <w:lang w:val="es-ES" w:eastAsia="en-US" w:bidi="ar-SA"/>
      </w:rPr>
    </w:lvl>
    <w:lvl w:ilvl="3" w:tplc="65D40A52">
      <w:numFmt w:val="bullet"/>
      <w:lvlText w:val="•"/>
      <w:lvlJc w:val="left"/>
      <w:pPr>
        <w:ind w:left="3149" w:hanging="360"/>
      </w:pPr>
      <w:rPr>
        <w:rFonts w:hint="default"/>
        <w:lang w:val="es-ES" w:eastAsia="en-US" w:bidi="ar-SA"/>
      </w:rPr>
    </w:lvl>
    <w:lvl w:ilvl="4" w:tplc="2CEEF490">
      <w:numFmt w:val="bullet"/>
      <w:lvlText w:val="•"/>
      <w:lvlJc w:val="left"/>
      <w:pPr>
        <w:ind w:left="4046" w:hanging="360"/>
      </w:pPr>
      <w:rPr>
        <w:rFonts w:hint="default"/>
        <w:lang w:val="es-ES" w:eastAsia="en-US" w:bidi="ar-SA"/>
      </w:rPr>
    </w:lvl>
    <w:lvl w:ilvl="5" w:tplc="FD9876DE">
      <w:numFmt w:val="bullet"/>
      <w:lvlText w:val="•"/>
      <w:lvlJc w:val="left"/>
      <w:pPr>
        <w:ind w:left="4943" w:hanging="360"/>
      </w:pPr>
      <w:rPr>
        <w:rFonts w:hint="default"/>
        <w:lang w:val="es-ES" w:eastAsia="en-US" w:bidi="ar-SA"/>
      </w:rPr>
    </w:lvl>
    <w:lvl w:ilvl="6" w:tplc="C5AE3DD6">
      <w:numFmt w:val="bullet"/>
      <w:lvlText w:val="•"/>
      <w:lvlJc w:val="left"/>
      <w:pPr>
        <w:ind w:left="5839" w:hanging="360"/>
      </w:pPr>
      <w:rPr>
        <w:rFonts w:hint="default"/>
        <w:lang w:val="es-ES" w:eastAsia="en-US" w:bidi="ar-SA"/>
      </w:rPr>
    </w:lvl>
    <w:lvl w:ilvl="7" w:tplc="AFD89062">
      <w:numFmt w:val="bullet"/>
      <w:lvlText w:val="•"/>
      <w:lvlJc w:val="left"/>
      <w:pPr>
        <w:ind w:left="6736" w:hanging="360"/>
      </w:pPr>
      <w:rPr>
        <w:rFonts w:hint="default"/>
        <w:lang w:val="es-ES" w:eastAsia="en-US" w:bidi="ar-SA"/>
      </w:rPr>
    </w:lvl>
    <w:lvl w:ilvl="8" w:tplc="621A0504">
      <w:numFmt w:val="bullet"/>
      <w:lvlText w:val="•"/>
      <w:lvlJc w:val="left"/>
      <w:pPr>
        <w:ind w:left="7633" w:hanging="360"/>
      </w:pPr>
      <w:rPr>
        <w:rFonts w:hint="default"/>
        <w:lang w:val="es-ES" w:eastAsia="en-US" w:bidi="ar-SA"/>
      </w:rPr>
    </w:lvl>
  </w:abstractNum>
  <w:abstractNum w:abstractNumId="35" w15:restartNumberingAfterBreak="0">
    <w:nsid w:val="47752276"/>
    <w:multiLevelType w:val="hybridMultilevel"/>
    <w:tmpl w:val="925EAF44"/>
    <w:lvl w:ilvl="0" w:tplc="6C1CF4E2">
      <w:numFmt w:val="bullet"/>
      <w:lvlText w:val="-"/>
      <w:lvlJc w:val="left"/>
      <w:pPr>
        <w:ind w:left="117" w:hanging="527"/>
      </w:pPr>
      <w:rPr>
        <w:rFonts w:ascii="Arial" w:eastAsia="Arial" w:hAnsi="Arial" w:cs="Arial" w:hint="default"/>
        <w:b w:val="0"/>
        <w:bCs w:val="0"/>
        <w:i w:val="0"/>
        <w:iCs w:val="0"/>
        <w:spacing w:val="0"/>
        <w:w w:val="100"/>
        <w:sz w:val="20"/>
        <w:szCs w:val="20"/>
        <w:lang w:val="es-ES" w:eastAsia="en-US" w:bidi="ar-SA"/>
      </w:rPr>
    </w:lvl>
    <w:lvl w:ilvl="1" w:tplc="229CFC3C">
      <w:numFmt w:val="bullet"/>
      <w:lvlText w:val="•"/>
      <w:lvlJc w:val="left"/>
      <w:pPr>
        <w:ind w:left="1038" w:hanging="527"/>
      </w:pPr>
      <w:rPr>
        <w:rFonts w:hint="default"/>
        <w:lang w:val="es-ES" w:eastAsia="en-US" w:bidi="ar-SA"/>
      </w:rPr>
    </w:lvl>
    <w:lvl w:ilvl="2" w:tplc="404C34F2">
      <w:numFmt w:val="bullet"/>
      <w:lvlText w:val="•"/>
      <w:lvlJc w:val="left"/>
      <w:pPr>
        <w:ind w:left="1957" w:hanging="527"/>
      </w:pPr>
      <w:rPr>
        <w:rFonts w:hint="default"/>
        <w:lang w:val="es-ES" w:eastAsia="en-US" w:bidi="ar-SA"/>
      </w:rPr>
    </w:lvl>
    <w:lvl w:ilvl="3" w:tplc="A720E9B4">
      <w:numFmt w:val="bullet"/>
      <w:lvlText w:val="•"/>
      <w:lvlJc w:val="left"/>
      <w:pPr>
        <w:ind w:left="2875" w:hanging="527"/>
      </w:pPr>
      <w:rPr>
        <w:rFonts w:hint="default"/>
        <w:lang w:val="es-ES" w:eastAsia="en-US" w:bidi="ar-SA"/>
      </w:rPr>
    </w:lvl>
    <w:lvl w:ilvl="4" w:tplc="215C0EF4">
      <w:numFmt w:val="bullet"/>
      <w:lvlText w:val="•"/>
      <w:lvlJc w:val="left"/>
      <w:pPr>
        <w:ind w:left="3794" w:hanging="527"/>
      </w:pPr>
      <w:rPr>
        <w:rFonts w:hint="default"/>
        <w:lang w:val="es-ES" w:eastAsia="en-US" w:bidi="ar-SA"/>
      </w:rPr>
    </w:lvl>
    <w:lvl w:ilvl="5" w:tplc="0382F7B8">
      <w:numFmt w:val="bullet"/>
      <w:lvlText w:val="•"/>
      <w:lvlJc w:val="left"/>
      <w:pPr>
        <w:ind w:left="4712" w:hanging="527"/>
      </w:pPr>
      <w:rPr>
        <w:rFonts w:hint="default"/>
        <w:lang w:val="es-ES" w:eastAsia="en-US" w:bidi="ar-SA"/>
      </w:rPr>
    </w:lvl>
    <w:lvl w:ilvl="6" w:tplc="E65C14A6">
      <w:numFmt w:val="bullet"/>
      <w:lvlText w:val="•"/>
      <w:lvlJc w:val="left"/>
      <w:pPr>
        <w:ind w:left="5631" w:hanging="527"/>
      </w:pPr>
      <w:rPr>
        <w:rFonts w:hint="default"/>
        <w:lang w:val="es-ES" w:eastAsia="en-US" w:bidi="ar-SA"/>
      </w:rPr>
    </w:lvl>
    <w:lvl w:ilvl="7" w:tplc="67DA98AC">
      <w:numFmt w:val="bullet"/>
      <w:lvlText w:val="•"/>
      <w:lvlJc w:val="left"/>
      <w:pPr>
        <w:ind w:left="6549" w:hanging="527"/>
      </w:pPr>
      <w:rPr>
        <w:rFonts w:hint="default"/>
        <w:lang w:val="es-ES" w:eastAsia="en-US" w:bidi="ar-SA"/>
      </w:rPr>
    </w:lvl>
    <w:lvl w:ilvl="8" w:tplc="A4561844">
      <w:numFmt w:val="bullet"/>
      <w:lvlText w:val="•"/>
      <w:lvlJc w:val="left"/>
      <w:pPr>
        <w:ind w:left="7468" w:hanging="527"/>
      </w:pPr>
      <w:rPr>
        <w:rFonts w:hint="default"/>
        <w:lang w:val="es-ES" w:eastAsia="en-US" w:bidi="ar-SA"/>
      </w:rPr>
    </w:lvl>
  </w:abstractNum>
  <w:abstractNum w:abstractNumId="36" w15:restartNumberingAfterBreak="0">
    <w:nsid w:val="47F305A6"/>
    <w:multiLevelType w:val="hybridMultilevel"/>
    <w:tmpl w:val="B4709E78"/>
    <w:lvl w:ilvl="0" w:tplc="07EC4BB6">
      <w:start w:val="1"/>
      <w:numFmt w:val="decimal"/>
      <w:lvlText w:val="%1."/>
      <w:lvlJc w:val="left"/>
      <w:pPr>
        <w:ind w:left="117" w:hanging="169"/>
        <w:jc w:val="left"/>
      </w:pPr>
      <w:rPr>
        <w:rFonts w:ascii="Arial" w:eastAsia="Arial" w:hAnsi="Arial" w:cs="Arial" w:hint="default"/>
        <w:b w:val="0"/>
        <w:bCs w:val="0"/>
        <w:i/>
        <w:iCs/>
        <w:spacing w:val="0"/>
        <w:w w:val="97"/>
        <w:sz w:val="18"/>
        <w:szCs w:val="18"/>
        <w:lang w:val="es-ES" w:eastAsia="en-US" w:bidi="ar-SA"/>
      </w:rPr>
    </w:lvl>
    <w:lvl w:ilvl="1" w:tplc="15CA493C">
      <w:numFmt w:val="bullet"/>
      <w:lvlText w:val="•"/>
      <w:lvlJc w:val="left"/>
      <w:pPr>
        <w:ind w:left="1038" w:hanging="169"/>
      </w:pPr>
      <w:rPr>
        <w:rFonts w:hint="default"/>
        <w:lang w:val="es-ES" w:eastAsia="en-US" w:bidi="ar-SA"/>
      </w:rPr>
    </w:lvl>
    <w:lvl w:ilvl="2" w:tplc="D700B58E">
      <w:numFmt w:val="bullet"/>
      <w:lvlText w:val="•"/>
      <w:lvlJc w:val="left"/>
      <w:pPr>
        <w:ind w:left="1957" w:hanging="169"/>
      </w:pPr>
      <w:rPr>
        <w:rFonts w:hint="default"/>
        <w:lang w:val="es-ES" w:eastAsia="en-US" w:bidi="ar-SA"/>
      </w:rPr>
    </w:lvl>
    <w:lvl w:ilvl="3" w:tplc="928A61A4">
      <w:numFmt w:val="bullet"/>
      <w:lvlText w:val="•"/>
      <w:lvlJc w:val="left"/>
      <w:pPr>
        <w:ind w:left="2875" w:hanging="169"/>
      </w:pPr>
      <w:rPr>
        <w:rFonts w:hint="default"/>
        <w:lang w:val="es-ES" w:eastAsia="en-US" w:bidi="ar-SA"/>
      </w:rPr>
    </w:lvl>
    <w:lvl w:ilvl="4" w:tplc="260E4D74">
      <w:numFmt w:val="bullet"/>
      <w:lvlText w:val="•"/>
      <w:lvlJc w:val="left"/>
      <w:pPr>
        <w:ind w:left="3794" w:hanging="169"/>
      </w:pPr>
      <w:rPr>
        <w:rFonts w:hint="default"/>
        <w:lang w:val="es-ES" w:eastAsia="en-US" w:bidi="ar-SA"/>
      </w:rPr>
    </w:lvl>
    <w:lvl w:ilvl="5" w:tplc="EBC0BAF4">
      <w:numFmt w:val="bullet"/>
      <w:lvlText w:val="•"/>
      <w:lvlJc w:val="left"/>
      <w:pPr>
        <w:ind w:left="4712" w:hanging="169"/>
      </w:pPr>
      <w:rPr>
        <w:rFonts w:hint="default"/>
        <w:lang w:val="es-ES" w:eastAsia="en-US" w:bidi="ar-SA"/>
      </w:rPr>
    </w:lvl>
    <w:lvl w:ilvl="6" w:tplc="95BE3B5A">
      <w:numFmt w:val="bullet"/>
      <w:lvlText w:val="•"/>
      <w:lvlJc w:val="left"/>
      <w:pPr>
        <w:ind w:left="5631" w:hanging="169"/>
      </w:pPr>
      <w:rPr>
        <w:rFonts w:hint="default"/>
        <w:lang w:val="es-ES" w:eastAsia="en-US" w:bidi="ar-SA"/>
      </w:rPr>
    </w:lvl>
    <w:lvl w:ilvl="7" w:tplc="786E70AA">
      <w:numFmt w:val="bullet"/>
      <w:lvlText w:val="•"/>
      <w:lvlJc w:val="left"/>
      <w:pPr>
        <w:ind w:left="6549" w:hanging="169"/>
      </w:pPr>
      <w:rPr>
        <w:rFonts w:hint="default"/>
        <w:lang w:val="es-ES" w:eastAsia="en-US" w:bidi="ar-SA"/>
      </w:rPr>
    </w:lvl>
    <w:lvl w:ilvl="8" w:tplc="CDBE6B1A">
      <w:numFmt w:val="bullet"/>
      <w:lvlText w:val="•"/>
      <w:lvlJc w:val="left"/>
      <w:pPr>
        <w:ind w:left="7468" w:hanging="169"/>
      </w:pPr>
      <w:rPr>
        <w:rFonts w:hint="default"/>
        <w:lang w:val="es-ES" w:eastAsia="en-US" w:bidi="ar-SA"/>
      </w:rPr>
    </w:lvl>
  </w:abstractNum>
  <w:abstractNum w:abstractNumId="37" w15:restartNumberingAfterBreak="0">
    <w:nsid w:val="49FA42BD"/>
    <w:multiLevelType w:val="hybridMultilevel"/>
    <w:tmpl w:val="427AD62E"/>
    <w:lvl w:ilvl="0" w:tplc="271CE454">
      <w:numFmt w:val="bullet"/>
      <w:lvlText w:val="•"/>
      <w:lvlJc w:val="left"/>
      <w:pPr>
        <w:ind w:left="117" w:hanging="72"/>
      </w:pPr>
      <w:rPr>
        <w:rFonts w:ascii="Arial" w:eastAsia="Arial" w:hAnsi="Arial" w:cs="Arial" w:hint="default"/>
        <w:b w:val="0"/>
        <w:bCs w:val="0"/>
        <w:i w:val="0"/>
        <w:iCs w:val="0"/>
        <w:spacing w:val="0"/>
        <w:w w:val="79"/>
        <w:sz w:val="18"/>
        <w:szCs w:val="18"/>
        <w:lang w:val="es-ES" w:eastAsia="en-US" w:bidi="ar-SA"/>
      </w:rPr>
    </w:lvl>
    <w:lvl w:ilvl="1" w:tplc="2FAAF80E">
      <w:numFmt w:val="bullet"/>
      <w:lvlText w:val="•"/>
      <w:lvlJc w:val="left"/>
      <w:pPr>
        <w:ind w:left="1038" w:hanging="72"/>
      </w:pPr>
      <w:rPr>
        <w:rFonts w:hint="default"/>
        <w:lang w:val="es-ES" w:eastAsia="en-US" w:bidi="ar-SA"/>
      </w:rPr>
    </w:lvl>
    <w:lvl w:ilvl="2" w:tplc="DF6E3040">
      <w:numFmt w:val="bullet"/>
      <w:lvlText w:val="•"/>
      <w:lvlJc w:val="left"/>
      <w:pPr>
        <w:ind w:left="1957" w:hanging="72"/>
      </w:pPr>
      <w:rPr>
        <w:rFonts w:hint="default"/>
        <w:lang w:val="es-ES" w:eastAsia="en-US" w:bidi="ar-SA"/>
      </w:rPr>
    </w:lvl>
    <w:lvl w:ilvl="3" w:tplc="7102B2E0">
      <w:numFmt w:val="bullet"/>
      <w:lvlText w:val="•"/>
      <w:lvlJc w:val="left"/>
      <w:pPr>
        <w:ind w:left="2875" w:hanging="72"/>
      </w:pPr>
      <w:rPr>
        <w:rFonts w:hint="default"/>
        <w:lang w:val="es-ES" w:eastAsia="en-US" w:bidi="ar-SA"/>
      </w:rPr>
    </w:lvl>
    <w:lvl w:ilvl="4" w:tplc="E7DEECBA">
      <w:numFmt w:val="bullet"/>
      <w:lvlText w:val="•"/>
      <w:lvlJc w:val="left"/>
      <w:pPr>
        <w:ind w:left="3794" w:hanging="72"/>
      </w:pPr>
      <w:rPr>
        <w:rFonts w:hint="default"/>
        <w:lang w:val="es-ES" w:eastAsia="en-US" w:bidi="ar-SA"/>
      </w:rPr>
    </w:lvl>
    <w:lvl w:ilvl="5" w:tplc="4BE896BE">
      <w:numFmt w:val="bullet"/>
      <w:lvlText w:val="•"/>
      <w:lvlJc w:val="left"/>
      <w:pPr>
        <w:ind w:left="4712" w:hanging="72"/>
      </w:pPr>
      <w:rPr>
        <w:rFonts w:hint="default"/>
        <w:lang w:val="es-ES" w:eastAsia="en-US" w:bidi="ar-SA"/>
      </w:rPr>
    </w:lvl>
    <w:lvl w:ilvl="6" w:tplc="80C21C00">
      <w:numFmt w:val="bullet"/>
      <w:lvlText w:val="•"/>
      <w:lvlJc w:val="left"/>
      <w:pPr>
        <w:ind w:left="5631" w:hanging="72"/>
      </w:pPr>
      <w:rPr>
        <w:rFonts w:hint="default"/>
        <w:lang w:val="es-ES" w:eastAsia="en-US" w:bidi="ar-SA"/>
      </w:rPr>
    </w:lvl>
    <w:lvl w:ilvl="7" w:tplc="8EB2D36A">
      <w:numFmt w:val="bullet"/>
      <w:lvlText w:val="•"/>
      <w:lvlJc w:val="left"/>
      <w:pPr>
        <w:ind w:left="6549" w:hanging="72"/>
      </w:pPr>
      <w:rPr>
        <w:rFonts w:hint="default"/>
        <w:lang w:val="es-ES" w:eastAsia="en-US" w:bidi="ar-SA"/>
      </w:rPr>
    </w:lvl>
    <w:lvl w:ilvl="8" w:tplc="09D22A9C">
      <w:numFmt w:val="bullet"/>
      <w:lvlText w:val="•"/>
      <w:lvlJc w:val="left"/>
      <w:pPr>
        <w:ind w:left="7468" w:hanging="72"/>
      </w:pPr>
      <w:rPr>
        <w:rFonts w:hint="default"/>
        <w:lang w:val="es-ES" w:eastAsia="en-US" w:bidi="ar-SA"/>
      </w:rPr>
    </w:lvl>
  </w:abstractNum>
  <w:abstractNum w:abstractNumId="38" w15:restartNumberingAfterBreak="0">
    <w:nsid w:val="4A1C5F66"/>
    <w:multiLevelType w:val="hybridMultilevel"/>
    <w:tmpl w:val="3A82E7DE"/>
    <w:lvl w:ilvl="0" w:tplc="E5C41340">
      <w:numFmt w:val="bullet"/>
      <w:lvlText w:val=""/>
      <w:lvlJc w:val="left"/>
      <w:pPr>
        <w:ind w:left="1307" w:hanging="360"/>
      </w:pPr>
      <w:rPr>
        <w:rFonts w:ascii="Symbol" w:eastAsia="Symbol" w:hAnsi="Symbol" w:cs="Symbol" w:hint="default"/>
        <w:b w:val="0"/>
        <w:bCs w:val="0"/>
        <w:i w:val="0"/>
        <w:iCs w:val="0"/>
        <w:spacing w:val="0"/>
        <w:w w:val="100"/>
        <w:sz w:val="22"/>
        <w:szCs w:val="22"/>
        <w:lang w:val="es-ES" w:eastAsia="en-US" w:bidi="ar-SA"/>
      </w:rPr>
    </w:lvl>
    <w:lvl w:ilvl="1" w:tplc="BBD6B2E0">
      <w:numFmt w:val="bullet"/>
      <w:lvlText w:val="•"/>
      <w:lvlJc w:val="left"/>
      <w:pPr>
        <w:ind w:left="2114" w:hanging="360"/>
      </w:pPr>
      <w:rPr>
        <w:rFonts w:hint="default"/>
        <w:lang w:val="es-ES" w:eastAsia="en-US" w:bidi="ar-SA"/>
      </w:rPr>
    </w:lvl>
    <w:lvl w:ilvl="2" w:tplc="D6AC0BE2">
      <w:numFmt w:val="bullet"/>
      <w:lvlText w:val="•"/>
      <w:lvlJc w:val="left"/>
      <w:pPr>
        <w:ind w:left="2929" w:hanging="360"/>
      </w:pPr>
      <w:rPr>
        <w:rFonts w:hint="default"/>
        <w:lang w:val="es-ES" w:eastAsia="en-US" w:bidi="ar-SA"/>
      </w:rPr>
    </w:lvl>
    <w:lvl w:ilvl="3" w:tplc="4A2E4CE4">
      <w:numFmt w:val="bullet"/>
      <w:lvlText w:val="•"/>
      <w:lvlJc w:val="left"/>
      <w:pPr>
        <w:ind w:left="3743" w:hanging="360"/>
      </w:pPr>
      <w:rPr>
        <w:rFonts w:hint="default"/>
        <w:lang w:val="es-ES" w:eastAsia="en-US" w:bidi="ar-SA"/>
      </w:rPr>
    </w:lvl>
    <w:lvl w:ilvl="4" w:tplc="21F04D10">
      <w:numFmt w:val="bullet"/>
      <w:lvlText w:val="•"/>
      <w:lvlJc w:val="left"/>
      <w:pPr>
        <w:ind w:left="4558" w:hanging="360"/>
      </w:pPr>
      <w:rPr>
        <w:rFonts w:hint="default"/>
        <w:lang w:val="es-ES" w:eastAsia="en-US" w:bidi="ar-SA"/>
      </w:rPr>
    </w:lvl>
    <w:lvl w:ilvl="5" w:tplc="E4C03290">
      <w:numFmt w:val="bullet"/>
      <w:lvlText w:val="•"/>
      <w:lvlJc w:val="left"/>
      <w:pPr>
        <w:ind w:left="5373" w:hanging="360"/>
      </w:pPr>
      <w:rPr>
        <w:rFonts w:hint="default"/>
        <w:lang w:val="es-ES" w:eastAsia="en-US" w:bidi="ar-SA"/>
      </w:rPr>
    </w:lvl>
    <w:lvl w:ilvl="6" w:tplc="16A4EF62">
      <w:numFmt w:val="bullet"/>
      <w:lvlText w:val="•"/>
      <w:lvlJc w:val="left"/>
      <w:pPr>
        <w:ind w:left="6187" w:hanging="360"/>
      </w:pPr>
      <w:rPr>
        <w:rFonts w:hint="default"/>
        <w:lang w:val="es-ES" w:eastAsia="en-US" w:bidi="ar-SA"/>
      </w:rPr>
    </w:lvl>
    <w:lvl w:ilvl="7" w:tplc="3612A60C">
      <w:numFmt w:val="bullet"/>
      <w:lvlText w:val="•"/>
      <w:lvlJc w:val="left"/>
      <w:pPr>
        <w:ind w:left="7002" w:hanging="360"/>
      </w:pPr>
      <w:rPr>
        <w:rFonts w:hint="default"/>
        <w:lang w:val="es-ES" w:eastAsia="en-US" w:bidi="ar-SA"/>
      </w:rPr>
    </w:lvl>
    <w:lvl w:ilvl="8" w:tplc="A59836EE">
      <w:numFmt w:val="bullet"/>
      <w:lvlText w:val="•"/>
      <w:lvlJc w:val="left"/>
      <w:pPr>
        <w:ind w:left="7817" w:hanging="360"/>
      </w:pPr>
      <w:rPr>
        <w:rFonts w:hint="default"/>
        <w:lang w:val="es-ES" w:eastAsia="en-US" w:bidi="ar-SA"/>
      </w:rPr>
    </w:lvl>
  </w:abstractNum>
  <w:abstractNum w:abstractNumId="39" w15:restartNumberingAfterBreak="0">
    <w:nsid w:val="4AA2725A"/>
    <w:multiLevelType w:val="hybridMultilevel"/>
    <w:tmpl w:val="4C2803E0"/>
    <w:lvl w:ilvl="0" w:tplc="E6643D96">
      <w:start w:val="1"/>
      <w:numFmt w:val="decimal"/>
      <w:lvlText w:val="%1."/>
      <w:lvlJc w:val="left"/>
      <w:pPr>
        <w:ind w:left="102" w:hanging="548"/>
        <w:jc w:val="left"/>
      </w:pPr>
      <w:rPr>
        <w:rFonts w:ascii="Calibri" w:eastAsia="Calibri" w:hAnsi="Calibri" w:cs="Calibri" w:hint="default"/>
        <w:b w:val="0"/>
        <w:bCs w:val="0"/>
        <w:i w:val="0"/>
        <w:iCs w:val="0"/>
        <w:spacing w:val="0"/>
        <w:w w:val="100"/>
        <w:sz w:val="22"/>
        <w:szCs w:val="22"/>
        <w:lang w:val="es-ES" w:eastAsia="en-US" w:bidi="ar-SA"/>
      </w:rPr>
    </w:lvl>
    <w:lvl w:ilvl="1" w:tplc="257A067E">
      <w:numFmt w:val="bullet"/>
      <w:lvlText w:val="•"/>
      <w:lvlJc w:val="left"/>
      <w:pPr>
        <w:ind w:left="1032" w:hanging="548"/>
      </w:pPr>
      <w:rPr>
        <w:rFonts w:hint="default"/>
        <w:lang w:val="es-ES" w:eastAsia="en-US" w:bidi="ar-SA"/>
      </w:rPr>
    </w:lvl>
    <w:lvl w:ilvl="2" w:tplc="6C567C58">
      <w:numFmt w:val="bullet"/>
      <w:lvlText w:val="•"/>
      <w:lvlJc w:val="left"/>
      <w:pPr>
        <w:ind w:left="1965" w:hanging="548"/>
      </w:pPr>
      <w:rPr>
        <w:rFonts w:hint="default"/>
        <w:lang w:val="es-ES" w:eastAsia="en-US" w:bidi="ar-SA"/>
      </w:rPr>
    </w:lvl>
    <w:lvl w:ilvl="3" w:tplc="DE46CAAE">
      <w:numFmt w:val="bullet"/>
      <w:lvlText w:val="•"/>
      <w:lvlJc w:val="left"/>
      <w:pPr>
        <w:ind w:left="2897" w:hanging="548"/>
      </w:pPr>
      <w:rPr>
        <w:rFonts w:hint="default"/>
        <w:lang w:val="es-ES" w:eastAsia="en-US" w:bidi="ar-SA"/>
      </w:rPr>
    </w:lvl>
    <w:lvl w:ilvl="4" w:tplc="041AA4B0">
      <w:numFmt w:val="bullet"/>
      <w:lvlText w:val="•"/>
      <w:lvlJc w:val="left"/>
      <w:pPr>
        <w:ind w:left="3830" w:hanging="548"/>
      </w:pPr>
      <w:rPr>
        <w:rFonts w:hint="default"/>
        <w:lang w:val="es-ES" w:eastAsia="en-US" w:bidi="ar-SA"/>
      </w:rPr>
    </w:lvl>
    <w:lvl w:ilvl="5" w:tplc="72F46E70">
      <w:numFmt w:val="bullet"/>
      <w:lvlText w:val="•"/>
      <w:lvlJc w:val="left"/>
      <w:pPr>
        <w:ind w:left="4763" w:hanging="548"/>
      </w:pPr>
      <w:rPr>
        <w:rFonts w:hint="default"/>
        <w:lang w:val="es-ES" w:eastAsia="en-US" w:bidi="ar-SA"/>
      </w:rPr>
    </w:lvl>
    <w:lvl w:ilvl="6" w:tplc="493634D0">
      <w:numFmt w:val="bullet"/>
      <w:lvlText w:val="•"/>
      <w:lvlJc w:val="left"/>
      <w:pPr>
        <w:ind w:left="5695" w:hanging="548"/>
      </w:pPr>
      <w:rPr>
        <w:rFonts w:hint="default"/>
        <w:lang w:val="es-ES" w:eastAsia="en-US" w:bidi="ar-SA"/>
      </w:rPr>
    </w:lvl>
    <w:lvl w:ilvl="7" w:tplc="7980C120">
      <w:numFmt w:val="bullet"/>
      <w:lvlText w:val="•"/>
      <w:lvlJc w:val="left"/>
      <w:pPr>
        <w:ind w:left="6628" w:hanging="548"/>
      </w:pPr>
      <w:rPr>
        <w:rFonts w:hint="default"/>
        <w:lang w:val="es-ES" w:eastAsia="en-US" w:bidi="ar-SA"/>
      </w:rPr>
    </w:lvl>
    <w:lvl w:ilvl="8" w:tplc="8C6EEC80">
      <w:numFmt w:val="bullet"/>
      <w:lvlText w:val="•"/>
      <w:lvlJc w:val="left"/>
      <w:pPr>
        <w:ind w:left="7561" w:hanging="548"/>
      </w:pPr>
      <w:rPr>
        <w:rFonts w:hint="default"/>
        <w:lang w:val="es-ES" w:eastAsia="en-US" w:bidi="ar-SA"/>
      </w:rPr>
    </w:lvl>
  </w:abstractNum>
  <w:abstractNum w:abstractNumId="40" w15:restartNumberingAfterBreak="0">
    <w:nsid w:val="4C1B757E"/>
    <w:multiLevelType w:val="hybridMultilevel"/>
    <w:tmpl w:val="8012A4AE"/>
    <w:lvl w:ilvl="0" w:tplc="182A8738">
      <w:numFmt w:val="bullet"/>
      <w:lvlText w:val=""/>
      <w:lvlJc w:val="left"/>
      <w:pPr>
        <w:ind w:left="822" w:hanging="360"/>
      </w:pPr>
      <w:rPr>
        <w:rFonts w:ascii="Symbol" w:eastAsia="Symbol" w:hAnsi="Symbol" w:cs="Symbol" w:hint="default"/>
        <w:b w:val="0"/>
        <w:bCs w:val="0"/>
        <w:i w:val="0"/>
        <w:iCs w:val="0"/>
        <w:spacing w:val="0"/>
        <w:w w:val="100"/>
        <w:sz w:val="22"/>
        <w:szCs w:val="22"/>
        <w:lang w:val="es-ES" w:eastAsia="en-US" w:bidi="ar-SA"/>
      </w:rPr>
    </w:lvl>
    <w:lvl w:ilvl="1" w:tplc="D0AE2F4E">
      <w:numFmt w:val="bullet"/>
      <w:lvlText w:val="•"/>
      <w:lvlJc w:val="left"/>
      <w:pPr>
        <w:ind w:left="1612" w:hanging="360"/>
      </w:pPr>
      <w:rPr>
        <w:rFonts w:hint="default"/>
        <w:lang w:val="es-ES" w:eastAsia="en-US" w:bidi="ar-SA"/>
      </w:rPr>
    </w:lvl>
    <w:lvl w:ilvl="2" w:tplc="17C40F00">
      <w:numFmt w:val="bullet"/>
      <w:lvlText w:val="•"/>
      <w:lvlJc w:val="left"/>
      <w:pPr>
        <w:ind w:left="2405" w:hanging="360"/>
      </w:pPr>
      <w:rPr>
        <w:rFonts w:hint="default"/>
        <w:lang w:val="es-ES" w:eastAsia="en-US" w:bidi="ar-SA"/>
      </w:rPr>
    </w:lvl>
    <w:lvl w:ilvl="3" w:tplc="E15E625A">
      <w:numFmt w:val="bullet"/>
      <w:lvlText w:val="•"/>
      <w:lvlJc w:val="left"/>
      <w:pPr>
        <w:ind w:left="3197" w:hanging="360"/>
      </w:pPr>
      <w:rPr>
        <w:rFonts w:hint="default"/>
        <w:lang w:val="es-ES" w:eastAsia="en-US" w:bidi="ar-SA"/>
      </w:rPr>
    </w:lvl>
    <w:lvl w:ilvl="4" w:tplc="8F2ACC16">
      <w:numFmt w:val="bullet"/>
      <w:lvlText w:val="•"/>
      <w:lvlJc w:val="left"/>
      <w:pPr>
        <w:ind w:left="3990" w:hanging="360"/>
      </w:pPr>
      <w:rPr>
        <w:rFonts w:hint="default"/>
        <w:lang w:val="es-ES" w:eastAsia="en-US" w:bidi="ar-SA"/>
      </w:rPr>
    </w:lvl>
    <w:lvl w:ilvl="5" w:tplc="DC2AC4D2">
      <w:numFmt w:val="bullet"/>
      <w:lvlText w:val="•"/>
      <w:lvlJc w:val="left"/>
      <w:pPr>
        <w:ind w:left="4783" w:hanging="360"/>
      </w:pPr>
      <w:rPr>
        <w:rFonts w:hint="default"/>
        <w:lang w:val="es-ES" w:eastAsia="en-US" w:bidi="ar-SA"/>
      </w:rPr>
    </w:lvl>
    <w:lvl w:ilvl="6" w:tplc="2490035E">
      <w:numFmt w:val="bullet"/>
      <w:lvlText w:val="•"/>
      <w:lvlJc w:val="left"/>
      <w:pPr>
        <w:ind w:left="5575" w:hanging="360"/>
      </w:pPr>
      <w:rPr>
        <w:rFonts w:hint="default"/>
        <w:lang w:val="es-ES" w:eastAsia="en-US" w:bidi="ar-SA"/>
      </w:rPr>
    </w:lvl>
    <w:lvl w:ilvl="7" w:tplc="915E5892">
      <w:numFmt w:val="bullet"/>
      <w:lvlText w:val="•"/>
      <w:lvlJc w:val="left"/>
      <w:pPr>
        <w:ind w:left="6368" w:hanging="360"/>
      </w:pPr>
      <w:rPr>
        <w:rFonts w:hint="default"/>
        <w:lang w:val="es-ES" w:eastAsia="en-US" w:bidi="ar-SA"/>
      </w:rPr>
    </w:lvl>
    <w:lvl w:ilvl="8" w:tplc="4266CA24">
      <w:numFmt w:val="bullet"/>
      <w:lvlText w:val="•"/>
      <w:lvlJc w:val="left"/>
      <w:pPr>
        <w:ind w:left="7161" w:hanging="360"/>
      </w:pPr>
      <w:rPr>
        <w:rFonts w:hint="default"/>
        <w:lang w:val="es-ES" w:eastAsia="en-US" w:bidi="ar-SA"/>
      </w:rPr>
    </w:lvl>
  </w:abstractNum>
  <w:abstractNum w:abstractNumId="41" w15:restartNumberingAfterBreak="0">
    <w:nsid w:val="4F0244DC"/>
    <w:multiLevelType w:val="hybridMultilevel"/>
    <w:tmpl w:val="F75ACB50"/>
    <w:lvl w:ilvl="0" w:tplc="6F3CAE0C">
      <w:numFmt w:val="bullet"/>
      <w:lvlText w:val=""/>
      <w:lvlJc w:val="left"/>
      <w:pPr>
        <w:ind w:left="867" w:hanging="360"/>
      </w:pPr>
      <w:rPr>
        <w:rFonts w:ascii="Symbol" w:eastAsia="Symbol" w:hAnsi="Symbol" w:cs="Symbol" w:hint="default"/>
        <w:b w:val="0"/>
        <w:bCs w:val="0"/>
        <w:i w:val="0"/>
        <w:iCs w:val="0"/>
        <w:spacing w:val="0"/>
        <w:w w:val="100"/>
        <w:sz w:val="22"/>
        <w:szCs w:val="22"/>
        <w:lang w:val="es-ES" w:eastAsia="en-US" w:bidi="ar-SA"/>
      </w:rPr>
    </w:lvl>
    <w:lvl w:ilvl="1" w:tplc="9A204672">
      <w:numFmt w:val="bullet"/>
      <w:lvlText w:val="•"/>
      <w:lvlJc w:val="left"/>
      <w:pPr>
        <w:ind w:left="1736" w:hanging="360"/>
      </w:pPr>
      <w:rPr>
        <w:rFonts w:hint="default"/>
        <w:lang w:val="es-ES" w:eastAsia="en-US" w:bidi="ar-SA"/>
      </w:rPr>
    </w:lvl>
    <w:lvl w:ilvl="2" w:tplc="F9888FA2">
      <w:numFmt w:val="bullet"/>
      <w:lvlText w:val="•"/>
      <w:lvlJc w:val="left"/>
      <w:pPr>
        <w:ind w:left="2613" w:hanging="360"/>
      </w:pPr>
      <w:rPr>
        <w:rFonts w:hint="default"/>
        <w:lang w:val="es-ES" w:eastAsia="en-US" w:bidi="ar-SA"/>
      </w:rPr>
    </w:lvl>
    <w:lvl w:ilvl="3" w:tplc="D8165D18">
      <w:numFmt w:val="bullet"/>
      <w:lvlText w:val="•"/>
      <w:lvlJc w:val="left"/>
      <w:pPr>
        <w:ind w:left="3489" w:hanging="360"/>
      </w:pPr>
      <w:rPr>
        <w:rFonts w:hint="default"/>
        <w:lang w:val="es-ES" w:eastAsia="en-US" w:bidi="ar-SA"/>
      </w:rPr>
    </w:lvl>
    <w:lvl w:ilvl="4" w:tplc="C5667B96">
      <w:numFmt w:val="bullet"/>
      <w:lvlText w:val="•"/>
      <w:lvlJc w:val="left"/>
      <w:pPr>
        <w:ind w:left="4366" w:hanging="360"/>
      </w:pPr>
      <w:rPr>
        <w:rFonts w:hint="default"/>
        <w:lang w:val="es-ES" w:eastAsia="en-US" w:bidi="ar-SA"/>
      </w:rPr>
    </w:lvl>
    <w:lvl w:ilvl="5" w:tplc="BEAC70DA">
      <w:numFmt w:val="bullet"/>
      <w:lvlText w:val="•"/>
      <w:lvlJc w:val="left"/>
      <w:pPr>
        <w:ind w:left="5243" w:hanging="360"/>
      </w:pPr>
      <w:rPr>
        <w:rFonts w:hint="default"/>
        <w:lang w:val="es-ES" w:eastAsia="en-US" w:bidi="ar-SA"/>
      </w:rPr>
    </w:lvl>
    <w:lvl w:ilvl="6" w:tplc="DF7E69F4">
      <w:numFmt w:val="bullet"/>
      <w:lvlText w:val="•"/>
      <w:lvlJc w:val="left"/>
      <w:pPr>
        <w:ind w:left="6119" w:hanging="360"/>
      </w:pPr>
      <w:rPr>
        <w:rFonts w:hint="default"/>
        <w:lang w:val="es-ES" w:eastAsia="en-US" w:bidi="ar-SA"/>
      </w:rPr>
    </w:lvl>
    <w:lvl w:ilvl="7" w:tplc="5310E0CC">
      <w:numFmt w:val="bullet"/>
      <w:lvlText w:val="•"/>
      <w:lvlJc w:val="left"/>
      <w:pPr>
        <w:ind w:left="6996" w:hanging="360"/>
      </w:pPr>
      <w:rPr>
        <w:rFonts w:hint="default"/>
        <w:lang w:val="es-ES" w:eastAsia="en-US" w:bidi="ar-SA"/>
      </w:rPr>
    </w:lvl>
    <w:lvl w:ilvl="8" w:tplc="80A0EEE2">
      <w:numFmt w:val="bullet"/>
      <w:lvlText w:val="•"/>
      <w:lvlJc w:val="left"/>
      <w:pPr>
        <w:ind w:left="7873" w:hanging="360"/>
      </w:pPr>
      <w:rPr>
        <w:rFonts w:hint="default"/>
        <w:lang w:val="es-ES" w:eastAsia="en-US" w:bidi="ar-SA"/>
      </w:rPr>
    </w:lvl>
  </w:abstractNum>
  <w:abstractNum w:abstractNumId="42" w15:restartNumberingAfterBreak="0">
    <w:nsid w:val="50E824E1"/>
    <w:multiLevelType w:val="hybridMultilevel"/>
    <w:tmpl w:val="0A30342A"/>
    <w:lvl w:ilvl="0" w:tplc="79181B28">
      <w:start w:val="1"/>
      <w:numFmt w:val="lowerLetter"/>
      <w:lvlText w:val="%1)"/>
      <w:lvlJc w:val="left"/>
      <w:pPr>
        <w:ind w:left="117" w:hanging="708"/>
        <w:jc w:val="left"/>
      </w:pPr>
      <w:rPr>
        <w:rFonts w:ascii="Arial" w:eastAsia="Arial" w:hAnsi="Arial" w:cs="Arial" w:hint="default"/>
        <w:b w:val="0"/>
        <w:bCs w:val="0"/>
        <w:i w:val="0"/>
        <w:iCs w:val="0"/>
        <w:spacing w:val="0"/>
        <w:w w:val="100"/>
        <w:sz w:val="20"/>
        <w:szCs w:val="20"/>
        <w:lang w:val="es-ES" w:eastAsia="en-US" w:bidi="ar-SA"/>
      </w:rPr>
    </w:lvl>
    <w:lvl w:ilvl="1" w:tplc="230273C6">
      <w:numFmt w:val="bullet"/>
      <w:lvlText w:val="•"/>
      <w:lvlJc w:val="left"/>
      <w:pPr>
        <w:ind w:left="1038" w:hanging="708"/>
      </w:pPr>
      <w:rPr>
        <w:rFonts w:hint="default"/>
        <w:lang w:val="es-ES" w:eastAsia="en-US" w:bidi="ar-SA"/>
      </w:rPr>
    </w:lvl>
    <w:lvl w:ilvl="2" w:tplc="FC6C66AE">
      <w:numFmt w:val="bullet"/>
      <w:lvlText w:val="•"/>
      <w:lvlJc w:val="left"/>
      <w:pPr>
        <w:ind w:left="1957" w:hanging="708"/>
      </w:pPr>
      <w:rPr>
        <w:rFonts w:hint="default"/>
        <w:lang w:val="es-ES" w:eastAsia="en-US" w:bidi="ar-SA"/>
      </w:rPr>
    </w:lvl>
    <w:lvl w:ilvl="3" w:tplc="9688618E">
      <w:numFmt w:val="bullet"/>
      <w:lvlText w:val="•"/>
      <w:lvlJc w:val="left"/>
      <w:pPr>
        <w:ind w:left="2875" w:hanging="708"/>
      </w:pPr>
      <w:rPr>
        <w:rFonts w:hint="default"/>
        <w:lang w:val="es-ES" w:eastAsia="en-US" w:bidi="ar-SA"/>
      </w:rPr>
    </w:lvl>
    <w:lvl w:ilvl="4" w:tplc="FF9234E0">
      <w:numFmt w:val="bullet"/>
      <w:lvlText w:val="•"/>
      <w:lvlJc w:val="left"/>
      <w:pPr>
        <w:ind w:left="3794" w:hanging="708"/>
      </w:pPr>
      <w:rPr>
        <w:rFonts w:hint="default"/>
        <w:lang w:val="es-ES" w:eastAsia="en-US" w:bidi="ar-SA"/>
      </w:rPr>
    </w:lvl>
    <w:lvl w:ilvl="5" w:tplc="BEBEFB96">
      <w:numFmt w:val="bullet"/>
      <w:lvlText w:val="•"/>
      <w:lvlJc w:val="left"/>
      <w:pPr>
        <w:ind w:left="4712" w:hanging="708"/>
      </w:pPr>
      <w:rPr>
        <w:rFonts w:hint="default"/>
        <w:lang w:val="es-ES" w:eastAsia="en-US" w:bidi="ar-SA"/>
      </w:rPr>
    </w:lvl>
    <w:lvl w:ilvl="6" w:tplc="63CCE67E">
      <w:numFmt w:val="bullet"/>
      <w:lvlText w:val="•"/>
      <w:lvlJc w:val="left"/>
      <w:pPr>
        <w:ind w:left="5631" w:hanging="708"/>
      </w:pPr>
      <w:rPr>
        <w:rFonts w:hint="default"/>
        <w:lang w:val="es-ES" w:eastAsia="en-US" w:bidi="ar-SA"/>
      </w:rPr>
    </w:lvl>
    <w:lvl w:ilvl="7" w:tplc="00EA6E44">
      <w:numFmt w:val="bullet"/>
      <w:lvlText w:val="•"/>
      <w:lvlJc w:val="left"/>
      <w:pPr>
        <w:ind w:left="6549" w:hanging="708"/>
      </w:pPr>
      <w:rPr>
        <w:rFonts w:hint="default"/>
        <w:lang w:val="es-ES" w:eastAsia="en-US" w:bidi="ar-SA"/>
      </w:rPr>
    </w:lvl>
    <w:lvl w:ilvl="8" w:tplc="89922282">
      <w:numFmt w:val="bullet"/>
      <w:lvlText w:val="•"/>
      <w:lvlJc w:val="left"/>
      <w:pPr>
        <w:ind w:left="7468" w:hanging="708"/>
      </w:pPr>
      <w:rPr>
        <w:rFonts w:hint="default"/>
        <w:lang w:val="es-ES" w:eastAsia="en-US" w:bidi="ar-SA"/>
      </w:rPr>
    </w:lvl>
  </w:abstractNum>
  <w:abstractNum w:abstractNumId="43" w15:restartNumberingAfterBreak="0">
    <w:nsid w:val="51E753BA"/>
    <w:multiLevelType w:val="hybridMultilevel"/>
    <w:tmpl w:val="AC34C54C"/>
    <w:lvl w:ilvl="0" w:tplc="6D025808">
      <w:start w:val="1"/>
      <w:numFmt w:val="lowerLetter"/>
      <w:lvlText w:val="%1)"/>
      <w:lvlJc w:val="left"/>
      <w:pPr>
        <w:ind w:left="117" w:hanging="708"/>
        <w:jc w:val="left"/>
      </w:pPr>
      <w:rPr>
        <w:rFonts w:ascii="Arial" w:eastAsia="Arial" w:hAnsi="Arial" w:cs="Arial" w:hint="default"/>
        <w:b w:val="0"/>
        <w:bCs w:val="0"/>
        <w:i w:val="0"/>
        <w:iCs w:val="0"/>
        <w:spacing w:val="0"/>
        <w:w w:val="81"/>
        <w:sz w:val="20"/>
        <w:szCs w:val="20"/>
        <w:lang w:val="es-ES" w:eastAsia="en-US" w:bidi="ar-SA"/>
      </w:rPr>
    </w:lvl>
    <w:lvl w:ilvl="1" w:tplc="A13C08FA">
      <w:numFmt w:val="bullet"/>
      <w:lvlText w:val="•"/>
      <w:lvlJc w:val="left"/>
      <w:pPr>
        <w:ind w:left="1038" w:hanging="708"/>
      </w:pPr>
      <w:rPr>
        <w:rFonts w:hint="default"/>
        <w:lang w:val="es-ES" w:eastAsia="en-US" w:bidi="ar-SA"/>
      </w:rPr>
    </w:lvl>
    <w:lvl w:ilvl="2" w:tplc="AFB093A2">
      <w:numFmt w:val="bullet"/>
      <w:lvlText w:val="•"/>
      <w:lvlJc w:val="left"/>
      <w:pPr>
        <w:ind w:left="1957" w:hanging="708"/>
      </w:pPr>
      <w:rPr>
        <w:rFonts w:hint="default"/>
        <w:lang w:val="es-ES" w:eastAsia="en-US" w:bidi="ar-SA"/>
      </w:rPr>
    </w:lvl>
    <w:lvl w:ilvl="3" w:tplc="23A01CF6">
      <w:numFmt w:val="bullet"/>
      <w:lvlText w:val="•"/>
      <w:lvlJc w:val="left"/>
      <w:pPr>
        <w:ind w:left="2875" w:hanging="708"/>
      </w:pPr>
      <w:rPr>
        <w:rFonts w:hint="default"/>
        <w:lang w:val="es-ES" w:eastAsia="en-US" w:bidi="ar-SA"/>
      </w:rPr>
    </w:lvl>
    <w:lvl w:ilvl="4" w:tplc="4C4C69C2">
      <w:numFmt w:val="bullet"/>
      <w:lvlText w:val="•"/>
      <w:lvlJc w:val="left"/>
      <w:pPr>
        <w:ind w:left="3794" w:hanging="708"/>
      </w:pPr>
      <w:rPr>
        <w:rFonts w:hint="default"/>
        <w:lang w:val="es-ES" w:eastAsia="en-US" w:bidi="ar-SA"/>
      </w:rPr>
    </w:lvl>
    <w:lvl w:ilvl="5" w:tplc="A5C88102">
      <w:numFmt w:val="bullet"/>
      <w:lvlText w:val="•"/>
      <w:lvlJc w:val="left"/>
      <w:pPr>
        <w:ind w:left="4712" w:hanging="708"/>
      </w:pPr>
      <w:rPr>
        <w:rFonts w:hint="default"/>
        <w:lang w:val="es-ES" w:eastAsia="en-US" w:bidi="ar-SA"/>
      </w:rPr>
    </w:lvl>
    <w:lvl w:ilvl="6" w:tplc="98940700">
      <w:numFmt w:val="bullet"/>
      <w:lvlText w:val="•"/>
      <w:lvlJc w:val="left"/>
      <w:pPr>
        <w:ind w:left="5631" w:hanging="708"/>
      </w:pPr>
      <w:rPr>
        <w:rFonts w:hint="default"/>
        <w:lang w:val="es-ES" w:eastAsia="en-US" w:bidi="ar-SA"/>
      </w:rPr>
    </w:lvl>
    <w:lvl w:ilvl="7" w:tplc="E3747062">
      <w:numFmt w:val="bullet"/>
      <w:lvlText w:val="•"/>
      <w:lvlJc w:val="left"/>
      <w:pPr>
        <w:ind w:left="6549" w:hanging="708"/>
      </w:pPr>
      <w:rPr>
        <w:rFonts w:hint="default"/>
        <w:lang w:val="es-ES" w:eastAsia="en-US" w:bidi="ar-SA"/>
      </w:rPr>
    </w:lvl>
    <w:lvl w:ilvl="8" w:tplc="D70093B8">
      <w:numFmt w:val="bullet"/>
      <w:lvlText w:val="•"/>
      <w:lvlJc w:val="left"/>
      <w:pPr>
        <w:ind w:left="7468" w:hanging="708"/>
      </w:pPr>
      <w:rPr>
        <w:rFonts w:hint="default"/>
        <w:lang w:val="es-ES" w:eastAsia="en-US" w:bidi="ar-SA"/>
      </w:rPr>
    </w:lvl>
  </w:abstractNum>
  <w:abstractNum w:abstractNumId="44" w15:restartNumberingAfterBreak="0">
    <w:nsid w:val="531A561D"/>
    <w:multiLevelType w:val="hybridMultilevel"/>
    <w:tmpl w:val="A4782E7A"/>
    <w:lvl w:ilvl="0" w:tplc="48822E9E">
      <w:start w:val="1"/>
      <w:numFmt w:val="decimal"/>
      <w:lvlText w:val="%1."/>
      <w:lvlJc w:val="left"/>
      <w:pPr>
        <w:ind w:left="102" w:hanging="548"/>
        <w:jc w:val="left"/>
      </w:pPr>
      <w:rPr>
        <w:rFonts w:ascii="Calibri" w:eastAsia="Calibri" w:hAnsi="Calibri" w:cs="Calibri" w:hint="default"/>
        <w:b w:val="0"/>
        <w:bCs w:val="0"/>
        <w:i w:val="0"/>
        <w:iCs w:val="0"/>
        <w:spacing w:val="0"/>
        <w:w w:val="100"/>
        <w:sz w:val="22"/>
        <w:szCs w:val="22"/>
        <w:lang w:val="es-ES" w:eastAsia="en-US" w:bidi="ar-SA"/>
      </w:rPr>
    </w:lvl>
    <w:lvl w:ilvl="1" w:tplc="D5BC286E">
      <w:numFmt w:val="bullet"/>
      <w:lvlText w:val="•"/>
      <w:lvlJc w:val="left"/>
      <w:pPr>
        <w:ind w:left="649" w:hanging="548"/>
      </w:pPr>
      <w:rPr>
        <w:rFonts w:ascii="Calibri" w:eastAsia="Calibri" w:hAnsi="Calibri" w:cs="Calibri" w:hint="default"/>
        <w:b w:val="0"/>
        <w:bCs w:val="0"/>
        <w:i w:val="0"/>
        <w:iCs w:val="0"/>
        <w:spacing w:val="0"/>
        <w:w w:val="100"/>
        <w:sz w:val="22"/>
        <w:szCs w:val="22"/>
        <w:lang w:val="es-ES" w:eastAsia="en-US" w:bidi="ar-SA"/>
      </w:rPr>
    </w:lvl>
    <w:lvl w:ilvl="2" w:tplc="5066DEE0">
      <w:numFmt w:val="bullet"/>
      <w:lvlText w:val="•"/>
      <w:lvlJc w:val="left"/>
      <w:pPr>
        <w:ind w:left="1616" w:hanging="548"/>
      </w:pPr>
      <w:rPr>
        <w:rFonts w:hint="default"/>
        <w:lang w:val="es-ES" w:eastAsia="en-US" w:bidi="ar-SA"/>
      </w:rPr>
    </w:lvl>
    <w:lvl w:ilvl="3" w:tplc="C972A5E0">
      <w:numFmt w:val="bullet"/>
      <w:lvlText w:val="•"/>
      <w:lvlJc w:val="left"/>
      <w:pPr>
        <w:ind w:left="2592" w:hanging="548"/>
      </w:pPr>
      <w:rPr>
        <w:rFonts w:hint="default"/>
        <w:lang w:val="es-ES" w:eastAsia="en-US" w:bidi="ar-SA"/>
      </w:rPr>
    </w:lvl>
    <w:lvl w:ilvl="4" w:tplc="07303514">
      <w:numFmt w:val="bullet"/>
      <w:lvlText w:val="•"/>
      <w:lvlJc w:val="left"/>
      <w:pPr>
        <w:ind w:left="3568" w:hanging="548"/>
      </w:pPr>
      <w:rPr>
        <w:rFonts w:hint="default"/>
        <w:lang w:val="es-ES" w:eastAsia="en-US" w:bidi="ar-SA"/>
      </w:rPr>
    </w:lvl>
    <w:lvl w:ilvl="5" w:tplc="A37C658C">
      <w:numFmt w:val="bullet"/>
      <w:lvlText w:val="•"/>
      <w:lvlJc w:val="left"/>
      <w:pPr>
        <w:ind w:left="4545" w:hanging="548"/>
      </w:pPr>
      <w:rPr>
        <w:rFonts w:hint="default"/>
        <w:lang w:val="es-ES" w:eastAsia="en-US" w:bidi="ar-SA"/>
      </w:rPr>
    </w:lvl>
    <w:lvl w:ilvl="6" w:tplc="4BBCF93A">
      <w:numFmt w:val="bullet"/>
      <w:lvlText w:val="•"/>
      <w:lvlJc w:val="left"/>
      <w:pPr>
        <w:ind w:left="5521" w:hanging="548"/>
      </w:pPr>
      <w:rPr>
        <w:rFonts w:hint="default"/>
        <w:lang w:val="es-ES" w:eastAsia="en-US" w:bidi="ar-SA"/>
      </w:rPr>
    </w:lvl>
    <w:lvl w:ilvl="7" w:tplc="E34C7EB2">
      <w:numFmt w:val="bullet"/>
      <w:lvlText w:val="•"/>
      <w:lvlJc w:val="left"/>
      <w:pPr>
        <w:ind w:left="6497" w:hanging="548"/>
      </w:pPr>
      <w:rPr>
        <w:rFonts w:hint="default"/>
        <w:lang w:val="es-ES" w:eastAsia="en-US" w:bidi="ar-SA"/>
      </w:rPr>
    </w:lvl>
    <w:lvl w:ilvl="8" w:tplc="17F2FF34">
      <w:numFmt w:val="bullet"/>
      <w:lvlText w:val="•"/>
      <w:lvlJc w:val="left"/>
      <w:pPr>
        <w:ind w:left="7473" w:hanging="548"/>
      </w:pPr>
      <w:rPr>
        <w:rFonts w:hint="default"/>
        <w:lang w:val="es-ES" w:eastAsia="en-US" w:bidi="ar-SA"/>
      </w:rPr>
    </w:lvl>
  </w:abstractNum>
  <w:abstractNum w:abstractNumId="45" w15:restartNumberingAfterBreak="0">
    <w:nsid w:val="56040D36"/>
    <w:multiLevelType w:val="hybridMultilevel"/>
    <w:tmpl w:val="142647E4"/>
    <w:lvl w:ilvl="0" w:tplc="88CEF0A4">
      <w:numFmt w:val="bullet"/>
      <w:lvlText w:val=""/>
      <w:lvlJc w:val="left"/>
      <w:pPr>
        <w:ind w:left="1262" w:hanging="360"/>
      </w:pPr>
      <w:rPr>
        <w:rFonts w:ascii="Symbol" w:eastAsia="Symbol" w:hAnsi="Symbol" w:cs="Symbol" w:hint="default"/>
        <w:b w:val="0"/>
        <w:bCs w:val="0"/>
        <w:i w:val="0"/>
        <w:iCs w:val="0"/>
        <w:spacing w:val="0"/>
        <w:w w:val="100"/>
        <w:sz w:val="22"/>
        <w:szCs w:val="22"/>
        <w:lang w:val="es-ES" w:eastAsia="en-US" w:bidi="ar-SA"/>
      </w:rPr>
    </w:lvl>
    <w:lvl w:ilvl="1" w:tplc="6CF464DC">
      <w:numFmt w:val="bullet"/>
      <w:lvlText w:val="•"/>
      <w:lvlJc w:val="left"/>
      <w:pPr>
        <w:ind w:left="2078" w:hanging="360"/>
      </w:pPr>
      <w:rPr>
        <w:rFonts w:hint="default"/>
        <w:lang w:val="es-ES" w:eastAsia="en-US" w:bidi="ar-SA"/>
      </w:rPr>
    </w:lvl>
    <w:lvl w:ilvl="2" w:tplc="DF963888">
      <w:numFmt w:val="bullet"/>
      <w:lvlText w:val="•"/>
      <w:lvlJc w:val="left"/>
      <w:pPr>
        <w:ind w:left="2897" w:hanging="360"/>
      </w:pPr>
      <w:rPr>
        <w:rFonts w:hint="default"/>
        <w:lang w:val="es-ES" w:eastAsia="en-US" w:bidi="ar-SA"/>
      </w:rPr>
    </w:lvl>
    <w:lvl w:ilvl="3" w:tplc="27508A00">
      <w:numFmt w:val="bullet"/>
      <w:lvlText w:val="•"/>
      <w:lvlJc w:val="left"/>
      <w:pPr>
        <w:ind w:left="3715" w:hanging="360"/>
      </w:pPr>
      <w:rPr>
        <w:rFonts w:hint="default"/>
        <w:lang w:val="es-ES" w:eastAsia="en-US" w:bidi="ar-SA"/>
      </w:rPr>
    </w:lvl>
    <w:lvl w:ilvl="4" w:tplc="ABE2833E">
      <w:numFmt w:val="bullet"/>
      <w:lvlText w:val="•"/>
      <w:lvlJc w:val="left"/>
      <w:pPr>
        <w:ind w:left="4534" w:hanging="360"/>
      </w:pPr>
      <w:rPr>
        <w:rFonts w:hint="default"/>
        <w:lang w:val="es-ES" w:eastAsia="en-US" w:bidi="ar-SA"/>
      </w:rPr>
    </w:lvl>
    <w:lvl w:ilvl="5" w:tplc="76A2BD08">
      <w:numFmt w:val="bullet"/>
      <w:lvlText w:val="•"/>
      <w:lvlJc w:val="left"/>
      <w:pPr>
        <w:ind w:left="5353" w:hanging="360"/>
      </w:pPr>
      <w:rPr>
        <w:rFonts w:hint="default"/>
        <w:lang w:val="es-ES" w:eastAsia="en-US" w:bidi="ar-SA"/>
      </w:rPr>
    </w:lvl>
    <w:lvl w:ilvl="6" w:tplc="77D8F9E4">
      <w:numFmt w:val="bullet"/>
      <w:lvlText w:val="•"/>
      <w:lvlJc w:val="left"/>
      <w:pPr>
        <w:ind w:left="6171" w:hanging="360"/>
      </w:pPr>
      <w:rPr>
        <w:rFonts w:hint="default"/>
        <w:lang w:val="es-ES" w:eastAsia="en-US" w:bidi="ar-SA"/>
      </w:rPr>
    </w:lvl>
    <w:lvl w:ilvl="7" w:tplc="60ECB874">
      <w:numFmt w:val="bullet"/>
      <w:lvlText w:val="•"/>
      <w:lvlJc w:val="left"/>
      <w:pPr>
        <w:ind w:left="6990" w:hanging="360"/>
      </w:pPr>
      <w:rPr>
        <w:rFonts w:hint="default"/>
        <w:lang w:val="es-ES" w:eastAsia="en-US" w:bidi="ar-SA"/>
      </w:rPr>
    </w:lvl>
    <w:lvl w:ilvl="8" w:tplc="C7742EBC">
      <w:numFmt w:val="bullet"/>
      <w:lvlText w:val="•"/>
      <w:lvlJc w:val="left"/>
      <w:pPr>
        <w:ind w:left="7809" w:hanging="360"/>
      </w:pPr>
      <w:rPr>
        <w:rFonts w:hint="default"/>
        <w:lang w:val="es-ES" w:eastAsia="en-US" w:bidi="ar-SA"/>
      </w:rPr>
    </w:lvl>
  </w:abstractNum>
  <w:abstractNum w:abstractNumId="46" w15:restartNumberingAfterBreak="0">
    <w:nsid w:val="5663583D"/>
    <w:multiLevelType w:val="hybridMultilevel"/>
    <w:tmpl w:val="AB4C1D94"/>
    <w:lvl w:ilvl="0" w:tplc="143EF69A">
      <w:start w:val="1"/>
      <w:numFmt w:val="decimal"/>
      <w:lvlText w:val="%1."/>
      <w:lvlJc w:val="left"/>
      <w:pPr>
        <w:ind w:left="760" w:hanging="219"/>
        <w:jc w:val="left"/>
      </w:pPr>
      <w:rPr>
        <w:rFonts w:ascii="Calibri" w:eastAsia="Calibri" w:hAnsi="Calibri" w:cs="Calibri" w:hint="default"/>
        <w:b w:val="0"/>
        <w:bCs w:val="0"/>
        <w:i w:val="0"/>
        <w:iCs w:val="0"/>
        <w:spacing w:val="0"/>
        <w:w w:val="100"/>
        <w:sz w:val="22"/>
        <w:szCs w:val="22"/>
        <w:lang w:val="es-ES" w:eastAsia="en-US" w:bidi="ar-SA"/>
      </w:rPr>
    </w:lvl>
    <w:lvl w:ilvl="1" w:tplc="0F66F980">
      <w:numFmt w:val="bullet"/>
      <w:lvlText w:val=""/>
      <w:lvlJc w:val="left"/>
      <w:pPr>
        <w:ind w:left="1262" w:hanging="360"/>
      </w:pPr>
      <w:rPr>
        <w:rFonts w:ascii="Symbol" w:eastAsia="Symbol" w:hAnsi="Symbol" w:cs="Symbol" w:hint="default"/>
        <w:b w:val="0"/>
        <w:bCs w:val="0"/>
        <w:i w:val="0"/>
        <w:iCs w:val="0"/>
        <w:spacing w:val="0"/>
        <w:w w:val="100"/>
        <w:sz w:val="22"/>
        <w:szCs w:val="22"/>
        <w:lang w:val="es-ES" w:eastAsia="en-US" w:bidi="ar-SA"/>
      </w:rPr>
    </w:lvl>
    <w:lvl w:ilvl="2" w:tplc="69EA8D28">
      <w:numFmt w:val="bullet"/>
      <w:lvlText w:val="•"/>
      <w:lvlJc w:val="left"/>
      <w:pPr>
        <w:ind w:left="2169" w:hanging="360"/>
      </w:pPr>
      <w:rPr>
        <w:rFonts w:hint="default"/>
        <w:lang w:val="es-ES" w:eastAsia="en-US" w:bidi="ar-SA"/>
      </w:rPr>
    </w:lvl>
    <w:lvl w:ilvl="3" w:tplc="D9C27B30">
      <w:numFmt w:val="bullet"/>
      <w:lvlText w:val="•"/>
      <w:lvlJc w:val="left"/>
      <w:pPr>
        <w:ind w:left="3079" w:hanging="360"/>
      </w:pPr>
      <w:rPr>
        <w:rFonts w:hint="default"/>
        <w:lang w:val="es-ES" w:eastAsia="en-US" w:bidi="ar-SA"/>
      </w:rPr>
    </w:lvl>
    <w:lvl w:ilvl="4" w:tplc="7EA04E20">
      <w:numFmt w:val="bullet"/>
      <w:lvlText w:val="•"/>
      <w:lvlJc w:val="left"/>
      <w:pPr>
        <w:ind w:left="3988" w:hanging="360"/>
      </w:pPr>
      <w:rPr>
        <w:rFonts w:hint="default"/>
        <w:lang w:val="es-ES" w:eastAsia="en-US" w:bidi="ar-SA"/>
      </w:rPr>
    </w:lvl>
    <w:lvl w:ilvl="5" w:tplc="7A3EFBE6">
      <w:numFmt w:val="bullet"/>
      <w:lvlText w:val="•"/>
      <w:lvlJc w:val="left"/>
      <w:pPr>
        <w:ind w:left="4898" w:hanging="360"/>
      </w:pPr>
      <w:rPr>
        <w:rFonts w:hint="default"/>
        <w:lang w:val="es-ES" w:eastAsia="en-US" w:bidi="ar-SA"/>
      </w:rPr>
    </w:lvl>
    <w:lvl w:ilvl="6" w:tplc="3B8E2012">
      <w:numFmt w:val="bullet"/>
      <w:lvlText w:val="•"/>
      <w:lvlJc w:val="left"/>
      <w:pPr>
        <w:ind w:left="5808" w:hanging="360"/>
      </w:pPr>
      <w:rPr>
        <w:rFonts w:hint="default"/>
        <w:lang w:val="es-ES" w:eastAsia="en-US" w:bidi="ar-SA"/>
      </w:rPr>
    </w:lvl>
    <w:lvl w:ilvl="7" w:tplc="B23AE230">
      <w:numFmt w:val="bullet"/>
      <w:lvlText w:val="•"/>
      <w:lvlJc w:val="left"/>
      <w:pPr>
        <w:ind w:left="6717" w:hanging="360"/>
      </w:pPr>
      <w:rPr>
        <w:rFonts w:hint="default"/>
        <w:lang w:val="es-ES" w:eastAsia="en-US" w:bidi="ar-SA"/>
      </w:rPr>
    </w:lvl>
    <w:lvl w:ilvl="8" w:tplc="DD00CA94">
      <w:numFmt w:val="bullet"/>
      <w:lvlText w:val="•"/>
      <w:lvlJc w:val="left"/>
      <w:pPr>
        <w:ind w:left="7627" w:hanging="360"/>
      </w:pPr>
      <w:rPr>
        <w:rFonts w:hint="default"/>
        <w:lang w:val="es-ES" w:eastAsia="en-US" w:bidi="ar-SA"/>
      </w:rPr>
    </w:lvl>
  </w:abstractNum>
  <w:abstractNum w:abstractNumId="47" w15:restartNumberingAfterBreak="0">
    <w:nsid w:val="57B055AB"/>
    <w:multiLevelType w:val="hybridMultilevel"/>
    <w:tmpl w:val="872E6252"/>
    <w:lvl w:ilvl="0" w:tplc="3EF0F23E">
      <w:numFmt w:val="bullet"/>
      <w:lvlText w:val=""/>
      <w:lvlJc w:val="left"/>
      <w:pPr>
        <w:ind w:left="822" w:hanging="360"/>
      </w:pPr>
      <w:rPr>
        <w:rFonts w:ascii="Symbol" w:eastAsia="Symbol" w:hAnsi="Symbol" w:cs="Symbol" w:hint="default"/>
        <w:b w:val="0"/>
        <w:bCs w:val="0"/>
        <w:i w:val="0"/>
        <w:iCs w:val="0"/>
        <w:spacing w:val="0"/>
        <w:w w:val="100"/>
        <w:sz w:val="22"/>
        <w:szCs w:val="22"/>
        <w:lang w:val="es-ES" w:eastAsia="en-US" w:bidi="ar-SA"/>
      </w:rPr>
    </w:lvl>
    <w:lvl w:ilvl="1" w:tplc="DFC07470">
      <w:numFmt w:val="bullet"/>
      <w:lvlText w:val="•"/>
      <w:lvlJc w:val="left"/>
      <w:pPr>
        <w:ind w:left="1680" w:hanging="360"/>
      </w:pPr>
      <w:rPr>
        <w:rFonts w:hint="default"/>
        <w:lang w:val="es-ES" w:eastAsia="en-US" w:bidi="ar-SA"/>
      </w:rPr>
    </w:lvl>
    <w:lvl w:ilvl="2" w:tplc="50869E32">
      <w:numFmt w:val="bullet"/>
      <w:lvlText w:val="•"/>
      <w:lvlJc w:val="left"/>
      <w:pPr>
        <w:ind w:left="2541" w:hanging="360"/>
      </w:pPr>
      <w:rPr>
        <w:rFonts w:hint="default"/>
        <w:lang w:val="es-ES" w:eastAsia="en-US" w:bidi="ar-SA"/>
      </w:rPr>
    </w:lvl>
    <w:lvl w:ilvl="3" w:tplc="5CFCA8A4">
      <w:numFmt w:val="bullet"/>
      <w:lvlText w:val="•"/>
      <w:lvlJc w:val="left"/>
      <w:pPr>
        <w:ind w:left="3401" w:hanging="360"/>
      </w:pPr>
      <w:rPr>
        <w:rFonts w:hint="default"/>
        <w:lang w:val="es-ES" w:eastAsia="en-US" w:bidi="ar-SA"/>
      </w:rPr>
    </w:lvl>
    <w:lvl w:ilvl="4" w:tplc="4CDE4178">
      <w:numFmt w:val="bullet"/>
      <w:lvlText w:val="•"/>
      <w:lvlJc w:val="left"/>
      <w:pPr>
        <w:ind w:left="4262" w:hanging="360"/>
      </w:pPr>
      <w:rPr>
        <w:rFonts w:hint="default"/>
        <w:lang w:val="es-ES" w:eastAsia="en-US" w:bidi="ar-SA"/>
      </w:rPr>
    </w:lvl>
    <w:lvl w:ilvl="5" w:tplc="EDF8C91E">
      <w:numFmt w:val="bullet"/>
      <w:lvlText w:val="•"/>
      <w:lvlJc w:val="left"/>
      <w:pPr>
        <w:ind w:left="5123" w:hanging="360"/>
      </w:pPr>
      <w:rPr>
        <w:rFonts w:hint="default"/>
        <w:lang w:val="es-ES" w:eastAsia="en-US" w:bidi="ar-SA"/>
      </w:rPr>
    </w:lvl>
    <w:lvl w:ilvl="6" w:tplc="3904A700">
      <w:numFmt w:val="bullet"/>
      <w:lvlText w:val="•"/>
      <w:lvlJc w:val="left"/>
      <w:pPr>
        <w:ind w:left="5983" w:hanging="360"/>
      </w:pPr>
      <w:rPr>
        <w:rFonts w:hint="default"/>
        <w:lang w:val="es-ES" w:eastAsia="en-US" w:bidi="ar-SA"/>
      </w:rPr>
    </w:lvl>
    <w:lvl w:ilvl="7" w:tplc="35F44DFC">
      <w:numFmt w:val="bullet"/>
      <w:lvlText w:val="•"/>
      <w:lvlJc w:val="left"/>
      <w:pPr>
        <w:ind w:left="6844" w:hanging="360"/>
      </w:pPr>
      <w:rPr>
        <w:rFonts w:hint="default"/>
        <w:lang w:val="es-ES" w:eastAsia="en-US" w:bidi="ar-SA"/>
      </w:rPr>
    </w:lvl>
    <w:lvl w:ilvl="8" w:tplc="525AC2AE">
      <w:numFmt w:val="bullet"/>
      <w:lvlText w:val="•"/>
      <w:lvlJc w:val="left"/>
      <w:pPr>
        <w:ind w:left="7705" w:hanging="360"/>
      </w:pPr>
      <w:rPr>
        <w:rFonts w:hint="default"/>
        <w:lang w:val="es-ES" w:eastAsia="en-US" w:bidi="ar-SA"/>
      </w:rPr>
    </w:lvl>
  </w:abstractNum>
  <w:abstractNum w:abstractNumId="48" w15:restartNumberingAfterBreak="0">
    <w:nsid w:val="5A466BAF"/>
    <w:multiLevelType w:val="hybridMultilevel"/>
    <w:tmpl w:val="C234FFD2"/>
    <w:lvl w:ilvl="0" w:tplc="DE5AE45E">
      <w:numFmt w:val="bullet"/>
      <w:lvlText w:val="o"/>
      <w:lvlJc w:val="left"/>
      <w:pPr>
        <w:ind w:left="117" w:hanging="279"/>
      </w:pPr>
      <w:rPr>
        <w:rFonts w:ascii="Arial" w:eastAsia="Arial" w:hAnsi="Arial" w:cs="Arial" w:hint="default"/>
        <w:b w:val="0"/>
        <w:bCs w:val="0"/>
        <w:i w:val="0"/>
        <w:iCs w:val="0"/>
        <w:spacing w:val="0"/>
        <w:w w:val="100"/>
        <w:sz w:val="20"/>
        <w:szCs w:val="20"/>
        <w:lang w:val="es-ES" w:eastAsia="en-US" w:bidi="ar-SA"/>
      </w:rPr>
    </w:lvl>
    <w:lvl w:ilvl="1" w:tplc="A3C8C57C">
      <w:numFmt w:val="bullet"/>
      <w:lvlText w:val="•"/>
      <w:lvlJc w:val="left"/>
      <w:pPr>
        <w:ind w:left="1038" w:hanging="279"/>
      </w:pPr>
      <w:rPr>
        <w:rFonts w:hint="default"/>
        <w:lang w:val="es-ES" w:eastAsia="en-US" w:bidi="ar-SA"/>
      </w:rPr>
    </w:lvl>
    <w:lvl w:ilvl="2" w:tplc="D714D4D6">
      <w:numFmt w:val="bullet"/>
      <w:lvlText w:val="•"/>
      <w:lvlJc w:val="left"/>
      <w:pPr>
        <w:ind w:left="1957" w:hanging="279"/>
      </w:pPr>
      <w:rPr>
        <w:rFonts w:hint="default"/>
        <w:lang w:val="es-ES" w:eastAsia="en-US" w:bidi="ar-SA"/>
      </w:rPr>
    </w:lvl>
    <w:lvl w:ilvl="3" w:tplc="A98E1E68">
      <w:numFmt w:val="bullet"/>
      <w:lvlText w:val="•"/>
      <w:lvlJc w:val="left"/>
      <w:pPr>
        <w:ind w:left="2875" w:hanging="279"/>
      </w:pPr>
      <w:rPr>
        <w:rFonts w:hint="default"/>
        <w:lang w:val="es-ES" w:eastAsia="en-US" w:bidi="ar-SA"/>
      </w:rPr>
    </w:lvl>
    <w:lvl w:ilvl="4" w:tplc="E8022BA6">
      <w:numFmt w:val="bullet"/>
      <w:lvlText w:val="•"/>
      <w:lvlJc w:val="left"/>
      <w:pPr>
        <w:ind w:left="3794" w:hanging="279"/>
      </w:pPr>
      <w:rPr>
        <w:rFonts w:hint="default"/>
        <w:lang w:val="es-ES" w:eastAsia="en-US" w:bidi="ar-SA"/>
      </w:rPr>
    </w:lvl>
    <w:lvl w:ilvl="5" w:tplc="C7C2E552">
      <w:numFmt w:val="bullet"/>
      <w:lvlText w:val="•"/>
      <w:lvlJc w:val="left"/>
      <w:pPr>
        <w:ind w:left="4712" w:hanging="279"/>
      </w:pPr>
      <w:rPr>
        <w:rFonts w:hint="default"/>
        <w:lang w:val="es-ES" w:eastAsia="en-US" w:bidi="ar-SA"/>
      </w:rPr>
    </w:lvl>
    <w:lvl w:ilvl="6" w:tplc="1D220E38">
      <w:numFmt w:val="bullet"/>
      <w:lvlText w:val="•"/>
      <w:lvlJc w:val="left"/>
      <w:pPr>
        <w:ind w:left="5631" w:hanging="279"/>
      </w:pPr>
      <w:rPr>
        <w:rFonts w:hint="default"/>
        <w:lang w:val="es-ES" w:eastAsia="en-US" w:bidi="ar-SA"/>
      </w:rPr>
    </w:lvl>
    <w:lvl w:ilvl="7" w:tplc="D432F80A">
      <w:numFmt w:val="bullet"/>
      <w:lvlText w:val="•"/>
      <w:lvlJc w:val="left"/>
      <w:pPr>
        <w:ind w:left="6549" w:hanging="279"/>
      </w:pPr>
      <w:rPr>
        <w:rFonts w:hint="default"/>
        <w:lang w:val="es-ES" w:eastAsia="en-US" w:bidi="ar-SA"/>
      </w:rPr>
    </w:lvl>
    <w:lvl w:ilvl="8" w:tplc="5F62B838">
      <w:numFmt w:val="bullet"/>
      <w:lvlText w:val="•"/>
      <w:lvlJc w:val="left"/>
      <w:pPr>
        <w:ind w:left="7468" w:hanging="279"/>
      </w:pPr>
      <w:rPr>
        <w:rFonts w:hint="default"/>
        <w:lang w:val="es-ES" w:eastAsia="en-US" w:bidi="ar-SA"/>
      </w:rPr>
    </w:lvl>
  </w:abstractNum>
  <w:abstractNum w:abstractNumId="49" w15:restartNumberingAfterBreak="0">
    <w:nsid w:val="5F7B3464"/>
    <w:multiLevelType w:val="hybridMultilevel"/>
    <w:tmpl w:val="202A3E46"/>
    <w:lvl w:ilvl="0" w:tplc="77D6D396">
      <w:numFmt w:val="bullet"/>
      <w:lvlText w:val="•"/>
      <w:lvlJc w:val="left"/>
      <w:pPr>
        <w:ind w:left="807" w:hanging="708"/>
      </w:pPr>
      <w:rPr>
        <w:rFonts w:ascii="Calibri" w:eastAsia="Calibri" w:hAnsi="Calibri" w:cs="Calibri" w:hint="default"/>
        <w:b w:val="0"/>
        <w:bCs w:val="0"/>
        <w:i w:val="0"/>
        <w:iCs w:val="0"/>
        <w:spacing w:val="0"/>
        <w:w w:val="100"/>
        <w:sz w:val="22"/>
        <w:szCs w:val="22"/>
        <w:lang w:val="es-ES" w:eastAsia="en-US" w:bidi="ar-SA"/>
      </w:rPr>
    </w:lvl>
    <w:lvl w:ilvl="1" w:tplc="BFD4D958">
      <w:numFmt w:val="bullet"/>
      <w:lvlText w:val="•"/>
      <w:lvlJc w:val="left"/>
      <w:pPr>
        <w:ind w:left="1628" w:hanging="708"/>
      </w:pPr>
      <w:rPr>
        <w:rFonts w:hint="default"/>
        <w:lang w:val="es-ES" w:eastAsia="en-US" w:bidi="ar-SA"/>
      </w:rPr>
    </w:lvl>
    <w:lvl w:ilvl="2" w:tplc="C0425FC2">
      <w:numFmt w:val="bullet"/>
      <w:lvlText w:val="•"/>
      <w:lvlJc w:val="left"/>
      <w:pPr>
        <w:ind w:left="2457" w:hanging="708"/>
      </w:pPr>
      <w:rPr>
        <w:rFonts w:hint="default"/>
        <w:lang w:val="es-ES" w:eastAsia="en-US" w:bidi="ar-SA"/>
      </w:rPr>
    </w:lvl>
    <w:lvl w:ilvl="3" w:tplc="023C3136">
      <w:numFmt w:val="bullet"/>
      <w:lvlText w:val="•"/>
      <w:lvlJc w:val="left"/>
      <w:pPr>
        <w:ind w:left="3285" w:hanging="708"/>
      </w:pPr>
      <w:rPr>
        <w:rFonts w:hint="default"/>
        <w:lang w:val="es-ES" w:eastAsia="en-US" w:bidi="ar-SA"/>
      </w:rPr>
    </w:lvl>
    <w:lvl w:ilvl="4" w:tplc="4D60E256">
      <w:numFmt w:val="bullet"/>
      <w:lvlText w:val="•"/>
      <w:lvlJc w:val="left"/>
      <w:pPr>
        <w:ind w:left="4114" w:hanging="708"/>
      </w:pPr>
      <w:rPr>
        <w:rFonts w:hint="default"/>
        <w:lang w:val="es-ES" w:eastAsia="en-US" w:bidi="ar-SA"/>
      </w:rPr>
    </w:lvl>
    <w:lvl w:ilvl="5" w:tplc="C2E6A306">
      <w:numFmt w:val="bullet"/>
      <w:lvlText w:val="•"/>
      <w:lvlJc w:val="left"/>
      <w:pPr>
        <w:ind w:left="4943" w:hanging="708"/>
      </w:pPr>
      <w:rPr>
        <w:rFonts w:hint="default"/>
        <w:lang w:val="es-ES" w:eastAsia="en-US" w:bidi="ar-SA"/>
      </w:rPr>
    </w:lvl>
    <w:lvl w:ilvl="6" w:tplc="955A41D8">
      <w:numFmt w:val="bullet"/>
      <w:lvlText w:val="•"/>
      <w:lvlJc w:val="left"/>
      <w:pPr>
        <w:ind w:left="5771" w:hanging="708"/>
      </w:pPr>
      <w:rPr>
        <w:rFonts w:hint="default"/>
        <w:lang w:val="es-ES" w:eastAsia="en-US" w:bidi="ar-SA"/>
      </w:rPr>
    </w:lvl>
    <w:lvl w:ilvl="7" w:tplc="59741AF0">
      <w:numFmt w:val="bullet"/>
      <w:lvlText w:val="•"/>
      <w:lvlJc w:val="left"/>
      <w:pPr>
        <w:ind w:left="6600" w:hanging="708"/>
      </w:pPr>
      <w:rPr>
        <w:rFonts w:hint="default"/>
        <w:lang w:val="es-ES" w:eastAsia="en-US" w:bidi="ar-SA"/>
      </w:rPr>
    </w:lvl>
    <w:lvl w:ilvl="8" w:tplc="B2C2321E">
      <w:numFmt w:val="bullet"/>
      <w:lvlText w:val="•"/>
      <w:lvlJc w:val="left"/>
      <w:pPr>
        <w:ind w:left="7429" w:hanging="708"/>
      </w:pPr>
      <w:rPr>
        <w:rFonts w:hint="default"/>
        <w:lang w:val="es-ES" w:eastAsia="en-US" w:bidi="ar-SA"/>
      </w:rPr>
    </w:lvl>
  </w:abstractNum>
  <w:abstractNum w:abstractNumId="50" w15:restartNumberingAfterBreak="0">
    <w:nsid w:val="61304C85"/>
    <w:multiLevelType w:val="hybridMultilevel"/>
    <w:tmpl w:val="B9E28ED8"/>
    <w:lvl w:ilvl="0" w:tplc="8F20643C">
      <w:numFmt w:val="bullet"/>
      <w:lvlText w:val=""/>
      <w:lvlJc w:val="left"/>
      <w:pPr>
        <w:ind w:left="867" w:hanging="360"/>
      </w:pPr>
      <w:rPr>
        <w:rFonts w:ascii="Symbol" w:eastAsia="Symbol" w:hAnsi="Symbol" w:cs="Symbol" w:hint="default"/>
        <w:b w:val="0"/>
        <w:bCs w:val="0"/>
        <w:i w:val="0"/>
        <w:iCs w:val="0"/>
        <w:spacing w:val="0"/>
        <w:w w:val="100"/>
        <w:sz w:val="22"/>
        <w:szCs w:val="22"/>
        <w:lang w:val="es-ES" w:eastAsia="en-US" w:bidi="ar-SA"/>
      </w:rPr>
    </w:lvl>
    <w:lvl w:ilvl="1" w:tplc="B38694EE">
      <w:numFmt w:val="bullet"/>
      <w:lvlText w:val="•"/>
      <w:lvlJc w:val="left"/>
      <w:pPr>
        <w:ind w:left="1646" w:hanging="360"/>
      </w:pPr>
      <w:rPr>
        <w:rFonts w:hint="default"/>
        <w:lang w:val="es-ES" w:eastAsia="en-US" w:bidi="ar-SA"/>
      </w:rPr>
    </w:lvl>
    <w:lvl w:ilvl="2" w:tplc="D5FE297E">
      <w:numFmt w:val="bullet"/>
      <w:lvlText w:val="•"/>
      <w:lvlJc w:val="left"/>
      <w:pPr>
        <w:ind w:left="2433" w:hanging="360"/>
      </w:pPr>
      <w:rPr>
        <w:rFonts w:hint="default"/>
        <w:lang w:val="es-ES" w:eastAsia="en-US" w:bidi="ar-SA"/>
      </w:rPr>
    </w:lvl>
    <w:lvl w:ilvl="3" w:tplc="2818A868">
      <w:numFmt w:val="bullet"/>
      <w:lvlText w:val="•"/>
      <w:lvlJc w:val="left"/>
      <w:pPr>
        <w:ind w:left="3219" w:hanging="360"/>
      </w:pPr>
      <w:rPr>
        <w:rFonts w:hint="default"/>
        <w:lang w:val="es-ES" w:eastAsia="en-US" w:bidi="ar-SA"/>
      </w:rPr>
    </w:lvl>
    <w:lvl w:ilvl="4" w:tplc="4C6E977A">
      <w:numFmt w:val="bullet"/>
      <w:lvlText w:val="•"/>
      <w:lvlJc w:val="left"/>
      <w:pPr>
        <w:ind w:left="4006" w:hanging="360"/>
      </w:pPr>
      <w:rPr>
        <w:rFonts w:hint="default"/>
        <w:lang w:val="es-ES" w:eastAsia="en-US" w:bidi="ar-SA"/>
      </w:rPr>
    </w:lvl>
    <w:lvl w:ilvl="5" w:tplc="87BA5B9A">
      <w:numFmt w:val="bullet"/>
      <w:lvlText w:val="•"/>
      <w:lvlJc w:val="left"/>
      <w:pPr>
        <w:ind w:left="4793" w:hanging="360"/>
      </w:pPr>
      <w:rPr>
        <w:rFonts w:hint="default"/>
        <w:lang w:val="es-ES" w:eastAsia="en-US" w:bidi="ar-SA"/>
      </w:rPr>
    </w:lvl>
    <w:lvl w:ilvl="6" w:tplc="9768FF46">
      <w:numFmt w:val="bullet"/>
      <w:lvlText w:val="•"/>
      <w:lvlJc w:val="left"/>
      <w:pPr>
        <w:ind w:left="5579" w:hanging="360"/>
      </w:pPr>
      <w:rPr>
        <w:rFonts w:hint="default"/>
        <w:lang w:val="es-ES" w:eastAsia="en-US" w:bidi="ar-SA"/>
      </w:rPr>
    </w:lvl>
    <w:lvl w:ilvl="7" w:tplc="EE689AE4">
      <w:numFmt w:val="bullet"/>
      <w:lvlText w:val="•"/>
      <w:lvlJc w:val="left"/>
      <w:pPr>
        <w:ind w:left="6366" w:hanging="360"/>
      </w:pPr>
      <w:rPr>
        <w:rFonts w:hint="default"/>
        <w:lang w:val="es-ES" w:eastAsia="en-US" w:bidi="ar-SA"/>
      </w:rPr>
    </w:lvl>
    <w:lvl w:ilvl="8" w:tplc="B3BA9CDC">
      <w:numFmt w:val="bullet"/>
      <w:lvlText w:val="•"/>
      <w:lvlJc w:val="left"/>
      <w:pPr>
        <w:ind w:left="7153" w:hanging="360"/>
      </w:pPr>
      <w:rPr>
        <w:rFonts w:hint="default"/>
        <w:lang w:val="es-ES" w:eastAsia="en-US" w:bidi="ar-SA"/>
      </w:rPr>
    </w:lvl>
  </w:abstractNum>
  <w:abstractNum w:abstractNumId="51" w15:restartNumberingAfterBreak="0">
    <w:nsid w:val="620054D2"/>
    <w:multiLevelType w:val="hybridMultilevel"/>
    <w:tmpl w:val="9D6E0F92"/>
    <w:lvl w:ilvl="0" w:tplc="93E43F00">
      <w:numFmt w:val="bullet"/>
      <w:lvlText w:val="▪"/>
      <w:lvlJc w:val="left"/>
      <w:pPr>
        <w:ind w:left="231" w:hanging="130"/>
      </w:pPr>
      <w:rPr>
        <w:rFonts w:ascii="Calibri" w:eastAsia="Calibri" w:hAnsi="Calibri" w:cs="Calibri" w:hint="default"/>
        <w:b w:val="0"/>
        <w:bCs w:val="0"/>
        <w:i w:val="0"/>
        <w:iCs w:val="0"/>
        <w:spacing w:val="0"/>
        <w:w w:val="100"/>
        <w:sz w:val="22"/>
        <w:szCs w:val="22"/>
        <w:lang w:val="es-ES" w:eastAsia="en-US" w:bidi="ar-SA"/>
      </w:rPr>
    </w:lvl>
    <w:lvl w:ilvl="1" w:tplc="53F40BFE">
      <w:numFmt w:val="bullet"/>
      <w:lvlText w:val="•"/>
      <w:lvlJc w:val="left"/>
      <w:pPr>
        <w:ind w:left="1158" w:hanging="130"/>
      </w:pPr>
      <w:rPr>
        <w:rFonts w:hint="default"/>
        <w:lang w:val="es-ES" w:eastAsia="en-US" w:bidi="ar-SA"/>
      </w:rPr>
    </w:lvl>
    <w:lvl w:ilvl="2" w:tplc="760E8A4E">
      <w:numFmt w:val="bullet"/>
      <w:lvlText w:val="•"/>
      <w:lvlJc w:val="left"/>
      <w:pPr>
        <w:ind w:left="2077" w:hanging="130"/>
      </w:pPr>
      <w:rPr>
        <w:rFonts w:hint="default"/>
        <w:lang w:val="es-ES" w:eastAsia="en-US" w:bidi="ar-SA"/>
      </w:rPr>
    </w:lvl>
    <w:lvl w:ilvl="3" w:tplc="65BEA34E">
      <w:numFmt w:val="bullet"/>
      <w:lvlText w:val="•"/>
      <w:lvlJc w:val="left"/>
      <w:pPr>
        <w:ind w:left="2995" w:hanging="130"/>
      </w:pPr>
      <w:rPr>
        <w:rFonts w:hint="default"/>
        <w:lang w:val="es-ES" w:eastAsia="en-US" w:bidi="ar-SA"/>
      </w:rPr>
    </w:lvl>
    <w:lvl w:ilvl="4" w:tplc="506A6C4C">
      <w:numFmt w:val="bullet"/>
      <w:lvlText w:val="•"/>
      <w:lvlJc w:val="left"/>
      <w:pPr>
        <w:ind w:left="3914" w:hanging="130"/>
      </w:pPr>
      <w:rPr>
        <w:rFonts w:hint="default"/>
        <w:lang w:val="es-ES" w:eastAsia="en-US" w:bidi="ar-SA"/>
      </w:rPr>
    </w:lvl>
    <w:lvl w:ilvl="5" w:tplc="16980548">
      <w:numFmt w:val="bullet"/>
      <w:lvlText w:val="•"/>
      <w:lvlJc w:val="left"/>
      <w:pPr>
        <w:ind w:left="4833" w:hanging="130"/>
      </w:pPr>
      <w:rPr>
        <w:rFonts w:hint="default"/>
        <w:lang w:val="es-ES" w:eastAsia="en-US" w:bidi="ar-SA"/>
      </w:rPr>
    </w:lvl>
    <w:lvl w:ilvl="6" w:tplc="0106AAB4">
      <w:numFmt w:val="bullet"/>
      <w:lvlText w:val="•"/>
      <w:lvlJc w:val="left"/>
      <w:pPr>
        <w:ind w:left="5751" w:hanging="130"/>
      </w:pPr>
      <w:rPr>
        <w:rFonts w:hint="default"/>
        <w:lang w:val="es-ES" w:eastAsia="en-US" w:bidi="ar-SA"/>
      </w:rPr>
    </w:lvl>
    <w:lvl w:ilvl="7" w:tplc="4900E830">
      <w:numFmt w:val="bullet"/>
      <w:lvlText w:val="•"/>
      <w:lvlJc w:val="left"/>
      <w:pPr>
        <w:ind w:left="6670" w:hanging="130"/>
      </w:pPr>
      <w:rPr>
        <w:rFonts w:hint="default"/>
        <w:lang w:val="es-ES" w:eastAsia="en-US" w:bidi="ar-SA"/>
      </w:rPr>
    </w:lvl>
    <w:lvl w:ilvl="8" w:tplc="0F78F052">
      <w:numFmt w:val="bullet"/>
      <w:lvlText w:val="•"/>
      <w:lvlJc w:val="left"/>
      <w:pPr>
        <w:ind w:left="7589" w:hanging="130"/>
      </w:pPr>
      <w:rPr>
        <w:rFonts w:hint="default"/>
        <w:lang w:val="es-ES" w:eastAsia="en-US" w:bidi="ar-SA"/>
      </w:rPr>
    </w:lvl>
  </w:abstractNum>
  <w:abstractNum w:abstractNumId="52" w15:restartNumberingAfterBreak="0">
    <w:nsid w:val="62162591"/>
    <w:multiLevelType w:val="hybridMultilevel"/>
    <w:tmpl w:val="BA18E17E"/>
    <w:lvl w:ilvl="0" w:tplc="520028C6">
      <w:numFmt w:val="bullet"/>
      <w:lvlText w:val="·"/>
      <w:lvlJc w:val="left"/>
      <w:pPr>
        <w:ind w:left="643" w:hanging="526"/>
      </w:pPr>
      <w:rPr>
        <w:rFonts w:ascii="Arial" w:eastAsia="Arial" w:hAnsi="Arial" w:cs="Arial" w:hint="default"/>
        <w:b w:val="0"/>
        <w:bCs w:val="0"/>
        <w:i w:val="0"/>
        <w:iCs w:val="0"/>
        <w:spacing w:val="0"/>
        <w:w w:val="83"/>
        <w:sz w:val="20"/>
        <w:szCs w:val="20"/>
        <w:lang w:val="es-ES" w:eastAsia="en-US" w:bidi="ar-SA"/>
      </w:rPr>
    </w:lvl>
    <w:lvl w:ilvl="1" w:tplc="C2CCBBC0">
      <w:numFmt w:val="bullet"/>
      <w:lvlText w:val="•"/>
      <w:lvlJc w:val="left"/>
      <w:pPr>
        <w:ind w:left="1506" w:hanging="526"/>
      </w:pPr>
      <w:rPr>
        <w:rFonts w:hint="default"/>
        <w:lang w:val="es-ES" w:eastAsia="en-US" w:bidi="ar-SA"/>
      </w:rPr>
    </w:lvl>
    <w:lvl w:ilvl="2" w:tplc="4A5C009C">
      <w:numFmt w:val="bullet"/>
      <w:lvlText w:val="•"/>
      <w:lvlJc w:val="left"/>
      <w:pPr>
        <w:ind w:left="2373" w:hanging="526"/>
      </w:pPr>
      <w:rPr>
        <w:rFonts w:hint="default"/>
        <w:lang w:val="es-ES" w:eastAsia="en-US" w:bidi="ar-SA"/>
      </w:rPr>
    </w:lvl>
    <w:lvl w:ilvl="3" w:tplc="BCCEAF54">
      <w:numFmt w:val="bullet"/>
      <w:lvlText w:val="•"/>
      <w:lvlJc w:val="left"/>
      <w:pPr>
        <w:ind w:left="3239" w:hanging="526"/>
      </w:pPr>
      <w:rPr>
        <w:rFonts w:hint="default"/>
        <w:lang w:val="es-ES" w:eastAsia="en-US" w:bidi="ar-SA"/>
      </w:rPr>
    </w:lvl>
    <w:lvl w:ilvl="4" w:tplc="C594670C">
      <w:numFmt w:val="bullet"/>
      <w:lvlText w:val="•"/>
      <w:lvlJc w:val="left"/>
      <w:pPr>
        <w:ind w:left="4106" w:hanging="526"/>
      </w:pPr>
      <w:rPr>
        <w:rFonts w:hint="default"/>
        <w:lang w:val="es-ES" w:eastAsia="en-US" w:bidi="ar-SA"/>
      </w:rPr>
    </w:lvl>
    <w:lvl w:ilvl="5" w:tplc="9052157A">
      <w:numFmt w:val="bullet"/>
      <w:lvlText w:val="•"/>
      <w:lvlJc w:val="left"/>
      <w:pPr>
        <w:ind w:left="4972" w:hanging="526"/>
      </w:pPr>
      <w:rPr>
        <w:rFonts w:hint="default"/>
        <w:lang w:val="es-ES" w:eastAsia="en-US" w:bidi="ar-SA"/>
      </w:rPr>
    </w:lvl>
    <w:lvl w:ilvl="6" w:tplc="5B5C60EE">
      <w:numFmt w:val="bullet"/>
      <w:lvlText w:val="•"/>
      <w:lvlJc w:val="left"/>
      <w:pPr>
        <w:ind w:left="5839" w:hanging="526"/>
      </w:pPr>
      <w:rPr>
        <w:rFonts w:hint="default"/>
        <w:lang w:val="es-ES" w:eastAsia="en-US" w:bidi="ar-SA"/>
      </w:rPr>
    </w:lvl>
    <w:lvl w:ilvl="7" w:tplc="FDC6394A">
      <w:numFmt w:val="bullet"/>
      <w:lvlText w:val="•"/>
      <w:lvlJc w:val="left"/>
      <w:pPr>
        <w:ind w:left="6705" w:hanging="526"/>
      </w:pPr>
      <w:rPr>
        <w:rFonts w:hint="default"/>
        <w:lang w:val="es-ES" w:eastAsia="en-US" w:bidi="ar-SA"/>
      </w:rPr>
    </w:lvl>
    <w:lvl w:ilvl="8" w:tplc="2ECEE850">
      <w:numFmt w:val="bullet"/>
      <w:lvlText w:val="•"/>
      <w:lvlJc w:val="left"/>
      <w:pPr>
        <w:ind w:left="7572" w:hanging="526"/>
      </w:pPr>
      <w:rPr>
        <w:rFonts w:hint="default"/>
        <w:lang w:val="es-ES" w:eastAsia="en-US" w:bidi="ar-SA"/>
      </w:rPr>
    </w:lvl>
  </w:abstractNum>
  <w:abstractNum w:abstractNumId="53" w15:restartNumberingAfterBreak="0">
    <w:nsid w:val="62A23DE5"/>
    <w:multiLevelType w:val="hybridMultilevel"/>
    <w:tmpl w:val="731C9040"/>
    <w:lvl w:ilvl="0" w:tplc="8CE00910">
      <w:numFmt w:val="bullet"/>
      <w:lvlText w:val=""/>
      <w:lvlJc w:val="left"/>
      <w:pPr>
        <w:ind w:left="867" w:hanging="360"/>
      </w:pPr>
      <w:rPr>
        <w:rFonts w:ascii="Symbol" w:eastAsia="Symbol" w:hAnsi="Symbol" w:cs="Symbol" w:hint="default"/>
        <w:spacing w:val="0"/>
        <w:w w:val="100"/>
        <w:lang w:val="es-ES" w:eastAsia="en-US" w:bidi="ar-SA"/>
      </w:rPr>
    </w:lvl>
    <w:lvl w:ilvl="1" w:tplc="FD4031BA">
      <w:numFmt w:val="bullet"/>
      <w:lvlText w:val="•"/>
      <w:lvlJc w:val="left"/>
      <w:pPr>
        <w:ind w:left="1736" w:hanging="360"/>
      </w:pPr>
      <w:rPr>
        <w:rFonts w:hint="default"/>
        <w:lang w:val="es-ES" w:eastAsia="en-US" w:bidi="ar-SA"/>
      </w:rPr>
    </w:lvl>
    <w:lvl w:ilvl="2" w:tplc="317E0540">
      <w:numFmt w:val="bullet"/>
      <w:lvlText w:val="•"/>
      <w:lvlJc w:val="left"/>
      <w:pPr>
        <w:ind w:left="2613" w:hanging="360"/>
      </w:pPr>
      <w:rPr>
        <w:rFonts w:hint="default"/>
        <w:lang w:val="es-ES" w:eastAsia="en-US" w:bidi="ar-SA"/>
      </w:rPr>
    </w:lvl>
    <w:lvl w:ilvl="3" w:tplc="B6BA8D08">
      <w:numFmt w:val="bullet"/>
      <w:lvlText w:val="•"/>
      <w:lvlJc w:val="left"/>
      <w:pPr>
        <w:ind w:left="3489" w:hanging="360"/>
      </w:pPr>
      <w:rPr>
        <w:rFonts w:hint="default"/>
        <w:lang w:val="es-ES" w:eastAsia="en-US" w:bidi="ar-SA"/>
      </w:rPr>
    </w:lvl>
    <w:lvl w:ilvl="4" w:tplc="01B03F0E">
      <w:numFmt w:val="bullet"/>
      <w:lvlText w:val="•"/>
      <w:lvlJc w:val="left"/>
      <w:pPr>
        <w:ind w:left="4366" w:hanging="360"/>
      </w:pPr>
      <w:rPr>
        <w:rFonts w:hint="default"/>
        <w:lang w:val="es-ES" w:eastAsia="en-US" w:bidi="ar-SA"/>
      </w:rPr>
    </w:lvl>
    <w:lvl w:ilvl="5" w:tplc="6CBCCD4C">
      <w:numFmt w:val="bullet"/>
      <w:lvlText w:val="•"/>
      <w:lvlJc w:val="left"/>
      <w:pPr>
        <w:ind w:left="5243" w:hanging="360"/>
      </w:pPr>
      <w:rPr>
        <w:rFonts w:hint="default"/>
        <w:lang w:val="es-ES" w:eastAsia="en-US" w:bidi="ar-SA"/>
      </w:rPr>
    </w:lvl>
    <w:lvl w:ilvl="6" w:tplc="555C426E">
      <w:numFmt w:val="bullet"/>
      <w:lvlText w:val="•"/>
      <w:lvlJc w:val="left"/>
      <w:pPr>
        <w:ind w:left="6119" w:hanging="360"/>
      </w:pPr>
      <w:rPr>
        <w:rFonts w:hint="default"/>
        <w:lang w:val="es-ES" w:eastAsia="en-US" w:bidi="ar-SA"/>
      </w:rPr>
    </w:lvl>
    <w:lvl w:ilvl="7" w:tplc="FE165594">
      <w:numFmt w:val="bullet"/>
      <w:lvlText w:val="•"/>
      <w:lvlJc w:val="left"/>
      <w:pPr>
        <w:ind w:left="6996" w:hanging="360"/>
      </w:pPr>
      <w:rPr>
        <w:rFonts w:hint="default"/>
        <w:lang w:val="es-ES" w:eastAsia="en-US" w:bidi="ar-SA"/>
      </w:rPr>
    </w:lvl>
    <w:lvl w:ilvl="8" w:tplc="97BC881A">
      <w:numFmt w:val="bullet"/>
      <w:lvlText w:val="•"/>
      <w:lvlJc w:val="left"/>
      <w:pPr>
        <w:ind w:left="7873" w:hanging="360"/>
      </w:pPr>
      <w:rPr>
        <w:rFonts w:hint="default"/>
        <w:lang w:val="es-ES" w:eastAsia="en-US" w:bidi="ar-SA"/>
      </w:rPr>
    </w:lvl>
  </w:abstractNum>
  <w:abstractNum w:abstractNumId="54" w15:restartNumberingAfterBreak="0">
    <w:nsid w:val="6450274D"/>
    <w:multiLevelType w:val="hybridMultilevel"/>
    <w:tmpl w:val="D2BAC4AE"/>
    <w:lvl w:ilvl="0" w:tplc="CE8C6828">
      <w:numFmt w:val="bullet"/>
      <w:lvlText w:val=""/>
      <w:lvlJc w:val="left"/>
      <w:pPr>
        <w:ind w:left="822" w:hanging="360"/>
      </w:pPr>
      <w:rPr>
        <w:rFonts w:ascii="Wingdings" w:eastAsia="Wingdings" w:hAnsi="Wingdings" w:cs="Wingdings" w:hint="default"/>
        <w:b w:val="0"/>
        <w:bCs w:val="0"/>
        <w:i w:val="0"/>
        <w:iCs w:val="0"/>
        <w:spacing w:val="0"/>
        <w:w w:val="100"/>
        <w:sz w:val="22"/>
        <w:szCs w:val="22"/>
        <w:lang w:val="es-ES" w:eastAsia="en-US" w:bidi="ar-SA"/>
      </w:rPr>
    </w:lvl>
    <w:lvl w:ilvl="1" w:tplc="25126A8C">
      <w:numFmt w:val="bullet"/>
      <w:lvlText w:val="•"/>
      <w:lvlJc w:val="left"/>
      <w:pPr>
        <w:ind w:left="1680" w:hanging="360"/>
      </w:pPr>
      <w:rPr>
        <w:rFonts w:hint="default"/>
        <w:lang w:val="es-ES" w:eastAsia="en-US" w:bidi="ar-SA"/>
      </w:rPr>
    </w:lvl>
    <w:lvl w:ilvl="2" w:tplc="11600420">
      <w:numFmt w:val="bullet"/>
      <w:lvlText w:val="•"/>
      <w:lvlJc w:val="left"/>
      <w:pPr>
        <w:ind w:left="2541" w:hanging="360"/>
      </w:pPr>
      <w:rPr>
        <w:rFonts w:hint="default"/>
        <w:lang w:val="es-ES" w:eastAsia="en-US" w:bidi="ar-SA"/>
      </w:rPr>
    </w:lvl>
    <w:lvl w:ilvl="3" w:tplc="7A6E6ACE">
      <w:numFmt w:val="bullet"/>
      <w:lvlText w:val="•"/>
      <w:lvlJc w:val="left"/>
      <w:pPr>
        <w:ind w:left="3401" w:hanging="360"/>
      </w:pPr>
      <w:rPr>
        <w:rFonts w:hint="default"/>
        <w:lang w:val="es-ES" w:eastAsia="en-US" w:bidi="ar-SA"/>
      </w:rPr>
    </w:lvl>
    <w:lvl w:ilvl="4" w:tplc="BD7A7F5C">
      <w:numFmt w:val="bullet"/>
      <w:lvlText w:val="•"/>
      <w:lvlJc w:val="left"/>
      <w:pPr>
        <w:ind w:left="4262" w:hanging="360"/>
      </w:pPr>
      <w:rPr>
        <w:rFonts w:hint="default"/>
        <w:lang w:val="es-ES" w:eastAsia="en-US" w:bidi="ar-SA"/>
      </w:rPr>
    </w:lvl>
    <w:lvl w:ilvl="5" w:tplc="697653E6">
      <w:numFmt w:val="bullet"/>
      <w:lvlText w:val="•"/>
      <w:lvlJc w:val="left"/>
      <w:pPr>
        <w:ind w:left="5123" w:hanging="360"/>
      </w:pPr>
      <w:rPr>
        <w:rFonts w:hint="default"/>
        <w:lang w:val="es-ES" w:eastAsia="en-US" w:bidi="ar-SA"/>
      </w:rPr>
    </w:lvl>
    <w:lvl w:ilvl="6" w:tplc="37680414">
      <w:numFmt w:val="bullet"/>
      <w:lvlText w:val="•"/>
      <w:lvlJc w:val="left"/>
      <w:pPr>
        <w:ind w:left="5983" w:hanging="360"/>
      </w:pPr>
      <w:rPr>
        <w:rFonts w:hint="default"/>
        <w:lang w:val="es-ES" w:eastAsia="en-US" w:bidi="ar-SA"/>
      </w:rPr>
    </w:lvl>
    <w:lvl w:ilvl="7" w:tplc="E53AA1DE">
      <w:numFmt w:val="bullet"/>
      <w:lvlText w:val="•"/>
      <w:lvlJc w:val="left"/>
      <w:pPr>
        <w:ind w:left="6844" w:hanging="360"/>
      </w:pPr>
      <w:rPr>
        <w:rFonts w:hint="default"/>
        <w:lang w:val="es-ES" w:eastAsia="en-US" w:bidi="ar-SA"/>
      </w:rPr>
    </w:lvl>
    <w:lvl w:ilvl="8" w:tplc="36361C10">
      <w:numFmt w:val="bullet"/>
      <w:lvlText w:val="•"/>
      <w:lvlJc w:val="left"/>
      <w:pPr>
        <w:ind w:left="7705" w:hanging="360"/>
      </w:pPr>
      <w:rPr>
        <w:rFonts w:hint="default"/>
        <w:lang w:val="es-ES" w:eastAsia="en-US" w:bidi="ar-SA"/>
      </w:rPr>
    </w:lvl>
  </w:abstractNum>
  <w:abstractNum w:abstractNumId="55" w15:restartNumberingAfterBreak="0">
    <w:nsid w:val="65B524C3"/>
    <w:multiLevelType w:val="hybridMultilevel"/>
    <w:tmpl w:val="2FA05D9E"/>
    <w:lvl w:ilvl="0" w:tplc="0D0E2726">
      <w:numFmt w:val="bullet"/>
      <w:lvlText w:val=""/>
      <w:lvlJc w:val="left"/>
      <w:pPr>
        <w:ind w:left="814" w:hanging="356"/>
      </w:pPr>
      <w:rPr>
        <w:rFonts w:ascii="Symbol" w:eastAsia="Symbol" w:hAnsi="Symbol" w:cs="Symbol" w:hint="default"/>
        <w:b w:val="0"/>
        <w:bCs w:val="0"/>
        <w:i w:val="0"/>
        <w:iCs w:val="0"/>
        <w:spacing w:val="0"/>
        <w:w w:val="100"/>
        <w:sz w:val="22"/>
        <w:szCs w:val="22"/>
        <w:lang w:val="es-ES" w:eastAsia="en-US" w:bidi="ar-SA"/>
      </w:rPr>
    </w:lvl>
    <w:lvl w:ilvl="1" w:tplc="535C8028">
      <w:numFmt w:val="bullet"/>
      <w:lvlText w:val="•"/>
      <w:lvlJc w:val="left"/>
      <w:pPr>
        <w:ind w:left="1610" w:hanging="356"/>
      </w:pPr>
      <w:rPr>
        <w:rFonts w:hint="default"/>
        <w:lang w:val="es-ES" w:eastAsia="en-US" w:bidi="ar-SA"/>
      </w:rPr>
    </w:lvl>
    <w:lvl w:ilvl="2" w:tplc="1EE480B6">
      <w:numFmt w:val="bullet"/>
      <w:lvlText w:val="•"/>
      <w:lvlJc w:val="left"/>
      <w:pPr>
        <w:ind w:left="2401" w:hanging="356"/>
      </w:pPr>
      <w:rPr>
        <w:rFonts w:hint="default"/>
        <w:lang w:val="es-ES" w:eastAsia="en-US" w:bidi="ar-SA"/>
      </w:rPr>
    </w:lvl>
    <w:lvl w:ilvl="3" w:tplc="4CD2944A">
      <w:numFmt w:val="bullet"/>
      <w:lvlText w:val="•"/>
      <w:lvlJc w:val="left"/>
      <w:pPr>
        <w:ind w:left="3191" w:hanging="356"/>
      </w:pPr>
      <w:rPr>
        <w:rFonts w:hint="default"/>
        <w:lang w:val="es-ES" w:eastAsia="en-US" w:bidi="ar-SA"/>
      </w:rPr>
    </w:lvl>
    <w:lvl w:ilvl="4" w:tplc="3F88B41E">
      <w:numFmt w:val="bullet"/>
      <w:lvlText w:val="•"/>
      <w:lvlJc w:val="left"/>
      <w:pPr>
        <w:ind w:left="3982" w:hanging="356"/>
      </w:pPr>
      <w:rPr>
        <w:rFonts w:hint="default"/>
        <w:lang w:val="es-ES" w:eastAsia="en-US" w:bidi="ar-SA"/>
      </w:rPr>
    </w:lvl>
    <w:lvl w:ilvl="5" w:tplc="7F8C9C30">
      <w:numFmt w:val="bullet"/>
      <w:lvlText w:val="•"/>
      <w:lvlJc w:val="left"/>
      <w:pPr>
        <w:ind w:left="4773" w:hanging="356"/>
      </w:pPr>
      <w:rPr>
        <w:rFonts w:hint="default"/>
        <w:lang w:val="es-ES" w:eastAsia="en-US" w:bidi="ar-SA"/>
      </w:rPr>
    </w:lvl>
    <w:lvl w:ilvl="6" w:tplc="52B6A558">
      <w:numFmt w:val="bullet"/>
      <w:lvlText w:val="•"/>
      <w:lvlJc w:val="left"/>
      <w:pPr>
        <w:ind w:left="5563" w:hanging="356"/>
      </w:pPr>
      <w:rPr>
        <w:rFonts w:hint="default"/>
        <w:lang w:val="es-ES" w:eastAsia="en-US" w:bidi="ar-SA"/>
      </w:rPr>
    </w:lvl>
    <w:lvl w:ilvl="7" w:tplc="A986E2B8">
      <w:numFmt w:val="bullet"/>
      <w:lvlText w:val="•"/>
      <w:lvlJc w:val="left"/>
      <w:pPr>
        <w:ind w:left="6354" w:hanging="356"/>
      </w:pPr>
      <w:rPr>
        <w:rFonts w:hint="default"/>
        <w:lang w:val="es-ES" w:eastAsia="en-US" w:bidi="ar-SA"/>
      </w:rPr>
    </w:lvl>
    <w:lvl w:ilvl="8" w:tplc="34726286">
      <w:numFmt w:val="bullet"/>
      <w:lvlText w:val="•"/>
      <w:lvlJc w:val="left"/>
      <w:pPr>
        <w:ind w:left="7145" w:hanging="356"/>
      </w:pPr>
      <w:rPr>
        <w:rFonts w:hint="default"/>
        <w:lang w:val="es-ES" w:eastAsia="en-US" w:bidi="ar-SA"/>
      </w:rPr>
    </w:lvl>
  </w:abstractNum>
  <w:abstractNum w:abstractNumId="56" w15:restartNumberingAfterBreak="0">
    <w:nsid w:val="65C324D3"/>
    <w:multiLevelType w:val="hybridMultilevel"/>
    <w:tmpl w:val="F7484DBA"/>
    <w:lvl w:ilvl="0" w:tplc="640EE4F6">
      <w:numFmt w:val="bullet"/>
      <w:lvlText w:val=""/>
      <w:lvlJc w:val="left"/>
      <w:pPr>
        <w:ind w:left="822" w:hanging="360"/>
      </w:pPr>
      <w:rPr>
        <w:rFonts w:ascii="Symbol" w:eastAsia="Symbol" w:hAnsi="Symbol" w:cs="Symbol" w:hint="default"/>
        <w:spacing w:val="0"/>
        <w:w w:val="100"/>
        <w:lang w:val="es-ES" w:eastAsia="en-US" w:bidi="ar-SA"/>
      </w:rPr>
    </w:lvl>
    <w:lvl w:ilvl="1" w:tplc="6C36DDE2">
      <w:numFmt w:val="bullet"/>
      <w:lvlText w:val="•"/>
      <w:lvlJc w:val="left"/>
      <w:pPr>
        <w:ind w:left="1680" w:hanging="360"/>
      </w:pPr>
      <w:rPr>
        <w:rFonts w:hint="default"/>
        <w:lang w:val="es-ES" w:eastAsia="en-US" w:bidi="ar-SA"/>
      </w:rPr>
    </w:lvl>
    <w:lvl w:ilvl="2" w:tplc="B050640A">
      <w:numFmt w:val="bullet"/>
      <w:lvlText w:val="•"/>
      <w:lvlJc w:val="left"/>
      <w:pPr>
        <w:ind w:left="2541" w:hanging="360"/>
      </w:pPr>
      <w:rPr>
        <w:rFonts w:hint="default"/>
        <w:lang w:val="es-ES" w:eastAsia="en-US" w:bidi="ar-SA"/>
      </w:rPr>
    </w:lvl>
    <w:lvl w:ilvl="3" w:tplc="4E08DE90">
      <w:numFmt w:val="bullet"/>
      <w:lvlText w:val="•"/>
      <w:lvlJc w:val="left"/>
      <w:pPr>
        <w:ind w:left="3401" w:hanging="360"/>
      </w:pPr>
      <w:rPr>
        <w:rFonts w:hint="default"/>
        <w:lang w:val="es-ES" w:eastAsia="en-US" w:bidi="ar-SA"/>
      </w:rPr>
    </w:lvl>
    <w:lvl w:ilvl="4" w:tplc="B3AEC790">
      <w:numFmt w:val="bullet"/>
      <w:lvlText w:val="•"/>
      <w:lvlJc w:val="left"/>
      <w:pPr>
        <w:ind w:left="4262" w:hanging="360"/>
      </w:pPr>
      <w:rPr>
        <w:rFonts w:hint="default"/>
        <w:lang w:val="es-ES" w:eastAsia="en-US" w:bidi="ar-SA"/>
      </w:rPr>
    </w:lvl>
    <w:lvl w:ilvl="5" w:tplc="8760ED5E">
      <w:numFmt w:val="bullet"/>
      <w:lvlText w:val="•"/>
      <w:lvlJc w:val="left"/>
      <w:pPr>
        <w:ind w:left="5123" w:hanging="360"/>
      </w:pPr>
      <w:rPr>
        <w:rFonts w:hint="default"/>
        <w:lang w:val="es-ES" w:eastAsia="en-US" w:bidi="ar-SA"/>
      </w:rPr>
    </w:lvl>
    <w:lvl w:ilvl="6" w:tplc="B170A3EC">
      <w:numFmt w:val="bullet"/>
      <w:lvlText w:val="•"/>
      <w:lvlJc w:val="left"/>
      <w:pPr>
        <w:ind w:left="5983" w:hanging="360"/>
      </w:pPr>
      <w:rPr>
        <w:rFonts w:hint="default"/>
        <w:lang w:val="es-ES" w:eastAsia="en-US" w:bidi="ar-SA"/>
      </w:rPr>
    </w:lvl>
    <w:lvl w:ilvl="7" w:tplc="457E6DF4">
      <w:numFmt w:val="bullet"/>
      <w:lvlText w:val="•"/>
      <w:lvlJc w:val="left"/>
      <w:pPr>
        <w:ind w:left="6844" w:hanging="360"/>
      </w:pPr>
      <w:rPr>
        <w:rFonts w:hint="default"/>
        <w:lang w:val="es-ES" w:eastAsia="en-US" w:bidi="ar-SA"/>
      </w:rPr>
    </w:lvl>
    <w:lvl w:ilvl="8" w:tplc="8A80DED8">
      <w:numFmt w:val="bullet"/>
      <w:lvlText w:val="•"/>
      <w:lvlJc w:val="left"/>
      <w:pPr>
        <w:ind w:left="7705" w:hanging="360"/>
      </w:pPr>
      <w:rPr>
        <w:rFonts w:hint="default"/>
        <w:lang w:val="es-ES" w:eastAsia="en-US" w:bidi="ar-SA"/>
      </w:rPr>
    </w:lvl>
  </w:abstractNum>
  <w:abstractNum w:abstractNumId="57" w15:restartNumberingAfterBreak="0">
    <w:nsid w:val="660104FA"/>
    <w:multiLevelType w:val="hybridMultilevel"/>
    <w:tmpl w:val="544A018E"/>
    <w:lvl w:ilvl="0" w:tplc="DEBA1C42">
      <w:numFmt w:val="bullet"/>
      <w:lvlText w:val=""/>
      <w:lvlJc w:val="left"/>
      <w:pPr>
        <w:ind w:left="822" w:hanging="360"/>
      </w:pPr>
      <w:rPr>
        <w:rFonts w:ascii="Symbol" w:eastAsia="Symbol" w:hAnsi="Symbol" w:cs="Symbol" w:hint="default"/>
        <w:b w:val="0"/>
        <w:bCs w:val="0"/>
        <w:i w:val="0"/>
        <w:iCs w:val="0"/>
        <w:spacing w:val="0"/>
        <w:w w:val="100"/>
        <w:sz w:val="22"/>
        <w:szCs w:val="22"/>
        <w:lang w:val="es-ES" w:eastAsia="en-US" w:bidi="ar-SA"/>
      </w:rPr>
    </w:lvl>
    <w:lvl w:ilvl="1" w:tplc="90E8BD0C">
      <w:numFmt w:val="bullet"/>
      <w:lvlText w:val="•"/>
      <w:lvlJc w:val="left"/>
      <w:pPr>
        <w:ind w:left="1612" w:hanging="360"/>
      </w:pPr>
      <w:rPr>
        <w:rFonts w:hint="default"/>
        <w:lang w:val="es-ES" w:eastAsia="en-US" w:bidi="ar-SA"/>
      </w:rPr>
    </w:lvl>
    <w:lvl w:ilvl="2" w:tplc="2DE40FE4">
      <w:numFmt w:val="bullet"/>
      <w:lvlText w:val="•"/>
      <w:lvlJc w:val="left"/>
      <w:pPr>
        <w:ind w:left="2405" w:hanging="360"/>
      </w:pPr>
      <w:rPr>
        <w:rFonts w:hint="default"/>
        <w:lang w:val="es-ES" w:eastAsia="en-US" w:bidi="ar-SA"/>
      </w:rPr>
    </w:lvl>
    <w:lvl w:ilvl="3" w:tplc="E24AF02A">
      <w:numFmt w:val="bullet"/>
      <w:lvlText w:val="•"/>
      <w:lvlJc w:val="left"/>
      <w:pPr>
        <w:ind w:left="3197" w:hanging="360"/>
      </w:pPr>
      <w:rPr>
        <w:rFonts w:hint="default"/>
        <w:lang w:val="es-ES" w:eastAsia="en-US" w:bidi="ar-SA"/>
      </w:rPr>
    </w:lvl>
    <w:lvl w:ilvl="4" w:tplc="42ECD798">
      <w:numFmt w:val="bullet"/>
      <w:lvlText w:val="•"/>
      <w:lvlJc w:val="left"/>
      <w:pPr>
        <w:ind w:left="3990" w:hanging="360"/>
      </w:pPr>
      <w:rPr>
        <w:rFonts w:hint="default"/>
        <w:lang w:val="es-ES" w:eastAsia="en-US" w:bidi="ar-SA"/>
      </w:rPr>
    </w:lvl>
    <w:lvl w:ilvl="5" w:tplc="9B6E7754">
      <w:numFmt w:val="bullet"/>
      <w:lvlText w:val="•"/>
      <w:lvlJc w:val="left"/>
      <w:pPr>
        <w:ind w:left="4783" w:hanging="360"/>
      </w:pPr>
      <w:rPr>
        <w:rFonts w:hint="default"/>
        <w:lang w:val="es-ES" w:eastAsia="en-US" w:bidi="ar-SA"/>
      </w:rPr>
    </w:lvl>
    <w:lvl w:ilvl="6" w:tplc="4E8CA5A8">
      <w:numFmt w:val="bullet"/>
      <w:lvlText w:val="•"/>
      <w:lvlJc w:val="left"/>
      <w:pPr>
        <w:ind w:left="5575" w:hanging="360"/>
      </w:pPr>
      <w:rPr>
        <w:rFonts w:hint="default"/>
        <w:lang w:val="es-ES" w:eastAsia="en-US" w:bidi="ar-SA"/>
      </w:rPr>
    </w:lvl>
    <w:lvl w:ilvl="7" w:tplc="8C9498A8">
      <w:numFmt w:val="bullet"/>
      <w:lvlText w:val="•"/>
      <w:lvlJc w:val="left"/>
      <w:pPr>
        <w:ind w:left="6368" w:hanging="360"/>
      </w:pPr>
      <w:rPr>
        <w:rFonts w:hint="default"/>
        <w:lang w:val="es-ES" w:eastAsia="en-US" w:bidi="ar-SA"/>
      </w:rPr>
    </w:lvl>
    <w:lvl w:ilvl="8" w:tplc="F536CD44">
      <w:numFmt w:val="bullet"/>
      <w:lvlText w:val="•"/>
      <w:lvlJc w:val="left"/>
      <w:pPr>
        <w:ind w:left="7161" w:hanging="360"/>
      </w:pPr>
      <w:rPr>
        <w:rFonts w:hint="default"/>
        <w:lang w:val="es-ES" w:eastAsia="en-US" w:bidi="ar-SA"/>
      </w:rPr>
    </w:lvl>
  </w:abstractNum>
  <w:abstractNum w:abstractNumId="58" w15:restartNumberingAfterBreak="0">
    <w:nsid w:val="69ED697C"/>
    <w:multiLevelType w:val="hybridMultilevel"/>
    <w:tmpl w:val="0A40A9F2"/>
    <w:lvl w:ilvl="0" w:tplc="135C1434">
      <w:start w:val="1"/>
      <w:numFmt w:val="lowerLetter"/>
      <w:lvlText w:val="%1)"/>
      <w:lvlJc w:val="left"/>
      <w:pPr>
        <w:ind w:left="117" w:hanging="708"/>
        <w:jc w:val="left"/>
      </w:pPr>
      <w:rPr>
        <w:rFonts w:ascii="Arial" w:eastAsia="Arial" w:hAnsi="Arial" w:cs="Arial" w:hint="default"/>
        <w:b w:val="0"/>
        <w:bCs w:val="0"/>
        <w:i w:val="0"/>
        <w:iCs w:val="0"/>
        <w:spacing w:val="0"/>
        <w:w w:val="100"/>
        <w:sz w:val="20"/>
        <w:szCs w:val="20"/>
        <w:lang w:val="es-ES" w:eastAsia="en-US" w:bidi="ar-SA"/>
      </w:rPr>
    </w:lvl>
    <w:lvl w:ilvl="1" w:tplc="7820086C">
      <w:numFmt w:val="bullet"/>
      <w:lvlText w:val="•"/>
      <w:lvlJc w:val="left"/>
      <w:pPr>
        <w:ind w:left="1038" w:hanging="708"/>
      </w:pPr>
      <w:rPr>
        <w:rFonts w:hint="default"/>
        <w:lang w:val="es-ES" w:eastAsia="en-US" w:bidi="ar-SA"/>
      </w:rPr>
    </w:lvl>
    <w:lvl w:ilvl="2" w:tplc="726ABE24">
      <w:numFmt w:val="bullet"/>
      <w:lvlText w:val="•"/>
      <w:lvlJc w:val="left"/>
      <w:pPr>
        <w:ind w:left="1957" w:hanging="708"/>
      </w:pPr>
      <w:rPr>
        <w:rFonts w:hint="default"/>
        <w:lang w:val="es-ES" w:eastAsia="en-US" w:bidi="ar-SA"/>
      </w:rPr>
    </w:lvl>
    <w:lvl w:ilvl="3" w:tplc="1068BAAC">
      <w:numFmt w:val="bullet"/>
      <w:lvlText w:val="•"/>
      <w:lvlJc w:val="left"/>
      <w:pPr>
        <w:ind w:left="2875" w:hanging="708"/>
      </w:pPr>
      <w:rPr>
        <w:rFonts w:hint="default"/>
        <w:lang w:val="es-ES" w:eastAsia="en-US" w:bidi="ar-SA"/>
      </w:rPr>
    </w:lvl>
    <w:lvl w:ilvl="4" w:tplc="FBE4E6B8">
      <w:numFmt w:val="bullet"/>
      <w:lvlText w:val="•"/>
      <w:lvlJc w:val="left"/>
      <w:pPr>
        <w:ind w:left="3794" w:hanging="708"/>
      </w:pPr>
      <w:rPr>
        <w:rFonts w:hint="default"/>
        <w:lang w:val="es-ES" w:eastAsia="en-US" w:bidi="ar-SA"/>
      </w:rPr>
    </w:lvl>
    <w:lvl w:ilvl="5" w:tplc="CAC8CE22">
      <w:numFmt w:val="bullet"/>
      <w:lvlText w:val="•"/>
      <w:lvlJc w:val="left"/>
      <w:pPr>
        <w:ind w:left="4712" w:hanging="708"/>
      </w:pPr>
      <w:rPr>
        <w:rFonts w:hint="default"/>
        <w:lang w:val="es-ES" w:eastAsia="en-US" w:bidi="ar-SA"/>
      </w:rPr>
    </w:lvl>
    <w:lvl w:ilvl="6" w:tplc="697C47A8">
      <w:numFmt w:val="bullet"/>
      <w:lvlText w:val="•"/>
      <w:lvlJc w:val="left"/>
      <w:pPr>
        <w:ind w:left="5631" w:hanging="708"/>
      </w:pPr>
      <w:rPr>
        <w:rFonts w:hint="default"/>
        <w:lang w:val="es-ES" w:eastAsia="en-US" w:bidi="ar-SA"/>
      </w:rPr>
    </w:lvl>
    <w:lvl w:ilvl="7" w:tplc="713C65B4">
      <w:numFmt w:val="bullet"/>
      <w:lvlText w:val="•"/>
      <w:lvlJc w:val="left"/>
      <w:pPr>
        <w:ind w:left="6549" w:hanging="708"/>
      </w:pPr>
      <w:rPr>
        <w:rFonts w:hint="default"/>
        <w:lang w:val="es-ES" w:eastAsia="en-US" w:bidi="ar-SA"/>
      </w:rPr>
    </w:lvl>
    <w:lvl w:ilvl="8" w:tplc="33D014BE">
      <w:numFmt w:val="bullet"/>
      <w:lvlText w:val="•"/>
      <w:lvlJc w:val="left"/>
      <w:pPr>
        <w:ind w:left="7468" w:hanging="708"/>
      </w:pPr>
      <w:rPr>
        <w:rFonts w:hint="default"/>
        <w:lang w:val="es-ES" w:eastAsia="en-US" w:bidi="ar-SA"/>
      </w:rPr>
    </w:lvl>
  </w:abstractNum>
  <w:abstractNum w:abstractNumId="59" w15:restartNumberingAfterBreak="0">
    <w:nsid w:val="6C251E84"/>
    <w:multiLevelType w:val="hybridMultilevel"/>
    <w:tmpl w:val="B7188DB2"/>
    <w:lvl w:ilvl="0" w:tplc="6B400C70">
      <w:numFmt w:val="bullet"/>
      <w:lvlText w:val=""/>
      <w:lvlJc w:val="left"/>
      <w:pPr>
        <w:ind w:left="1262" w:hanging="360"/>
      </w:pPr>
      <w:rPr>
        <w:rFonts w:ascii="Symbol" w:eastAsia="Symbol" w:hAnsi="Symbol" w:cs="Symbol" w:hint="default"/>
        <w:b w:val="0"/>
        <w:bCs w:val="0"/>
        <w:i w:val="0"/>
        <w:iCs w:val="0"/>
        <w:spacing w:val="0"/>
        <w:w w:val="100"/>
        <w:sz w:val="22"/>
        <w:szCs w:val="22"/>
        <w:lang w:val="es-ES" w:eastAsia="en-US" w:bidi="ar-SA"/>
      </w:rPr>
    </w:lvl>
    <w:lvl w:ilvl="1" w:tplc="68365C42">
      <w:numFmt w:val="bullet"/>
      <w:lvlText w:val="•"/>
      <w:lvlJc w:val="left"/>
      <w:pPr>
        <w:ind w:left="2078" w:hanging="360"/>
      </w:pPr>
      <w:rPr>
        <w:rFonts w:hint="default"/>
        <w:lang w:val="es-ES" w:eastAsia="en-US" w:bidi="ar-SA"/>
      </w:rPr>
    </w:lvl>
    <w:lvl w:ilvl="2" w:tplc="ADAADC22">
      <w:numFmt w:val="bullet"/>
      <w:lvlText w:val="•"/>
      <w:lvlJc w:val="left"/>
      <w:pPr>
        <w:ind w:left="2897" w:hanging="360"/>
      </w:pPr>
      <w:rPr>
        <w:rFonts w:hint="default"/>
        <w:lang w:val="es-ES" w:eastAsia="en-US" w:bidi="ar-SA"/>
      </w:rPr>
    </w:lvl>
    <w:lvl w:ilvl="3" w:tplc="B6D243C2">
      <w:numFmt w:val="bullet"/>
      <w:lvlText w:val="•"/>
      <w:lvlJc w:val="left"/>
      <w:pPr>
        <w:ind w:left="3715" w:hanging="360"/>
      </w:pPr>
      <w:rPr>
        <w:rFonts w:hint="default"/>
        <w:lang w:val="es-ES" w:eastAsia="en-US" w:bidi="ar-SA"/>
      </w:rPr>
    </w:lvl>
    <w:lvl w:ilvl="4" w:tplc="F0C662E0">
      <w:numFmt w:val="bullet"/>
      <w:lvlText w:val="•"/>
      <w:lvlJc w:val="left"/>
      <w:pPr>
        <w:ind w:left="4534" w:hanging="360"/>
      </w:pPr>
      <w:rPr>
        <w:rFonts w:hint="default"/>
        <w:lang w:val="es-ES" w:eastAsia="en-US" w:bidi="ar-SA"/>
      </w:rPr>
    </w:lvl>
    <w:lvl w:ilvl="5" w:tplc="A6824906">
      <w:numFmt w:val="bullet"/>
      <w:lvlText w:val="•"/>
      <w:lvlJc w:val="left"/>
      <w:pPr>
        <w:ind w:left="5353" w:hanging="360"/>
      </w:pPr>
      <w:rPr>
        <w:rFonts w:hint="default"/>
        <w:lang w:val="es-ES" w:eastAsia="en-US" w:bidi="ar-SA"/>
      </w:rPr>
    </w:lvl>
    <w:lvl w:ilvl="6" w:tplc="F2A06E28">
      <w:numFmt w:val="bullet"/>
      <w:lvlText w:val="•"/>
      <w:lvlJc w:val="left"/>
      <w:pPr>
        <w:ind w:left="6171" w:hanging="360"/>
      </w:pPr>
      <w:rPr>
        <w:rFonts w:hint="default"/>
        <w:lang w:val="es-ES" w:eastAsia="en-US" w:bidi="ar-SA"/>
      </w:rPr>
    </w:lvl>
    <w:lvl w:ilvl="7" w:tplc="96EA1FF6">
      <w:numFmt w:val="bullet"/>
      <w:lvlText w:val="•"/>
      <w:lvlJc w:val="left"/>
      <w:pPr>
        <w:ind w:left="6990" w:hanging="360"/>
      </w:pPr>
      <w:rPr>
        <w:rFonts w:hint="default"/>
        <w:lang w:val="es-ES" w:eastAsia="en-US" w:bidi="ar-SA"/>
      </w:rPr>
    </w:lvl>
    <w:lvl w:ilvl="8" w:tplc="91D87F24">
      <w:numFmt w:val="bullet"/>
      <w:lvlText w:val="•"/>
      <w:lvlJc w:val="left"/>
      <w:pPr>
        <w:ind w:left="7809" w:hanging="360"/>
      </w:pPr>
      <w:rPr>
        <w:rFonts w:hint="default"/>
        <w:lang w:val="es-ES" w:eastAsia="en-US" w:bidi="ar-SA"/>
      </w:rPr>
    </w:lvl>
  </w:abstractNum>
  <w:abstractNum w:abstractNumId="60" w15:restartNumberingAfterBreak="0">
    <w:nsid w:val="6C4E3F50"/>
    <w:multiLevelType w:val="hybridMultilevel"/>
    <w:tmpl w:val="363C0968"/>
    <w:lvl w:ilvl="0" w:tplc="4D10EFFE">
      <w:numFmt w:val="bullet"/>
      <w:lvlText w:val=""/>
      <w:lvlJc w:val="left"/>
      <w:pPr>
        <w:ind w:left="822" w:hanging="360"/>
      </w:pPr>
      <w:rPr>
        <w:rFonts w:ascii="Symbol" w:eastAsia="Symbol" w:hAnsi="Symbol" w:cs="Symbol" w:hint="default"/>
        <w:b w:val="0"/>
        <w:bCs w:val="0"/>
        <w:i w:val="0"/>
        <w:iCs w:val="0"/>
        <w:spacing w:val="0"/>
        <w:w w:val="100"/>
        <w:sz w:val="22"/>
        <w:szCs w:val="22"/>
        <w:lang w:val="es-ES" w:eastAsia="en-US" w:bidi="ar-SA"/>
      </w:rPr>
    </w:lvl>
    <w:lvl w:ilvl="1" w:tplc="8A4C1EFE">
      <w:numFmt w:val="bullet"/>
      <w:lvlText w:val="•"/>
      <w:lvlJc w:val="left"/>
      <w:pPr>
        <w:ind w:left="1700" w:hanging="360"/>
      </w:pPr>
      <w:rPr>
        <w:rFonts w:hint="default"/>
        <w:lang w:val="es-ES" w:eastAsia="en-US" w:bidi="ar-SA"/>
      </w:rPr>
    </w:lvl>
    <w:lvl w:ilvl="2" w:tplc="6D1404BE">
      <w:numFmt w:val="bullet"/>
      <w:lvlText w:val="•"/>
      <w:lvlJc w:val="left"/>
      <w:pPr>
        <w:ind w:left="2581" w:hanging="360"/>
      </w:pPr>
      <w:rPr>
        <w:rFonts w:hint="default"/>
        <w:lang w:val="es-ES" w:eastAsia="en-US" w:bidi="ar-SA"/>
      </w:rPr>
    </w:lvl>
    <w:lvl w:ilvl="3" w:tplc="62245CE8">
      <w:numFmt w:val="bullet"/>
      <w:lvlText w:val="•"/>
      <w:lvlJc w:val="left"/>
      <w:pPr>
        <w:ind w:left="3461" w:hanging="360"/>
      </w:pPr>
      <w:rPr>
        <w:rFonts w:hint="default"/>
        <w:lang w:val="es-ES" w:eastAsia="en-US" w:bidi="ar-SA"/>
      </w:rPr>
    </w:lvl>
    <w:lvl w:ilvl="4" w:tplc="9D4E2B5A">
      <w:numFmt w:val="bullet"/>
      <w:lvlText w:val="•"/>
      <w:lvlJc w:val="left"/>
      <w:pPr>
        <w:ind w:left="4342" w:hanging="360"/>
      </w:pPr>
      <w:rPr>
        <w:rFonts w:hint="default"/>
        <w:lang w:val="es-ES" w:eastAsia="en-US" w:bidi="ar-SA"/>
      </w:rPr>
    </w:lvl>
    <w:lvl w:ilvl="5" w:tplc="8CB47EEA">
      <w:numFmt w:val="bullet"/>
      <w:lvlText w:val="•"/>
      <w:lvlJc w:val="left"/>
      <w:pPr>
        <w:ind w:left="5223" w:hanging="360"/>
      </w:pPr>
      <w:rPr>
        <w:rFonts w:hint="default"/>
        <w:lang w:val="es-ES" w:eastAsia="en-US" w:bidi="ar-SA"/>
      </w:rPr>
    </w:lvl>
    <w:lvl w:ilvl="6" w:tplc="5AB8ABD2">
      <w:numFmt w:val="bullet"/>
      <w:lvlText w:val="•"/>
      <w:lvlJc w:val="left"/>
      <w:pPr>
        <w:ind w:left="6103" w:hanging="360"/>
      </w:pPr>
      <w:rPr>
        <w:rFonts w:hint="default"/>
        <w:lang w:val="es-ES" w:eastAsia="en-US" w:bidi="ar-SA"/>
      </w:rPr>
    </w:lvl>
    <w:lvl w:ilvl="7" w:tplc="2B6EA146">
      <w:numFmt w:val="bullet"/>
      <w:lvlText w:val="•"/>
      <w:lvlJc w:val="left"/>
      <w:pPr>
        <w:ind w:left="6984" w:hanging="360"/>
      </w:pPr>
      <w:rPr>
        <w:rFonts w:hint="default"/>
        <w:lang w:val="es-ES" w:eastAsia="en-US" w:bidi="ar-SA"/>
      </w:rPr>
    </w:lvl>
    <w:lvl w:ilvl="8" w:tplc="A3D00046">
      <w:numFmt w:val="bullet"/>
      <w:lvlText w:val="•"/>
      <w:lvlJc w:val="left"/>
      <w:pPr>
        <w:ind w:left="7865" w:hanging="360"/>
      </w:pPr>
      <w:rPr>
        <w:rFonts w:hint="default"/>
        <w:lang w:val="es-ES" w:eastAsia="en-US" w:bidi="ar-SA"/>
      </w:rPr>
    </w:lvl>
  </w:abstractNum>
  <w:abstractNum w:abstractNumId="61" w15:restartNumberingAfterBreak="0">
    <w:nsid w:val="6FEF6C01"/>
    <w:multiLevelType w:val="hybridMultilevel"/>
    <w:tmpl w:val="83E46984"/>
    <w:lvl w:ilvl="0" w:tplc="5874E9AA">
      <w:numFmt w:val="bullet"/>
      <w:lvlText w:val=""/>
      <w:lvlJc w:val="left"/>
      <w:pPr>
        <w:ind w:left="1262" w:hanging="360"/>
      </w:pPr>
      <w:rPr>
        <w:rFonts w:ascii="Symbol" w:eastAsia="Symbol" w:hAnsi="Symbol" w:cs="Symbol" w:hint="default"/>
        <w:b w:val="0"/>
        <w:bCs w:val="0"/>
        <w:i w:val="0"/>
        <w:iCs w:val="0"/>
        <w:spacing w:val="0"/>
        <w:w w:val="100"/>
        <w:sz w:val="22"/>
        <w:szCs w:val="22"/>
        <w:lang w:val="es-ES" w:eastAsia="en-US" w:bidi="ar-SA"/>
      </w:rPr>
    </w:lvl>
    <w:lvl w:ilvl="1" w:tplc="A546E2C8">
      <w:numFmt w:val="bullet"/>
      <w:lvlText w:val="•"/>
      <w:lvlJc w:val="left"/>
      <w:pPr>
        <w:ind w:left="2078" w:hanging="360"/>
      </w:pPr>
      <w:rPr>
        <w:rFonts w:hint="default"/>
        <w:lang w:val="es-ES" w:eastAsia="en-US" w:bidi="ar-SA"/>
      </w:rPr>
    </w:lvl>
    <w:lvl w:ilvl="2" w:tplc="8F2864E4">
      <w:numFmt w:val="bullet"/>
      <w:lvlText w:val="•"/>
      <w:lvlJc w:val="left"/>
      <w:pPr>
        <w:ind w:left="2897" w:hanging="360"/>
      </w:pPr>
      <w:rPr>
        <w:rFonts w:hint="default"/>
        <w:lang w:val="es-ES" w:eastAsia="en-US" w:bidi="ar-SA"/>
      </w:rPr>
    </w:lvl>
    <w:lvl w:ilvl="3" w:tplc="D4E280E6">
      <w:numFmt w:val="bullet"/>
      <w:lvlText w:val="•"/>
      <w:lvlJc w:val="left"/>
      <w:pPr>
        <w:ind w:left="3715" w:hanging="360"/>
      </w:pPr>
      <w:rPr>
        <w:rFonts w:hint="default"/>
        <w:lang w:val="es-ES" w:eastAsia="en-US" w:bidi="ar-SA"/>
      </w:rPr>
    </w:lvl>
    <w:lvl w:ilvl="4" w:tplc="58C059E4">
      <w:numFmt w:val="bullet"/>
      <w:lvlText w:val="•"/>
      <w:lvlJc w:val="left"/>
      <w:pPr>
        <w:ind w:left="4534" w:hanging="360"/>
      </w:pPr>
      <w:rPr>
        <w:rFonts w:hint="default"/>
        <w:lang w:val="es-ES" w:eastAsia="en-US" w:bidi="ar-SA"/>
      </w:rPr>
    </w:lvl>
    <w:lvl w:ilvl="5" w:tplc="0A7CB8C6">
      <w:numFmt w:val="bullet"/>
      <w:lvlText w:val="•"/>
      <w:lvlJc w:val="left"/>
      <w:pPr>
        <w:ind w:left="5353" w:hanging="360"/>
      </w:pPr>
      <w:rPr>
        <w:rFonts w:hint="default"/>
        <w:lang w:val="es-ES" w:eastAsia="en-US" w:bidi="ar-SA"/>
      </w:rPr>
    </w:lvl>
    <w:lvl w:ilvl="6" w:tplc="33F472FC">
      <w:numFmt w:val="bullet"/>
      <w:lvlText w:val="•"/>
      <w:lvlJc w:val="left"/>
      <w:pPr>
        <w:ind w:left="6171" w:hanging="360"/>
      </w:pPr>
      <w:rPr>
        <w:rFonts w:hint="default"/>
        <w:lang w:val="es-ES" w:eastAsia="en-US" w:bidi="ar-SA"/>
      </w:rPr>
    </w:lvl>
    <w:lvl w:ilvl="7" w:tplc="9E7EEE98">
      <w:numFmt w:val="bullet"/>
      <w:lvlText w:val="•"/>
      <w:lvlJc w:val="left"/>
      <w:pPr>
        <w:ind w:left="6990" w:hanging="360"/>
      </w:pPr>
      <w:rPr>
        <w:rFonts w:hint="default"/>
        <w:lang w:val="es-ES" w:eastAsia="en-US" w:bidi="ar-SA"/>
      </w:rPr>
    </w:lvl>
    <w:lvl w:ilvl="8" w:tplc="E6CEF7AA">
      <w:numFmt w:val="bullet"/>
      <w:lvlText w:val="•"/>
      <w:lvlJc w:val="left"/>
      <w:pPr>
        <w:ind w:left="7809" w:hanging="360"/>
      </w:pPr>
      <w:rPr>
        <w:rFonts w:hint="default"/>
        <w:lang w:val="es-ES" w:eastAsia="en-US" w:bidi="ar-SA"/>
      </w:rPr>
    </w:lvl>
  </w:abstractNum>
  <w:abstractNum w:abstractNumId="62" w15:restartNumberingAfterBreak="0">
    <w:nsid w:val="70A076AA"/>
    <w:multiLevelType w:val="hybridMultilevel"/>
    <w:tmpl w:val="420421C4"/>
    <w:lvl w:ilvl="0" w:tplc="E17ACAC6">
      <w:numFmt w:val="bullet"/>
      <w:lvlText w:val="-"/>
      <w:lvlJc w:val="left"/>
      <w:pPr>
        <w:ind w:left="117" w:hanging="457"/>
      </w:pPr>
      <w:rPr>
        <w:rFonts w:ascii="Arial" w:eastAsia="Arial" w:hAnsi="Arial" w:cs="Arial" w:hint="default"/>
        <w:b w:val="0"/>
        <w:bCs w:val="0"/>
        <w:i w:val="0"/>
        <w:iCs w:val="0"/>
        <w:spacing w:val="0"/>
        <w:w w:val="100"/>
        <w:sz w:val="20"/>
        <w:szCs w:val="20"/>
        <w:lang w:val="es-ES" w:eastAsia="en-US" w:bidi="ar-SA"/>
      </w:rPr>
    </w:lvl>
    <w:lvl w:ilvl="1" w:tplc="92C66338">
      <w:numFmt w:val="bullet"/>
      <w:lvlText w:val="•"/>
      <w:lvlJc w:val="left"/>
      <w:pPr>
        <w:ind w:left="1038" w:hanging="457"/>
      </w:pPr>
      <w:rPr>
        <w:rFonts w:hint="default"/>
        <w:lang w:val="es-ES" w:eastAsia="en-US" w:bidi="ar-SA"/>
      </w:rPr>
    </w:lvl>
    <w:lvl w:ilvl="2" w:tplc="E7BC9B0A">
      <w:numFmt w:val="bullet"/>
      <w:lvlText w:val="•"/>
      <w:lvlJc w:val="left"/>
      <w:pPr>
        <w:ind w:left="1957" w:hanging="457"/>
      </w:pPr>
      <w:rPr>
        <w:rFonts w:hint="default"/>
        <w:lang w:val="es-ES" w:eastAsia="en-US" w:bidi="ar-SA"/>
      </w:rPr>
    </w:lvl>
    <w:lvl w:ilvl="3" w:tplc="77A69B26">
      <w:numFmt w:val="bullet"/>
      <w:lvlText w:val="•"/>
      <w:lvlJc w:val="left"/>
      <w:pPr>
        <w:ind w:left="2875" w:hanging="457"/>
      </w:pPr>
      <w:rPr>
        <w:rFonts w:hint="default"/>
        <w:lang w:val="es-ES" w:eastAsia="en-US" w:bidi="ar-SA"/>
      </w:rPr>
    </w:lvl>
    <w:lvl w:ilvl="4" w:tplc="99C6DE20">
      <w:numFmt w:val="bullet"/>
      <w:lvlText w:val="•"/>
      <w:lvlJc w:val="left"/>
      <w:pPr>
        <w:ind w:left="3794" w:hanging="457"/>
      </w:pPr>
      <w:rPr>
        <w:rFonts w:hint="default"/>
        <w:lang w:val="es-ES" w:eastAsia="en-US" w:bidi="ar-SA"/>
      </w:rPr>
    </w:lvl>
    <w:lvl w:ilvl="5" w:tplc="20642228">
      <w:numFmt w:val="bullet"/>
      <w:lvlText w:val="•"/>
      <w:lvlJc w:val="left"/>
      <w:pPr>
        <w:ind w:left="4712" w:hanging="457"/>
      </w:pPr>
      <w:rPr>
        <w:rFonts w:hint="default"/>
        <w:lang w:val="es-ES" w:eastAsia="en-US" w:bidi="ar-SA"/>
      </w:rPr>
    </w:lvl>
    <w:lvl w:ilvl="6" w:tplc="A754D96E">
      <w:numFmt w:val="bullet"/>
      <w:lvlText w:val="•"/>
      <w:lvlJc w:val="left"/>
      <w:pPr>
        <w:ind w:left="5631" w:hanging="457"/>
      </w:pPr>
      <w:rPr>
        <w:rFonts w:hint="default"/>
        <w:lang w:val="es-ES" w:eastAsia="en-US" w:bidi="ar-SA"/>
      </w:rPr>
    </w:lvl>
    <w:lvl w:ilvl="7" w:tplc="E0883BB2">
      <w:numFmt w:val="bullet"/>
      <w:lvlText w:val="•"/>
      <w:lvlJc w:val="left"/>
      <w:pPr>
        <w:ind w:left="6549" w:hanging="457"/>
      </w:pPr>
      <w:rPr>
        <w:rFonts w:hint="default"/>
        <w:lang w:val="es-ES" w:eastAsia="en-US" w:bidi="ar-SA"/>
      </w:rPr>
    </w:lvl>
    <w:lvl w:ilvl="8" w:tplc="6D0A9C66">
      <w:numFmt w:val="bullet"/>
      <w:lvlText w:val="•"/>
      <w:lvlJc w:val="left"/>
      <w:pPr>
        <w:ind w:left="7468" w:hanging="457"/>
      </w:pPr>
      <w:rPr>
        <w:rFonts w:hint="default"/>
        <w:lang w:val="es-ES" w:eastAsia="en-US" w:bidi="ar-SA"/>
      </w:rPr>
    </w:lvl>
  </w:abstractNum>
  <w:abstractNum w:abstractNumId="63" w15:restartNumberingAfterBreak="0">
    <w:nsid w:val="721012E0"/>
    <w:multiLevelType w:val="hybridMultilevel"/>
    <w:tmpl w:val="BFACACB4"/>
    <w:lvl w:ilvl="0" w:tplc="0002AC02">
      <w:start w:val="1"/>
      <w:numFmt w:val="decimal"/>
      <w:lvlText w:val="%1."/>
      <w:lvlJc w:val="left"/>
      <w:pPr>
        <w:ind w:left="462" w:hanging="360"/>
        <w:jc w:val="left"/>
      </w:pPr>
      <w:rPr>
        <w:rFonts w:ascii="Calibri" w:eastAsia="Calibri" w:hAnsi="Calibri" w:cs="Calibri" w:hint="default"/>
        <w:b w:val="0"/>
        <w:bCs w:val="0"/>
        <w:i w:val="0"/>
        <w:iCs w:val="0"/>
        <w:spacing w:val="0"/>
        <w:w w:val="100"/>
        <w:sz w:val="22"/>
        <w:szCs w:val="22"/>
        <w:lang w:val="es-ES" w:eastAsia="en-US" w:bidi="ar-SA"/>
      </w:rPr>
    </w:lvl>
    <w:lvl w:ilvl="1" w:tplc="54AE0D64">
      <w:numFmt w:val="bullet"/>
      <w:lvlText w:val="•"/>
      <w:lvlJc w:val="left"/>
      <w:pPr>
        <w:ind w:left="1356" w:hanging="360"/>
      </w:pPr>
      <w:rPr>
        <w:rFonts w:hint="default"/>
        <w:lang w:val="es-ES" w:eastAsia="en-US" w:bidi="ar-SA"/>
      </w:rPr>
    </w:lvl>
    <w:lvl w:ilvl="2" w:tplc="FF9A3D40">
      <w:numFmt w:val="bullet"/>
      <w:lvlText w:val="•"/>
      <w:lvlJc w:val="left"/>
      <w:pPr>
        <w:ind w:left="2253" w:hanging="360"/>
      </w:pPr>
      <w:rPr>
        <w:rFonts w:hint="default"/>
        <w:lang w:val="es-ES" w:eastAsia="en-US" w:bidi="ar-SA"/>
      </w:rPr>
    </w:lvl>
    <w:lvl w:ilvl="3" w:tplc="1616D30A">
      <w:numFmt w:val="bullet"/>
      <w:lvlText w:val="•"/>
      <w:lvlJc w:val="left"/>
      <w:pPr>
        <w:ind w:left="3149" w:hanging="360"/>
      </w:pPr>
      <w:rPr>
        <w:rFonts w:hint="default"/>
        <w:lang w:val="es-ES" w:eastAsia="en-US" w:bidi="ar-SA"/>
      </w:rPr>
    </w:lvl>
    <w:lvl w:ilvl="4" w:tplc="D01A1EA4">
      <w:numFmt w:val="bullet"/>
      <w:lvlText w:val="•"/>
      <w:lvlJc w:val="left"/>
      <w:pPr>
        <w:ind w:left="4046" w:hanging="360"/>
      </w:pPr>
      <w:rPr>
        <w:rFonts w:hint="default"/>
        <w:lang w:val="es-ES" w:eastAsia="en-US" w:bidi="ar-SA"/>
      </w:rPr>
    </w:lvl>
    <w:lvl w:ilvl="5" w:tplc="E948F808">
      <w:numFmt w:val="bullet"/>
      <w:lvlText w:val="•"/>
      <w:lvlJc w:val="left"/>
      <w:pPr>
        <w:ind w:left="4943" w:hanging="360"/>
      </w:pPr>
      <w:rPr>
        <w:rFonts w:hint="default"/>
        <w:lang w:val="es-ES" w:eastAsia="en-US" w:bidi="ar-SA"/>
      </w:rPr>
    </w:lvl>
    <w:lvl w:ilvl="6" w:tplc="DFEC04B8">
      <w:numFmt w:val="bullet"/>
      <w:lvlText w:val="•"/>
      <w:lvlJc w:val="left"/>
      <w:pPr>
        <w:ind w:left="5839" w:hanging="360"/>
      </w:pPr>
      <w:rPr>
        <w:rFonts w:hint="default"/>
        <w:lang w:val="es-ES" w:eastAsia="en-US" w:bidi="ar-SA"/>
      </w:rPr>
    </w:lvl>
    <w:lvl w:ilvl="7" w:tplc="3ECC96E2">
      <w:numFmt w:val="bullet"/>
      <w:lvlText w:val="•"/>
      <w:lvlJc w:val="left"/>
      <w:pPr>
        <w:ind w:left="6736" w:hanging="360"/>
      </w:pPr>
      <w:rPr>
        <w:rFonts w:hint="default"/>
        <w:lang w:val="es-ES" w:eastAsia="en-US" w:bidi="ar-SA"/>
      </w:rPr>
    </w:lvl>
    <w:lvl w:ilvl="8" w:tplc="D88E6B92">
      <w:numFmt w:val="bullet"/>
      <w:lvlText w:val="•"/>
      <w:lvlJc w:val="left"/>
      <w:pPr>
        <w:ind w:left="7633" w:hanging="360"/>
      </w:pPr>
      <w:rPr>
        <w:rFonts w:hint="default"/>
        <w:lang w:val="es-ES" w:eastAsia="en-US" w:bidi="ar-SA"/>
      </w:rPr>
    </w:lvl>
  </w:abstractNum>
  <w:abstractNum w:abstractNumId="64" w15:restartNumberingAfterBreak="0">
    <w:nsid w:val="74E95678"/>
    <w:multiLevelType w:val="hybridMultilevel"/>
    <w:tmpl w:val="15166C5E"/>
    <w:lvl w:ilvl="0" w:tplc="BC80F9A8">
      <w:numFmt w:val="bullet"/>
      <w:lvlText w:val=""/>
      <w:lvlJc w:val="left"/>
      <w:pPr>
        <w:ind w:left="822" w:hanging="360"/>
      </w:pPr>
      <w:rPr>
        <w:rFonts w:ascii="Symbol" w:eastAsia="Symbol" w:hAnsi="Symbol" w:cs="Symbol" w:hint="default"/>
        <w:b w:val="0"/>
        <w:bCs w:val="0"/>
        <w:i w:val="0"/>
        <w:iCs w:val="0"/>
        <w:spacing w:val="0"/>
        <w:w w:val="100"/>
        <w:sz w:val="22"/>
        <w:szCs w:val="22"/>
        <w:lang w:val="es-ES" w:eastAsia="en-US" w:bidi="ar-SA"/>
      </w:rPr>
    </w:lvl>
    <w:lvl w:ilvl="1" w:tplc="390039DA">
      <w:numFmt w:val="bullet"/>
      <w:lvlText w:val="•"/>
      <w:lvlJc w:val="left"/>
      <w:pPr>
        <w:ind w:left="1700" w:hanging="360"/>
      </w:pPr>
      <w:rPr>
        <w:rFonts w:hint="default"/>
        <w:lang w:val="es-ES" w:eastAsia="en-US" w:bidi="ar-SA"/>
      </w:rPr>
    </w:lvl>
    <w:lvl w:ilvl="2" w:tplc="CDF6F254">
      <w:numFmt w:val="bullet"/>
      <w:lvlText w:val="•"/>
      <w:lvlJc w:val="left"/>
      <w:pPr>
        <w:ind w:left="2581" w:hanging="360"/>
      </w:pPr>
      <w:rPr>
        <w:rFonts w:hint="default"/>
        <w:lang w:val="es-ES" w:eastAsia="en-US" w:bidi="ar-SA"/>
      </w:rPr>
    </w:lvl>
    <w:lvl w:ilvl="3" w:tplc="14F68E36">
      <w:numFmt w:val="bullet"/>
      <w:lvlText w:val="•"/>
      <w:lvlJc w:val="left"/>
      <w:pPr>
        <w:ind w:left="3461" w:hanging="360"/>
      </w:pPr>
      <w:rPr>
        <w:rFonts w:hint="default"/>
        <w:lang w:val="es-ES" w:eastAsia="en-US" w:bidi="ar-SA"/>
      </w:rPr>
    </w:lvl>
    <w:lvl w:ilvl="4" w:tplc="1494F1DA">
      <w:numFmt w:val="bullet"/>
      <w:lvlText w:val="•"/>
      <w:lvlJc w:val="left"/>
      <w:pPr>
        <w:ind w:left="4342" w:hanging="360"/>
      </w:pPr>
      <w:rPr>
        <w:rFonts w:hint="default"/>
        <w:lang w:val="es-ES" w:eastAsia="en-US" w:bidi="ar-SA"/>
      </w:rPr>
    </w:lvl>
    <w:lvl w:ilvl="5" w:tplc="F09C4D76">
      <w:numFmt w:val="bullet"/>
      <w:lvlText w:val="•"/>
      <w:lvlJc w:val="left"/>
      <w:pPr>
        <w:ind w:left="5223" w:hanging="360"/>
      </w:pPr>
      <w:rPr>
        <w:rFonts w:hint="default"/>
        <w:lang w:val="es-ES" w:eastAsia="en-US" w:bidi="ar-SA"/>
      </w:rPr>
    </w:lvl>
    <w:lvl w:ilvl="6" w:tplc="1FA45798">
      <w:numFmt w:val="bullet"/>
      <w:lvlText w:val="•"/>
      <w:lvlJc w:val="left"/>
      <w:pPr>
        <w:ind w:left="6103" w:hanging="360"/>
      </w:pPr>
      <w:rPr>
        <w:rFonts w:hint="default"/>
        <w:lang w:val="es-ES" w:eastAsia="en-US" w:bidi="ar-SA"/>
      </w:rPr>
    </w:lvl>
    <w:lvl w:ilvl="7" w:tplc="CEDC4C46">
      <w:numFmt w:val="bullet"/>
      <w:lvlText w:val="•"/>
      <w:lvlJc w:val="left"/>
      <w:pPr>
        <w:ind w:left="6984" w:hanging="360"/>
      </w:pPr>
      <w:rPr>
        <w:rFonts w:hint="default"/>
        <w:lang w:val="es-ES" w:eastAsia="en-US" w:bidi="ar-SA"/>
      </w:rPr>
    </w:lvl>
    <w:lvl w:ilvl="8" w:tplc="A12C7CB0">
      <w:numFmt w:val="bullet"/>
      <w:lvlText w:val="•"/>
      <w:lvlJc w:val="left"/>
      <w:pPr>
        <w:ind w:left="7865" w:hanging="360"/>
      </w:pPr>
      <w:rPr>
        <w:rFonts w:hint="default"/>
        <w:lang w:val="es-ES" w:eastAsia="en-US" w:bidi="ar-SA"/>
      </w:rPr>
    </w:lvl>
  </w:abstractNum>
  <w:abstractNum w:abstractNumId="65" w15:restartNumberingAfterBreak="0">
    <w:nsid w:val="77FE20FE"/>
    <w:multiLevelType w:val="hybridMultilevel"/>
    <w:tmpl w:val="E400923E"/>
    <w:lvl w:ilvl="0" w:tplc="D51625C2">
      <w:numFmt w:val="bullet"/>
      <w:lvlText w:val=""/>
      <w:lvlJc w:val="left"/>
      <w:pPr>
        <w:ind w:left="902" w:hanging="360"/>
      </w:pPr>
      <w:rPr>
        <w:rFonts w:ascii="Symbol" w:eastAsia="Symbol" w:hAnsi="Symbol" w:cs="Symbol" w:hint="default"/>
        <w:b w:val="0"/>
        <w:bCs w:val="0"/>
        <w:i w:val="0"/>
        <w:iCs w:val="0"/>
        <w:spacing w:val="0"/>
        <w:w w:val="100"/>
        <w:sz w:val="22"/>
        <w:szCs w:val="22"/>
        <w:lang w:val="es-ES" w:eastAsia="en-US" w:bidi="ar-SA"/>
      </w:rPr>
    </w:lvl>
    <w:lvl w:ilvl="1" w:tplc="EB941E8A">
      <w:numFmt w:val="bullet"/>
      <w:lvlText w:val="•"/>
      <w:lvlJc w:val="left"/>
      <w:pPr>
        <w:ind w:left="1754" w:hanging="360"/>
      </w:pPr>
      <w:rPr>
        <w:rFonts w:hint="default"/>
        <w:lang w:val="es-ES" w:eastAsia="en-US" w:bidi="ar-SA"/>
      </w:rPr>
    </w:lvl>
    <w:lvl w:ilvl="2" w:tplc="11A087A2">
      <w:numFmt w:val="bullet"/>
      <w:lvlText w:val="•"/>
      <w:lvlJc w:val="left"/>
      <w:pPr>
        <w:ind w:left="2609" w:hanging="360"/>
      </w:pPr>
      <w:rPr>
        <w:rFonts w:hint="default"/>
        <w:lang w:val="es-ES" w:eastAsia="en-US" w:bidi="ar-SA"/>
      </w:rPr>
    </w:lvl>
    <w:lvl w:ilvl="3" w:tplc="D5B63FE0">
      <w:numFmt w:val="bullet"/>
      <w:lvlText w:val="•"/>
      <w:lvlJc w:val="left"/>
      <w:pPr>
        <w:ind w:left="3463" w:hanging="360"/>
      </w:pPr>
      <w:rPr>
        <w:rFonts w:hint="default"/>
        <w:lang w:val="es-ES" w:eastAsia="en-US" w:bidi="ar-SA"/>
      </w:rPr>
    </w:lvl>
    <w:lvl w:ilvl="4" w:tplc="E8C6876E">
      <w:numFmt w:val="bullet"/>
      <w:lvlText w:val="•"/>
      <w:lvlJc w:val="left"/>
      <w:pPr>
        <w:ind w:left="4318" w:hanging="360"/>
      </w:pPr>
      <w:rPr>
        <w:rFonts w:hint="default"/>
        <w:lang w:val="es-ES" w:eastAsia="en-US" w:bidi="ar-SA"/>
      </w:rPr>
    </w:lvl>
    <w:lvl w:ilvl="5" w:tplc="2A649B2C">
      <w:numFmt w:val="bullet"/>
      <w:lvlText w:val="•"/>
      <w:lvlJc w:val="left"/>
      <w:pPr>
        <w:ind w:left="5173" w:hanging="360"/>
      </w:pPr>
      <w:rPr>
        <w:rFonts w:hint="default"/>
        <w:lang w:val="es-ES" w:eastAsia="en-US" w:bidi="ar-SA"/>
      </w:rPr>
    </w:lvl>
    <w:lvl w:ilvl="6" w:tplc="4FF0FDAC">
      <w:numFmt w:val="bullet"/>
      <w:lvlText w:val="•"/>
      <w:lvlJc w:val="left"/>
      <w:pPr>
        <w:ind w:left="6027" w:hanging="360"/>
      </w:pPr>
      <w:rPr>
        <w:rFonts w:hint="default"/>
        <w:lang w:val="es-ES" w:eastAsia="en-US" w:bidi="ar-SA"/>
      </w:rPr>
    </w:lvl>
    <w:lvl w:ilvl="7" w:tplc="67DE3944">
      <w:numFmt w:val="bullet"/>
      <w:lvlText w:val="•"/>
      <w:lvlJc w:val="left"/>
      <w:pPr>
        <w:ind w:left="6882" w:hanging="360"/>
      </w:pPr>
      <w:rPr>
        <w:rFonts w:hint="default"/>
        <w:lang w:val="es-ES" w:eastAsia="en-US" w:bidi="ar-SA"/>
      </w:rPr>
    </w:lvl>
    <w:lvl w:ilvl="8" w:tplc="6B528032">
      <w:numFmt w:val="bullet"/>
      <w:lvlText w:val="•"/>
      <w:lvlJc w:val="left"/>
      <w:pPr>
        <w:ind w:left="7737" w:hanging="360"/>
      </w:pPr>
      <w:rPr>
        <w:rFonts w:hint="default"/>
        <w:lang w:val="es-ES" w:eastAsia="en-US" w:bidi="ar-SA"/>
      </w:rPr>
    </w:lvl>
  </w:abstractNum>
  <w:abstractNum w:abstractNumId="66" w15:restartNumberingAfterBreak="0">
    <w:nsid w:val="7D82381C"/>
    <w:multiLevelType w:val="multilevel"/>
    <w:tmpl w:val="70607934"/>
    <w:lvl w:ilvl="0">
      <w:start w:val="14"/>
      <w:numFmt w:val="decimal"/>
      <w:lvlText w:val="%1"/>
      <w:lvlJc w:val="left"/>
      <w:pPr>
        <w:ind w:left="1016" w:hanging="555"/>
        <w:jc w:val="left"/>
      </w:pPr>
      <w:rPr>
        <w:rFonts w:hint="default"/>
        <w:lang w:val="es-ES" w:eastAsia="en-US" w:bidi="ar-SA"/>
      </w:rPr>
    </w:lvl>
    <w:lvl w:ilvl="1">
      <w:start w:val="1"/>
      <w:numFmt w:val="decimal"/>
      <w:lvlText w:val="%1.%2"/>
      <w:lvlJc w:val="left"/>
      <w:pPr>
        <w:ind w:left="1016" w:hanging="555"/>
        <w:jc w:val="left"/>
      </w:pPr>
      <w:rPr>
        <w:rFonts w:ascii="Calibri Light" w:eastAsia="Calibri Light" w:hAnsi="Calibri Light" w:cs="Calibri Light" w:hint="default"/>
        <w:b w:val="0"/>
        <w:bCs w:val="0"/>
        <w:i w:val="0"/>
        <w:iCs w:val="0"/>
        <w:color w:val="2D74B5"/>
        <w:spacing w:val="-1"/>
        <w:w w:val="99"/>
        <w:sz w:val="26"/>
        <w:szCs w:val="26"/>
        <w:lang w:val="es-ES" w:eastAsia="en-US" w:bidi="ar-SA"/>
      </w:rPr>
    </w:lvl>
    <w:lvl w:ilvl="2">
      <w:numFmt w:val="bullet"/>
      <w:lvlText w:val=""/>
      <w:lvlJc w:val="left"/>
      <w:pPr>
        <w:ind w:left="822" w:hanging="360"/>
      </w:pPr>
      <w:rPr>
        <w:rFonts w:ascii="Symbol" w:eastAsia="Symbol" w:hAnsi="Symbol" w:cs="Symbol" w:hint="default"/>
        <w:b w:val="0"/>
        <w:bCs w:val="0"/>
        <w:i w:val="0"/>
        <w:iCs w:val="0"/>
        <w:spacing w:val="0"/>
        <w:w w:val="100"/>
        <w:sz w:val="22"/>
        <w:szCs w:val="22"/>
        <w:lang w:val="es-ES" w:eastAsia="en-US" w:bidi="ar-SA"/>
      </w:rPr>
    </w:lvl>
    <w:lvl w:ilvl="3">
      <w:numFmt w:val="bullet"/>
      <w:lvlText w:val="•"/>
      <w:lvlJc w:val="left"/>
      <w:pPr>
        <w:ind w:left="2888" w:hanging="360"/>
      </w:pPr>
      <w:rPr>
        <w:rFonts w:hint="default"/>
        <w:lang w:val="es-ES" w:eastAsia="en-US" w:bidi="ar-SA"/>
      </w:rPr>
    </w:lvl>
    <w:lvl w:ilvl="4">
      <w:numFmt w:val="bullet"/>
      <w:lvlText w:val="•"/>
      <w:lvlJc w:val="left"/>
      <w:pPr>
        <w:ind w:left="3822" w:hanging="360"/>
      </w:pPr>
      <w:rPr>
        <w:rFonts w:hint="default"/>
        <w:lang w:val="es-ES" w:eastAsia="en-US" w:bidi="ar-SA"/>
      </w:rPr>
    </w:lvl>
    <w:lvl w:ilvl="5">
      <w:numFmt w:val="bullet"/>
      <w:lvlText w:val="•"/>
      <w:lvlJc w:val="left"/>
      <w:pPr>
        <w:ind w:left="4756" w:hanging="360"/>
      </w:pPr>
      <w:rPr>
        <w:rFonts w:hint="default"/>
        <w:lang w:val="es-ES" w:eastAsia="en-US" w:bidi="ar-SA"/>
      </w:rPr>
    </w:lvl>
    <w:lvl w:ilvl="6">
      <w:numFmt w:val="bullet"/>
      <w:lvlText w:val="•"/>
      <w:lvlJc w:val="left"/>
      <w:pPr>
        <w:ind w:left="5690" w:hanging="360"/>
      </w:pPr>
      <w:rPr>
        <w:rFonts w:hint="default"/>
        <w:lang w:val="es-ES" w:eastAsia="en-US" w:bidi="ar-SA"/>
      </w:rPr>
    </w:lvl>
    <w:lvl w:ilvl="7">
      <w:numFmt w:val="bullet"/>
      <w:lvlText w:val="•"/>
      <w:lvlJc w:val="left"/>
      <w:pPr>
        <w:ind w:left="6624" w:hanging="360"/>
      </w:pPr>
      <w:rPr>
        <w:rFonts w:hint="default"/>
        <w:lang w:val="es-ES" w:eastAsia="en-US" w:bidi="ar-SA"/>
      </w:rPr>
    </w:lvl>
    <w:lvl w:ilvl="8">
      <w:numFmt w:val="bullet"/>
      <w:lvlText w:val="•"/>
      <w:lvlJc w:val="left"/>
      <w:pPr>
        <w:ind w:left="7558" w:hanging="360"/>
      </w:pPr>
      <w:rPr>
        <w:rFonts w:hint="default"/>
        <w:lang w:val="es-ES" w:eastAsia="en-US" w:bidi="ar-SA"/>
      </w:rPr>
    </w:lvl>
  </w:abstractNum>
  <w:abstractNum w:abstractNumId="67" w15:restartNumberingAfterBreak="0">
    <w:nsid w:val="7E472F15"/>
    <w:multiLevelType w:val="hybridMultilevel"/>
    <w:tmpl w:val="F70C4DEC"/>
    <w:lvl w:ilvl="0" w:tplc="D68C37DC">
      <w:numFmt w:val="bullet"/>
      <w:lvlText w:val=""/>
      <w:lvlJc w:val="left"/>
      <w:pPr>
        <w:ind w:left="814" w:hanging="356"/>
      </w:pPr>
      <w:rPr>
        <w:rFonts w:ascii="Symbol" w:eastAsia="Symbol" w:hAnsi="Symbol" w:cs="Symbol" w:hint="default"/>
        <w:b w:val="0"/>
        <w:bCs w:val="0"/>
        <w:i w:val="0"/>
        <w:iCs w:val="0"/>
        <w:spacing w:val="0"/>
        <w:w w:val="100"/>
        <w:sz w:val="22"/>
        <w:szCs w:val="22"/>
        <w:lang w:val="es-ES" w:eastAsia="en-US" w:bidi="ar-SA"/>
      </w:rPr>
    </w:lvl>
    <w:lvl w:ilvl="1" w:tplc="5F444A26">
      <w:numFmt w:val="bullet"/>
      <w:lvlText w:val="•"/>
      <w:lvlJc w:val="left"/>
      <w:pPr>
        <w:ind w:left="1612" w:hanging="356"/>
      </w:pPr>
      <w:rPr>
        <w:rFonts w:hint="default"/>
        <w:lang w:val="es-ES" w:eastAsia="en-US" w:bidi="ar-SA"/>
      </w:rPr>
    </w:lvl>
    <w:lvl w:ilvl="2" w:tplc="0BE24EFE">
      <w:numFmt w:val="bullet"/>
      <w:lvlText w:val="•"/>
      <w:lvlJc w:val="left"/>
      <w:pPr>
        <w:ind w:left="2405" w:hanging="356"/>
      </w:pPr>
      <w:rPr>
        <w:rFonts w:hint="default"/>
        <w:lang w:val="es-ES" w:eastAsia="en-US" w:bidi="ar-SA"/>
      </w:rPr>
    </w:lvl>
    <w:lvl w:ilvl="3" w:tplc="E81E5C44">
      <w:numFmt w:val="bullet"/>
      <w:lvlText w:val="•"/>
      <w:lvlJc w:val="left"/>
      <w:pPr>
        <w:ind w:left="3197" w:hanging="356"/>
      </w:pPr>
      <w:rPr>
        <w:rFonts w:hint="default"/>
        <w:lang w:val="es-ES" w:eastAsia="en-US" w:bidi="ar-SA"/>
      </w:rPr>
    </w:lvl>
    <w:lvl w:ilvl="4" w:tplc="F4F4C584">
      <w:numFmt w:val="bullet"/>
      <w:lvlText w:val="•"/>
      <w:lvlJc w:val="left"/>
      <w:pPr>
        <w:ind w:left="3990" w:hanging="356"/>
      </w:pPr>
      <w:rPr>
        <w:rFonts w:hint="default"/>
        <w:lang w:val="es-ES" w:eastAsia="en-US" w:bidi="ar-SA"/>
      </w:rPr>
    </w:lvl>
    <w:lvl w:ilvl="5" w:tplc="EE94601C">
      <w:numFmt w:val="bullet"/>
      <w:lvlText w:val="•"/>
      <w:lvlJc w:val="left"/>
      <w:pPr>
        <w:ind w:left="4783" w:hanging="356"/>
      </w:pPr>
      <w:rPr>
        <w:rFonts w:hint="default"/>
        <w:lang w:val="es-ES" w:eastAsia="en-US" w:bidi="ar-SA"/>
      </w:rPr>
    </w:lvl>
    <w:lvl w:ilvl="6" w:tplc="AFB2F324">
      <w:numFmt w:val="bullet"/>
      <w:lvlText w:val="•"/>
      <w:lvlJc w:val="left"/>
      <w:pPr>
        <w:ind w:left="5575" w:hanging="356"/>
      </w:pPr>
      <w:rPr>
        <w:rFonts w:hint="default"/>
        <w:lang w:val="es-ES" w:eastAsia="en-US" w:bidi="ar-SA"/>
      </w:rPr>
    </w:lvl>
    <w:lvl w:ilvl="7" w:tplc="33FEFD48">
      <w:numFmt w:val="bullet"/>
      <w:lvlText w:val="•"/>
      <w:lvlJc w:val="left"/>
      <w:pPr>
        <w:ind w:left="6368" w:hanging="356"/>
      </w:pPr>
      <w:rPr>
        <w:rFonts w:hint="default"/>
        <w:lang w:val="es-ES" w:eastAsia="en-US" w:bidi="ar-SA"/>
      </w:rPr>
    </w:lvl>
    <w:lvl w:ilvl="8" w:tplc="68CA9ED2">
      <w:numFmt w:val="bullet"/>
      <w:lvlText w:val="•"/>
      <w:lvlJc w:val="left"/>
      <w:pPr>
        <w:ind w:left="7161" w:hanging="356"/>
      </w:pPr>
      <w:rPr>
        <w:rFonts w:hint="default"/>
        <w:lang w:val="es-ES" w:eastAsia="en-US" w:bidi="ar-SA"/>
      </w:rPr>
    </w:lvl>
  </w:abstractNum>
  <w:num w:numId="1" w16cid:durableId="1281110347">
    <w:abstractNumId w:val="32"/>
  </w:num>
  <w:num w:numId="2" w16cid:durableId="452099281">
    <w:abstractNumId w:val="16"/>
  </w:num>
  <w:num w:numId="3" w16cid:durableId="177472840">
    <w:abstractNumId w:val="7"/>
  </w:num>
  <w:num w:numId="4" w16cid:durableId="1945573927">
    <w:abstractNumId w:val="27"/>
  </w:num>
  <w:num w:numId="5" w16cid:durableId="52701487">
    <w:abstractNumId w:val="66"/>
  </w:num>
  <w:num w:numId="6" w16cid:durableId="147291152">
    <w:abstractNumId w:val="47"/>
  </w:num>
  <w:num w:numId="7" w16cid:durableId="1737505560">
    <w:abstractNumId w:val="54"/>
  </w:num>
  <w:num w:numId="8" w16cid:durableId="1144544052">
    <w:abstractNumId w:val="17"/>
  </w:num>
  <w:num w:numId="9" w16cid:durableId="1571766985">
    <w:abstractNumId w:val="6"/>
  </w:num>
  <w:num w:numId="10" w16cid:durableId="91554655">
    <w:abstractNumId w:val="23"/>
  </w:num>
  <w:num w:numId="11" w16cid:durableId="1263611842">
    <w:abstractNumId w:val="39"/>
  </w:num>
  <w:num w:numId="12" w16cid:durableId="1599368268">
    <w:abstractNumId w:val="14"/>
  </w:num>
  <w:num w:numId="13" w16cid:durableId="970791686">
    <w:abstractNumId w:val="19"/>
  </w:num>
  <w:num w:numId="14" w16cid:durableId="1227643707">
    <w:abstractNumId w:val="5"/>
  </w:num>
  <w:num w:numId="15" w16cid:durableId="429667638">
    <w:abstractNumId w:val="63"/>
  </w:num>
  <w:num w:numId="16" w16cid:durableId="1692759012">
    <w:abstractNumId w:val="0"/>
  </w:num>
  <w:num w:numId="17" w16cid:durableId="1796682022">
    <w:abstractNumId w:val="44"/>
  </w:num>
  <w:num w:numId="18" w16cid:durableId="1345203257">
    <w:abstractNumId w:val="4"/>
  </w:num>
  <w:num w:numId="19" w16cid:durableId="854424752">
    <w:abstractNumId w:val="56"/>
  </w:num>
  <w:num w:numId="20" w16cid:durableId="384912842">
    <w:abstractNumId w:val="26"/>
  </w:num>
  <w:num w:numId="21" w16cid:durableId="381901188">
    <w:abstractNumId w:val="34"/>
  </w:num>
  <w:num w:numId="22" w16cid:durableId="1893032315">
    <w:abstractNumId w:val="51"/>
  </w:num>
  <w:num w:numId="23" w16cid:durableId="2017270091">
    <w:abstractNumId w:val="49"/>
  </w:num>
  <w:num w:numId="24" w16cid:durableId="2085300864">
    <w:abstractNumId w:val="53"/>
  </w:num>
  <w:num w:numId="25" w16cid:durableId="1833326877">
    <w:abstractNumId w:val="12"/>
  </w:num>
  <w:num w:numId="26" w16cid:durableId="2142378400">
    <w:abstractNumId w:val="64"/>
  </w:num>
  <w:num w:numId="27" w16cid:durableId="1252012579">
    <w:abstractNumId w:val="30"/>
  </w:num>
  <w:num w:numId="28" w16cid:durableId="1706056247">
    <w:abstractNumId w:val="41"/>
  </w:num>
  <w:num w:numId="29" w16cid:durableId="444538490">
    <w:abstractNumId w:val="9"/>
  </w:num>
  <w:num w:numId="30" w16cid:durableId="537667322">
    <w:abstractNumId w:val="21"/>
  </w:num>
  <w:num w:numId="31" w16cid:durableId="221982962">
    <w:abstractNumId w:val="28"/>
  </w:num>
  <w:num w:numId="32" w16cid:durableId="1642734377">
    <w:abstractNumId w:val="59"/>
  </w:num>
  <w:num w:numId="33" w16cid:durableId="2054772338">
    <w:abstractNumId w:val="25"/>
  </w:num>
  <w:num w:numId="34" w16cid:durableId="212547237">
    <w:abstractNumId w:val="50"/>
  </w:num>
  <w:num w:numId="35" w16cid:durableId="1970479429">
    <w:abstractNumId w:val="2"/>
  </w:num>
  <w:num w:numId="36" w16cid:durableId="1393963659">
    <w:abstractNumId w:val="55"/>
  </w:num>
  <w:num w:numId="37" w16cid:durableId="2060400234">
    <w:abstractNumId w:val="8"/>
  </w:num>
  <w:num w:numId="38" w16cid:durableId="1201161286">
    <w:abstractNumId w:val="57"/>
  </w:num>
  <w:num w:numId="39" w16cid:durableId="224223828">
    <w:abstractNumId w:val="60"/>
  </w:num>
  <w:num w:numId="40" w16cid:durableId="1899777945">
    <w:abstractNumId w:val="11"/>
  </w:num>
  <w:num w:numId="41" w16cid:durableId="973948265">
    <w:abstractNumId w:val="67"/>
  </w:num>
  <w:num w:numId="42" w16cid:durableId="196048907">
    <w:abstractNumId w:val="40"/>
  </w:num>
  <w:num w:numId="43" w16cid:durableId="516234441">
    <w:abstractNumId w:val="46"/>
  </w:num>
  <w:num w:numId="44" w16cid:durableId="2076052261">
    <w:abstractNumId w:val="33"/>
  </w:num>
  <w:num w:numId="45" w16cid:durableId="645161309">
    <w:abstractNumId w:val="65"/>
  </w:num>
  <w:num w:numId="46" w16cid:durableId="1549682807">
    <w:abstractNumId w:val="45"/>
  </w:num>
  <w:num w:numId="47" w16cid:durableId="1720083476">
    <w:abstractNumId w:val="38"/>
  </w:num>
  <w:num w:numId="48" w16cid:durableId="139034093">
    <w:abstractNumId w:val="61"/>
  </w:num>
  <w:num w:numId="49" w16cid:durableId="2087723196">
    <w:abstractNumId w:val="20"/>
  </w:num>
  <w:num w:numId="50" w16cid:durableId="809371834">
    <w:abstractNumId w:val="29"/>
  </w:num>
  <w:num w:numId="51" w16cid:durableId="1943951150">
    <w:abstractNumId w:val="13"/>
  </w:num>
  <w:num w:numId="52" w16cid:durableId="1750227213">
    <w:abstractNumId w:val="24"/>
  </w:num>
  <w:num w:numId="53" w16cid:durableId="1482384902">
    <w:abstractNumId w:val="10"/>
  </w:num>
  <w:num w:numId="54" w16cid:durableId="213778866">
    <w:abstractNumId w:val="15"/>
  </w:num>
  <w:num w:numId="55" w16cid:durableId="1952199829">
    <w:abstractNumId w:val="36"/>
  </w:num>
  <w:num w:numId="56" w16cid:durableId="1408502053">
    <w:abstractNumId w:val="1"/>
  </w:num>
  <w:num w:numId="57" w16cid:durableId="185212449">
    <w:abstractNumId w:val="37"/>
  </w:num>
  <w:num w:numId="58" w16cid:durableId="1431465278">
    <w:abstractNumId w:val="52"/>
  </w:num>
  <w:num w:numId="59" w16cid:durableId="1775440612">
    <w:abstractNumId w:val="62"/>
  </w:num>
  <w:num w:numId="60" w16cid:durableId="746926758">
    <w:abstractNumId w:val="48"/>
  </w:num>
  <w:num w:numId="61" w16cid:durableId="1365595603">
    <w:abstractNumId w:val="35"/>
  </w:num>
  <w:num w:numId="62" w16cid:durableId="1662124405">
    <w:abstractNumId w:val="22"/>
  </w:num>
  <w:num w:numId="63" w16cid:durableId="385177646">
    <w:abstractNumId w:val="43"/>
  </w:num>
  <w:num w:numId="64" w16cid:durableId="272320537">
    <w:abstractNumId w:val="58"/>
  </w:num>
  <w:num w:numId="65" w16cid:durableId="1018385391">
    <w:abstractNumId w:val="42"/>
  </w:num>
  <w:num w:numId="66" w16cid:durableId="1418094384">
    <w:abstractNumId w:val="31"/>
  </w:num>
  <w:num w:numId="67" w16cid:durableId="1666861362">
    <w:abstractNumId w:val="3"/>
  </w:num>
  <w:num w:numId="68" w16cid:durableId="179660528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2"/>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B16872"/>
    <w:rsid w:val="00082DAF"/>
    <w:rsid w:val="00411B2F"/>
    <w:rsid w:val="00752189"/>
    <w:rsid w:val="007D4085"/>
    <w:rsid w:val="00845B00"/>
    <w:rsid w:val="008C4FF4"/>
    <w:rsid w:val="00B05A6C"/>
    <w:rsid w:val="00B16872"/>
    <w:rsid w:val="00C16B0C"/>
    <w:rsid w:val="00DB176A"/>
    <w:rsid w:val="00F52241"/>
    <w:rsid w:val="00FA197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1A50F9"/>
  <w15:docId w15:val="{013D5618-CDF7-4063-B34D-6DCA000097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es-ES"/>
    </w:rPr>
  </w:style>
  <w:style w:type="paragraph" w:styleId="Ttulo1">
    <w:name w:val="heading 1"/>
    <w:basedOn w:val="Normal"/>
    <w:uiPriority w:val="9"/>
    <w:qFormat/>
    <w:pPr>
      <w:spacing w:before="21" w:line="418" w:lineRule="exact"/>
      <w:ind w:left="20"/>
      <w:outlineLvl w:val="0"/>
    </w:pPr>
    <w:rPr>
      <w:rFonts w:ascii="Tahoma" w:eastAsia="Tahoma" w:hAnsi="Tahoma" w:cs="Tahoma"/>
      <w:sz w:val="36"/>
      <w:szCs w:val="36"/>
    </w:rPr>
  </w:style>
  <w:style w:type="paragraph" w:styleId="Ttulo2">
    <w:name w:val="heading 2"/>
    <w:basedOn w:val="Normal"/>
    <w:uiPriority w:val="9"/>
    <w:unhideWhenUsed/>
    <w:qFormat/>
    <w:pPr>
      <w:spacing w:line="306" w:lineRule="exact"/>
      <w:ind w:left="20"/>
      <w:outlineLvl w:val="1"/>
    </w:pPr>
    <w:rPr>
      <w:b/>
      <w:bCs/>
      <w:sz w:val="28"/>
      <w:szCs w:val="28"/>
    </w:rPr>
  </w:style>
  <w:style w:type="paragraph" w:styleId="Ttulo3">
    <w:name w:val="heading 3"/>
    <w:basedOn w:val="Normal"/>
    <w:uiPriority w:val="9"/>
    <w:unhideWhenUsed/>
    <w:qFormat/>
    <w:pPr>
      <w:ind w:left="1016" w:hanging="555"/>
      <w:outlineLvl w:val="2"/>
    </w:pPr>
    <w:rPr>
      <w:rFonts w:ascii="Calibri Light" w:eastAsia="Calibri Light" w:hAnsi="Calibri Light" w:cs="Calibri Light"/>
      <w:sz w:val="26"/>
      <w:szCs w:val="26"/>
    </w:rPr>
  </w:style>
  <w:style w:type="paragraph" w:styleId="Ttulo4">
    <w:name w:val="heading 4"/>
    <w:basedOn w:val="Normal"/>
    <w:uiPriority w:val="9"/>
    <w:unhideWhenUsed/>
    <w:qFormat/>
    <w:pPr>
      <w:ind w:left="102"/>
      <w:jc w:val="both"/>
      <w:outlineLvl w:val="3"/>
    </w:pPr>
    <w:rPr>
      <w:b/>
      <w:bCs/>
      <w:sz w:val="24"/>
      <w:szCs w:val="24"/>
    </w:rPr>
  </w:style>
  <w:style w:type="paragraph" w:styleId="Ttulo5">
    <w:name w:val="heading 5"/>
    <w:basedOn w:val="Normal"/>
    <w:uiPriority w:val="9"/>
    <w:unhideWhenUsed/>
    <w:qFormat/>
    <w:pPr>
      <w:spacing w:before="56"/>
      <w:ind w:left="810"/>
      <w:outlineLvl w:val="4"/>
    </w:pPr>
    <w:rPr>
      <w:b/>
      <w:bCs/>
      <w:u w:val="single" w:color="000000"/>
    </w:rPr>
  </w:style>
  <w:style w:type="paragraph" w:styleId="Ttulo6">
    <w:name w:val="heading 6"/>
    <w:basedOn w:val="Normal"/>
    <w:uiPriority w:val="9"/>
    <w:unhideWhenUsed/>
    <w:qFormat/>
    <w:pPr>
      <w:spacing w:before="135"/>
      <w:ind w:left="102"/>
      <w:jc w:val="both"/>
      <w:outlineLvl w:val="5"/>
    </w:pPr>
    <w:rPr>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1"/>
    <w:qFormat/>
    <w:pPr>
      <w:spacing w:before="120"/>
      <w:ind w:left="621" w:hanging="439"/>
    </w:pPr>
  </w:style>
  <w:style w:type="paragraph" w:styleId="TDC2">
    <w:name w:val="toc 2"/>
    <w:basedOn w:val="Normal"/>
    <w:uiPriority w:val="1"/>
    <w:qFormat/>
    <w:pPr>
      <w:spacing w:before="120"/>
      <w:ind w:left="1062" w:hanging="660"/>
    </w:pPr>
    <w:rPr>
      <w:rFonts w:ascii="Calibri Light" w:eastAsia="Calibri Light" w:hAnsi="Calibri Light" w:cs="Calibri Light"/>
    </w:rPr>
  </w:style>
  <w:style w:type="paragraph" w:styleId="Textoindependiente">
    <w:name w:val="Body Text"/>
    <w:basedOn w:val="Normal"/>
    <w:uiPriority w:val="1"/>
    <w:qFormat/>
  </w:style>
  <w:style w:type="paragraph" w:styleId="Prrafodelista">
    <w:name w:val="List Paragraph"/>
    <w:basedOn w:val="Normal"/>
    <w:uiPriority w:val="1"/>
    <w:qFormat/>
    <w:pPr>
      <w:ind w:left="117"/>
    </w:pPr>
  </w:style>
  <w:style w:type="paragraph" w:customStyle="1" w:styleId="TableParagraph">
    <w:name w:val="Table Paragraph"/>
    <w:basedOn w:val="Normal"/>
    <w:uiPriority w:val="1"/>
    <w:qFormat/>
    <w:pPr>
      <w:spacing w:line="211" w:lineRule="exact"/>
      <w:ind w:left="8"/>
    </w:pPr>
  </w:style>
  <w:style w:type="paragraph" w:styleId="Encabezado">
    <w:name w:val="header"/>
    <w:basedOn w:val="Normal"/>
    <w:link w:val="EncabezadoCar"/>
    <w:uiPriority w:val="99"/>
    <w:unhideWhenUsed/>
    <w:rsid w:val="007D4085"/>
    <w:pPr>
      <w:tabs>
        <w:tab w:val="center" w:pos="4252"/>
        <w:tab w:val="right" w:pos="8504"/>
      </w:tabs>
    </w:pPr>
  </w:style>
  <w:style w:type="character" w:customStyle="1" w:styleId="EncabezadoCar">
    <w:name w:val="Encabezado Car"/>
    <w:basedOn w:val="Fuentedeprrafopredeter"/>
    <w:link w:val="Encabezado"/>
    <w:uiPriority w:val="99"/>
    <w:rsid w:val="007D4085"/>
    <w:rPr>
      <w:rFonts w:ascii="Calibri" w:eastAsia="Calibri" w:hAnsi="Calibri" w:cs="Calibri"/>
      <w:lang w:val="es-ES"/>
    </w:rPr>
  </w:style>
  <w:style w:type="paragraph" w:styleId="Piedepgina">
    <w:name w:val="footer"/>
    <w:basedOn w:val="Normal"/>
    <w:link w:val="PiedepginaCar"/>
    <w:uiPriority w:val="99"/>
    <w:unhideWhenUsed/>
    <w:rsid w:val="007D4085"/>
    <w:pPr>
      <w:tabs>
        <w:tab w:val="center" w:pos="4252"/>
        <w:tab w:val="right" w:pos="8504"/>
      </w:tabs>
    </w:pPr>
  </w:style>
  <w:style w:type="character" w:customStyle="1" w:styleId="PiedepginaCar">
    <w:name w:val="Pie de página Car"/>
    <w:basedOn w:val="Fuentedeprrafopredeter"/>
    <w:link w:val="Piedepgina"/>
    <w:uiPriority w:val="99"/>
    <w:rsid w:val="007D4085"/>
    <w:rPr>
      <w:rFonts w:ascii="Calibri" w:eastAsia="Calibri" w:hAnsi="Calibri" w:cs="Calibri"/>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eader" Target="header8.xml"/><Relationship Id="rId117" Type="http://schemas.openxmlformats.org/officeDocument/2006/relationships/header" Target="header29.xml"/><Relationship Id="rId21" Type="http://schemas.openxmlformats.org/officeDocument/2006/relationships/header" Target="header6.xml"/><Relationship Id="rId42" Type="http://schemas.openxmlformats.org/officeDocument/2006/relationships/hyperlink" Target="http://www.ine.es/jaxiT3/Datos.htm?t=31097" TargetMode="External"/><Relationship Id="rId47" Type="http://schemas.openxmlformats.org/officeDocument/2006/relationships/image" Target="media/image16.jpeg"/><Relationship Id="rId63" Type="http://schemas.openxmlformats.org/officeDocument/2006/relationships/image" Target="media/image22.jpeg"/><Relationship Id="rId68" Type="http://schemas.openxmlformats.org/officeDocument/2006/relationships/image" Target="media/image23.jpeg"/><Relationship Id="rId84" Type="http://schemas.openxmlformats.org/officeDocument/2006/relationships/image" Target="media/image33.jpeg"/><Relationship Id="rId89" Type="http://schemas.openxmlformats.org/officeDocument/2006/relationships/image" Target="media/image36.jpeg"/><Relationship Id="rId112" Type="http://schemas.openxmlformats.org/officeDocument/2006/relationships/header" Target="header28.xml"/><Relationship Id="rId16" Type="http://schemas.openxmlformats.org/officeDocument/2006/relationships/footer" Target="footer2.xml"/><Relationship Id="rId107" Type="http://schemas.openxmlformats.org/officeDocument/2006/relationships/image" Target="media/image50.png"/><Relationship Id="rId11" Type="http://schemas.openxmlformats.org/officeDocument/2006/relationships/image" Target="media/image4.png"/><Relationship Id="rId32" Type="http://schemas.openxmlformats.org/officeDocument/2006/relationships/header" Target="header10.xml"/><Relationship Id="rId37" Type="http://schemas.openxmlformats.org/officeDocument/2006/relationships/footer" Target="footer11.xml"/><Relationship Id="rId53" Type="http://schemas.openxmlformats.org/officeDocument/2006/relationships/header" Target="header16.xml"/><Relationship Id="rId58" Type="http://schemas.openxmlformats.org/officeDocument/2006/relationships/header" Target="header18.xml"/><Relationship Id="rId74" Type="http://schemas.openxmlformats.org/officeDocument/2006/relationships/header" Target="header22.xml"/><Relationship Id="rId79" Type="http://schemas.openxmlformats.org/officeDocument/2006/relationships/image" Target="media/image30.png"/><Relationship Id="rId102" Type="http://schemas.openxmlformats.org/officeDocument/2006/relationships/header" Target="header25.xml"/><Relationship Id="rId123" Type="http://schemas.openxmlformats.org/officeDocument/2006/relationships/header" Target="header31.xml"/><Relationship Id="rId128"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37.jpeg"/><Relationship Id="rId95" Type="http://schemas.openxmlformats.org/officeDocument/2006/relationships/image" Target="media/image42.jpeg"/><Relationship Id="rId22" Type="http://schemas.openxmlformats.org/officeDocument/2006/relationships/footer" Target="footer5.xml"/><Relationship Id="rId27" Type="http://schemas.openxmlformats.org/officeDocument/2006/relationships/footer" Target="footer7.xml"/><Relationship Id="rId43" Type="http://schemas.openxmlformats.org/officeDocument/2006/relationships/image" Target="media/image13.jpeg"/><Relationship Id="rId48" Type="http://schemas.openxmlformats.org/officeDocument/2006/relationships/header" Target="header14.xml"/><Relationship Id="rId64" Type="http://schemas.openxmlformats.org/officeDocument/2006/relationships/header" Target="header19.xml"/><Relationship Id="rId69" Type="http://schemas.openxmlformats.org/officeDocument/2006/relationships/image" Target="media/image24.jpeg"/><Relationship Id="rId113" Type="http://schemas.openxmlformats.org/officeDocument/2006/relationships/footer" Target="footer27.xml"/><Relationship Id="rId118" Type="http://schemas.openxmlformats.org/officeDocument/2006/relationships/footer" Target="footer28.xml"/><Relationship Id="rId80" Type="http://schemas.openxmlformats.org/officeDocument/2006/relationships/image" Target="media/image31.jpeg"/><Relationship Id="rId85" Type="http://schemas.openxmlformats.org/officeDocument/2006/relationships/header" Target="header24.xml"/><Relationship Id="rId12" Type="http://schemas.openxmlformats.org/officeDocument/2006/relationships/image" Target="media/image5.png"/><Relationship Id="rId17" Type="http://schemas.openxmlformats.org/officeDocument/2006/relationships/header" Target="header4.xml"/><Relationship Id="rId33" Type="http://schemas.openxmlformats.org/officeDocument/2006/relationships/footer" Target="footer9.xml"/><Relationship Id="rId38" Type="http://schemas.openxmlformats.org/officeDocument/2006/relationships/image" Target="media/image12.jpeg"/><Relationship Id="rId59" Type="http://schemas.openxmlformats.org/officeDocument/2006/relationships/footer" Target="footer17.xml"/><Relationship Id="rId103" Type="http://schemas.openxmlformats.org/officeDocument/2006/relationships/footer" Target="footer24.xml"/><Relationship Id="rId108" Type="http://schemas.openxmlformats.org/officeDocument/2006/relationships/image" Target="media/image51.png"/><Relationship Id="rId124" Type="http://schemas.openxmlformats.org/officeDocument/2006/relationships/footer" Target="footer30.xml"/><Relationship Id="rId54" Type="http://schemas.openxmlformats.org/officeDocument/2006/relationships/footer" Target="footer15.xml"/><Relationship Id="rId70" Type="http://schemas.openxmlformats.org/officeDocument/2006/relationships/image" Target="media/image25.jpeg"/><Relationship Id="rId75" Type="http://schemas.openxmlformats.org/officeDocument/2006/relationships/footer" Target="footer21.xml"/><Relationship Id="rId91" Type="http://schemas.openxmlformats.org/officeDocument/2006/relationships/image" Target="media/image38.jpeg"/><Relationship Id="rId96" Type="http://schemas.openxmlformats.org/officeDocument/2006/relationships/image" Target="media/image43.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eader" Target="header7.xml"/><Relationship Id="rId28" Type="http://schemas.openxmlformats.org/officeDocument/2006/relationships/image" Target="media/image9.png"/><Relationship Id="rId49" Type="http://schemas.openxmlformats.org/officeDocument/2006/relationships/footer" Target="footer13.xml"/><Relationship Id="rId114" Type="http://schemas.openxmlformats.org/officeDocument/2006/relationships/image" Target="media/image53.png"/><Relationship Id="rId119" Type="http://schemas.openxmlformats.org/officeDocument/2006/relationships/header" Target="header30.xml"/><Relationship Id="rId44" Type="http://schemas.openxmlformats.org/officeDocument/2006/relationships/hyperlink" Target="http://www.madrid.org/iestadis/fijas/estructu/general/territorio/descarga/atlasmovilidad17" TargetMode="External"/><Relationship Id="rId60" Type="http://schemas.openxmlformats.org/officeDocument/2006/relationships/image" Target="media/image19.jpeg"/><Relationship Id="rId65" Type="http://schemas.openxmlformats.org/officeDocument/2006/relationships/footer" Target="footer18.xml"/><Relationship Id="rId81" Type="http://schemas.openxmlformats.org/officeDocument/2006/relationships/image" Target="media/image32.png"/><Relationship Id="rId86" Type="http://schemas.openxmlformats.org/officeDocument/2006/relationships/footer" Target="footer23.xml"/><Relationship Id="rId13" Type="http://schemas.openxmlformats.org/officeDocument/2006/relationships/image" Target="media/image6.png"/><Relationship Id="rId18" Type="http://schemas.openxmlformats.org/officeDocument/2006/relationships/footer" Target="footer3.xml"/><Relationship Id="rId39" Type="http://schemas.openxmlformats.org/officeDocument/2006/relationships/header" Target="header13.xml"/><Relationship Id="rId109" Type="http://schemas.openxmlformats.org/officeDocument/2006/relationships/image" Target="media/image52.jpeg"/><Relationship Id="rId34" Type="http://schemas.openxmlformats.org/officeDocument/2006/relationships/header" Target="header11.xml"/><Relationship Id="rId50" Type="http://schemas.openxmlformats.org/officeDocument/2006/relationships/image" Target="media/image17.jpeg"/><Relationship Id="rId55" Type="http://schemas.openxmlformats.org/officeDocument/2006/relationships/image" Target="media/image18.jpeg"/><Relationship Id="rId76" Type="http://schemas.openxmlformats.org/officeDocument/2006/relationships/image" Target="media/image27.jpeg"/><Relationship Id="rId97" Type="http://schemas.openxmlformats.org/officeDocument/2006/relationships/image" Target="media/image44.jpeg"/><Relationship Id="rId104" Type="http://schemas.openxmlformats.org/officeDocument/2006/relationships/header" Target="header26.xml"/><Relationship Id="rId120" Type="http://schemas.openxmlformats.org/officeDocument/2006/relationships/footer" Target="footer29.xml"/><Relationship Id="rId125" Type="http://schemas.openxmlformats.org/officeDocument/2006/relationships/header" Target="header32.xml"/><Relationship Id="rId7" Type="http://schemas.openxmlformats.org/officeDocument/2006/relationships/header" Target="header1.xml"/><Relationship Id="rId71" Type="http://schemas.openxmlformats.org/officeDocument/2006/relationships/image" Target="media/image26.png"/><Relationship Id="rId92" Type="http://schemas.openxmlformats.org/officeDocument/2006/relationships/image" Target="media/image39.png"/><Relationship Id="rId2" Type="http://schemas.openxmlformats.org/officeDocument/2006/relationships/styles" Target="styles.xml"/><Relationship Id="rId29" Type="http://schemas.openxmlformats.org/officeDocument/2006/relationships/header" Target="header9.xml"/><Relationship Id="rId24" Type="http://schemas.openxmlformats.org/officeDocument/2006/relationships/footer" Target="footer6.xml"/><Relationship Id="rId40" Type="http://schemas.openxmlformats.org/officeDocument/2006/relationships/footer" Target="footer12.xml"/><Relationship Id="rId45" Type="http://schemas.openxmlformats.org/officeDocument/2006/relationships/image" Target="media/image14.jpeg"/><Relationship Id="rId66" Type="http://schemas.openxmlformats.org/officeDocument/2006/relationships/header" Target="header20.xml"/><Relationship Id="rId87" Type="http://schemas.openxmlformats.org/officeDocument/2006/relationships/image" Target="media/image34.jpeg"/><Relationship Id="rId110" Type="http://schemas.openxmlformats.org/officeDocument/2006/relationships/header" Target="header27.xml"/><Relationship Id="rId115" Type="http://schemas.openxmlformats.org/officeDocument/2006/relationships/image" Target="media/image54.png"/><Relationship Id="rId61" Type="http://schemas.openxmlformats.org/officeDocument/2006/relationships/image" Target="media/image20.jpeg"/><Relationship Id="rId82" Type="http://schemas.openxmlformats.org/officeDocument/2006/relationships/header" Target="header23.xml"/><Relationship Id="rId19" Type="http://schemas.openxmlformats.org/officeDocument/2006/relationships/header" Target="header5.xml"/><Relationship Id="rId14" Type="http://schemas.openxmlformats.org/officeDocument/2006/relationships/image" Target="media/image7.png"/><Relationship Id="rId30" Type="http://schemas.openxmlformats.org/officeDocument/2006/relationships/footer" Target="footer8.xml"/><Relationship Id="rId35" Type="http://schemas.openxmlformats.org/officeDocument/2006/relationships/footer" Target="footer10.xml"/><Relationship Id="rId56" Type="http://schemas.openxmlformats.org/officeDocument/2006/relationships/header" Target="header17.xml"/><Relationship Id="rId77" Type="http://schemas.openxmlformats.org/officeDocument/2006/relationships/image" Target="media/image28.jpeg"/><Relationship Id="rId100" Type="http://schemas.openxmlformats.org/officeDocument/2006/relationships/image" Target="media/image47.jpeg"/><Relationship Id="rId105" Type="http://schemas.openxmlformats.org/officeDocument/2006/relationships/footer" Target="footer25.xml"/><Relationship Id="rId126" Type="http://schemas.openxmlformats.org/officeDocument/2006/relationships/footer" Target="footer31.xml"/><Relationship Id="rId8" Type="http://schemas.openxmlformats.org/officeDocument/2006/relationships/footer" Target="footer1.xml"/><Relationship Id="rId51" Type="http://schemas.openxmlformats.org/officeDocument/2006/relationships/header" Target="header15.xml"/><Relationship Id="rId72" Type="http://schemas.openxmlformats.org/officeDocument/2006/relationships/header" Target="header21.xml"/><Relationship Id="rId93" Type="http://schemas.openxmlformats.org/officeDocument/2006/relationships/image" Target="media/image40.jpeg"/><Relationship Id="rId98" Type="http://schemas.openxmlformats.org/officeDocument/2006/relationships/image" Target="media/image45.png"/><Relationship Id="rId121" Type="http://schemas.openxmlformats.org/officeDocument/2006/relationships/image" Target="media/image56.png"/><Relationship Id="rId3" Type="http://schemas.openxmlformats.org/officeDocument/2006/relationships/settings" Target="settings.xml"/><Relationship Id="rId25" Type="http://schemas.openxmlformats.org/officeDocument/2006/relationships/image" Target="media/image8.png"/><Relationship Id="rId46" Type="http://schemas.openxmlformats.org/officeDocument/2006/relationships/image" Target="media/image15.jpeg"/><Relationship Id="rId67" Type="http://schemas.openxmlformats.org/officeDocument/2006/relationships/footer" Target="footer19.xml"/><Relationship Id="rId116" Type="http://schemas.openxmlformats.org/officeDocument/2006/relationships/image" Target="media/image55.jpeg"/><Relationship Id="rId20" Type="http://schemas.openxmlformats.org/officeDocument/2006/relationships/footer" Target="footer4.xml"/><Relationship Id="rId41" Type="http://schemas.openxmlformats.org/officeDocument/2006/relationships/hyperlink" Target="http://www.ine.es/jaxiT3/Datos.htm?t=2881&amp;!tabs-tabla" TargetMode="External"/><Relationship Id="rId62" Type="http://schemas.openxmlformats.org/officeDocument/2006/relationships/image" Target="media/image21.jpeg"/><Relationship Id="rId83" Type="http://schemas.openxmlformats.org/officeDocument/2006/relationships/footer" Target="footer22.xml"/><Relationship Id="rId88" Type="http://schemas.openxmlformats.org/officeDocument/2006/relationships/image" Target="media/image35.jpeg"/><Relationship Id="rId111" Type="http://schemas.openxmlformats.org/officeDocument/2006/relationships/footer" Target="footer26.xml"/><Relationship Id="rId15" Type="http://schemas.openxmlformats.org/officeDocument/2006/relationships/header" Target="header3.xml"/><Relationship Id="rId36" Type="http://schemas.openxmlformats.org/officeDocument/2006/relationships/header" Target="header12.xml"/><Relationship Id="rId57" Type="http://schemas.openxmlformats.org/officeDocument/2006/relationships/footer" Target="footer16.xml"/><Relationship Id="rId106" Type="http://schemas.openxmlformats.org/officeDocument/2006/relationships/image" Target="media/image49.jpeg"/><Relationship Id="rId12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0.jpeg"/><Relationship Id="rId52" Type="http://schemas.openxmlformats.org/officeDocument/2006/relationships/footer" Target="footer14.xml"/><Relationship Id="rId73" Type="http://schemas.openxmlformats.org/officeDocument/2006/relationships/footer" Target="footer20.xml"/><Relationship Id="rId78" Type="http://schemas.openxmlformats.org/officeDocument/2006/relationships/image" Target="media/image29.jpeg"/><Relationship Id="rId94" Type="http://schemas.openxmlformats.org/officeDocument/2006/relationships/image" Target="media/image41.jpeg"/><Relationship Id="rId99" Type="http://schemas.openxmlformats.org/officeDocument/2006/relationships/image" Target="media/image46.jpeg"/><Relationship Id="rId101" Type="http://schemas.openxmlformats.org/officeDocument/2006/relationships/image" Target="media/image48.jpeg"/><Relationship Id="rId122" Type="http://schemas.openxmlformats.org/officeDocument/2006/relationships/image" Target="media/image57.png"/><Relationship Id="rId4" Type="http://schemas.openxmlformats.org/officeDocument/2006/relationships/webSettings" Target="webSettings.xml"/><Relationship Id="rId9"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1.xml.rels><?xml version="1.0" encoding="UTF-8" standalone="yes"?>
<Relationships xmlns="http://schemas.openxmlformats.org/package/2006/relationships"><Relationship Id="rId1" Type="http://schemas.openxmlformats.org/officeDocument/2006/relationships/image" Target="media/image11.jpeg"/></Relationships>
</file>

<file path=word/_rels/header12.xml.rels><?xml version="1.0" encoding="UTF-8" standalone="yes"?>
<Relationships xmlns="http://schemas.openxmlformats.org/package/2006/relationships"><Relationship Id="rId1" Type="http://schemas.openxmlformats.org/officeDocument/2006/relationships/image" Target="media/image11.jpeg"/></Relationships>
</file>

<file path=word/_rels/header13.xml.rels><?xml version="1.0" encoding="UTF-8" standalone="yes"?>
<Relationships xmlns="http://schemas.openxmlformats.org/package/2006/relationships"><Relationship Id="rId1" Type="http://schemas.openxmlformats.org/officeDocument/2006/relationships/image" Target="media/image11.jpeg"/></Relationships>
</file>

<file path=word/_rels/header16.xml.rels><?xml version="1.0" encoding="UTF-8" standalone="yes"?>
<Relationships xmlns="http://schemas.openxmlformats.org/package/2006/relationships"><Relationship Id="rId1" Type="http://schemas.openxmlformats.org/officeDocument/2006/relationships/image" Target="media/image11.jpeg"/></Relationships>
</file>

<file path=word/_rels/header18.xml.rels><?xml version="1.0" encoding="UTF-8" standalone="yes"?>
<Relationships xmlns="http://schemas.openxmlformats.org/package/2006/relationships"><Relationship Id="rId1"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20.xml.rels><?xml version="1.0" encoding="UTF-8" standalone="yes"?>
<Relationships xmlns="http://schemas.openxmlformats.org/package/2006/relationships"><Relationship Id="rId1" Type="http://schemas.openxmlformats.org/officeDocument/2006/relationships/image" Target="media/image11.jpeg"/></Relationships>
</file>

<file path=word/_rels/header22.xml.rels><?xml version="1.0" encoding="UTF-8" standalone="yes"?>
<Relationships xmlns="http://schemas.openxmlformats.org/package/2006/relationships"><Relationship Id="rId1" Type="http://schemas.openxmlformats.org/officeDocument/2006/relationships/image" Target="media/image11.jpeg"/></Relationships>
</file>

<file path=word/_rels/header24.xml.rels><?xml version="1.0" encoding="UTF-8" standalone="yes"?>
<Relationships xmlns="http://schemas.openxmlformats.org/package/2006/relationships"><Relationship Id="rId1" Type="http://schemas.openxmlformats.org/officeDocument/2006/relationships/image" Target="media/image11.jpeg"/></Relationships>
</file>

<file path=word/_rels/header26.xml.rels><?xml version="1.0" encoding="UTF-8" standalone="yes"?>
<Relationships xmlns="http://schemas.openxmlformats.org/package/2006/relationships"><Relationship Id="rId1" Type="http://schemas.openxmlformats.org/officeDocument/2006/relationships/image" Target="media/image11.jpeg"/></Relationships>
</file>

<file path=word/_rels/header28.xml.rels><?xml version="1.0" encoding="UTF-8" standalone="yes"?>
<Relationships xmlns="http://schemas.openxmlformats.org/package/2006/relationships"><Relationship Id="rId1" Type="http://schemas.openxmlformats.org/officeDocument/2006/relationships/image" Target="media/image1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30.xml.rels><?xml version="1.0" encoding="UTF-8" standalone="yes"?>
<Relationships xmlns="http://schemas.openxmlformats.org/package/2006/relationships"><Relationship Id="rId1" Type="http://schemas.openxmlformats.org/officeDocument/2006/relationships/image" Target="media/image1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149</TotalTime>
  <Pages>198</Pages>
  <Words>58351</Words>
  <Characters>320932</Characters>
  <Application>Microsoft Office Word</Application>
  <DocSecurity>0</DocSecurity>
  <Lines>2674</Lines>
  <Paragraphs>757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378526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Juan de Dios García Aybar</cp:lastModifiedBy>
  <cp:revision>3</cp:revision>
  <dcterms:created xsi:type="dcterms:W3CDTF">2025-03-10T08:05:00Z</dcterms:created>
  <dcterms:modified xsi:type="dcterms:W3CDTF">2025-03-10T10:35:00Z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2025-03-10T00:00:00Z</vt:filetime>
  </property>
  <property fmtid="{D5CDD505-2E9C-101B-9397-08002B2CF9AE}" pid="3" name="LastSaved">
    <vt:filetime>2025-03-10T00:00:00Z</vt:filetime>
  </property>
  <property fmtid="{D5CDD505-2E9C-101B-9397-08002B2CF9AE}" pid="4" name="Producer">
    <vt:lpwstr>iLovePDF</vt:lpwstr>
  </property>
</Properties>
</file>