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3354" w14:textId="549C17F8" w:rsidR="00597261" w:rsidRDefault="00000000">
      <w:pPr>
        <w:pStyle w:val="Textoindependiente"/>
        <w:spacing w:before="93"/>
        <w:ind w:left="0" w:firstLine="0"/>
        <w:jc w:val="lef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2BD1B29" wp14:editId="03506F0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B4EC9" w14:textId="77777777" w:rsidR="00597261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CBA577A" w14:textId="77777777" w:rsidR="0059726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2025-1314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D1B29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16B4EC9" w14:textId="77777777" w:rsidR="00597261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CBA577A" w14:textId="77777777" w:rsidR="0059726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2025-1314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50FC7" w14:textId="77777777" w:rsidR="00597261" w:rsidRDefault="00000000">
      <w:pPr>
        <w:pStyle w:val="Textoindependiente"/>
        <w:ind w:left="5504" w:firstLine="0"/>
        <w:jc w:val="left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FAE0F76" wp14:editId="7393F45C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82534F" w14:textId="77777777" w:rsidR="00597261" w:rsidRDefault="00597261">
                            <w:pPr>
                              <w:pStyle w:val="Textoindependiente"/>
                              <w:spacing w:before="37"/>
                              <w:ind w:left="0" w:firstLine="0"/>
                              <w:jc w:val="left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2BC2B812" w14:textId="77777777" w:rsidR="00597261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E0F76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1D82534F" w14:textId="77777777" w:rsidR="00597261" w:rsidRDefault="00597261">
                      <w:pPr>
                        <w:pStyle w:val="Textoindependiente"/>
                        <w:spacing w:before="37"/>
                        <w:ind w:left="0" w:firstLine="0"/>
                        <w:jc w:val="left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2BC2B812" w14:textId="77777777" w:rsidR="00597261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AB4591" w14:textId="77777777" w:rsidR="00597261" w:rsidRDefault="00597261">
      <w:pPr>
        <w:pStyle w:val="Textoindependiente"/>
        <w:spacing w:before="155"/>
        <w:ind w:left="0" w:firstLine="0"/>
        <w:jc w:val="left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597261" w14:paraId="39CCFF28" w14:textId="77777777">
        <w:trPr>
          <w:trHeight w:val="377"/>
        </w:trPr>
        <w:tc>
          <w:tcPr>
            <w:tcW w:w="2550" w:type="dxa"/>
          </w:tcPr>
          <w:p w14:paraId="0098CAAF" w14:textId="77777777" w:rsidR="00597261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0A44A8F" w14:textId="77777777" w:rsidR="00597261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597261" w14:paraId="707C0F06" w14:textId="77777777">
        <w:trPr>
          <w:trHeight w:val="378"/>
        </w:trPr>
        <w:tc>
          <w:tcPr>
            <w:tcW w:w="2550" w:type="dxa"/>
          </w:tcPr>
          <w:p w14:paraId="08657125" w14:textId="77777777" w:rsidR="00597261" w:rsidRDefault="00000000" w:rsidP="004B3AF9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JGL/2025/10</w:t>
            </w:r>
          </w:p>
        </w:tc>
        <w:tc>
          <w:tcPr>
            <w:tcW w:w="6522" w:type="dxa"/>
          </w:tcPr>
          <w:p w14:paraId="36B247DF" w14:textId="77777777" w:rsidR="00597261" w:rsidRDefault="00000000" w:rsidP="004B3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6259514A" w14:textId="77777777" w:rsidR="00597261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17906451" w14:textId="77777777" w:rsidR="00597261" w:rsidRDefault="00000000">
      <w:pPr>
        <w:pStyle w:val="Textoindependiente"/>
        <w:spacing w:before="212"/>
        <w:ind w:left="119" w:firstLine="0"/>
        <w:jc w:val="left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19654880" w14:textId="77777777" w:rsidR="00597261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126D1A" wp14:editId="73F045B3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60F026" w14:textId="77777777" w:rsidR="00597261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26D1A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2160F026" w14:textId="77777777" w:rsidR="00597261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9B1E81" w14:textId="77777777" w:rsidR="00597261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22EE2A0F" w14:textId="0A3C4D41" w:rsidR="00597261" w:rsidRDefault="00000000">
      <w:pPr>
        <w:pStyle w:val="Textoindependiente"/>
        <w:spacing w:before="92"/>
        <w:ind w:left="120" w:firstLine="0"/>
        <w:jc w:val="left"/>
      </w:pPr>
      <w:r>
        <w:rPr>
          <w:spacing w:val="-2"/>
        </w:rPr>
        <w:t>Ordinaria</w:t>
      </w:r>
      <w:r w:rsidR="004B3AF9">
        <w:rPr>
          <w:spacing w:val="-2"/>
        </w:rPr>
        <w:t>.</w:t>
      </w:r>
    </w:p>
    <w:p w14:paraId="25D04A35" w14:textId="77777777" w:rsidR="00597261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42BB950B" w14:textId="3F1F9635" w:rsidR="00597261" w:rsidRDefault="00000000">
      <w:pPr>
        <w:pStyle w:val="Textoindependiente"/>
        <w:spacing w:before="92"/>
        <w:ind w:left="120" w:firstLine="0"/>
        <w:jc w:val="left"/>
      </w:pPr>
      <w:r>
        <w:t>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2"/>
        </w:rPr>
        <w:t>13:00</w:t>
      </w:r>
      <w:r w:rsidR="004B3AF9">
        <w:rPr>
          <w:spacing w:val="-2"/>
        </w:rPr>
        <w:t xml:space="preserve"> h.</w:t>
      </w:r>
    </w:p>
    <w:p w14:paraId="31518CE8" w14:textId="77777777" w:rsidR="00597261" w:rsidRDefault="00000000">
      <w:pPr>
        <w:pStyle w:val="Ttulo2"/>
      </w:pPr>
      <w:r>
        <w:rPr>
          <w:spacing w:val="-2"/>
        </w:rPr>
        <w:t>Lugar:</w:t>
      </w:r>
    </w:p>
    <w:p w14:paraId="209765D1" w14:textId="7125F100" w:rsidR="00597261" w:rsidRPr="004B3AF9" w:rsidRDefault="004B3AF9">
      <w:pPr>
        <w:pStyle w:val="Textoindependiente"/>
        <w:spacing w:before="92"/>
        <w:ind w:left="120" w:firstLine="0"/>
        <w:jc w:val="left"/>
        <w:rPr>
          <w:i/>
          <w:iCs/>
        </w:rPr>
      </w:pPr>
      <w:r w:rsidRPr="004B3AF9">
        <w:rPr>
          <w:i/>
          <w:iCs/>
        </w:rPr>
        <w:t>“Enlace</w:t>
      </w:r>
      <w:r w:rsidRPr="004B3AF9">
        <w:rPr>
          <w:i/>
          <w:iCs/>
          <w:spacing w:val="-5"/>
        </w:rPr>
        <w:t xml:space="preserve"> </w:t>
      </w:r>
      <w:r w:rsidRPr="004B3AF9">
        <w:rPr>
          <w:i/>
          <w:iCs/>
        </w:rPr>
        <w:t>habilitado</w:t>
      </w:r>
      <w:r w:rsidRPr="004B3AF9">
        <w:rPr>
          <w:i/>
          <w:iCs/>
          <w:spacing w:val="-4"/>
        </w:rPr>
        <w:t xml:space="preserve"> </w:t>
      </w:r>
      <w:r w:rsidRPr="004B3AF9">
        <w:rPr>
          <w:i/>
          <w:iCs/>
        </w:rPr>
        <w:t>al</w:t>
      </w:r>
      <w:r w:rsidRPr="004B3AF9">
        <w:rPr>
          <w:i/>
          <w:iCs/>
          <w:spacing w:val="-4"/>
        </w:rPr>
        <w:t xml:space="preserve"> </w:t>
      </w:r>
      <w:r w:rsidRPr="004B3AF9">
        <w:rPr>
          <w:i/>
          <w:iCs/>
          <w:spacing w:val="-2"/>
        </w:rPr>
        <w:t>efecto”.</w:t>
      </w:r>
    </w:p>
    <w:p w14:paraId="6B29CBFB" w14:textId="77777777" w:rsidR="00597261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D8339D8" w14:textId="77777777" w:rsidR="00597261" w:rsidRDefault="00000000">
      <w:pPr>
        <w:pStyle w:val="Textoindependiente"/>
        <w:spacing w:before="212" w:line="336" w:lineRule="auto"/>
        <w:ind w:left="120" w:firstLine="0"/>
        <w:jc w:val="left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E4EEF67" w14:textId="77777777" w:rsidR="00597261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5433DBF" w14:textId="77777777" w:rsidR="00597261" w:rsidRDefault="00000000">
      <w:pPr>
        <w:pStyle w:val="Textoindependiente"/>
        <w:spacing w:before="4"/>
        <w:ind w:lef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AEDA43" wp14:editId="45F82E75">
                <wp:simplePos x="0" y="0"/>
                <wp:positionH relativeFrom="page">
                  <wp:posOffset>900430</wp:posOffset>
                </wp:positionH>
                <wp:positionV relativeFrom="paragraph">
                  <wp:posOffset>137928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7D7563" w14:textId="77777777" w:rsidR="00597261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DA43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57D7563" w14:textId="77777777" w:rsidR="00597261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4C7FD" w14:textId="77777777" w:rsidR="00597261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4F991B90" w14:textId="6D143776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212" w:line="336" w:lineRule="auto"/>
        <w:ind w:right="128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extraordinaria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urgente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febrero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 w:rsidR="004B3AF9">
        <w:rPr>
          <w:spacing w:val="-3"/>
          <w:sz w:val="20"/>
        </w:rPr>
        <w:t xml:space="preserve">la </w:t>
      </w:r>
      <w:r>
        <w:rPr>
          <w:sz w:val="20"/>
        </w:rPr>
        <w:t>ordinaria de 28 de febrero de 2025</w:t>
      </w:r>
      <w:r w:rsidR="004B3AF9">
        <w:rPr>
          <w:sz w:val="20"/>
        </w:rPr>
        <w:t>.</w:t>
      </w:r>
    </w:p>
    <w:p w14:paraId="3FC3374F" w14:textId="3BA0A43A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 xml:space="preserve">Auto de terminación del procedimiento dictado por el Juzgado de lo Contencioso- 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32 de Madrid. Procedimiento Ordinario 378/2024 E. Demandante: Comunidad de Propietarios Levitt </w:t>
      </w:r>
      <w:proofErr w:type="spellStart"/>
      <w:r>
        <w:rPr>
          <w:sz w:val="20"/>
        </w:rPr>
        <w:t>Gardens</w:t>
      </w:r>
      <w:proofErr w:type="spellEnd"/>
      <w:r>
        <w:rPr>
          <w:sz w:val="20"/>
        </w:rPr>
        <w:t xml:space="preserve"> Fase 1. Materia: Concesión demanial. Expediente </w:t>
      </w:r>
      <w:r>
        <w:rPr>
          <w:spacing w:val="-2"/>
          <w:sz w:val="20"/>
        </w:rPr>
        <w:t>35168/2024</w:t>
      </w:r>
      <w:r w:rsidR="004B3AF9">
        <w:rPr>
          <w:spacing w:val="-2"/>
          <w:sz w:val="20"/>
        </w:rPr>
        <w:t>.</w:t>
      </w:r>
    </w:p>
    <w:p w14:paraId="3F2D9CED" w14:textId="6885FB6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Decreto desistimiento núm. 18/2025</w:t>
      </w:r>
      <w:r w:rsidR="004B3AF9">
        <w:rPr>
          <w:sz w:val="20"/>
        </w:rPr>
        <w:t>,</w:t>
      </w:r>
      <w:r>
        <w:rPr>
          <w:sz w:val="20"/>
        </w:rPr>
        <w:t xml:space="preserve"> dictado por el Juzgado de lo Contencioso-Administrativo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32 de Madrid. Procedimiento Abreviado 535/2024 E. Demandante: D. FSCG. Materia: Infracción de circulación. Expediente 60985/2024.</w:t>
      </w:r>
    </w:p>
    <w:p w14:paraId="53EA1806" w14:textId="0425BAAF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Sentencia desestimatoria núm. 92/2025</w:t>
      </w:r>
      <w:r w:rsidR="004B3AF9">
        <w:rPr>
          <w:sz w:val="20"/>
        </w:rPr>
        <w:t>,</w:t>
      </w:r>
      <w:r>
        <w:rPr>
          <w:sz w:val="20"/>
        </w:rPr>
        <w:t xml:space="preserve"> dictada por el Juzgado de lo Contencioso- 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20 de Madrid. Procedimiento Abreviado 174/2023. Demandante: D. J</w:t>
      </w:r>
      <w:r w:rsidR="004B3AF9">
        <w:rPr>
          <w:sz w:val="20"/>
        </w:rPr>
        <w:t>.</w:t>
      </w:r>
      <w:r>
        <w:rPr>
          <w:sz w:val="20"/>
        </w:rPr>
        <w:t>B</w:t>
      </w:r>
      <w:r w:rsidR="004B3AF9">
        <w:rPr>
          <w:sz w:val="20"/>
        </w:rPr>
        <w:t>.</w:t>
      </w:r>
      <w:r>
        <w:rPr>
          <w:sz w:val="20"/>
        </w:rPr>
        <w:t>C. Materia: Urbanismo</w:t>
      </w:r>
      <w:r w:rsidR="004B3AF9">
        <w:rPr>
          <w:sz w:val="20"/>
        </w:rPr>
        <w:t>.</w:t>
      </w:r>
      <w:r>
        <w:rPr>
          <w:sz w:val="20"/>
        </w:rPr>
        <w:t xml:space="preserve"> Expediente 9729/2025.</w:t>
      </w:r>
    </w:p>
    <w:p w14:paraId="56A8758C" w14:textId="1F779CBC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Auto denegatorio núm. 39/2025</w:t>
      </w:r>
      <w:r w:rsidR="004B3AF9">
        <w:rPr>
          <w:sz w:val="20"/>
        </w:rPr>
        <w:t>,</w:t>
      </w:r>
      <w:r>
        <w:rPr>
          <w:sz w:val="20"/>
        </w:rPr>
        <w:t xml:space="preserve"> dictado por el Juzgado de lo Contencioso-Administrativo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9 de Madrid. Medidas Cautelares 37/2025. Demandante: DOBLEJA, S.L. Materia: Expediente sancionador. Expediente 6956/2025</w:t>
      </w:r>
      <w:r w:rsidR="004B3AF9">
        <w:rPr>
          <w:sz w:val="20"/>
        </w:rPr>
        <w:t>.</w:t>
      </w:r>
    </w:p>
    <w:p w14:paraId="17B24DC2" w14:textId="77777777" w:rsidR="00597261" w:rsidRDefault="00597261">
      <w:pPr>
        <w:spacing w:line="336" w:lineRule="auto"/>
        <w:jc w:val="both"/>
        <w:rPr>
          <w:sz w:val="20"/>
        </w:rPr>
        <w:sectPr w:rsidR="00597261" w:rsidSect="004B3AF9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2E5DD369" w14:textId="4683ACC6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83" w:line="336" w:lineRule="auto"/>
        <w:ind w:right="121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D1B0A7B" wp14:editId="716DF19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0F3DA" w14:textId="77777777" w:rsidR="00597261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AB7BE06" w14:textId="77777777" w:rsidR="0059726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2025-1314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B0A7B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5A0F3DA" w14:textId="77777777" w:rsidR="00597261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AB7BE06" w14:textId="77777777" w:rsidR="0059726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2025-1314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Sentencia estimatoria núm. 324/2024</w:t>
      </w:r>
      <w:r w:rsidR="004B3AF9">
        <w:rPr>
          <w:sz w:val="20"/>
        </w:rPr>
        <w:t>,</w:t>
      </w:r>
      <w:r>
        <w:rPr>
          <w:sz w:val="20"/>
        </w:rPr>
        <w:t xml:space="preserve"> dictada por el Juzgado de lo Social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43 de Madrid. Procedimiento Derechos Fundamentales 586/2024. Materia: Recursos Humanos. Demandante: </w:t>
      </w:r>
      <w:proofErr w:type="gramStart"/>
      <w:r w:rsidR="004B3AF9">
        <w:rPr>
          <w:sz w:val="20"/>
        </w:rPr>
        <w:t>D.ª</w:t>
      </w:r>
      <w:proofErr w:type="gramEnd"/>
      <w:r>
        <w:rPr>
          <w:sz w:val="20"/>
        </w:rPr>
        <w:t xml:space="preserve"> C</w:t>
      </w:r>
      <w:r w:rsidR="004B3AF9">
        <w:rPr>
          <w:sz w:val="20"/>
        </w:rPr>
        <w:t>.</w:t>
      </w:r>
      <w:r>
        <w:rPr>
          <w:sz w:val="20"/>
        </w:rPr>
        <w:t>A</w:t>
      </w:r>
      <w:r w:rsidR="004B3AF9">
        <w:rPr>
          <w:sz w:val="20"/>
        </w:rPr>
        <w:t>.</w:t>
      </w:r>
      <w:r>
        <w:rPr>
          <w:sz w:val="20"/>
        </w:rPr>
        <w:t>M</w:t>
      </w:r>
      <w:r w:rsidR="004B3AF9">
        <w:rPr>
          <w:sz w:val="20"/>
        </w:rPr>
        <w:t>.</w:t>
      </w:r>
      <w:r>
        <w:rPr>
          <w:sz w:val="20"/>
        </w:rPr>
        <w:t xml:space="preserve"> Expediente 19676/2024</w:t>
      </w:r>
      <w:r w:rsidR="004B3AF9">
        <w:rPr>
          <w:sz w:val="20"/>
        </w:rPr>
        <w:t>.</w:t>
      </w:r>
    </w:p>
    <w:p w14:paraId="60842501" w14:textId="48E4F4B0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Sentencia desestimatoria núm. 128/2025</w:t>
      </w:r>
      <w:r w:rsidR="004B3AF9">
        <w:rPr>
          <w:sz w:val="20"/>
        </w:rPr>
        <w:t>,</w:t>
      </w:r>
      <w:r>
        <w:rPr>
          <w:sz w:val="20"/>
        </w:rPr>
        <w:t xml:space="preserve"> dictada por el Tribunal Superior de Justicia de Madrid, Sección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5 de lo Social. Recurso de Suplicación 874/2024. (Despidos/Ceses en general 850/2022). Demandante: D. J</w:t>
      </w:r>
      <w:r w:rsidR="004B3AF9">
        <w:rPr>
          <w:sz w:val="20"/>
        </w:rPr>
        <w:t>.</w:t>
      </w:r>
      <w:r>
        <w:rPr>
          <w:sz w:val="20"/>
        </w:rPr>
        <w:t>H</w:t>
      </w:r>
      <w:r w:rsidR="004B3AF9">
        <w:rPr>
          <w:sz w:val="20"/>
        </w:rPr>
        <w:t>.</w:t>
      </w:r>
      <w:r>
        <w:rPr>
          <w:sz w:val="20"/>
        </w:rPr>
        <w:t>S</w:t>
      </w:r>
      <w:r w:rsidR="004B3AF9">
        <w:rPr>
          <w:sz w:val="20"/>
        </w:rPr>
        <w:t>.</w:t>
      </w:r>
      <w:r>
        <w:rPr>
          <w:sz w:val="20"/>
        </w:rPr>
        <w:t xml:space="preserve">R. Materia: Recursos Humanos. Expediente </w:t>
      </w:r>
      <w:r>
        <w:rPr>
          <w:spacing w:val="-2"/>
          <w:sz w:val="20"/>
        </w:rPr>
        <w:t>18151/2024.</w:t>
      </w:r>
    </w:p>
    <w:p w14:paraId="488C8A9A" w14:textId="03449351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Sentencia núm. 333/2021</w:t>
      </w:r>
      <w:r w:rsidR="004B3AF9">
        <w:rPr>
          <w:sz w:val="20"/>
        </w:rPr>
        <w:t>,</w:t>
      </w:r>
      <w:r>
        <w:rPr>
          <w:sz w:val="20"/>
        </w:rPr>
        <w:t xml:space="preserve"> dictada por el Juzgado de lo Contencioso-Administrativo núm. 33</w:t>
      </w:r>
      <w:r>
        <w:rPr>
          <w:spacing w:val="40"/>
          <w:sz w:val="20"/>
        </w:rPr>
        <w:t xml:space="preserve"> </w:t>
      </w:r>
      <w:r>
        <w:rPr>
          <w:sz w:val="20"/>
        </w:rPr>
        <w:t>de Madrid, en el procedimiento núm. abreviado 247/2021 y abono del importe correspondiente. Demandante: D. C</w:t>
      </w:r>
      <w:r w:rsidR="004B3AF9">
        <w:rPr>
          <w:sz w:val="20"/>
        </w:rPr>
        <w:t>.</w:t>
      </w:r>
      <w:r>
        <w:rPr>
          <w:sz w:val="20"/>
        </w:rPr>
        <w:t>H</w:t>
      </w:r>
      <w:r w:rsidR="004B3AF9">
        <w:rPr>
          <w:sz w:val="20"/>
        </w:rPr>
        <w:t>.</w:t>
      </w:r>
      <w:r>
        <w:rPr>
          <w:sz w:val="20"/>
        </w:rPr>
        <w:t>S</w:t>
      </w:r>
      <w:r w:rsidR="004B3AF9">
        <w:rPr>
          <w:sz w:val="20"/>
        </w:rPr>
        <w:t>.</w:t>
      </w:r>
      <w:r>
        <w:rPr>
          <w:sz w:val="20"/>
        </w:rPr>
        <w:t>M. Expediente 9689/2025</w:t>
      </w:r>
      <w:r w:rsidR="004B3AF9">
        <w:rPr>
          <w:sz w:val="20"/>
        </w:rPr>
        <w:t>.</w:t>
      </w:r>
    </w:p>
    <w:p w14:paraId="52AE1DB8" w14:textId="7972E4FC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Desestimación del recurso potestativo de reposición interpuesto por D. V</w:t>
      </w:r>
      <w:r w:rsidR="004B3AF9">
        <w:rPr>
          <w:sz w:val="20"/>
        </w:rPr>
        <w:t>.</w:t>
      </w:r>
      <w:r>
        <w:rPr>
          <w:sz w:val="20"/>
        </w:rPr>
        <w:t>B</w:t>
      </w:r>
      <w:r w:rsidR="004B3AF9">
        <w:rPr>
          <w:sz w:val="20"/>
        </w:rPr>
        <w:t>.</w:t>
      </w:r>
      <w:r>
        <w:rPr>
          <w:sz w:val="20"/>
        </w:rPr>
        <w:t>G</w:t>
      </w:r>
      <w:r w:rsidR="004B3AF9">
        <w:rPr>
          <w:sz w:val="20"/>
        </w:rPr>
        <w:t>.</w:t>
      </w:r>
      <w:r>
        <w:rPr>
          <w:sz w:val="20"/>
        </w:rPr>
        <w:t xml:space="preserve">, </w:t>
      </w:r>
      <w:proofErr w:type="gramStart"/>
      <w:r>
        <w:rPr>
          <w:sz w:val="20"/>
        </w:rPr>
        <w:t>D</w:t>
      </w:r>
      <w:r w:rsidR="004B3AF9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C</w:t>
      </w:r>
      <w:r w:rsidR="004B3AF9">
        <w:rPr>
          <w:sz w:val="20"/>
        </w:rPr>
        <w:t>.</w:t>
      </w:r>
      <w:r>
        <w:rPr>
          <w:sz w:val="20"/>
        </w:rPr>
        <w:t>R</w:t>
      </w:r>
      <w:r w:rsidR="004B3AF9">
        <w:rPr>
          <w:sz w:val="20"/>
        </w:rPr>
        <w:t>.</w:t>
      </w:r>
      <w:r>
        <w:rPr>
          <w:sz w:val="20"/>
        </w:rPr>
        <w:t>H</w:t>
      </w:r>
      <w:r w:rsidR="004B3AF9">
        <w:rPr>
          <w:sz w:val="20"/>
        </w:rPr>
        <w:t>.</w:t>
      </w:r>
      <w:r>
        <w:rPr>
          <w:sz w:val="20"/>
        </w:rPr>
        <w:t>, D. D</w:t>
      </w:r>
      <w:r w:rsidR="004B3AF9">
        <w:rPr>
          <w:sz w:val="20"/>
        </w:rPr>
        <w:t>.</w:t>
      </w:r>
      <w:r>
        <w:rPr>
          <w:sz w:val="20"/>
        </w:rPr>
        <w:t>E</w:t>
      </w:r>
      <w:r w:rsidR="004B3AF9">
        <w:rPr>
          <w:sz w:val="20"/>
        </w:rPr>
        <w:t>.</w:t>
      </w:r>
      <w:r>
        <w:rPr>
          <w:sz w:val="20"/>
        </w:rPr>
        <w:t>G</w:t>
      </w:r>
      <w:r w:rsidR="004B3AF9">
        <w:rPr>
          <w:sz w:val="20"/>
        </w:rPr>
        <w:t>.</w:t>
      </w:r>
      <w:r>
        <w:rPr>
          <w:sz w:val="20"/>
        </w:rPr>
        <w:t>, D.</w:t>
      </w:r>
      <w:r w:rsidR="004B3AF9">
        <w:rPr>
          <w:sz w:val="20"/>
        </w:rPr>
        <w:t xml:space="preserve"> </w:t>
      </w:r>
      <w:r>
        <w:rPr>
          <w:sz w:val="20"/>
        </w:rPr>
        <w:t>T</w:t>
      </w:r>
      <w:r w:rsidR="004B3AF9">
        <w:rPr>
          <w:sz w:val="20"/>
        </w:rPr>
        <w:t>.</w:t>
      </w:r>
      <w:r>
        <w:rPr>
          <w:sz w:val="20"/>
        </w:rPr>
        <w:t>N</w:t>
      </w:r>
      <w:r w:rsidR="004B3AF9">
        <w:rPr>
          <w:sz w:val="20"/>
        </w:rPr>
        <w:t>.</w:t>
      </w:r>
      <w:r>
        <w:rPr>
          <w:sz w:val="20"/>
        </w:rPr>
        <w:t>D</w:t>
      </w:r>
      <w:r w:rsidR="004B3AF9">
        <w:rPr>
          <w:sz w:val="20"/>
        </w:rPr>
        <w:t>.</w:t>
      </w:r>
      <w:r>
        <w:rPr>
          <w:sz w:val="20"/>
        </w:rPr>
        <w:t>, D.</w:t>
      </w:r>
      <w:r w:rsidR="004B3AF9">
        <w:rPr>
          <w:sz w:val="20"/>
        </w:rPr>
        <w:t xml:space="preserve"> </w:t>
      </w:r>
      <w:r>
        <w:rPr>
          <w:sz w:val="20"/>
        </w:rPr>
        <w:t>R</w:t>
      </w:r>
      <w:r w:rsidR="004B3AF9">
        <w:rPr>
          <w:sz w:val="20"/>
        </w:rPr>
        <w:t>.</w:t>
      </w:r>
      <w:r>
        <w:rPr>
          <w:sz w:val="20"/>
        </w:rPr>
        <w:t>S</w:t>
      </w:r>
      <w:r w:rsidR="004B3AF9">
        <w:rPr>
          <w:sz w:val="20"/>
        </w:rPr>
        <w:t>.</w:t>
      </w:r>
      <w:r>
        <w:rPr>
          <w:sz w:val="20"/>
        </w:rPr>
        <w:t>R</w:t>
      </w:r>
      <w:r w:rsidR="004B3AF9">
        <w:rPr>
          <w:sz w:val="20"/>
        </w:rPr>
        <w:t>.</w:t>
      </w:r>
      <w:r>
        <w:rPr>
          <w:sz w:val="20"/>
        </w:rPr>
        <w:t>, D. J</w:t>
      </w:r>
      <w:r w:rsidR="004B3AF9">
        <w:rPr>
          <w:sz w:val="20"/>
        </w:rPr>
        <w:t>.</w:t>
      </w:r>
      <w:r>
        <w:rPr>
          <w:sz w:val="20"/>
        </w:rPr>
        <w:t>B</w:t>
      </w:r>
      <w:r w:rsidR="004B3AF9">
        <w:rPr>
          <w:sz w:val="20"/>
        </w:rPr>
        <w:t>.</w:t>
      </w:r>
      <w:r>
        <w:rPr>
          <w:sz w:val="20"/>
        </w:rPr>
        <w:t>M</w:t>
      </w:r>
      <w:r w:rsidR="004B3AF9">
        <w:rPr>
          <w:sz w:val="20"/>
        </w:rPr>
        <w:t>.</w:t>
      </w:r>
      <w:r>
        <w:rPr>
          <w:sz w:val="20"/>
        </w:rPr>
        <w:t xml:space="preserve"> y D. J</w:t>
      </w:r>
      <w:r w:rsidR="004B3AF9">
        <w:rPr>
          <w:sz w:val="20"/>
        </w:rPr>
        <w:t>.</w:t>
      </w:r>
      <w:r>
        <w:rPr>
          <w:sz w:val="20"/>
        </w:rPr>
        <w:t>E</w:t>
      </w:r>
      <w:r w:rsidR="004B3AF9">
        <w:rPr>
          <w:sz w:val="20"/>
        </w:rPr>
        <w:t>.</w:t>
      </w:r>
      <w:r>
        <w:rPr>
          <w:sz w:val="20"/>
        </w:rPr>
        <w:t>F</w:t>
      </w:r>
      <w:r w:rsidR="004B3AF9">
        <w:rPr>
          <w:sz w:val="20"/>
        </w:rPr>
        <w:t>.</w:t>
      </w:r>
      <w:r>
        <w:rPr>
          <w:sz w:val="20"/>
        </w:rPr>
        <w:t>B</w:t>
      </w:r>
      <w:r w:rsidR="004B3AF9">
        <w:rPr>
          <w:sz w:val="20"/>
        </w:rPr>
        <w:t xml:space="preserve">. </w:t>
      </w:r>
      <w:r>
        <w:rPr>
          <w:sz w:val="20"/>
        </w:rPr>
        <w:t xml:space="preserve">Registro de Entrada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2024-E-RE-36607, contra</w:t>
      </w:r>
      <w:r>
        <w:rPr>
          <w:spacing w:val="40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Ayuntamiento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Rozas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Madrid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de octubre de 2024</w:t>
      </w:r>
      <w:r w:rsidR="004B3AF9">
        <w:rPr>
          <w:sz w:val="20"/>
        </w:rPr>
        <w:t>,</w:t>
      </w:r>
      <w:r>
        <w:rPr>
          <w:sz w:val="20"/>
        </w:rPr>
        <w:t xml:space="preserve"> por el que se aprueba la Oferta de Empleo Público para el año 2024. Exp</w:t>
      </w:r>
      <w:r w:rsidR="004B3AF9">
        <w:rPr>
          <w:sz w:val="20"/>
        </w:rPr>
        <w:t>edien</w:t>
      </w:r>
      <w:r>
        <w:rPr>
          <w:sz w:val="20"/>
        </w:rPr>
        <w:t xml:space="preserve">te. </w:t>
      </w:r>
      <w:r>
        <w:rPr>
          <w:spacing w:val="-2"/>
          <w:sz w:val="20"/>
        </w:rPr>
        <w:t>677/2025.</w:t>
      </w:r>
    </w:p>
    <w:p w14:paraId="7CB70BA2" w14:textId="56D0DF50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Rectificación del error aritmético en el </w:t>
      </w:r>
      <w:r w:rsidR="004B3AF9">
        <w:rPr>
          <w:sz w:val="20"/>
        </w:rPr>
        <w:t>a</w:t>
      </w:r>
      <w:r>
        <w:rPr>
          <w:sz w:val="20"/>
        </w:rPr>
        <w:t>cuerdo por el que se aprueba la constitución de la bolsa de empleo temporal de Técnico Conductor de Emergencias Sanitarias</w:t>
      </w:r>
      <w:r w:rsidR="004B3AF9">
        <w:rPr>
          <w:sz w:val="20"/>
        </w:rPr>
        <w:t>,</w:t>
      </w:r>
      <w:r>
        <w:rPr>
          <w:sz w:val="20"/>
        </w:rPr>
        <w:t xml:space="preserve"> en cuanto se comete error aritmético en la transcripción de la calificación de la candidata </w:t>
      </w:r>
      <w:proofErr w:type="gramStart"/>
      <w:r w:rsidR="004B3AF9">
        <w:rPr>
          <w:sz w:val="20"/>
        </w:rPr>
        <w:t>D.ª</w:t>
      </w:r>
      <w:proofErr w:type="gramEnd"/>
      <w:r w:rsidR="004B3AF9">
        <w:rPr>
          <w:sz w:val="20"/>
        </w:rPr>
        <w:t xml:space="preserve"> </w:t>
      </w:r>
      <w:r>
        <w:rPr>
          <w:sz w:val="20"/>
        </w:rPr>
        <w:t>T.V.M</w:t>
      </w:r>
      <w:r w:rsidR="004B3AF9">
        <w:rPr>
          <w:sz w:val="20"/>
        </w:rPr>
        <w:t>.</w:t>
      </w:r>
      <w:r>
        <w:rPr>
          <w:sz w:val="20"/>
        </w:rPr>
        <w:t xml:space="preserve"> Exp</w:t>
      </w:r>
      <w:r w:rsidR="004B3AF9">
        <w:rPr>
          <w:sz w:val="20"/>
        </w:rPr>
        <w:t>edien</w:t>
      </w:r>
      <w:r>
        <w:rPr>
          <w:sz w:val="20"/>
        </w:rPr>
        <w:t xml:space="preserve">te. </w:t>
      </w:r>
      <w:r>
        <w:rPr>
          <w:spacing w:val="-2"/>
          <w:sz w:val="20"/>
        </w:rPr>
        <w:t>1354/2024</w:t>
      </w:r>
      <w:r w:rsidR="004B3AF9">
        <w:rPr>
          <w:spacing w:val="-2"/>
          <w:sz w:val="20"/>
        </w:rPr>
        <w:t>.</w:t>
      </w:r>
    </w:p>
    <w:p w14:paraId="1546465B" w14:textId="7777777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Aceptación de la propuesta efectuada por la Mesa de Contratación, en el contrato de servicio de </w:t>
      </w:r>
      <w:r w:rsidRPr="004B3AF9">
        <w:rPr>
          <w:i/>
          <w:iCs/>
          <w:sz w:val="20"/>
        </w:rPr>
        <w:t>“Ayuda a domicilio”,</w:t>
      </w:r>
      <w:r>
        <w:rPr>
          <w:sz w:val="20"/>
        </w:rPr>
        <w:t xml:space="preserve"> mediante procedimiento abierto y una pluralidad de criterios de adjudicación, sujeto a regulación armonizada. Expediente 52757/2024.</w:t>
      </w:r>
    </w:p>
    <w:p w14:paraId="4405D851" w14:textId="4F6F323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Prórroga del contrato 2023021SER</w:t>
      </w:r>
      <w:r w:rsidR="004B3AF9">
        <w:rPr>
          <w:sz w:val="20"/>
        </w:rPr>
        <w:t>,</w:t>
      </w:r>
      <w:r>
        <w:rPr>
          <w:sz w:val="20"/>
        </w:rPr>
        <w:t xml:space="preserve"> de servicio de asistencia técnica en materia de</w:t>
      </w:r>
      <w:r>
        <w:rPr>
          <w:spacing w:val="40"/>
          <w:sz w:val="20"/>
        </w:rPr>
        <w:t xml:space="preserve"> </w:t>
      </w:r>
      <w:r>
        <w:rPr>
          <w:sz w:val="20"/>
        </w:rPr>
        <w:t>consumo. Expediente 91/2024.</w:t>
      </w:r>
    </w:p>
    <w:p w14:paraId="2F486B4D" w14:textId="77E64FE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Prórroga del contrato de </w:t>
      </w:r>
      <w:r w:rsidRPr="004B3AF9">
        <w:rPr>
          <w:i/>
          <w:iCs/>
          <w:sz w:val="20"/>
        </w:rPr>
        <w:t>“(2023006CSP) Concesión de Servicio de Escuela Juan Ramón Jiménez"</w:t>
      </w:r>
      <w:r>
        <w:rPr>
          <w:sz w:val="20"/>
        </w:rPr>
        <w:t>. Expediente 2820/2024</w:t>
      </w:r>
      <w:r w:rsidR="004B3AF9">
        <w:rPr>
          <w:sz w:val="20"/>
        </w:rPr>
        <w:t>.</w:t>
      </w:r>
    </w:p>
    <w:p w14:paraId="08493494" w14:textId="2613EBE3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Incumplimiento de firma del contrato de servicios de </w:t>
      </w:r>
      <w:r w:rsidRPr="004B3AF9">
        <w:rPr>
          <w:i/>
          <w:iCs/>
          <w:sz w:val="20"/>
        </w:rPr>
        <w:t>“Emprendimiento, innovación y fomento de las disciplinas STEAM (Ciencia, Tecnología, Ingeniería, Artes y Matemáticas)”.</w:t>
      </w:r>
      <w:r>
        <w:rPr>
          <w:sz w:val="20"/>
        </w:rPr>
        <w:t xml:space="preserve"> Requerimiento de documentación al siguiente licitador. Expediente. 34551/2024</w:t>
      </w:r>
      <w:r w:rsidR="004B3AF9">
        <w:rPr>
          <w:sz w:val="20"/>
        </w:rPr>
        <w:t>.</w:t>
      </w:r>
    </w:p>
    <w:p w14:paraId="7B72CFCE" w14:textId="5BA67401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Prórroga del contrato de </w:t>
      </w:r>
      <w:r w:rsidRPr="004B3AF9">
        <w:rPr>
          <w:i/>
          <w:iCs/>
          <w:sz w:val="20"/>
        </w:rPr>
        <w:t xml:space="preserve">“(2023005CSP) Concesión de servicio de "Escuela Infantil La </w:t>
      </w:r>
      <w:proofErr w:type="spellStart"/>
      <w:r w:rsidRPr="004B3AF9">
        <w:rPr>
          <w:i/>
          <w:iCs/>
          <w:sz w:val="20"/>
        </w:rPr>
        <w:t>Marazuela</w:t>
      </w:r>
      <w:proofErr w:type="spellEnd"/>
      <w:r w:rsidRPr="004B3AF9">
        <w:rPr>
          <w:i/>
          <w:iCs/>
          <w:sz w:val="20"/>
        </w:rPr>
        <w:t>"</w:t>
      </w:r>
      <w:r w:rsidR="004B3AF9">
        <w:rPr>
          <w:sz w:val="20"/>
        </w:rPr>
        <w:t>.</w:t>
      </w:r>
      <w:r w:rsidRPr="004B3AF9">
        <w:rPr>
          <w:sz w:val="20"/>
        </w:rPr>
        <w:t xml:space="preserve"> </w:t>
      </w:r>
      <w:r>
        <w:rPr>
          <w:sz w:val="20"/>
        </w:rPr>
        <w:t>Expediente 7857/2024</w:t>
      </w:r>
      <w:r w:rsidR="004B3AF9">
        <w:rPr>
          <w:sz w:val="20"/>
        </w:rPr>
        <w:t>.</w:t>
      </w:r>
    </w:p>
    <w:p w14:paraId="7E9AFAF5" w14:textId="666D94A4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1"/>
        <w:jc w:val="both"/>
        <w:rPr>
          <w:sz w:val="20"/>
        </w:rPr>
      </w:pPr>
      <w:r>
        <w:rPr>
          <w:sz w:val="20"/>
        </w:rPr>
        <w:t>Aprobación de la modificación del contrato suscrito con NATURALIA, NATURALEZA URBANA, S.A.</w:t>
      </w:r>
      <w:r w:rsidR="004B3AF9">
        <w:rPr>
          <w:sz w:val="20"/>
        </w:rPr>
        <w:t>,</w:t>
      </w:r>
      <w:r>
        <w:rPr>
          <w:sz w:val="20"/>
        </w:rPr>
        <w:t xml:space="preserve"> para la prestación del servicio de </w:t>
      </w:r>
      <w:r w:rsidRPr="004B3AF9">
        <w:rPr>
          <w:i/>
          <w:iCs/>
          <w:sz w:val="20"/>
        </w:rPr>
        <w:t>“(2022011.1SER) Servicio de control de plagas urbanas en red de saneamiento público, red</w:t>
      </w:r>
      <w:r w:rsidRPr="004B3AF9">
        <w:rPr>
          <w:i/>
          <w:iCs/>
          <w:spacing w:val="-2"/>
          <w:sz w:val="20"/>
        </w:rPr>
        <w:t xml:space="preserve"> </w:t>
      </w:r>
      <w:r w:rsidRPr="004B3AF9">
        <w:rPr>
          <w:i/>
          <w:iCs/>
          <w:sz w:val="20"/>
        </w:rPr>
        <w:t>de</w:t>
      </w:r>
      <w:r w:rsidRPr="004B3AF9">
        <w:rPr>
          <w:i/>
          <w:iCs/>
          <w:spacing w:val="-2"/>
          <w:sz w:val="20"/>
        </w:rPr>
        <w:t xml:space="preserve"> </w:t>
      </w:r>
      <w:proofErr w:type="gramStart"/>
      <w:r w:rsidRPr="004B3AF9">
        <w:rPr>
          <w:i/>
          <w:iCs/>
          <w:sz w:val="20"/>
        </w:rPr>
        <w:t>alumbrado público y espacios públicos</w:t>
      </w:r>
      <w:proofErr w:type="gramEnd"/>
      <w:r w:rsidRPr="004B3AF9">
        <w:rPr>
          <w:i/>
          <w:iCs/>
          <w:sz w:val="20"/>
        </w:rPr>
        <w:t xml:space="preserve"> en el municipio de Las Rozas</w:t>
      </w:r>
      <w:r w:rsidR="004B3AF9" w:rsidRPr="004B3AF9">
        <w:rPr>
          <w:i/>
          <w:iCs/>
          <w:sz w:val="20"/>
        </w:rPr>
        <w:t>”</w:t>
      </w:r>
      <w:r w:rsidR="004B3AF9">
        <w:rPr>
          <w:sz w:val="20"/>
        </w:rPr>
        <w:t>.</w:t>
      </w:r>
      <w:r>
        <w:rPr>
          <w:sz w:val="20"/>
        </w:rPr>
        <w:t xml:space="preserve"> Expediente 3119/2024</w:t>
      </w:r>
      <w:r w:rsidR="004B3AF9">
        <w:rPr>
          <w:sz w:val="20"/>
        </w:rPr>
        <w:t>.</w:t>
      </w:r>
    </w:p>
    <w:p w14:paraId="1A9A8337" w14:textId="14EC40EE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6"/>
        <w:jc w:val="both"/>
        <w:rPr>
          <w:sz w:val="20"/>
        </w:rPr>
      </w:pPr>
      <w:r>
        <w:rPr>
          <w:sz w:val="20"/>
        </w:rPr>
        <w:t>Adjudicación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Pr="004B3AF9">
        <w:rPr>
          <w:i/>
          <w:iCs/>
          <w:sz w:val="20"/>
        </w:rPr>
        <w:t>“Servicio</w:t>
      </w:r>
      <w:r w:rsidRPr="004B3AF9">
        <w:rPr>
          <w:i/>
          <w:iCs/>
          <w:spacing w:val="-1"/>
          <w:sz w:val="20"/>
        </w:rPr>
        <w:t xml:space="preserve"> </w:t>
      </w:r>
      <w:r w:rsidRPr="004B3AF9">
        <w:rPr>
          <w:i/>
          <w:iCs/>
          <w:sz w:val="20"/>
        </w:rPr>
        <w:t>de</w:t>
      </w:r>
      <w:r w:rsidRPr="004B3AF9">
        <w:rPr>
          <w:i/>
          <w:iCs/>
          <w:spacing w:val="-3"/>
          <w:sz w:val="20"/>
        </w:rPr>
        <w:t xml:space="preserve"> </w:t>
      </w:r>
      <w:r w:rsidRPr="004B3AF9">
        <w:rPr>
          <w:i/>
          <w:iCs/>
          <w:sz w:val="20"/>
        </w:rPr>
        <w:t>control</w:t>
      </w:r>
      <w:r w:rsidRPr="004B3AF9">
        <w:rPr>
          <w:i/>
          <w:iCs/>
          <w:spacing w:val="-2"/>
          <w:sz w:val="20"/>
        </w:rPr>
        <w:t xml:space="preserve"> </w:t>
      </w:r>
      <w:r w:rsidRPr="004B3AF9">
        <w:rPr>
          <w:i/>
          <w:iCs/>
          <w:sz w:val="20"/>
        </w:rPr>
        <w:t>de</w:t>
      </w:r>
      <w:r w:rsidRPr="004B3AF9">
        <w:rPr>
          <w:i/>
          <w:iCs/>
          <w:spacing w:val="-3"/>
          <w:sz w:val="20"/>
        </w:rPr>
        <w:t xml:space="preserve"> </w:t>
      </w:r>
      <w:r w:rsidRPr="004B3AF9">
        <w:rPr>
          <w:i/>
          <w:iCs/>
          <w:sz w:val="20"/>
        </w:rPr>
        <w:t>accesos</w:t>
      </w:r>
      <w:r w:rsidRPr="004B3AF9">
        <w:rPr>
          <w:i/>
          <w:iCs/>
          <w:spacing w:val="-3"/>
          <w:sz w:val="20"/>
        </w:rPr>
        <w:t xml:space="preserve"> </w:t>
      </w:r>
      <w:r w:rsidRPr="004B3AF9">
        <w:rPr>
          <w:i/>
          <w:iCs/>
          <w:sz w:val="20"/>
        </w:rPr>
        <w:t>y</w:t>
      </w:r>
      <w:r w:rsidRPr="004B3AF9">
        <w:rPr>
          <w:i/>
          <w:iCs/>
          <w:spacing w:val="-3"/>
          <w:sz w:val="20"/>
        </w:rPr>
        <w:t xml:space="preserve"> </w:t>
      </w:r>
      <w:r w:rsidRPr="004B3AF9">
        <w:rPr>
          <w:i/>
          <w:iCs/>
          <w:sz w:val="20"/>
        </w:rPr>
        <w:t>servicios</w:t>
      </w:r>
      <w:r w:rsidRPr="004B3AF9">
        <w:rPr>
          <w:i/>
          <w:iCs/>
          <w:spacing w:val="-1"/>
          <w:sz w:val="20"/>
        </w:rPr>
        <w:t xml:space="preserve"> </w:t>
      </w:r>
      <w:r w:rsidRPr="004B3AF9">
        <w:rPr>
          <w:i/>
          <w:iCs/>
          <w:sz w:val="20"/>
        </w:rPr>
        <w:t>auxiliares en dependencias municipales del Ayuntamiento de Las Rozas de Madrid”,</w:t>
      </w:r>
      <w:r>
        <w:rPr>
          <w:sz w:val="20"/>
        </w:rPr>
        <w:t xml:space="preserve"> mediante procedimiento abierto y una pluralidad de criterios de adjudicación, sujeto a regulación </w:t>
      </w:r>
      <w:r>
        <w:rPr>
          <w:spacing w:val="-2"/>
          <w:sz w:val="20"/>
        </w:rPr>
        <w:t>armonizada</w:t>
      </w:r>
      <w:r w:rsidR="004B3AF9">
        <w:rPr>
          <w:spacing w:val="-2"/>
          <w:sz w:val="20"/>
        </w:rPr>
        <w:t>.</w:t>
      </w:r>
    </w:p>
    <w:p w14:paraId="34A89259" w14:textId="3C4D8D46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Denegación de ampliación del plazo de ejecución de las obras de </w:t>
      </w:r>
      <w:r w:rsidRPr="004B3AF9">
        <w:rPr>
          <w:i/>
          <w:iCs/>
          <w:sz w:val="20"/>
        </w:rPr>
        <w:t xml:space="preserve">“Ejecución de campo de hockey en la parcela 23 del Sector IV-3 La </w:t>
      </w:r>
      <w:proofErr w:type="spellStart"/>
      <w:r w:rsidRPr="004B3AF9">
        <w:rPr>
          <w:i/>
          <w:iCs/>
          <w:sz w:val="20"/>
        </w:rPr>
        <w:t>Marazuela</w:t>
      </w:r>
      <w:proofErr w:type="spellEnd"/>
      <w:r w:rsidRPr="004B3AF9">
        <w:rPr>
          <w:i/>
          <w:iCs/>
          <w:sz w:val="20"/>
        </w:rPr>
        <w:t>”.</w:t>
      </w:r>
      <w:r>
        <w:rPr>
          <w:sz w:val="20"/>
        </w:rPr>
        <w:t xml:space="preserve"> Expediente 8775/2024</w:t>
      </w:r>
      <w:r w:rsidR="004B3AF9">
        <w:rPr>
          <w:sz w:val="20"/>
        </w:rPr>
        <w:t>.</w:t>
      </w:r>
    </w:p>
    <w:p w14:paraId="4203311B" w14:textId="77777777" w:rsidR="00597261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Aceptación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61"/>
          <w:sz w:val="20"/>
        </w:rPr>
        <w:t xml:space="preserve"> </w:t>
      </w:r>
      <w:r>
        <w:rPr>
          <w:sz w:val="20"/>
        </w:rPr>
        <w:t>la</w:t>
      </w:r>
      <w:r>
        <w:rPr>
          <w:spacing w:val="60"/>
          <w:sz w:val="20"/>
        </w:rPr>
        <w:t xml:space="preserve"> </w:t>
      </w:r>
      <w:r>
        <w:rPr>
          <w:sz w:val="20"/>
        </w:rPr>
        <w:t>propuesta</w:t>
      </w:r>
      <w:r>
        <w:rPr>
          <w:spacing w:val="59"/>
          <w:sz w:val="20"/>
        </w:rPr>
        <w:t xml:space="preserve"> </w:t>
      </w:r>
      <w:r>
        <w:rPr>
          <w:sz w:val="20"/>
        </w:rPr>
        <w:t>efectuada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7"/>
          <w:sz w:val="20"/>
        </w:rPr>
        <w:t xml:space="preserve"> </w:t>
      </w:r>
      <w:r>
        <w:rPr>
          <w:sz w:val="20"/>
        </w:rPr>
        <w:t>la</w:t>
      </w:r>
      <w:r>
        <w:rPr>
          <w:spacing w:val="61"/>
          <w:sz w:val="20"/>
        </w:rPr>
        <w:t xml:space="preserve"> </w:t>
      </w:r>
      <w:r>
        <w:rPr>
          <w:sz w:val="20"/>
        </w:rPr>
        <w:t>Mesa</w:t>
      </w:r>
      <w:r>
        <w:rPr>
          <w:spacing w:val="58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60"/>
          <w:sz w:val="20"/>
        </w:rPr>
        <w:t xml:space="preserve"> </w:t>
      </w:r>
      <w:r>
        <w:rPr>
          <w:sz w:val="20"/>
        </w:rPr>
        <w:t>en</w:t>
      </w:r>
      <w:r>
        <w:rPr>
          <w:spacing w:val="58"/>
          <w:sz w:val="20"/>
        </w:rPr>
        <w:t xml:space="preserve"> </w:t>
      </w:r>
      <w:r>
        <w:rPr>
          <w:sz w:val="20"/>
        </w:rPr>
        <w:t>el</w:t>
      </w:r>
      <w:r>
        <w:rPr>
          <w:spacing w:val="60"/>
          <w:sz w:val="20"/>
        </w:rPr>
        <w:t xml:space="preserve"> </w:t>
      </w:r>
      <w:r>
        <w:rPr>
          <w:sz w:val="20"/>
        </w:rPr>
        <w:t>contrato</w:t>
      </w:r>
      <w:r>
        <w:rPr>
          <w:spacing w:val="61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0F7FAB4F" w14:textId="77777777" w:rsidR="00597261" w:rsidRDefault="00597261">
      <w:pPr>
        <w:jc w:val="both"/>
        <w:rPr>
          <w:sz w:val="20"/>
        </w:rPr>
        <w:sectPr w:rsidR="00597261">
          <w:pgSz w:w="11910" w:h="16840"/>
          <w:pgMar w:top="1720" w:right="1300" w:bottom="1280" w:left="1300" w:header="567" w:footer="1080" w:gutter="0"/>
          <w:cols w:space="720"/>
        </w:sectPr>
      </w:pPr>
    </w:p>
    <w:p w14:paraId="2FDBA8A7" w14:textId="3B28F4F5" w:rsidR="00597261" w:rsidRDefault="00000000">
      <w:pPr>
        <w:pStyle w:val="Textoindependiente"/>
        <w:spacing w:before="83" w:line="336" w:lineRule="auto"/>
        <w:ind w:right="125" w:firstLine="0"/>
      </w:pPr>
      <w:r w:rsidRPr="004B3AF9">
        <w:rPr>
          <w:i/>
          <w:iCs/>
          <w:noProof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 wp14:anchorId="3702F347" wp14:editId="073BC4C9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1E83E" w14:textId="77777777" w:rsidR="00597261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54076086" w14:textId="77777777" w:rsidR="0059726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2025-1314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F347" id="Textbox 14" o:spid="_x0000_s1031" type="#_x0000_t202" style="position:absolute;left:0;text-align:left;margin-left:536pt;margin-top:306.1pt;width:33.05pt;height:166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1211E83E" w14:textId="77777777" w:rsidR="00597261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54076086" w14:textId="77777777" w:rsidR="0059726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2025-1314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B3AF9">
        <w:rPr>
          <w:i/>
          <w:iCs/>
        </w:rPr>
        <w:t>“Suministro de equipamiento para instalaciones deportivas del Ayuntamiento de Las Rozas. Lote</w:t>
      </w:r>
      <w:r w:rsidRPr="004B3AF9">
        <w:rPr>
          <w:i/>
          <w:iCs/>
          <w:spacing w:val="-3"/>
        </w:rPr>
        <w:t xml:space="preserve"> </w:t>
      </w:r>
      <w:r w:rsidRPr="004B3AF9">
        <w:rPr>
          <w:i/>
          <w:iCs/>
        </w:rPr>
        <w:t>4:</w:t>
      </w:r>
      <w:r w:rsidRPr="004B3AF9">
        <w:rPr>
          <w:i/>
          <w:iCs/>
          <w:spacing w:val="-4"/>
        </w:rPr>
        <w:t xml:space="preserve"> </w:t>
      </w:r>
      <w:r w:rsidRPr="004B3AF9">
        <w:rPr>
          <w:i/>
          <w:iCs/>
        </w:rPr>
        <w:t>Equipamiento</w:t>
      </w:r>
      <w:r w:rsidRPr="004B3AF9">
        <w:rPr>
          <w:i/>
          <w:iCs/>
          <w:spacing w:val="-3"/>
        </w:rPr>
        <w:t xml:space="preserve"> </w:t>
      </w:r>
      <w:r w:rsidRPr="004B3AF9">
        <w:rPr>
          <w:i/>
          <w:iCs/>
        </w:rPr>
        <w:t>de</w:t>
      </w:r>
      <w:r w:rsidRPr="004B3AF9">
        <w:rPr>
          <w:i/>
          <w:iCs/>
          <w:spacing w:val="-4"/>
        </w:rPr>
        <w:t xml:space="preserve"> </w:t>
      </w:r>
      <w:r w:rsidRPr="004B3AF9">
        <w:rPr>
          <w:i/>
          <w:iCs/>
        </w:rPr>
        <w:t>imagen”,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abierto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pluralidad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criterios de adjudicación, sujeto a regulación armonizada. Expediente 56296/2024.</w:t>
      </w:r>
    </w:p>
    <w:p w14:paraId="2AD8B4F9" w14:textId="2321C8E2" w:rsidR="00597261" w:rsidRPr="004B3AF9" w:rsidRDefault="00000000" w:rsidP="004B3AF9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Medición</w:t>
      </w:r>
      <w:r>
        <w:rPr>
          <w:spacing w:val="43"/>
          <w:sz w:val="20"/>
        </w:rPr>
        <w:t xml:space="preserve"> </w:t>
      </w:r>
      <w:r>
        <w:rPr>
          <w:sz w:val="20"/>
        </w:rPr>
        <w:t>general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las</w:t>
      </w:r>
      <w:r>
        <w:rPr>
          <w:spacing w:val="44"/>
          <w:sz w:val="20"/>
        </w:rPr>
        <w:t xml:space="preserve"> </w:t>
      </w:r>
      <w:r w:rsidRPr="004B3AF9">
        <w:rPr>
          <w:i/>
          <w:iCs/>
          <w:sz w:val="20"/>
        </w:rPr>
        <w:t>“Obras</w:t>
      </w:r>
      <w:r w:rsidRPr="004B3AF9">
        <w:rPr>
          <w:i/>
          <w:iCs/>
          <w:spacing w:val="42"/>
          <w:sz w:val="20"/>
        </w:rPr>
        <w:t xml:space="preserve"> </w:t>
      </w:r>
      <w:r w:rsidRPr="004B3AF9">
        <w:rPr>
          <w:i/>
          <w:iCs/>
          <w:sz w:val="20"/>
        </w:rPr>
        <w:t>de</w:t>
      </w:r>
      <w:r w:rsidRPr="004B3AF9">
        <w:rPr>
          <w:i/>
          <w:iCs/>
          <w:spacing w:val="44"/>
          <w:sz w:val="20"/>
        </w:rPr>
        <w:t xml:space="preserve"> </w:t>
      </w:r>
      <w:r w:rsidRPr="004B3AF9">
        <w:rPr>
          <w:i/>
          <w:iCs/>
          <w:sz w:val="20"/>
        </w:rPr>
        <w:t>mejora</w:t>
      </w:r>
      <w:r w:rsidRPr="004B3AF9">
        <w:rPr>
          <w:i/>
          <w:iCs/>
          <w:spacing w:val="45"/>
          <w:sz w:val="20"/>
        </w:rPr>
        <w:t xml:space="preserve"> </w:t>
      </w:r>
      <w:r w:rsidRPr="004B3AF9">
        <w:rPr>
          <w:i/>
          <w:iCs/>
          <w:sz w:val="20"/>
        </w:rPr>
        <w:t>y</w:t>
      </w:r>
      <w:r w:rsidRPr="004B3AF9">
        <w:rPr>
          <w:i/>
          <w:iCs/>
          <w:spacing w:val="43"/>
          <w:sz w:val="20"/>
        </w:rPr>
        <w:t xml:space="preserve"> </w:t>
      </w:r>
      <w:r w:rsidRPr="004B3AF9">
        <w:rPr>
          <w:i/>
          <w:iCs/>
          <w:sz w:val="20"/>
        </w:rPr>
        <w:t>reforma</w:t>
      </w:r>
      <w:r w:rsidRPr="004B3AF9">
        <w:rPr>
          <w:i/>
          <w:iCs/>
          <w:spacing w:val="45"/>
          <w:sz w:val="20"/>
        </w:rPr>
        <w:t xml:space="preserve"> </w:t>
      </w:r>
      <w:r w:rsidRPr="004B3AF9">
        <w:rPr>
          <w:i/>
          <w:iCs/>
          <w:sz w:val="20"/>
        </w:rPr>
        <w:t>de</w:t>
      </w:r>
      <w:r w:rsidRPr="004B3AF9">
        <w:rPr>
          <w:i/>
          <w:iCs/>
          <w:spacing w:val="45"/>
          <w:sz w:val="20"/>
        </w:rPr>
        <w:t xml:space="preserve"> </w:t>
      </w:r>
      <w:r w:rsidRPr="004B3AF9">
        <w:rPr>
          <w:i/>
          <w:iCs/>
          <w:sz w:val="20"/>
        </w:rPr>
        <w:t>Colegios</w:t>
      </w:r>
      <w:r w:rsidRPr="004B3AF9">
        <w:rPr>
          <w:i/>
          <w:iCs/>
          <w:spacing w:val="43"/>
          <w:sz w:val="20"/>
        </w:rPr>
        <w:t xml:space="preserve"> </w:t>
      </w:r>
      <w:r w:rsidRPr="004B3AF9">
        <w:rPr>
          <w:i/>
          <w:iCs/>
          <w:sz w:val="20"/>
        </w:rPr>
        <w:t>Públicos</w:t>
      </w:r>
      <w:r w:rsidRPr="004B3AF9">
        <w:rPr>
          <w:i/>
          <w:iCs/>
          <w:spacing w:val="44"/>
          <w:sz w:val="20"/>
        </w:rPr>
        <w:t xml:space="preserve"> </w:t>
      </w:r>
      <w:r w:rsidRPr="004B3AF9">
        <w:rPr>
          <w:i/>
          <w:iCs/>
          <w:sz w:val="20"/>
        </w:rPr>
        <w:t>2024”</w:t>
      </w:r>
      <w:r w:rsidR="004B3AF9">
        <w:rPr>
          <w:spacing w:val="-2"/>
          <w:sz w:val="20"/>
        </w:rPr>
        <w:t>.</w:t>
      </w:r>
      <w:r w:rsidRPr="004B3AF9">
        <w:rPr>
          <w:spacing w:val="-2"/>
          <w:sz w:val="20"/>
        </w:rPr>
        <w:t xml:space="preserve"> </w:t>
      </w:r>
      <w:r>
        <w:rPr>
          <w:spacing w:val="-2"/>
          <w:sz w:val="20"/>
        </w:rPr>
        <w:t>Exp</w:t>
      </w:r>
      <w:r w:rsidR="004B3AF9">
        <w:rPr>
          <w:spacing w:val="-2"/>
          <w:sz w:val="20"/>
        </w:rPr>
        <w:t>edien</w:t>
      </w:r>
      <w:r>
        <w:rPr>
          <w:spacing w:val="-2"/>
          <w:sz w:val="20"/>
        </w:rPr>
        <w:t>te</w:t>
      </w:r>
      <w:r w:rsidR="004B3AF9">
        <w:rPr>
          <w:spacing w:val="-2"/>
          <w:sz w:val="20"/>
        </w:rPr>
        <w:t xml:space="preserve"> </w:t>
      </w:r>
      <w:r w:rsidRPr="004B3AF9">
        <w:rPr>
          <w:spacing w:val="-2"/>
          <w:sz w:val="20"/>
          <w:szCs w:val="20"/>
        </w:rPr>
        <w:t>1244/2024</w:t>
      </w:r>
      <w:r w:rsidR="004B3AF9">
        <w:rPr>
          <w:spacing w:val="-2"/>
          <w:sz w:val="20"/>
          <w:szCs w:val="20"/>
        </w:rPr>
        <w:t>.</w:t>
      </w:r>
    </w:p>
    <w:p w14:paraId="56A3800F" w14:textId="3CCE689C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jc w:val="both"/>
        <w:rPr>
          <w:sz w:val="20"/>
        </w:rPr>
      </w:pPr>
      <w:r>
        <w:rPr>
          <w:sz w:val="20"/>
        </w:rPr>
        <w:t>Desestimación de alegaciones y documentación</w:t>
      </w:r>
      <w:r w:rsidR="004B3AF9">
        <w:rPr>
          <w:sz w:val="20"/>
        </w:rPr>
        <w:t>.</w:t>
      </w:r>
      <w:r>
        <w:rPr>
          <w:sz w:val="20"/>
        </w:rPr>
        <w:t xml:space="preserve"> </w:t>
      </w:r>
      <w:r w:rsidR="004B3AF9">
        <w:rPr>
          <w:sz w:val="20"/>
        </w:rPr>
        <w:t>D</w:t>
      </w:r>
      <w:r>
        <w:rPr>
          <w:sz w:val="20"/>
        </w:rPr>
        <w:t xml:space="preserve">enegar el otorgamiento de licencia urbanística para el cambio de uso de edificación destinada a vivienda en plata baja a uso dotacional, sita en calle </w:t>
      </w:r>
      <w:r w:rsidR="004B3AF9">
        <w:rPr>
          <w:sz w:val="20"/>
        </w:rPr>
        <w:t>*************************</w:t>
      </w:r>
      <w:r>
        <w:rPr>
          <w:sz w:val="20"/>
        </w:rPr>
        <w:t>. Expediente 15838/2024.</w:t>
      </w:r>
    </w:p>
    <w:p w14:paraId="5974A3DA" w14:textId="5E4FD785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Denegación la licencia solicitada y decretar el cese de la actividad de museo tecnológico sin ánimo de lucro, en la Avda. de Atenas,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. 75 c/v a la calle Aristóteles, tramitada en expediente </w:t>
      </w:r>
      <w:proofErr w:type="spellStart"/>
      <w:r>
        <w:rPr>
          <w:sz w:val="20"/>
        </w:rPr>
        <w:t>nº</w:t>
      </w:r>
      <w:proofErr w:type="spellEnd"/>
      <w:r w:rsidR="004B3AF9">
        <w:rPr>
          <w:sz w:val="20"/>
        </w:rPr>
        <w:t xml:space="preserve"> </w:t>
      </w:r>
      <w:r>
        <w:rPr>
          <w:sz w:val="20"/>
        </w:rPr>
        <w:t>G-567/2024.</w:t>
      </w:r>
    </w:p>
    <w:p w14:paraId="6ABECB51" w14:textId="0BA2449A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Concesión de licencia urbanística para vivienda unifamiliar aislada con piscina de acuerdo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con el Proyecto Básico redactado por el técnico colegiado núm. 21810 y 22972 del COAM en calle </w:t>
      </w:r>
      <w:r w:rsidR="004B3AF9">
        <w:rPr>
          <w:sz w:val="20"/>
        </w:rPr>
        <w:t>*********************.</w:t>
      </w:r>
      <w:r>
        <w:rPr>
          <w:sz w:val="20"/>
        </w:rPr>
        <w:t xml:space="preserve"> </w:t>
      </w:r>
      <w:r w:rsidR="004B3AF9">
        <w:rPr>
          <w:sz w:val="20"/>
        </w:rPr>
        <w:t>E</w:t>
      </w:r>
      <w:r>
        <w:rPr>
          <w:sz w:val="20"/>
        </w:rPr>
        <w:t>xpediente 7628/2024</w:t>
      </w:r>
      <w:r w:rsidR="004B3AF9">
        <w:rPr>
          <w:sz w:val="20"/>
        </w:rPr>
        <w:t>.</w:t>
      </w:r>
    </w:p>
    <w:p w14:paraId="348ADC8F" w14:textId="6B2E8EE6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Concesión de licencia de instalación y funcionamiento solicitada para venta de muebles en la calle Londres,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. 34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, de Las Rozas de Madrid, tramitada en expediente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10/2012-LI (13108 /2024).</w:t>
      </w:r>
    </w:p>
    <w:p w14:paraId="4E3C36A3" w14:textId="7CED9EBA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Admitir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trámite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estimar</w:t>
      </w:r>
      <w:r>
        <w:rPr>
          <w:spacing w:val="-2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alegaciones,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ordenar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demolición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las obras objeto del expediente, en calle </w:t>
      </w:r>
      <w:r w:rsidR="004B3AF9">
        <w:rPr>
          <w:sz w:val="20"/>
        </w:rPr>
        <w:t>******************. E</w:t>
      </w:r>
      <w:r>
        <w:rPr>
          <w:sz w:val="20"/>
        </w:rPr>
        <w:t>xpediente 38125/2024.</w:t>
      </w:r>
    </w:p>
    <w:p w14:paraId="7708D923" w14:textId="6DE1EADE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Declarar la ineficacia de la declaración responsable para acondicionamiento interior y exterior de local, así como para la actividad de obrador industrial de elaboración de platos y comidas preparadas y catering, en la calle Belgrado,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>. 26, de Las Rozas de Madrid, conforme a lo establecido en el artículo 36.3G-42048/2024</w:t>
      </w:r>
    </w:p>
    <w:p w14:paraId="297F1053" w14:textId="1356D323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>Admitir a trámite el</w:t>
      </w:r>
      <w:r>
        <w:rPr>
          <w:spacing w:val="-2"/>
          <w:sz w:val="20"/>
        </w:rPr>
        <w:t xml:space="preserve"> </w:t>
      </w:r>
      <w:r w:rsidR="004B3AF9">
        <w:rPr>
          <w:sz w:val="20"/>
        </w:rPr>
        <w:t>r</w:t>
      </w:r>
      <w:r>
        <w:rPr>
          <w:sz w:val="20"/>
        </w:rPr>
        <w:t>ecurso de</w:t>
      </w:r>
      <w:r>
        <w:rPr>
          <w:spacing w:val="-1"/>
          <w:sz w:val="20"/>
        </w:rPr>
        <w:t xml:space="preserve"> </w:t>
      </w:r>
      <w:r w:rsidR="004B3AF9">
        <w:rPr>
          <w:sz w:val="20"/>
        </w:rPr>
        <w:t>r</w:t>
      </w:r>
      <w:r>
        <w:rPr>
          <w:sz w:val="20"/>
        </w:rPr>
        <w:t>eposición parcialmente y proceder al archivo de actuaciones</w:t>
      </w:r>
      <w:r w:rsidR="00FD63BD">
        <w:rPr>
          <w:sz w:val="20"/>
        </w:rPr>
        <w:t>,</w:t>
      </w:r>
      <w:r>
        <w:rPr>
          <w:sz w:val="20"/>
        </w:rPr>
        <w:t xml:space="preserve"> por</w:t>
      </w:r>
      <w:r>
        <w:rPr>
          <w:spacing w:val="-2"/>
          <w:sz w:val="20"/>
        </w:rPr>
        <w:t xml:space="preserve"> </w:t>
      </w: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legalización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obras sitas en</w:t>
      </w:r>
      <w:r>
        <w:rPr>
          <w:spacing w:val="-1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 w:rsidR="00FD63BD">
        <w:rPr>
          <w:sz w:val="20"/>
        </w:rPr>
        <w:t>**************</w:t>
      </w:r>
      <w:r>
        <w:rPr>
          <w:sz w:val="20"/>
        </w:rPr>
        <w:t>, en el expediente 6566/2025. Expediente 27751/2024</w:t>
      </w:r>
      <w:r w:rsidR="00FD63BD">
        <w:rPr>
          <w:sz w:val="20"/>
        </w:rPr>
        <w:t>.</w:t>
      </w:r>
    </w:p>
    <w:p w14:paraId="0AA1F654" w14:textId="24A6EBC0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Denegación de licencia para funcionamiento de bar-restaurante </w:t>
      </w:r>
      <w:proofErr w:type="spellStart"/>
      <w:r>
        <w:rPr>
          <w:sz w:val="20"/>
        </w:rPr>
        <w:t>Mihmbre</w:t>
      </w:r>
      <w:proofErr w:type="spellEnd"/>
      <w:r w:rsidR="00FD63BD">
        <w:rPr>
          <w:sz w:val="20"/>
        </w:rPr>
        <w:t>,</w:t>
      </w:r>
      <w:r>
        <w:rPr>
          <w:sz w:val="20"/>
        </w:rPr>
        <w:t xml:space="preserve"> antes la Cuba; sita en la calle Comunidad de Castilla–La Mancha </w:t>
      </w:r>
      <w:proofErr w:type="spellStart"/>
      <w:r>
        <w:rPr>
          <w:sz w:val="20"/>
        </w:rPr>
        <w:t>n</w:t>
      </w:r>
      <w:r w:rsidR="00FD63BD">
        <w:rPr>
          <w:sz w:val="20"/>
        </w:rPr>
        <w:t>º</w:t>
      </w:r>
      <w:proofErr w:type="spellEnd"/>
      <w:r>
        <w:rPr>
          <w:sz w:val="20"/>
        </w:rPr>
        <w:t xml:space="preserve"> 5 de Las Rozas de Madrid. Expediente </w:t>
      </w:r>
      <w:r>
        <w:rPr>
          <w:spacing w:val="-2"/>
          <w:sz w:val="20"/>
        </w:rPr>
        <w:t>4148/2024.</w:t>
      </w:r>
    </w:p>
    <w:p w14:paraId="0273B482" w14:textId="5572CE95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Conceder licencia urbanística para vivienda unifamiliar aislada con dos piscinas de acuerdo 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Básico</w:t>
      </w:r>
      <w:r>
        <w:rPr>
          <w:spacing w:val="-1"/>
          <w:sz w:val="20"/>
        </w:rPr>
        <w:t xml:space="preserve"> </w:t>
      </w:r>
      <w:r>
        <w:rPr>
          <w:sz w:val="20"/>
        </w:rPr>
        <w:t>redactado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colegiado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3"/>
          <w:sz w:val="20"/>
        </w:rPr>
        <w:t xml:space="preserve"> </w:t>
      </w:r>
      <w:r>
        <w:rPr>
          <w:sz w:val="20"/>
        </w:rPr>
        <w:t>24010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COAM</w:t>
      </w:r>
      <w:r>
        <w:rPr>
          <w:spacing w:val="-2"/>
          <w:sz w:val="20"/>
        </w:rPr>
        <w:t xml:space="preserve"> </w:t>
      </w:r>
      <w:r>
        <w:rPr>
          <w:sz w:val="20"/>
        </w:rPr>
        <w:t>sita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calle </w:t>
      </w:r>
      <w:r w:rsidR="00FD63BD">
        <w:rPr>
          <w:sz w:val="20"/>
        </w:rPr>
        <w:t>*****************************</w:t>
      </w:r>
      <w:r>
        <w:rPr>
          <w:sz w:val="20"/>
        </w:rPr>
        <w:t xml:space="preserve">, tramitada por expediente </w:t>
      </w:r>
      <w:proofErr w:type="spellStart"/>
      <w:r w:rsidR="00FD63BD">
        <w:rPr>
          <w:sz w:val="20"/>
        </w:rPr>
        <w:t>nº</w:t>
      </w:r>
      <w:proofErr w:type="spellEnd"/>
      <w:r>
        <w:rPr>
          <w:sz w:val="20"/>
        </w:rPr>
        <w:t xml:space="preserve"> 10828/2024.</w:t>
      </w:r>
    </w:p>
    <w:p w14:paraId="2BE09759" w14:textId="7885AC1E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Concesión de licencia urbanística para vivienda unifamiliar con piscina, de acuerdo con el Proyecto</w:t>
      </w:r>
      <w:r>
        <w:rPr>
          <w:spacing w:val="-1"/>
          <w:sz w:val="20"/>
        </w:rPr>
        <w:t xml:space="preserve"> </w:t>
      </w:r>
      <w:r>
        <w:rPr>
          <w:sz w:val="20"/>
        </w:rPr>
        <w:t>Básico</w:t>
      </w:r>
      <w:r>
        <w:rPr>
          <w:spacing w:val="-3"/>
          <w:sz w:val="20"/>
        </w:rPr>
        <w:t xml:space="preserve"> </w:t>
      </w:r>
      <w:r>
        <w:rPr>
          <w:sz w:val="20"/>
        </w:rPr>
        <w:t>redactado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colegiado</w:t>
      </w:r>
      <w:r>
        <w:rPr>
          <w:spacing w:val="-1"/>
          <w:sz w:val="20"/>
        </w:rPr>
        <w:t xml:space="preserve"> </w:t>
      </w:r>
      <w:r>
        <w:rPr>
          <w:sz w:val="20"/>
        </w:rPr>
        <w:t>núm.</w:t>
      </w:r>
      <w:r>
        <w:rPr>
          <w:spacing w:val="-1"/>
          <w:sz w:val="20"/>
        </w:rPr>
        <w:t xml:space="preserve"> </w:t>
      </w:r>
      <w:r>
        <w:rPr>
          <w:sz w:val="20"/>
        </w:rPr>
        <w:t>24.998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COAM,</w:t>
      </w:r>
      <w:r>
        <w:rPr>
          <w:spacing w:val="-1"/>
          <w:sz w:val="20"/>
        </w:rPr>
        <w:t xml:space="preserve"> </w:t>
      </w:r>
      <w:r>
        <w:rPr>
          <w:sz w:val="20"/>
        </w:rPr>
        <w:t>sita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calle</w:t>
      </w:r>
      <w:r>
        <w:rPr>
          <w:spacing w:val="-1"/>
          <w:sz w:val="20"/>
        </w:rPr>
        <w:t xml:space="preserve"> </w:t>
      </w:r>
      <w:r w:rsidR="00FD63BD">
        <w:rPr>
          <w:sz w:val="20"/>
        </w:rPr>
        <w:t>************************</w:t>
      </w:r>
      <w:r>
        <w:rPr>
          <w:sz w:val="20"/>
        </w:rPr>
        <w:t>. Expediente 33377/2024.</w:t>
      </w:r>
    </w:p>
    <w:p w14:paraId="621B0D0B" w14:textId="2F4DB260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Concesión licencia urbanística para vivienda unifamiliar aislada con en calle </w:t>
      </w:r>
      <w:r w:rsidR="00FD63BD">
        <w:rPr>
          <w:sz w:val="20"/>
        </w:rPr>
        <w:t xml:space="preserve">*********************, </w:t>
      </w:r>
      <w:r>
        <w:rPr>
          <w:sz w:val="20"/>
        </w:rPr>
        <w:t>de acuerdo con el Proyecto Básico redactado por el técnico colegiado núm. 8.393 del COAM y 7.156 del COAM de Las Rozas de Madrid. Expediente 18879/2024</w:t>
      </w:r>
      <w:r w:rsidR="00FD63BD">
        <w:rPr>
          <w:sz w:val="20"/>
        </w:rPr>
        <w:t>.</w:t>
      </w:r>
    </w:p>
    <w:p w14:paraId="3797A4F7" w14:textId="6606BF93" w:rsidR="00597261" w:rsidRPr="00FD63BD" w:rsidRDefault="00000000" w:rsidP="00FD63BD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1"/>
        <w:jc w:val="both"/>
        <w:rPr>
          <w:sz w:val="20"/>
          <w:szCs w:val="20"/>
        </w:rPr>
      </w:pPr>
      <w:r>
        <w:rPr>
          <w:sz w:val="20"/>
        </w:rPr>
        <w:t xml:space="preserve">Concesión licencia urbanística para vivienda unifamiliar aislada y piscina de acuerdo con el Proyecto Básico redactado por el técnico colegiado núm. 21359 COAM, sita en calle </w:t>
      </w:r>
      <w:r w:rsidR="00FD63BD">
        <w:rPr>
          <w:sz w:val="20"/>
        </w:rPr>
        <w:t>*********************</w:t>
      </w:r>
      <w:r>
        <w:t>.</w:t>
      </w:r>
      <w:r>
        <w:rPr>
          <w:spacing w:val="-3"/>
        </w:rPr>
        <w:t xml:space="preserve"> </w:t>
      </w:r>
      <w:r w:rsidRPr="00FD63BD">
        <w:rPr>
          <w:sz w:val="20"/>
          <w:szCs w:val="20"/>
        </w:rPr>
        <w:t>Expediente</w:t>
      </w:r>
      <w:r w:rsidRPr="00FD63BD">
        <w:rPr>
          <w:spacing w:val="-3"/>
          <w:sz w:val="20"/>
          <w:szCs w:val="20"/>
        </w:rPr>
        <w:t xml:space="preserve"> </w:t>
      </w:r>
      <w:r w:rsidRPr="00FD63BD">
        <w:rPr>
          <w:spacing w:val="-2"/>
          <w:sz w:val="20"/>
          <w:szCs w:val="20"/>
        </w:rPr>
        <w:t>1357/2024.</w:t>
      </w:r>
    </w:p>
    <w:p w14:paraId="4FA05818" w14:textId="4B430CCA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Finalizar el procedimiento con el archivo de actuaciones, habiendo procedido a restablecer la </w:t>
      </w:r>
      <w:r>
        <w:rPr>
          <w:sz w:val="20"/>
        </w:rPr>
        <w:lastRenderedPageBreak/>
        <w:t xml:space="preserve">legalidad, cumpliendo el Acuerdo de Junta de Gobierno Local de fecha 27 de septiembre de 2024, de las obras sitas en calle </w:t>
      </w:r>
      <w:r w:rsidR="00FD63BD">
        <w:rPr>
          <w:sz w:val="20"/>
        </w:rPr>
        <w:t>*****************</w:t>
      </w:r>
      <w:r>
        <w:rPr>
          <w:sz w:val="20"/>
        </w:rPr>
        <w:t>. Las Rozas de Madrid. Expediente</w:t>
      </w:r>
      <w:r w:rsidR="00FD63BD">
        <w:rPr>
          <w:sz w:val="20"/>
        </w:rPr>
        <w:t xml:space="preserve"> </w:t>
      </w:r>
      <w:r>
        <w:rPr>
          <w:spacing w:val="-2"/>
          <w:sz w:val="20"/>
        </w:rPr>
        <w:t>16646/2024</w:t>
      </w:r>
      <w:r w:rsidR="00FD63BD">
        <w:rPr>
          <w:spacing w:val="-2"/>
          <w:sz w:val="20"/>
        </w:rPr>
        <w:t>.</w:t>
      </w:r>
    </w:p>
    <w:p w14:paraId="55606BAE" w14:textId="7777777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>Corrección de error en el acuerdo adoptado por la Junta de Gobierno Local, en sesión celebrada el día 28 de febrero de 2025, relativo a autorización para la constitución de</w:t>
      </w:r>
      <w:r>
        <w:rPr>
          <w:spacing w:val="40"/>
          <w:sz w:val="20"/>
        </w:rPr>
        <w:t xml:space="preserve"> </w:t>
      </w:r>
      <w:r>
        <w:rPr>
          <w:sz w:val="20"/>
        </w:rPr>
        <w:t>hipoteca sobre la parcela 13 del Sector El Montecillo, destinada para la construcción de viviendas VPPL para arrendamiento.</w:t>
      </w:r>
    </w:p>
    <w:p w14:paraId="6F0FDFAE" w14:textId="29847914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7"/>
        <w:jc w:val="both"/>
        <w:rPr>
          <w:sz w:val="20"/>
        </w:rPr>
      </w:pPr>
      <w:r>
        <w:rPr>
          <w:sz w:val="20"/>
        </w:rPr>
        <w:t xml:space="preserve">Conceder licencia urbanística para vivienda unifamiliar aislada con piscina y tres plazas de aparcamiento, de acuerdo con el Proyecto Básico redactado por el técnico colegiado núm. 4.721 del COAM, en calle </w:t>
      </w:r>
      <w:r w:rsidR="00FD63BD">
        <w:rPr>
          <w:sz w:val="20"/>
        </w:rPr>
        <w:t>***********************</w:t>
      </w:r>
      <w:r>
        <w:rPr>
          <w:sz w:val="20"/>
        </w:rPr>
        <w:t xml:space="preserve">. Expediente </w:t>
      </w:r>
      <w:r>
        <w:rPr>
          <w:spacing w:val="-2"/>
          <w:sz w:val="20"/>
        </w:rPr>
        <w:t>3052/2024</w:t>
      </w:r>
      <w:r w:rsidR="00FD63BD">
        <w:rPr>
          <w:spacing w:val="-2"/>
          <w:sz w:val="20"/>
        </w:rPr>
        <w:t>.</w:t>
      </w:r>
    </w:p>
    <w:p w14:paraId="4F04FE83" w14:textId="5A25CBDB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1" w:line="336" w:lineRule="auto"/>
        <w:ind w:right="133"/>
        <w:jc w:val="both"/>
        <w:rPr>
          <w:sz w:val="20"/>
        </w:rPr>
      </w:pPr>
      <w:r>
        <w:rPr>
          <w:sz w:val="20"/>
        </w:rPr>
        <w:t>Concesión de licencia urbanística para construcción de seis viviendas unifamiliares en hilera con seis piscinas, de acuerdo con el proyecto básico redactado por el técnico colegiado núm. 23.761</w:t>
      </w:r>
      <w:r>
        <w:rPr>
          <w:spacing w:val="-1"/>
          <w:sz w:val="20"/>
        </w:rPr>
        <w:t xml:space="preserve"> </w:t>
      </w:r>
      <w:r>
        <w:rPr>
          <w:sz w:val="20"/>
        </w:rPr>
        <w:t>COAM</w:t>
      </w:r>
      <w:r>
        <w:rPr>
          <w:spacing w:val="-1"/>
          <w:sz w:val="20"/>
        </w:rPr>
        <w:t xml:space="preserve"> </w:t>
      </w:r>
      <w:r>
        <w:rPr>
          <w:sz w:val="20"/>
        </w:rPr>
        <w:t>y 23.484 COAM en</w:t>
      </w:r>
      <w:r>
        <w:rPr>
          <w:spacing w:val="-1"/>
          <w:sz w:val="20"/>
        </w:rPr>
        <w:t xml:space="preserve"> </w:t>
      </w:r>
      <w:r>
        <w:rPr>
          <w:sz w:val="20"/>
        </w:rPr>
        <w:t>Paseo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Cerro núm.</w:t>
      </w:r>
      <w:r>
        <w:rPr>
          <w:spacing w:val="-1"/>
          <w:sz w:val="20"/>
        </w:rPr>
        <w:t xml:space="preserve"> </w:t>
      </w:r>
      <w:r>
        <w:rPr>
          <w:sz w:val="20"/>
        </w:rPr>
        <w:t>6A,</w:t>
      </w:r>
      <w:r>
        <w:rPr>
          <w:spacing w:val="-1"/>
          <w:sz w:val="20"/>
        </w:rPr>
        <w:t xml:space="preserve"> </w:t>
      </w:r>
      <w:r>
        <w:rPr>
          <w:sz w:val="20"/>
        </w:rPr>
        <w:t>6B, con</w:t>
      </w:r>
      <w:r>
        <w:rPr>
          <w:spacing w:val="-1"/>
          <w:sz w:val="20"/>
        </w:rPr>
        <w:t xml:space="preserve"> </w:t>
      </w:r>
      <w:r>
        <w:rPr>
          <w:sz w:val="20"/>
        </w:rPr>
        <w:t>6C,</w:t>
      </w:r>
      <w:r>
        <w:rPr>
          <w:spacing w:val="-1"/>
          <w:sz w:val="20"/>
        </w:rPr>
        <w:t xml:space="preserve"> </w:t>
      </w:r>
      <w:r>
        <w:rPr>
          <w:sz w:val="20"/>
        </w:rPr>
        <w:t>6D, 6E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6F</w:t>
      </w:r>
      <w:r>
        <w:rPr>
          <w:spacing w:val="-1"/>
          <w:sz w:val="20"/>
        </w:rPr>
        <w:t xml:space="preserve"> </w:t>
      </w:r>
      <w:r>
        <w:rPr>
          <w:sz w:val="20"/>
        </w:rPr>
        <w:t>(Actual calle Hermanos Puértolas) de Las Rozas de Madrid. Expediente 10125/2024</w:t>
      </w:r>
      <w:r w:rsidR="00FD63BD">
        <w:rPr>
          <w:sz w:val="20"/>
        </w:rPr>
        <w:t>.</w:t>
      </w:r>
    </w:p>
    <w:p w14:paraId="0DA4BB70" w14:textId="74635094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 xml:space="preserve">Conceder licencia urbanística para ejecución de vivienda unifamiliar, en calle </w:t>
      </w:r>
      <w:r w:rsidR="00FD63BD">
        <w:rPr>
          <w:sz w:val="20"/>
        </w:rPr>
        <w:t>**************************</w:t>
      </w:r>
      <w:r>
        <w:rPr>
          <w:sz w:val="20"/>
        </w:rPr>
        <w:t xml:space="preserve"> aislada</w:t>
      </w:r>
      <w:r w:rsidR="00FD63BD">
        <w:rPr>
          <w:sz w:val="20"/>
        </w:rPr>
        <w:t>,</w:t>
      </w:r>
      <w:r>
        <w:rPr>
          <w:sz w:val="20"/>
        </w:rPr>
        <w:t xml:space="preserve"> de acuerdo con el Proyecto Básico redactado por el técnico colegiado núm. 15379 del COAM. Expediente 52970/2024.</w:t>
      </w:r>
    </w:p>
    <w:p w14:paraId="03B774FC" w14:textId="10612AEC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Declarar la caducidad del procedimiento de solicitud de licencia de funcionamiento, para restaurante en la calle Camilo José Cela, núm. 22</w:t>
      </w:r>
      <w:r w:rsidR="00FD63BD">
        <w:rPr>
          <w:sz w:val="20"/>
        </w:rPr>
        <w:t>,</w:t>
      </w:r>
      <w:r>
        <w:rPr>
          <w:sz w:val="20"/>
        </w:rPr>
        <w:t xml:space="preserve"> Local 4. Expediente 35269/2024.</w:t>
      </w:r>
    </w:p>
    <w:p w14:paraId="300F8AFD" w14:textId="4943976D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 xml:space="preserve">Conceder licencia urbanística para ejecución de piscina de obra en vivienda unifamiliar, en calle </w:t>
      </w:r>
      <w:r w:rsidR="00FD63BD">
        <w:rPr>
          <w:sz w:val="20"/>
        </w:rPr>
        <w:t>**************************</w:t>
      </w:r>
      <w:r>
        <w:rPr>
          <w:sz w:val="20"/>
        </w:rPr>
        <w:t xml:space="preserve">, de acuerdo con el Proyecto de Ejecución redactado por el técnico colegiado núm. 13480 del COAATM. Expediente </w:t>
      </w:r>
      <w:r>
        <w:rPr>
          <w:spacing w:val="-2"/>
          <w:sz w:val="20"/>
        </w:rPr>
        <w:t>8441/2024.</w:t>
      </w:r>
    </w:p>
    <w:p w14:paraId="5F53E287" w14:textId="26263090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 xml:space="preserve">Concesión de licencia urbanística para dos viviendas unifamiliares agrupadas con dos piscinas en Calle </w:t>
      </w:r>
      <w:r w:rsidR="00FD63BD">
        <w:rPr>
          <w:sz w:val="20"/>
        </w:rPr>
        <w:t>***************************,</w:t>
      </w:r>
      <w:r>
        <w:rPr>
          <w:sz w:val="20"/>
        </w:rPr>
        <w:t xml:space="preserve"> de acuerdo con el Proyecto Básico redactado por el técnico colegiado núm. 14.395</w:t>
      </w:r>
      <w:r>
        <w:rPr>
          <w:spacing w:val="40"/>
          <w:sz w:val="20"/>
        </w:rPr>
        <w:t xml:space="preserve"> </w:t>
      </w:r>
      <w:r>
        <w:rPr>
          <w:sz w:val="20"/>
        </w:rPr>
        <w:t>COAM y 14.229COAM que consta en el expediente</w:t>
      </w:r>
      <w:r>
        <w:rPr>
          <w:spacing w:val="40"/>
          <w:sz w:val="20"/>
        </w:rPr>
        <w:t xml:space="preserve"> </w:t>
      </w:r>
      <w:r>
        <w:rPr>
          <w:sz w:val="20"/>
        </w:rPr>
        <w:t>núm. G-19958/2024</w:t>
      </w:r>
      <w:r>
        <w:rPr>
          <w:spacing w:val="40"/>
          <w:sz w:val="20"/>
        </w:rPr>
        <w:t xml:space="preserve"> </w:t>
      </w:r>
      <w:r>
        <w:rPr>
          <w:sz w:val="20"/>
        </w:rPr>
        <w:t>F- 2022 /01LU/50</w:t>
      </w:r>
      <w:r w:rsidR="00FD63BD">
        <w:rPr>
          <w:sz w:val="20"/>
        </w:rPr>
        <w:t>.</w:t>
      </w:r>
    </w:p>
    <w:p w14:paraId="30262DFC" w14:textId="777F34B4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Conceder licencia urbanística para ejecución de dos viviendas unifamiliares agrupadas con dos piscinas en Paseo </w:t>
      </w:r>
      <w:r w:rsidR="00FD63BD">
        <w:rPr>
          <w:sz w:val="20"/>
        </w:rPr>
        <w:t>********************,</w:t>
      </w:r>
      <w:r>
        <w:rPr>
          <w:sz w:val="20"/>
        </w:rPr>
        <w:t xml:space="preserve"> de acuerdo con el Proyecto Básico redactado por el técnico colegiado núm. 14.395 del COAM, 14.229 del</w:t>
      </w:r>
      <w:r>
        <w:rPr>
          <w:spacing w:val="40"/>
          <w:sz w:val="20"/>
        </w:rPr>
        <w:t xml:space="preserve"> </w:t>
      </w:r>
      <w:r>
        <w:rPr>
          <w:sz w:val="20"/>
        </w:rPr>
        <w:t>COAM y 18.789 de COAM que consta en el expediente núm. G-16208/2024 F-2022/01LU/48.</w:t>
      </w:r>
    </w:p>
    <w:p w14:paraId="43BEE753" w14:textId="6615D44D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2"/>
        <w:jc w:val="both"/>
        <w:rPr>
          <w:sz w:val="20"/>
        </w:rPr>
      </w:pP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reposición interpuesto contra 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 dictada por la Junta de Gobierno Local de imposición de penalidad por ejecución defectuosa de la concesión demanial</w:t>
      </w:r>
      <w:r w:rsidR="00FD63BD">
        <w:rPr>
          <w:sz w:val="20"/>
        </w:rPr>
        <w:t>,</w:t>
      </w:r>
      <w:r>
        <w:rPr>
          <w:sz w:val="20"/>
        </w:rPr>
        <w:t xml:space="preserve"> relativa al quiosco La Cuba situado en el Parque Otero Besteiro. Expediente 3978/2024.</w:t>
      </w:r>
    </w:p>
    <w:p w14:paraId="0DBD3FA2" w14:textId="77777777" w:rsidR="00597261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convenio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colaboración</w:t>
      </w:r>
      <w:r>
        <w:rPr>
          <w:spacing w:val="18"/>
          <w:sz w:val="20"/>
        </w:rPr>
        <w:t xml:space="preserve"> </w:t>
      </w:r>
      <w:r>
        <w:rPr>
          <w:sz w:val="20"/>
        </w:rPr>
        <w:t>entre</w:t>
      </w:r>
      <w:r>
        <w:rPr>
          <w:spacing w:val="20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Rozas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9"/>
          <w:sz w:val="20"/>
        </w:rPr>
        <w:t xml:space="preserve"> </w:t>
      </w:r>
      <w:r>
        <w:rPr>
          <w:spacing w:val="-2"/>
          <w:sz w:val="20"/>
        </w:rPr>
        <w:t>MADCUP,</w:t>
      </w:r>
    </w:p>
    <w:p w14:paraId="303EF395" w14:textId="53EC2120" w:rsidR="00597261" w:rsidRDefault="00000000">
      <w:pPr>
        <w:pStyle w:val="Textoindependiente"/>
        <w:spacing w:before="92"/>
        <w:ind w:firstLine="0"/>
      </w:pPr>
      <w:r>
        <w:t>S.L.</w:t>
      </w:r>
      <w:r w:rsidR="00FD63BD">
        <w:t>,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deportes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Voleibol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Futbol.</w:t>
      </w:r>
      <w:r>
        <w:rPr>
          <w:spacing w:val="-3"/>
        </w:rPr>
        <w:t xml:space="preserve"> </w:t>
      </w:r>
      <w:r>
        <w:t>Exp</w:t>
      </w:r>
      <w:r w:rsidR="00FD63BD">
        <w:t>edien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8286/2025</w:t>
      </w:r>
      <w:r w:rsidR="00FD63BD">
        <w:rPr>
          <w:spacing w:val="-2"/>
        </w:rPr>
        <w:t>.</w:t>
      </w:r>
    </w:p>
    <w:p w14:paraId="7A136AC6" w14:textId="24BFBB31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jc w:val="both"/>
        <w:rPr>
          <w:sz w:val="20"/>
        </w:rPr>
      </w:pPr>
      <w:r>
        <w:rPr>
          <w:sz w:val="20"/>
        </w:rPr>
        <w:t>Corrección de error en el acuerdo adoptado por la Junta de Gobierno Local en sesión celebrada</w:t>
      </w:r>
      <w:r>
        <w:rPr>
          <w:spacing w:val="18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día</w:t>
      </w:r>
      <w:r>
        <w:rPr>
          <w:spacing w:val="16"/>
          <w:sz w:val="20"/>
        </w:rPr>
        <w:t xml:space="preserve"> </w:t>
      </w:r>
      <w:r>
        <w:rPr>
          <w:sz w:val="20"/>
        </w:rPr>
        <w:t>28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febrero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2025,</w:t>
      </w:r>
      <w:r>
        <w:rPr>
          <w:spacing w:val="16"/>
          <w:sz w:val="20"/>
        </w:rPr>
        <w:t xml:space="preserve"> </w:t>
      </w:r>
      <w:r>
        <w:rPr>
          <w:sz w:val="20"/>
        </w:rPr>
        <w:t>relativo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aprobación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encargo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Fundación</w:t>
      </w:r>
    </w:p>
    <w:p w14:paraId="55F4315A" w14:textId="77777777" w:rsidR="00597261" w:rsidRDefault="00597261">
      <w:pPr>
        <w:spacing w:line="336" w:lineRule="auto"/>
        <w:jc w:val="both"/>
        <w:rPr>
          <w:sz w:val="20"/>
        </w:rPr>
        <w:sectPr w:rsidR="00597261">
          <w:pgSz w:w="11910" w:h="16840"/>
          <w:pgMar w:top="1720" w:right="1300" w:bottom="1280" w:left="1300" w:header="567" w:footer="1080" w:gutter="0"/>
          <w:cols w:space="720"/>
        </w:sectPr>
      </w:pPr>
    </w:p>
    <w:p w14:paraId="14163A9E" w14:textId="5B1D5460" w:rsidR="00597261" w:rsidRDefault="00000000">
      <w:pPr>
        <w:pStyle w:val="Textoindependiente"/>
        <w:spacing w:before="83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3CA4A68B" wp14:editId="1395E9E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7755B" w14:textId="77777777" w:rsidR="00597261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51E0E16" w14:textId="77777777" w:rsidR="0059726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2025-1314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4A68B" id="Textbox 18" o:spid="_x0000_s1032" type="#_x0000_t202" style="position:absolute;left:0;text-align:left;margin-left:536pt;margin-top:306.1pt;width:33.05pt;height:166.8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5CB7755B" w14:textId="77777777" w:rsidR="00597261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51E0E16" w14:textId="77777777" w:rsidR="0059726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2025-1314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Cultura.</w:t>
      </w:r>
      <w:r>
        <w:rPr>
          <w:spacing w:val="-3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6422/2025</w:t>
      </w:r>
      <w:r w:rsidR="00FD63BD">
        <w:rPr>
          <w:spacing w:val="-2"/>
        </w:rPr>
        <w:t>.</w:t>
      </w:r>
    </w:p>
    <w:p w14:paraId="33D3689C" w14:textId="5BCA773A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6"/>
        <w:jc w:val="both"/>
        <w:rPr>
          <w:sz w:val="20"/>
        </w:rPr>
      </w:pP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FUNDACIÓN</w:t>
      </w:r>
      <w:r>
        <w:rPr>
          <w:spacing w:val="-1"/>
          <w:sz w:val="20"/>
        </w:rPr>
        <w:t xml:space="preserve"> </w:t>
      </w:r>
      <w:r>
        <w:rPr>
          <w:sz w:val="20"/>
        </w:rPr>
        <w:t>ELENA</w:t>
      </w:r>
      <w:r>
        <w:rPr>
          <w:spacing w:val="-3"/>
          <w:sz w:val="20"/>
        </w:rPr>
        <w:t xml:space="preserve"> </w:t>
      </w:r>
      <w:r>
        <w:rPr>
          <w:sz w:val="20"/>
        </w:rPr>
        <w:t>TERTRE,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otorgamiento de autorizaciones en espacios de dominio público, para la realización del evento </w:t>
      </w:r>
      <w:r w:rsidRPr="00FD63BD">
        <w:rPr>
          <w:i/>
          <w:iCs/>
          <w:sz w:val="20"/>
        </w:rPr>
        <w:t>“III CARRERA FUNDACIÓN ELENA TERTRE”.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6759/2025</w:t>
      </w:r>
      <w:r w:rsidR="00FD63BD">
        <w:rPr>
          <w:sz w:val="20"/>
        </w:rPr>
        <w:t>.</w:t>
      </w:r>
    </w:p>
    <w:p w14:paraId="5060FEC4" w14:textId="014CC2D7" w:rsidR="00597261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Aprobación de las dotaciones económicas a los Grupos Municipales PP, VOX, PSOE y Más Madrid, que se indican en el ejercicio 2025.</w:t>
      </w:r>
      <w:r w:rsidR="00FD63BD">
        <w:rPr>
          <w:sz w:val="20"/>
        </w:rPr>
        <w:t xml:space="preserve"> </w:t>
      </w:r>
      <w:r>
        <w:rPr>
          <w:sz w:val="20"/>
        </w:rPr>
        <w:t>Expediente 9752/2025.</w:t>
      </w:r>
    </w:p>
    <w:p w14:paraId="341A73BB" w14:textId="77777777" w:rsidR="00597261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75D68E31" w14:textId="78DB729E" w:rsidR="00597261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FD63BD">
        <w:rPr>
          <w:spacing w:val="-2"/>
        </w:rPr>
        <w:t>.</w:t>
      </w:r>
    </w:p>
    <w:p w14:paraId="4319F605" w14:textId="77777777" w:rsidR="00597261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56000059" w14:textId="15C9004D" w:rsidR="00597261" w:rsidRDefault="00000000">
      <w:pPr>
        <w:pStyle w:val="Textoindependiente"/>
        <w:spacing w:before="212"/>
        <w:ind w:left="120" w:firstLine="0"/>
        <w:jc w:val="left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FD63BD">
        <w:rPr>
          <w:spacing w:val="-2"/>
        </w:rPr>
        <w:t>.</w:t>
      </w:r>
    </w:p>
    <w:p w14:paraId="591A2AB3" w14:textId="77777777" w:rsidR="00597261" w:rsidRDefault="00597261">
      <w:pPr>
        <w:pStyle w:val="Textoindependiente"/>
        <w:spacing w:before="122"/>
        <w:ind w:left="0" w:firstLine="0"/>
        <w:jc w:val="left"/>
      </w:pPr>
    </w:p>
    <w:p w14:paraId="5BE50318" w14:textId="77777777" w:rsidR="00597261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597261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B4FD" w14:textId="77777777" w:rsidR="005F0E6E" w:rsidRDefault="005F0E6E">
      <w:r>
        <w:separator/>
      </w:r>
    </w:p>
  </w:endnote>
  <w:endnote w:type="continuationSeparator" w:id="0">
    <w:p w14:paraId="168C2D37" w14:textId="77777777" w:rsidR="005F0E6E" w:rsidRDefault="005F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7759" w14:textId="3698F0DE" w:rsidR="00597261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947EBC9" wp14:editId="245D547C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CCB26" id="Graphic 3" o:spid="_x0000_s1026" style="position:absolute;margin-left:70.9pt;margin-top:778.35pt;width:453.55pt;height:.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0EADA5D5" wp14:editId="36BFA6B5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E70A3D" w14:textId="77777777" w:rsidR="00597261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708080AD" w14:textId="77777777" w:rsidR="00597261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DA5D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157.1pt;margin-top:789.25pt;width:279pt;height:25.3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2EE70A3D" w14:textId="77777777" w:rsidR="00597261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708080AD" w14:textId="77777777" w:rsidR="00597261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C102" w14:textId="77777777" w:rsidR="005F0E6E" w:rsidRDefault="005F0E6E">
      <w:r>
        <w:separator/>
      </w:r>
    </w:p>
  </w:footnote>
  <w:footnote w:type="continuationSeparator" w:id="0">
    <w:p w14:paraId="5CDFF80A" w14:textId="77777777" w:rsidR="005F0E6E" w:rsidRDefault="005F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3C73" w14:textId="77777777" w:rsidR="00597261" w:rsidRDefault="00000000">
    <w:pPr>
      <w:pStyle w:val="Textoindependiente"/>
      <w:spacing w:line="14" w:lineRule="auto"/>
      <w:ind w:left="0" w:firstLine="0"/>
      <w:jc w:val="left"/>
    </w:pPr>
    <w:r>
      <w:rPr>
        <w:noProof/>
      </w:rPr>
      <w:drawing>
        <wp:anchor distT="0" distB="0" distL="0" distR="0" simplePos="0" relativeHeight="487480832" behindDoc="1" locked="0" layoutInCell="1" allowOverlap="1" wp14:anchorId="756C5D16" wp14:editId="593C19B0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CB1" w14:textId="77777777" w:rsidR="004B3AF9" w:rsidRDefault="004B3AF9" w:rsidP="004B3AF9">
    <w:pPr>
      <w:pStyle w:val="Encabezado"/>
      <w:jc w:val="center"/>
      <w:rPr>
        <w:sz w:val="20"/>
        <w:szCs w:val="20"/>
        <w14:ligatures w14:val="standardContextual"/>
      </w:rPr>
    </w:pPr>
    <w:r w:rsidRPr="003A4ED4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2336" behindDoc="0" locked="0" layoutInCell="1" allowOverlap="0" wp14:anchorId="79C24EA5" wp14:editId="0F98CE9C">
          <wp:simplePos x="0" y="0"/>
          <wp:positionH relativeFrom="page">
            <wp:posOffset>941705</wp:posOffset>
          </wp:positionH>
          <wp:positionV relativeFrom="page">
            <wp:posOffset>150298</wp:posOffset>
          </wp:positionV>
          <wp:extent cx="666750" cy="666750"/>
          <wp:effectExtent l="0" t="0" r="0" b="0"/>
          <wp:wrapSquare wrapText="bothSides"/>
          <wp:docPr id="80903526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6140">
      <w:rPr>
        <w:sz w:val="20"/>
        <w:szCs w:val="20"/>
        <w14:ligatures w14:val="standardContextual"/>
      </w:rPr>
      <w:t xml:space="preserve">DOCUMENTO PREPARADO PARA PUBLICAR EN EL PORTAL DE </w:t>
    </w:r>
  </w:p>
  <w:p w14:paraId="7879F53E" w14:textId="217CD62B" w:rsidR="004B3AF9" w:rsidRDefault="004B3AF9" w:rsidP="004B3AF9">
    <w:pPr>
      <w:pStyle w:val="Encabezado"/>
    </w:pPr>
    <w:r>
      <w:rPr>
        <w:sz w:val="20"/>
        <w:szCs w:val="20"/>
        <w14:ligatures w14:val="standardContextual"/>
      </w:rPr>
      <w:t xml:space="preserve">                              </w:t>
    </w:r>
    <w:r w:rsidR="00D6361C">
      <w:rPr>
        <w:sz w:val="20"/>
        <w:szCs w:val="20"/>
        <w14:ligatures w14:val="standardContextual"/>
      </w:rPr>
      <w:t xml:space="preserve">  </w:t>
    </w:r>
    <w:r>
      <w:rPr>
        <w:sz w:val="20"/>
        <w:szCs w:val="20"/>
        <w14:ligatures w14:val="standardContextual"/>
      </w:rPr>
      <w:t>TRANSPA</w:t>
    </w:r>
    <w:r w:rsidRPr="00406140">
      <w:rPr>
        <w:sz w:val="20"/>
        <w:szCs w:val="20"/>
        <w14:ligatures w14:val="standardContextual"/>
      </w:rPr>
      <w:t>RENCIA EN FORMATO REUTILIZABLE</w:t>
    </w:r>
  </w:p>
  <w:p w14:paraId="62EB859D" w14:textId="77777777" w:rsidR="004B3AF9" w:rsidRDefault="004B3A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A382E"/>
    <w:multiLevelType w:val="hybridMultilevel"/>
    <w:tmpl w:val="03A4E3D4"/>
    <w:lvl w:ilvl="0" w:tplc="E5360A8A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BB80A25C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39CEF522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C096F04C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317237F4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0F989354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7932D842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EF645DCC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B4B04D0C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70224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61"/>
    <w:rsid w:val="0005193A"/>
    <w:rsid w:val="004B3AF9"/>
    <w:rsid w:val="00597261"/>
    <w:rsid w:val="005F0E6E"/>
    <w:rsid w:val="00CF5398"/>
    <w:rsid w:val="00D6361C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7469B"/>
  <w15:docId w15:val="{15C1B1EA-5B98-48AD-9470-0B96DA82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6" w:hanging="282"/>
      <w:jc w:val="both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right="125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4B3A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AF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3A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AF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4</cp:revision>
  <dcterms:created xsi:type="dcterms:W3CDTF">2025-03-21T06:58:00Z</dcterms:created>
  <dcterms:modified xsi:type="dcterms:W3CDTF">2025-03-21T07:00:00Z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