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C73C" w14:textId="68185D77" w:rsidR="00E74F8B" w:rsidRDefault="00000000">
      <w:pPr>
        <w:pStyle w:val="Textoindependiente"/>
        <w:ind w:left="5504"/>
        <w:jc w:val="lef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016CB6" wp14:editId="30B46A32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7B03D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45ABF2F" wp14:editId="78651855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9B1A9" id="Graphic 6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9635FCD" wp14:editId="545F1D1A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042EB" w14:textId="77777777" w:rsidR="00E74F8B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9F3F422" w14:textId="77777777" w:rsidR="00E74F8B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2025-1508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17/03/2025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35FC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0A6042EB" w14:textId="77777777" w:rsidR="00E74F8B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9F3F422" w14:textId="77777777" w:rsidR="00E74F8B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2025-1508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17/03/2025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C9FBB3F" wp14:editId="09C69B84">
                <wp:extent cx="2336800" cy="664210"/>
                <wp:effectExtent l="9525" t="0" r="0" b="254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66421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317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DAD0F2" w14:textId="77777777" w:rsidR="00E74F8B" w:rsidRDefault="00E74F8B">
                            <w:pPr>
                              <w:pStyle w:val="Textoindependiente"/>
                              <w:spacing w:before="37"/>
                              <w:ind w:left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0C8EB686" w14:textId="77777777" w:rsidR="00E74F8B" w:rsidRDefault="00000000">
                            <w:pPr>
                              <w:spacing w:before="1"/>
                              <w:ind w:left="115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9FBB3F" id="Textbox 9" o:spid="_x0000_s1027" type="#_x0000_t202" style="width:184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" fillcolor="#eee" strokecolor="#ccc" strokeweight=".25pt">
                <v:path arrowok="t"/>
                <v:textbox inset="0,0,0,0">
                  <w:txbxContent>
                    <w:p w14:paraId="53DAD0F2" w14:textId="77777777" w:rsidR="00E74F8B" w:rsidRDefault="00E74F8B">
                      <w:pPr>
                        <w:pStyle w:val="Textoindependiente"/>
                        <w:spacing w:before="37"/>
                        <w:ind w:left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0C8EB686" w14:textId="77777777" w:rsidR="00E74F8B" w:rsidRDefault="00000000">
                      <w:pPr>
                        <w:spacing w:before="1"/>
                        <w:ind w:left="1156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CB0BC8" w14:textId="77777777" w:rsidR="00E74F8B" w:rsidRDefault="00E74F8B">
      <w:pPr>
        <w:pStyle w:val="Textoindependiente"/>
        <w:spacing w:before="153"/>
        <w:ind w:left="0"/>
        <w:jc w:val="left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E74F8B" w14:paraId="2FA1B2F1" w14:textId="77777777">
        <w:trPr>
          <w:trHeight w:val="377"/>
        </w:trPr>
        <w:tc>
          <w:tcPr>
            <w:tcW w:w="4252" w:type="dxa"/>
          </w:tcPr>
          <w:p w14:paraId="688FE054" w14:textId="77777777" w:rsidR="00E74F8B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729DED33" w14:textId="77777777" w:rsidR="00E74F8B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E74F8B" w14:paraId="590A54F2" w14:textId="77777777">
        <w:trPr>
          <w:trHeight w:val="377"/>
        </w:trPr>
        <w:tc>
          <w:tcPr>
            <w:tcW w:w="4252" w:type="dxa"/>
          </w:tcPr>
          <w:p w14:paraId="695A934D" w14:textId="77777777" w:rsidR="00E74F8B" w:rsidRDefault="00000000" w:rsidP="000D428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PLN/2025/4</w:t>
            </w:r>
          </w:p>
        </w:tc>
        <w:tc>
          <w:tcPr>
            <w:tcW w:w="4820" w:type="dxa"/>
          </w:tcPr>
          <w:p w14:paraId="52D1E350" w14:textId="77777777" w:rsidR="00E74F8B" w:rsidRDefault="00000000" w:rsidP="000D42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7C699C6E" w14:textId="77777777" w:rsidR="00E74F8B" w:rsidRDefault="00000000">
      <w:pPr>
        <w:pStyle w:val="Ttulo2"/>
        <w:spacing w:before="2"/>
      </w:pPr>
      <w:r>
        <w:t>Gustavo</w:t>
      </w:r>
      <w:r>
        <w:rPr>
          <w:spacing w:val="-13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3"/>
        </w:rPr>
        <w:t xml:space="preserve"> </w:t>
      </w:r>
      <w:r>
        <w:rPr>
          <w:spacing w:val="-2"/>
        </w:rPr>
        <w:t>DISPONGO:</w:t>
      </w:r>
    </w:p>
    <w:p w14:paraId="7AA323F7" w14:textId="77777777" w:rsidR="00E74F8B" w:rsidRDefault="00000000">
      <w:pPr>
        <w:pStyle w:val="Textoindependiente"/>
        <w:spacing w:before="212"/>
        <w:ind w:left="12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5FA7AC3F" w14:textId="77777777" w:rsidR="00E74F8B" w:rsidRDefault="00000000">
      <w:pPr>
        <w:pStyle w:val="Textoindependiente"/>
        <w:spacing w:before="4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F49E6A" wp14:editId="7D6E0CFD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4FDB9E" w14:textId="77777777" w:rsidR="00E74F8B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49E6A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564FDB9E" w14:textId="77777777" w:rsidR="00E74F8B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87CDEB" w14:textId="77777777" w:rsidR="00E74F8B" w:rsidRDefault="00000000">
      <w:pPr>
        <w:pStyle w:val="Ttulo2"/>
        <w:spacing w:before="5"/>
      </w:pPr>
      <w:r>
        <w:t>Tipo</w:t>
      </w:r>
      <w:r>
        <w:rPr>
          <w:spacing w:val="-6"/>
        </w:rPr>
        <w:t xml:space="preserve"> </w:t>
      </w:r>
      <w:r>
        <w:rPr>
          <w:spacing w:val="-2"/>
        </w:rPr>
        <w:t>Convocatoria:</w:t>
      </w:r>
    </w:p>
    <w:p w14:paraId="7AF392D3" w14:textId="1E1C2981" w:rsidR="00E74F8B" w:rsidRDefault="00000000">
      <w:pPr>
        <w:pStyle w:val="Textoindependiente"/>
        <w:spacing w:before="92"/>
        <w:ind w:left="120"/>
        <w:jc w:val="left"/>
      </w:pPr>
      <w:r>
        <w:rPr>
          <w:spacing w:val="-2"/>
        </w:rPr>
        <w:t>Ordinaria</w:t>
      </w:r>
      <w:r w:rsidR="000D4288">
        <w:rPr>
          <w:spacing w:val="-2"/>
        </w:rPr>
        <w:t>.</w:t>
      </w:r>
    </w:p>
    <w:p w14:paraId="6D549C6A" w14:textId="77777777" w:rsidR="00E74F8B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620180C6" w14:textId="3970ED44" w:rsidR="00E74F8B" w:rsidRDefault="00000000">
      <w:pPr>
        <w:pStyle w:val="Textoindependiente"/>
        <w:spacing w:before="92"/>
        <w:ind w:left="120"/>
        <w:jc w:val="left"/>
      </w:pP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9:30h</w:t>
      </w:r>
      <w:r w:rsidR="000D4288">
        <w:rPr>
          <w:spacing w:val="-4"/>
        </w:rPr>
        <w:t>.</w:t>
      </w:r>
    </w:p>
    <w:p w14:paraId="6EB605EB" w14:textId="77777777" w:rsidR="00E74F8B" w:rsidRDefault="00000000">
      <w:pPr>
        <w:pStyle w:val="Ttulo2"/>
      </w:pPr>
      <w:r>
        <w:rPr>
          <w:spacing w:val="-2"/>
        </w:rPr>
        <w:t>Lugar:</w:t>
      </w:r>
    </w:p>
    <w:p w14:paraId="580DE7FA" w14:textId="3C4B1468" w:rsidR="00E74F8B" w:rsidRDefault="00000000">
      <w:pPr>
        <w:pStyle w:val="Textoindependiente"/>
        <w:spacing w:before="92"/>
        <w:ind w:left="120"/>
        <w:jc w:val="left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  <w:r w:rsidR="000D4288">
        <w:rPr>
          <w:spacing w:val="-2"/>
        </w:rPr>
        <w:t>.</w:t>
      </w:r>
    </w:p>
    <w:p w14:paraId="28895955" w14:textId="77777777" w:rsidR="00E74F8B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3834E0DB" w14:textId="275AB74B" w:rsidR="00E74F8B" w:rsidRDefault="00000000">
      <w:pPr>
        <w:pStyle w:val="Textoindependiente"/>
        <w:spacing w:before="92"/>
        <w:ind w:left="120"/>
        <w:jc w:val="left"/>
      </w:pPr>
      <w:r>
        <w:t>No</w:t>
      </w:r>
      <w:r>
        <w:rPr>
          <w:spacing w:val="-5"/>
        </w:rPr>
        <w:t xml:space="preserve"> </w:t>
      </w:r>
      <w:r>
        <w:t>admite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distancia</w:t>
      </w:r>
      <w:r w:rsidR="000D4288">
        <w:rPr>
          <w:spacing w:val="-2"/>
        </w:rPr>
        <w:t>.</w:t>
      </w:r>
    </w:p>
    <w:p w14:paraId="5FA2F644" w14:textId="77777777" w:rsidR="00E74F8B" w:rsidRDefault="00000000">
      <w:pPr>
        <w:pStyle w:val="Textoindependiente"/>
        <w:spacing w:before="212" w:line="336" w:lineRule="auto"/>
        <w:ind w:left="12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09CE7E33" w14:textId="77777777" w:rsidR="00E74F8B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51CC28CB" w14:textId="77777777" w:rsidR="00E74F8B" w:rsidRDefault="00000000">
      <w:pPr>
        <w:pStyle w:val="Textoindependiente"/>
        <w:spacing w:before="4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F546DE" wp14:editId="39AC6DEB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DB3E71" w14:textId="77777777" w:rsidR="00E74F8B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546DE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00DB3E71" w14:textId="77777777" w:rsidR="00E74F8B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45CB6A" w14:textId="77777777" w:rsidR="00E74F8B" w:rsidRDefault="00000000">
      <w:pPr>
        <w:pStyle w:val="Ttulo1"/>
        <w:numPr>
          <w:ilvl w:val="0"/>
          <w:numId w:val="2"/>
        </w:numPr>
        <w:tabs>
          <w:tab w:val="left" w:pos="384"/>
        </w:tabs>
        <w:spacing w:before="5"/>
        <w:ind w:left="384" w:hanging="264"/>
      </w:pPr>
      <w:r>
        <w:rPr>
          <w:spacing w:val="-2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RESOLUTIVA</w:t>
      </w:r>
    </w:p>
    <w:p w14:paraId="309968EA" w14:textId="77777777" w:rsidR="00E74F8B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before="212" w:line="336" w:lineRule="auto"/>
        <w:ind w:right="133"/>
        <w:jc w:val="both"/>
        <w:rPr>
          <w:sz w:val="20"/>
        </w:rPr>
      </w:pPr>
      <w:r>
        <w:rPr>
          <w:sz w:val="20"/>
        </w:rPr>
        <w:t>Aprobación del</w:t>
      </w:r>
      <w:r>
        <w:rPr>
          <w:spacing w:val="-1"/>
          <w:sz w:val="20"/>
        </w:rPr>
        <w:t xml:space="preserve"> </w:t>
      </w:r>
      <w:r>
        <w:rPr>
          <w:sz w:val="20"/>
        </w:rPr>
        <w:t>acta de la sesión ordinaria celebrada el día 20 de febrero de 2025 y el</w:t>
      </w:r>
      <w:r>
        <w:rPr>
          <w:spacing w:val="-1"/>
          <w:sz w:val="20"/>
        </w:rPr>
        <w:t xml:space="preserve"> </w:t>
      </w:r>
      <w:r>
        <w:rPr>
          <w:sz w:val="20"/>
        </w:rPr>
        <w:t>acta de la sesión extraordinaria celebrada el día 25 de febrero de 2025</w:t>
      </w:r>
    </w:p>
    <w:p w14:paraId="085AB6D2" w14:textId="013EF563" w:rsidR="00E74F8B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0D4288">
        <w:rPr>
          <w:sz w:val="20"/>
        </w:rPr>
        <w:t>******</w:t>
      </w:r>
      <w:r>
        <w:rPr>
          <w:sz w:val="20"/>
        </w:rPr>
        <w:t xml:space="preserve">, de la calle </w:t>
      </w:r>
      <w:r w:rsidR="000D4288">
        <w:rPr>
          <w:sz w:val="20"/>
        </w:rPr>
        <w:t>*********************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52668/2025</w:t>
      </w:r>
      <w:r w:rsidR="000D4288">
        <w:rPr>
          <w:sz w:val="20"/>
        </w:rPr>
        <w:t>.</w:t>
      </w:r>
    </w:p>
    <w:p w14:paraId="1B2459A7" w14:textId="0C1CCCE3" w:rsidR="00E74F8B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36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0D4288">
        <w:rPr>
          <w:sz w:val="20"/>
        </w:rPr>
        <w:t>*****</w:t>
      </w:r>
      <w:r>
        <w:rPr>
          <w:sz w:val="20"/>
        </w:rPr>
        <w:t xml:space="preserve">, de la calle </w:t>
      </w:r>
      <w:r w:rsidR="000D4288">
        <w:rPr>
          <w:sz w:val="20"/>
        </w:rPr>
        <w:t>*******************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</w:t>
      </w:r>
      <w:r w:rsidR="000D4288">
        <w:rPr>
          <w:sz w:val="20"/>
        </w:rPr>
        <w:t xml:space="preserve">. </w:t>
      </w:r>
      <w:r>
        <w:rPr>
          <w:sz w:val="20"/>
        </w:rPr>
        <w:t>Expediente 9756/2025.</w:t>
      </w:r>
    </w:p>
    <w:p w14:paraId="5C901A75" w14:textId="22F551A0" w:rsidR="00E74F8B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Solicitud de cancelación de derecho de adquisición preferente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0D4288">
        <w:rPr>
          <w:sz w:val="20"/>
        </w:rPr>
        <w:t>******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la calle </w:t>
      </w:r>
      <w:r w:rsidR="000D4288">
        <w:rPr>
          <w:sz w:val="20"/>
        </w:rPr>
        <w:t>*****************</w:t>
      </w:r>
      <w:r>
        <w:rPr>
          <w:sz w:val="20"/>
        </w:rPr>
        <w:t>, inscrita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Registro de la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Rozas de</w:t>
      </w:r>
      <w:r>
        <w:rPr>
          <w:spacing w:val="-2"/>
          <w:sz w:val="20"/>
        </w:rPr>
        <w:t xml:space="preserve"> </w:t>
      </w:r>
      <w:r>
        <w:rPr>
          <w:sz w:val="20"/>
        </w:rPr>
        <w:t>Madrid. Expediente 6648/2025</w:t>
      </w:r>
      <w:r w:rsidR="000D4288">
        <w:rPr>
          <w:sz w:val="20"/>
        </w:rPr>
        <w:t>.</w:t>
      </w:r>
    </w:p>
    <w:p w14:paraId="1F53DC96" w14:textId="429B30D9" w:rsidR="00E74F8B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9"/>
        <w:jc w:val="both"/>
        <w:rPr>
          <w:sz w:val="20"/>
        </w:rPr>
      </w:pPr>
      <w:r>
        <w:rPr>
          <w:sz w:val="20"/>
        </w:rPr>
        <w:t>Denegación de la solicitud formulada por RESIDENCIAL EL CANTIZAL</w:t>
      </w:r>
      <w:r w:rsidR="000D4288">
        <w:rPr>
          <w:sz w:val="20"/>
        </w:rPr>
        <w:t>,</w:t>
      </w:r>
      <w:r>
        <w:rPr>
          <w:sz w:val="20"/>
        </w:rPr>
        <w:t xml:space="preserve"> S.L.</w:t>
      </w:r>
      <w:r w:rsidR="000D4288">
        <w:rPr>
          <w:sz w:val="20"/>
        </w:rPr>
        <w:t>,</w:t>
      </w:r>
      <w:r>
        <w:rPr>
          <w:sz w:val="20"/>
        </w:rPr>
        <w:t xml:space="preserve"> para la declaración de interés general o utilidad municipal de las obras de construcción de 56 viviendas, garaje, trastero, piscina y espacios comunes calificadas como VPPL destinadas a arrendamiento. Expediente 3324/2025</w:t>
      </w:r>
      <w:r w:rsidR="000D4288">
        <w:rPr>
          <w:sz w:val="20"/>
        </w:rPr>
        <w:t>.</w:t>
      </w:r>
    </w:p>
    <w:p w14:paraId="6F42376A" w14:textId="77777777" w:rsidR="00E74F8B" w:rsidRDefault="00000000">
      <w:pPr>
        <w:pStyle w:val="Prrafodelista"/>
        <w:numPr>
          <w:ilvl w:val="1"/>
          <w:numId w:val="2"/>
        </w:numPr>
        <w:tabs>
          <w:tab w:val="left" w:pos="824"/>
        </w:tabs>
        <w:spacing w:before="1"/>
        <w:ind w:left="824" w:hanging="280"/>
        <w:rPr>
          <w:sz w:val="20"/>
        </w:rPr>
      </w:pPr>
      <w:r>
        <w:rPr>
          <w:sz w:val="20"/>
        </w:rPr>
        <w:t>Solicitud</w:t>
      </w:r>
      <w:r>
        <w:rPr>
          <w:spacing w:val="21"/>
          <w:sz w:val="20"/>
        </w:rPr>
        <w:t xml:space="preserve"> </w:t>
      </w:r>
      <w:r>
        <w:rPr>
          <w:sz w:val="20"/>
        </w:rPr>
        <w:t>formulada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ASOCIACIÓN</w:t>
      </w:r>
      <w:r>
        <w:rPr>
          <w:spacing w:val="23"/>
          <w:sz w:val="20"/>
        </w:rPr>
        <w:t xml:space="preserve"> </w:t>
      </w:r>
      <w:r>
        <w:rPr>
          <w:sz w:val="20"/>
        </w:rPr>
        <w:t>NUEVO</w:t>
      </w:r>
      <w:r>
        <w:rPr>
          <w:spacing w:val="22"/>
          <w:sz w:val="20"/>
        </w:rPr>
        <w:t xml:space="preserve"> </w:t>
      </w:r>
      <w:r>
        <w:rPr>
          <w:sz w:val="20"/>
        </w:rPr>
        <w:t>HORIZONTE,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interés</w:t>
      </w:r>
    </w:p>
    <w:p w14:paraId="5A54BDF0" w14:textId="77777777" w:rsidR="00E74F8B" w:rsidRDefault="00E74F8B">
      <w:pPr>
        <w:rPr>
          <w:sz w:val="20"/>
        </w:rPr>
        <w:sectPr w:rsidR="00E74F8B" w:rsidSect="000D4288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660" w:right="1300" w:bottom="1280" w:left="1300" w:header="566" w:footer="1080" w:gutter="0"/>
          <w:pgNumType w:start="1"/>
          <w:cols w:space="720"/>
          <w:titlePg/>
          <w:docGrid w:linePitch="299"/>
        </w:sectPr>
      </w:pPr>
    </w:p>
    <w:p w14:paraId="000797B4" w14:textId="0EA40A3A" w:rsidR="00E74F8B" w:rsidRDefault="00000000">
      <w:pPr>
        <w:pStyle w:val="Textoindependiente"/>
        <w:spacing w:before="2" w:line="336" w:lineRule="auto"/>
        <w:ind w:right="12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7019DDA" wp14:editId="041177A2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AFA22B" w14:textId="77777777" w:rsidR="00E74F8B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0ED10C9" w14:textId="77777777" w:rsidR="00E74F8B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2025-1508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17/03/2025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19DDA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24AFA22B" w14:textId="77777777" w:rsidR="00E74F8B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0ED10C9" w14:textId="77777777" w:rsidR="00E74F8B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2025-1508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17/03/2025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general o utilidad municipal de las obras de modificación del sistema de climatización, sustitución de caldera por bombas de aerotermia, en Calle </w:t>
      </w:r>
      <w:r w:rsidR="000D4288">
        <w:t>*****************</w:t>
      </w:r>
      <w:r>
        <w:t>. Expediente 15717/2024</w:t>
      </w:r>
      <w:r w:rsidR="000D4288">
        <w:t>.</w:t>
      </w:r>
    </w:p>
    <w:p w14:paraId="3E537D01" w14:textId="6AC17B9F" w:rsidR="00E74F8B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>Solicitud formulada por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ASOCIACIÓN NUEVO HORIZONTE, para la declaración de especial interés o interés municipal las obras de modificación de la instalación térmica de ACS y piscina mediante la sustitución de las calderas de gas por bombas aerotérmicas. Fase 2, en Calle </w:t>
      </w:r>
      <w:r w:rsidR="000D4288">
        <w:rPr>
          <w:sz w:val="20"/>
        </w:rPr>
        <w:t>*****************</w:t>
      </w:r>
      <w:r>
        <w:rPr>
          <w:sz w:val="20"/>
        </w:rPr>
        <w:t>. Expediente 9474/2024.</w:t>
      </w:r>
    </w:p>
    <w:p w14:paraId="23EF5413" w14:textId="37BFBC01" w:rsidR="00E74F8B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>Denominación de una calle del municipio de Las Rozas de Madrid con el nombre de Guardia Civil</w:t>
      </w:r>
      <w:r w:rsidR="000D4288">
        <w:rPr>
          <w:sz w:val="20"/>
        </w:rPr>
        <w:t>,</w:t>
      </w:r>
      <w:r>
        <w:rPr>
          <w:sz w:val="20"/>
        </w:rPr>
        <w:t xml:space="preserve"> en aplicación del Reglamento del Ayuntamiento de Las Rozas de Madrid</w:t>
      </w:r>
      <w:r w:rsidR="000D4288">
        <w:rPr>
          <w:sz w:val="20"/>
        </w:rPr>
        <w:t>,</w:t>
      </w:r>
      <w:r>
        <w:rPr>
          <w:sz w:val="20"/>
        </w:rPr>
        <w:t xml:space="preserve"> por el que se regulan la concesión de honores y distinciones a personas e instituciones. Expediente 10105/2025</w:t>
      </w:r>
      <w:r w:rsidR="000D4288">
        <w:rPr>
          <w:sz w:val="20"/>
        </w:rPr>
        <w:t>.</w:t>
      </w:r>
    </w:p>
    <w:p w14:paraId="2F7933AC" w14:textId="36E9FA82" w:rsidR="00E74F8B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>Denominación de una calle del municipio de las Rozas de Madrid con el nombre de</w:t>
      </w:r>
      <w:r>
        <w:rPr>
          <w:spacing w:val="40"/>
          <w:sz w:val="20"/>
        </w:rPr>
        <w:t xml:space="preserve"> </w:t>
      </w:r>
      <w:r>
        <w:rPr>
          <w:sz w:val="20"/>
        </w:rPr>
        <w:t>Hermanos</w:t>
      </w:r>
      <w:r>
        <w:rPr>
          <w:spacing w:val="-2"/>
          <w:sz w:val="20"/>
        </w:rPr>
        <w:t xml:space="preserve"> </w:t>
      </w:r>
      <w:r>
        <w:rPr>
          <w:sz w:val="20"/>
        </w:rPr>
        <w:t>Puértolas</w:t>
      </w:r>
      <w:r w:rsidR="000D4288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aplicación del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 del</w:t>
      </w:r>
      <w:r>
        <w:rPr>
          <w:spacing w:val="-12"/>
          <w:sz w:val="20"/>
        </w:rPr>
        <w:t xml:space="preserve"> </w:t>
      </w:r>
      <w:r>
        <w:rPr>
          <w:sz w:val="20"/>
        </w:rPr>
        <w:t>Ayuntamiento de Las</w:t>
      </w:r>
      <w:r>
        <w:rPr>
          <w:spacing w:val="-2"/>
          <w:sz w:val="20"/>
        </w:rPr>
        <w:t xml:space="preserve"> </w:t>
      </w:r>
      <w:r>
        <w:rPr>
          <w:sz w:val="20"/>
        </w:rPr>
        <w:t>Rozas de Madrid</w:t>
      </w:r>
      <w:r w:rsidR="000D4288">
        <w:rPr>
          <w:sz w:val="20"/>
        </w:rPr>
        <w:t>,</w:t>
      </w:r>
      <w:r>
        <w:rPr>
          <w:sz w:val="20"/>
        </w:rPr>
        <w:t xml:space="preserve"> por el que se regulan la concesión de honores y distinciones a personas e instituciones. Expediente 10104/2025</w:t>
      </w:r>
      <w:r w:rsidR="000D4288">
        <w:rPr>
          <w:sz w:val="20"/>
        </w:rPr>
        <w:t>.</w:t>
      </w:r>
    </w:p>
    <w:p w14:paraId="57C00DFF" w14:textId="77777777" w:rsidR="00E74F8B" w:rsidRDefault="00000000">
      <w:pPr>
        <w:pStyle w:val="Ttulo1"/>
        <w:numPr>
          <w:ilvl w:val="0"/>
          <w:numId w:val="2"/>
        </w:numPr>
        <w:tabs>
          <w:tab w:val="left" w:pos="384"/>
        </w:tabs>
        <w:spacing w:before="121"/>
        <w:ind w:left="384" w:hanging="264"/>
      </w:pPr>
      <w:r>
        <w:t>PARTE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2"/>
        </w:rPr>
        <w:t>RESOLUTIVA</w:t>
      </w:r>
    </w:p>
    <w:p w14:paraId="7DE5D888" w14:textId="493C2C16" w:rsidR="00E74F8B" w:rsidRDefault="00000000">
      <w:pPr>
        <w:pStyle w:val="Prrafodelista"/>
        <w:numPr>
          <w:ilvl w:val="0"/>
          <w:numId w:val="1"/>
        </w:numPr>
        <w:tabs>
          <w:tab w:val="left" w:pos="824"/>
        </w:tabs>
        <w:spacing w:before="212"/>
        <w:ind w:left="824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5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4"/>
          <w:sz w:val="20"/>
        </w:rPr>
        <w:t xml:space="preserve"> </w:t>
      </w:r>
      <w:r>
        <w:rPr>
          <w:sz w:val="20"/>
        </w:rPr>
        <w:t>dictadas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Alcaldía</w:t>
      </w:r>
      <w:r w:rsidR="000D4288">
        <w:rPr>
          <w:spacing w:val="-2"/>
          <w:sz w:val="20"/>
        </w:rPr>
        <w:t>.</w:t>
      </w:r>
    </w:p>
    <w:p w14:paraId="75B0E4FF" w14:textId="2474202F" w:rsidR="00E74F8B" w:rsidRDefault="00000000">
      <w:pPr>
        <w:pStyle w:val="Prrafodelista"/>
        <w:numPr>
          <w:ilvl w:val="0"/>
          <w:numId w:val="1"/>
        </w:numPr>
        <w:tabs>
          <w:tab w:val="left" w:pos="823"/>
        </w:tabs>
        <w:spacing w:before="92"/>
        <w:ind w:left="823" w:hanging="279"/>
        <w:jc w:val="both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acuerdos</w:t>
      </w:r>
      <w:r>
        <w:rPr>
          <w:spacing w:val="-4"/>
          <w:sz w:val="20"/>
        </w:rPr>
        <w:t xml:space="preserve"> </w:t>
      </w:r>
      <w:r>
        <w:rPr>
          <w:sz w:val="20"/>
        </w:rPr>
        <w:t>adoptados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Local</w:t>
      </w:r>
      <w:r w:rsidR="000D4288">
        <w:rPr>
          <w:spacing w:val="-2"/>
          <w:sz w:val="20"/>
        </w:rPr>
        <w:t>.</w:t>
      </w:r>
    </w:p>
    <w:p w14:paraId="1E4DF3C3" w14:textId="16037CE6" w:rsidR="00E74F8B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before="92" w:line="336" w:lineRule="auto"/>
        <w:ind w:right="131"/>
        <w:jc w:val="both"/>
        <w:rPr>
          <w:sz w:val="20"/>
        </w:rPr>
      </w:pPr>
      <w:r>
        <w:rPr>
          <w:sz w:val="20"/>
        </w:rPr>
        <w:t>Dar cuenta del informe trimestral sobre el personal eventual</w:t>
      </w:r>
      <w:r w:rsidR="000D4288">
        <w:rPr>
          <w:sz w:val="20"/>
        </w:rPr>
        <w:t>,</w:t>
      </w:r>
      <w:r>
        <w:rPr>
          <w:sz w:val="20"/>
        </w:rPr>
        <w:t xml:space="preserve"> en cumplimiento de lo</w:t>
      </w:r>
      <w:r>
        <w:rPr>
          <w:spacing w:val="40"/>
          <w:sz w:val="20"/>
        </w:rPr>
        <w:t xml:space="preserve"> </w:t>
      </w:r>
      <w:r>
        <w:rPr>
          <w:sz w:val="20"/>
        </w:rPr>
        <w:t>establecido en el artículo 104 bis.6 de la ley 7/1985, Reguladora de las Bases de Régimen Local. Expediente 11076/2025.</w:t>
      </w:r>
    </w:p>
    <w:p w14:paraId="2F8D53B0" w14:textId="1EDB4485" w:rsidR="00E74F8B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>Dar cuenta del informe anual de la Comisión Especial de Quejas y Sugerencias del año 2024</w:t>
      </w:r>
      <w:r w:rsidR="000D4288">
        <w:rPr>
          <w:sz w:val="20"/>
        </w:rPr>
        <w:t>.</w:t>
      </w:r>
      <w:r>
        <w:rPr>
          <w:sz w:val="20"/>
        </w:rPr>
        <w:t xml:space="preserve"> Expediente 11028/2025.</w:t>
      </w:r>
    </w:p>
    <w:p w14:paraId="5BD0443A" w14:textId="5CE0684C" w:rsidR="00E74F8B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Moción del Grupo Municipal Más Madrid, relativa a la </w:t>
      </w:r>
      <w:r w:rsidRPr="000D4288">
        <w:rPr>
          <w:i/>
          <w:iCs/>
          <w:sz w:val="20"/>
        </w:rPr>
        <w:t xml:space="preserve">"Reprobación a un concejal doña Ruth Agra Sierra como </w:t>
      </w:r>
      <w:proofErr w:type="gramStart"/>
      <w:r w:rsidRPr="000D4288">
        <w:rPr>
          <w:i/>
          <w:iCs/>
          <w:sz w:val="20"/>
        </w:rPr>
        <w:t>Concejala</w:t>
      </w:r>
      <w:proofErr w:type="gramEnd"/>
      <w:r w:rsidRPr="000D4288">
        <w:rPr>
          <w:i/>
          <w:iCs/>
          <w:sz w:val="20"/>
        </w:rPr>
        <w:t xml:space="preserve"> de Servicios Sociales"</w:t>
      </w:r>
      <w:r w:rsidR="000D4288">
        <w:rPr>
          <w:i/>
          <w:iCs/>
          <w:sz w:val="20"/>
        </w:rPr>
        <w:t>.</w:t>
      </w:r>
      <w:r>
        <w:rPr>
          <w:sz w:val="20"/>
        </w:rPr>
        <w:t xml:space="preserve"> Expediente 10907/2025.</w:t>
      </w:r>
    </w:p>
    <w:p w14:paraId="5FD6553D" w14:textId="5287E2A6" w:rsidR="00E74F8B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>Moción del Grupo Municipal Socialistas Las Rozas</w:t>
      </w:r>
      <w:r w:rsidR="000D4288">
        <w:rPr>
          <w:sz w:val="20"/>
        </w:rPr>
        <w:t>,</w:t>
      </w:r>
      <w:r>
        <w:rPr>
          <w:sz w:val="20"/>
        </w:rPr>
        <w:t xml:space="preserve"> para la cesión de la parcela de </w:t>
      </w:r>
      <w:r w:rsidRPr="000D4288">
        <w:rPr>
          <w:i/>
          <w:iCs/>
          <w:sz w:val="20"/>
        </w:rPr>
        <w:t>“La Casa del</w:t>
      </w:r>
      <w:r w:rsidRPr="000D4288">
        <w:rPr>
          <w:i/>
          <w:iCs/>
          <w:spacing w:val="-2"/>
          <w:sz w:val="20"/>
        </w:rPr>
        <w:t xml:space="preserve"> </w:t>
      </w:r>
      <w:r w:rsidRPr="000D4288">
        <w:rPr>
          <w:i/>
          <w:iCs/>
          <w:sz w:val="20"/>
        </w:rPr>
        <w:t>Actor”</w:t>
      </w:r>
      <w:r w:rsidR="000D4288">
        <w:rPr>
          <w:i/>
          <w:iCs/>
          <w:sz w:val="20"/>
        </w:rPr>
        <w:t>,</w:t>
      </w:r>
      <w:r w:rsidRPr="000D4288">
        <w:rPr>
          <w:i/>
          <w:iCs/>
          <w:sz w:val="20"/>
        </w:rPr>
        <w:t xml:space="preserve"> </w:t>
      </w:r>
      <w:r>
        <w:rPr>
          <w:sz w:val="20"/>
        </w:rPr>
        <w:t>para una residencia de mayores públicas. Expediente 10900/2025</w:t>
      </w:r>
      <w:r w:rsidR="000D4288">
        <w:rPr>
          <w:sz w:val="20"/>
        </w:rPr>
        <w:t>.</w:t>
      </w:r>
    </w:p>
    <w:p w14:paraId="3C90DBC7" w14:textId="4DB103D4" w:rsidR="00E74F8B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36"/>
        <w:jc w:val="both"/>
        <w:rPr>
          <w:sz w:val="20"/>
        </w:rPr>
      </w:pPr>
      <w:r>
        <w:rPr>
          <w:sz w:val="20"/>
        </w:rPr>
        <w:t>Moción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Grupo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4"/>
          <w:sz w:val="20"/>
        </w:rPr>
        <w:t xml:space="preserve"> </w:t>
      </w:r>
      <w:r>
        <w:rPr>
          <w:sz w:val="20"/>
        </w:rPr>
        <w:t>Vox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Rozas</w:t>
      </w:r>
      <w:r w:rsidR="000D4288"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fomentar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lectura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jóvenes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niños</w:t>
      </w:r>
      <w:r>
        <w:rPr>
          <w:spacing w:val="-2"/>
          <w:sz w:val="20"/>
        </w:rPr>
        <w:t xml:space="preserve"> </w:t>
      </w:r>
      <w:r>
        <w:rPr>
          <w:sz w:val="20"/>
        </w:rPr>
        <w:t>de Las Rozas de Madrid a través de relatos cortos y microrrelatos. Expediente 10740/2025</w:t>
      </w:r>
      <w:r w:rsidR="000D4288">
        <w:rPr>
          <w:sz w:val="20"/>
        </w:rPr>
        <w:t>.</w:t>
      </w:r>
    </w:p>
    <w:p w14:paraId="1C4C3A3C" w14:textId="1AECBF39" w:rsidR="00E74F8B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>Moción del Grupo Municipal Partido Popular, para instar al Gobierno de España a plantear un modelo de financiación para las comunidades autónomas y las entidades locales y no continuar con el llamado acuerdo bilateral del concierto singular de Cataluña</w:t>
      </w:r>
      <w:r w:rsidR="000D4288">
        <w:rPr>
          <w:sz w:val="20"/>
        </w:rPr>
        <w:t>,</w:t>
      </w:r>
      <w:r>
        <w:rPr>
          <w:sz w:val="20"/>
        </w:rPr>
        <w:t xml:space="preserve"> ni con la condonación de deuda, por las graves consecuencias que tendrá para todos los madrileños y para los vecinos de Las Rozas de Madrid. Expediente 10941/2025.</w:t>
      </w:r>
    </w:p>
    <w:p w14:paraId="3362DA94" w14:textId="0770B412" w:rsidR="00E74F8B" w:rsidRDefault="00000000">
      <w:pPr>
        <w:pStyle w:val="Prrafodelista"/>
        <w:numPr>
          <w:ilvl w:val="0"/>
          <w:numId w:val="1"/>
        </w:numPr>
        <w:tabs>
          <w:tab w:val="left" w:pos="824"/>
        </w:tabs>
        <w:ind w:left="824" w:hanging="280"/>
        <w:jc w:val="both"/>
        <w:rPr>
          <w:sz w:val="20"/>
        </w:rPr>
      </w:pPr>
      <w:r>
        <w:rPr>
          <w:sz w:val="20"/>
        </w:rPr>
        <w:t>Ruegos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preguntas</w:t>
      </w:r>
      <w:r w:rsidR="000D4288">
        <w:rPr>
          <w:spacing w:val="-2"/>
          <w:sz w:val="20"/>
        </w:rPr>
        <w:t>.</w:t>
      </w:r>
    </w:p>
    <w:p w14:paraId="72681DE1" w14:textId="77777777" w:rsidR="00E74F8B" w:rsidRDefault="00000000">
      <w:pPr>
        <w:pStyle w:val="Ttulo1"/>
        <w:numPr>
          <w:ilvl w:val="0"/>
          <w:numId w:val="2"/>
        </w:numPr>
        <w:tabs>
          <w:tab w:val="left" w:pos="376"/>
        </w:tabs>
        <w:spacing w:before="212"/>
        <w:ind w:left="376" w:hanging="256"/>
      </w:pPr>
      <w:r>
        <w:t>ASUNTOS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URGENCIA</w:t>
      </w:r>
    </w:p>
    <w:p w14:paraId="1F4F30D5" w14:textId="09B8B929" w:rsidR="00E74F8B" w:rsidRDefault="00000000">
      <w:pPr>
        <w:pStyle w:val="Textoindependiente"/>
        <w:spacing w:before="212"/>
        <w:ind w:left="12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0D4288">
        <w:rPr>
          <w:spacing w:val="-2"/>
        </w:rPr>
        <w:t>.</w:t>
      </w:r>
    </w:p>
    <w:p w14:paraId="3C112B07" w14:textId="77777777" w:rsidR="00E74F8B" w:rsidRDefault="00E74F8B">
      <w:pPr>
        <w:pStyle w:val="Textoindependiente"/>
        <w:spacing w:before="122"/>
        <w:ind w:left="0"/>
        <w:jc w:val="left"/>
      </w:pPr>
    </w:p>
    <w:p w14:paraId="79AC889A" w14:textId="77777777" w:rsidR="00E74F8B" w:rsidRDefault="00000000">
      <w:pPr>
        <w:ind w:left="2"/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E74F8B">
      <w:pgSz w:w="11910" w:h="16840"/>
      <w:pgMar w:top="1660" w:right="1300" w:bottom="1280" w:left="1300" w:header="566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C076" w14:textId="77777777" w:rsidR="001A7EBC" w:rsidRDefault="001A7EBC">
      <w:r>
        <w:separator/>
      </w:r>
    </w:p>
  </w:endnote>
  <w:endnote w:type="continuationSeparator" w:id="0">
    <w:p w14:paraId="6771AC90" w14:textId="77777777" w:rsidR="001A7EBC" w:rsidRDefault="001A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60BB" w14:textId="5DEBF22D" w:rsidR="00E74F8B" w:rsidRDefault="00000000">
    <w:pPr>
      <w:pStyle w:val="Textoindependiente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07792AB7" wp14:editId="3FB68BDA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F3577F" id="Graphic 3" o:spid="_x0000_s1026" style="position:absolute;margin-left:70.9pt;margin-top:778.35pt;width:453.55pt;height:.1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1879A389" wp14:editId="0D838A60">
              <wp:simplePos x="0" y="0"/>
              <wp:positionH relativeFrom="page">
                <wp:posOffset>2012950</wp:posOffset>
              </wp:positionH>
              <wp:positionV relativeFrom="page">
                <wp:posOffset>10019707</wp:posOffset>
              </wp:positionV>
              <wp:extent cx="3535679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5679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128FD4" w14:textId="77777777" w:rsidR="00E74F8B" w:rsidRDefault="00000000">
                          <w:pPr>
                            <w:spacing w:before="14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46249800" w14:textId="77777777" w:rsidR="00E74F8B" w:rsidRDefault="00000000">
                          <w:pPr>
                            <w:spacing w:before="82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Rozas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9A38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58.5pt;margin-top:788.95pt;width:278.4pt;height:25.3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" filled="f" stroked="f">
              <v:textbox inset="0,0,0,0">
                <w:txbxContent>
                  <w:p w14:paraId="3F128FD4" w14:textId="77777777" w:rsidR="00E74F8B" w:rsidRDefault="00000000">
                    <w:pPr>
                      <w:spacing w:before="14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46249800" w14:textId="77777777" w:rsidR="00E74F8B" w:rsidRDefault="00000000">
                    <w:pPr>
                      <w:spacing w:before="82"/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Rozas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36B1" w14:textId="77777777" w:rsidR="001A7EBC" w:rsidRDefault="001A7EBC">
      <w:r>
        <w:separator/>
      </w:r>
    </w:p>
  </w:footnote>
  <w:footnote w:type="continuationSeparator" w:id="0">
    <w:p w14:paraId="32AC8822" w14:textId="77777777" w:rsidR="001A7EBC" w:rsidRDefault="001A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0C49" w14:textId="77777777" w:rsidR="000D4288" w:rsidRDefault="000D4288" w:rsidP="000D4288">
    <w:pPr>
      <w:pStyle w:val="Encabezado"/>
      <w:jc w:val="center"/>
      <w:rPr>
        <w:sz w:val="20"/>
        <w:szCs w:val="20"/>
        <w14:ligatures w14:val="standardContextual"/>
      </w:rPr>
    </w:pPr>
  </w:p>
  <w:p w14:paraId="73818CFB" w14:textId="1B6EB819" w:rsidR="000D4288" w:rsidRDefault="000D4288" w:rsidP="000D4288">
    <w:pPr>
      <w:pStyle w:val="Encabezado"/>
    </w:pPr>
  </w:p>
  <w:p w14:paraId="2C27BBCA" w14:textId="77777777" w:rsidR="00E74F8B" w:rsidRDefault="00000000">
    <w:pPr>
      <w:pStyle w:val="Textoindependiente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7516672" behindDoc="1" locked="0" layoutInCell="1" allowOverlap="1" wp14:anchorId="4C177846" wp14:editId="3B6DF929">
          <wp:simplePos x="0" y="0"/>
          <wp:positionH relativeFrom="page">
            <wp:posOffset>997830</wp:posOffset>
          </wp:positionH>
          <wp:positionV relativeFrom="page">
            <wp:posOffset>359419</wp:posOffset>
          </wp:positionV>
          <wp:extent cx="508557" cy="698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55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55F1" w14:textId="48A5A636" w:rsidR="000D4288" w:rsidRDefault="000D4288" w:rsidP="000D4288">
    <w:pPr>
      <w:pStyle w:val="Encabezado"/>
      <w:jc w:val="center"/>
      <w:rPr>
        <w:sz w:val="20"/>
        <w:szCs w:val="20"/>
        <w14:ligatures w14:val="standardContextual"/>
      </w:rPr>
    </w:pPr>
    <w:r w:rsidRPr="003A4ED4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0288" behindDoc="0" locked="0" layoutInCell="1" allowOverlap="0" wp14:anchorId="482E4118" wp14:editId="6B8A58A6">
          <wp:simplePos x="0" y="0"/>
          <wp:positionH relativeFrom="page">
            <wp:posOffset>942835</wp:posOffset>
          </wp:positionH>
          <wp:positionV relativeFrom="page">
            <wp:posOffset>172810</wp:posOffset>
          </wp:positionV>
          <wp:extent cx="666750" cy="666750"/>
          <wp:effectExtent l="0" t="0" r="0" b="0"/>
          <wp:wrapSquare wrapText="bothSides"/>
          <wp:docPr id="80903526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6140">
      <w:rPr>
        <w:sz w:val="20"/>
        <w:szCs w:val="20"/>
        <w14:ligatures w14:val="standardContextual"/>
      </w:rPr>
      <w:t xml:space="preserve">DOCUMENTO PREPARADO PARA PUBLICAR EN EL PORTAL DE </w:t>
    </w:r>
  </w:p>
  <w:p w14:paraId="20DAEFFF" w14:textId="496C0FFD" w:rsidR="000D4288" w:rsidRDefault="000D4288" w:rsidP="000D4288">
    <w:pPr>
      <w:pStyle w:val="Encabezado"/>
    </w:pPr>
    <w:r>
      <w:rPr>
        <w:sz w:val="20"/>
        <w:szCs w:val="20"/>
        <w14:ligatures w14:val="standardContextual"/>
      </w:rPr>
      <w:t xml:space="preserve">                                 </w:t>
    </w:r>
    <w:r>
      <w:rPr>
        <w:sz w:val="20"/>
        <w:szCs w:val="20"/>
        <w14:ligatures w14:val="standardContextual"/>
      </w:rPr>
      <w:t xml:space="preserve">          </w:t>
    </w:r>
    <w:r>
      <w:rPr>
        <w:sz w:val="20"/>
        <w:szCs w:val="20"/>
        <w14:ligatures w14:val="standardContextual"/>
      </w:rPr>
      <w:t>TRANSPA</w:t>
    </w:r>
    <w:r w:rsidRPr="00406140">
      <w:rPr>
        <w:sz w:val="20"/>
        <w:szCs w:val="20"/>
        <w14:ligatures w14:val="standardContextual"/>
      </w:rPr>
      <w:t>RENCIA EN FORMATO REUTILIZABLE</w:t>
    </w:r>
  </w:p>
  <w:p w14:paraId="59A90009" w14:textId="77777777" w:rsidR="000D4288" w:rsidRDefault="000D42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092"/>
    <w:multiLevelType w:val="hybridMultilevel"/>
    <w:tmpl w:val="190C47DA"/>
    <w:lvl w:ilvl="0" w:tplc="D30ABBC4">
      <w:start w:val="10"/>
      <w:numFmt w:val="decimal"/>
      <w:lvlText w:val="%1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CD50213C">
      <w:numFmt w:val="bullet"/>
      <w:lvlText w:val="•"/>
      <w:lvlJc w:val="left"/>
      <w:pPr>
        <w:ind w:left="1668" w:hanging="282"/>
      </w:pPr>
      <w:rPr>
        <w:rFonts w:hint="default"/>
        <w:lang w:val="es-ES" w:eastAsia="en-US" w:bidi="ar-SA"/>
      </w:rPr>
    </w:lvl>
    <w:lvl w:ilvl="2" w:tplc="78188AFC">
      <w:numFmt w:val="bullet"/>
      <w:lvlText w:val="•"/>
      <w:lvlJc w:val="left"/>
      <w:pPr>
        <w:ind w:left="2517" w:hanging="282"/>
      </w:pPr>
      <w:rPr>
        <w:rFonts w:hint="default"/>
        <w:lang w:val="es-ES" w:eastAsia="en-US" w:bidi="ar-SA"/>
      </w:rPr>
    </w:lvl>
    <w:lvl w:ilvl="3" w:tplc="62EA113C">
      <w:numFmt w:val="bullet"/>
      <w:lvlText w:val="•"/>
      <w:lvlJc w:val="left"/>
      <w:pPr>
        <w:ind w:left="3365" w:hanging="282"/>
      </w:pPr>
      <w:rPr>
        <w:rFonts w:hint="default"/>
        <w:lang w:val="es-ES" w:eastAsia="en-US" w:bidi="ar-SA"/>
      </w:rPr>
    </w:lvl>
    <w:lvl w:ilvl="4" w:tplc="A418AD3C">
      <w:numFmt w:val="bullet"/>
      <w:lvlText w:val="•"/>
      <w:lvlJc w:val="left"/>
      <w:pPr>
        <w:ind w:left="4214" w:hanging="282"/>
      </w:pPr>
      <w:rPr>
        <w:rFonts w:hint="default"/>
        <w:lang w:val="es-ES" w:eastAsia="en-US" w:bidi="ar-SA"/>
      </w:rPr>
    </w:lvl>
    <w:lvl w:ilvl="5" w:tplc="6EF2C0B4">
      <w:numFmt w:val="bullet"/>
      <w:lvlText w:val="•"/>
      <w:lvlJc w:val="left"/>
      <w:pPr>
        <w:ind w:left="5063" w:hanging="282"/>
      </w:pPr>
      <w:rPr>
        <w:rFonts w:hint="default"/>
        <w:lang w:val="es-ES" w:eastAsia="en-US" w:bidi="ar-SA"/>
      </w:rPr>
    </w:lvl>
    <w:lvl w:ilvl="6" w:tplc="36F48564">
      <w:numFmt w:val="bullet"/>
      <w:lvlText w:val="•"/>
      <w:lvlJc w:val="left"/>
      <w:pPr>
        <w:ind w:left="5911" w:hanging="282"/>
      </w:pPr>
      <w:rPr>
        <w:rFonts w:hint="default"/>
        <w:lang w:val="es-ES" w:eastAsia="en-US" w:bidi="ar-SA"/>
      </w:rPr>
    </w:lvl>
    <w:lvl w:ilvl="7" w:tplc="E902A5E4">
      <w:numFmt w:val="bullet"/>
      <w:lvlText w:val="•"/>
      <w:lvlJc w:val="left"/>
      <w:pPr>
        <w:ind w:left="6760" w:hanging="282"/>
      </w:pPr>
      <w:rPr>
        <w:rFonts w:hint="default"/>
        <w:lang w:val="es-ES" w:eastAsia="en-US" w:bidi="ar-SA"/>
      </w:rPr>
    </w:lvl>
    <w:lvl w:ilvl="8" w:tplc="B2A848B8">
      <w:numFmt w:val="bullet"/>
      <w:lvlText w:val="•"/>
      <w:lvlJc w:val="left"/>
      <w:pPr>
        <w:ind w:left="7608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620C3E60"/>
    <w:multiLevelType w:val="hybridMultilevel"/>
    <w:tmpl w:val="4C90B982"/>
    <w:lvl w:ilvl="0" w:tplc="4F0617E4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DBDAEC82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EC0AC15A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1526D09C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8D86BCA8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EBF6DBD6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2E8861FE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AFEEEA86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CFFED3EE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1971596574">
    <w:abstractNumId w:val="0"/>
  </w:num>
  <w:num w:numId="2" w16cid:durableId="183418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F8B"/>
    <w:rsid w:val="000D4288"/>
    <w:rsid w:val="001A7EBC"/>
    <w:rsid w:val="00E7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37BBF"/>
  <w15:docId w15:val="{7E67D05C-20BD-4AB6-959E-129FE13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6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0D42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8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42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8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2025-03-18T07:57:00Z</dcterms:created>
  <dcterms:modified xsi:type="dcterms:W3CDTF">2025-03-18T08:06:00Z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2025-03-18T00:00:00Z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